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1"/>
        <w:tblpPr w:leftFromText="180" w:rightFromText="180" w:vertAnchor="text" w:horzAnchor="margin" w:tblpXSpec="center" w:tblpY="105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BB707F" w:rsidRPr="000359A1" w14:paraId="5A982579" w14:textId="77777777" w:rsidTr="009B3734">
        <w:tc>
          <w:tcPr>
            <w:tcW w:w="2340" w:type="dxa"/>
            <w:vAlign w:val="center"/>
          </w:tcPr>
          <w:p w14:paraId="4038E7D9" w14:textId="754C8B04" w:rsidR="00BB707F" w:rsidRPr="000359A1" w:rsidRDefault="00BB707F" w:rsidP="00BB707F">
            <w:pPr>
              <w:spacing w:before="0" w:after="0"/>
              <w:jc w:val="center"/>
              <w:rPr>
                <w:rFonts w:ascii="Verdana" w:hAnsi="Verdana" w:cs="Calibri"/>
                <w:smallCaps/>
                <w:noProof/>
                <w:sz w:val="40"/>
                <w:szCs w:val="40"/>
              </w:rPr>
            </w:pPr>
            <w:bookmarkStart w:id="0" w:name="_GoBack"/>
            <w:bookmarkEnd w:id="0"/>
          </w:p>
        </w:tc>
        <w:tc>
          <w:tcPr>
            <w:tcW w:w="2340" w:type="dxa"/>
            <w:vAlign w:val="center"/>
          </w:tcPr>
          <w:p w14:paraId="1F24F849" w14:textId="28A4221F" w:rsidR="00BB707F" w:rsidRPr="000359A1" w:rsidRDefault="00BB707F" w:rsidP="00BB707F">
            <w:pPr>
              <w:spacing w:before="0" w:after="0"/>
              <w:jc w:val="center"/>
              <w:rPr>
                <w:rFonts w:ascii="Calibri" w:hAnsi="Calibri"/>
                <w:b/>
                <w:sz w:val="20"/>
                <w:szCs w:val="20"/>
              </w:rPr>
            </w:pPr>
          </w:p>
        </w:tc>
        <w:tc>
          <w:tcPr>
            <w:tcW w:w="2340" w:type="dxa"/>
            <w:vAlign w:val="center"/>
          </w:tcPr>
          <w:p w14:paraId="7F413560" w14:textId="3D0BEE95" w:rsidR="00BB707F" w:rsidRPr="000359A1" w:rsidRDefault="00BB707F" w:rsidP="00BB707F">
            <w:pPr>
              <w:keepNext/>
              <w:keepLines/>
              <w:spacing w:before="0" w:after="0"/>
              <w:jc w:val="center"/>
              <w:outlineLvl w:val="0"/>
              <w:rPr>
                <w:rFonts w:ascii="Ligurino Condensed" w:hAnsi="Ligurino Condensed" w:cs="Calibri"/>
                <w:bCs/>
                <w:smallCaps/>
                <w:noProof/>
                <w:spacing w:val="40"/>
                <w:w w:val="80"/>
                <w:sz w:val="40"/>
                <w:szCs w:val="40"/>
              </w:rPr>
            </w:pPr>
          </w:p>
        </w:tc>
        <w:tc>
          <w:tcPr>
            <w:tcW w:w="2340" w:type="dxa"/>
            <w:vAlign w:val="center"/>
          </w:tcPr>
          <w:p w14:paraId="001256CA" w14:textId="17BF3B01" w:rsidR="00BB707F" w:rsidRPr="000359A1" w:rsidRDefault="00BB707F" w:rsidP="00BB707F">
            <w:pPr>
              <w:keepNext/>
              <w:keepLines/>
              <w:spacing w:before="0" w:after="0"/>
              <w:jc w:val="center"/>
              <w:outlineLvl w:val="0"/>
              <w:rPr>
                <w:rFonts w:ascii="Ligurino Condensed" w:hAnsi="Ligurino Condensed" w:cs="Calibri"/>
                <w:bCs/>
                <w:smallCaps/>
                <w:noProof/>
                <w:spacing w:val="40"/>
                <w:w w:val="80"/>
                <w:sz w:val="40"/>
                <w:szCs w:val="40"/>
              </w:rPr>
            </w:pPr>
          </w:p>
        </w:tc>
      </w:tr>
      <w:tr w:rsidR="000359A1" w:rsidRPr="000359A1" w14:paraId="2277B6CE" w14:textId="77777777" w:rsidTr="00BB707F">
        <w:tc>
          <w:tcPr>
            <w:tcW w:w="9360" w:type="dxa"/>
            <w:gridSpan w:val="4"/>
            <w:vAlign w:val="center"/>
          </w:tcPr>
          <w:p w14:paraId="19E2859A" w14:textId="77777777" w:rsidR="000359A1" w:rsidRPr="000359A1" w:rsidRDefault="000359A1" w:rsidP="00BB707F">
            <w:pPr>
              <w:spacing w:before="0" w:after="0"/>
              <w:jc w:val="center"/>
              <w:rPr>
                <w:rFonts w:cs="Arial"/>
                <w:b/>
                <w:sz w:val="20"/>
                <w:szCs w:val="20"/>
              </w:rPr>
            </w:pPr>
          </w:p>
          <w:p w14:paraId="1238A752" w14:textId="3F67FF92" w:rsidR="000359A1" w:rsidRPr="000359A1" w:rsidRDefault="000359A1" w:rsidP="00BB707F">
            <w:pPr>
              <w:keepNext/>
              <w:keepLines/>
              <w:spacing w:before="0" w:after="0"/>
              <w:jc w:val="center"/>
              <w:outlineLvl w:val="0"/>
              <w:rPr>
                <w:rFonts w:cs="Arial"/>
                <w:b/>
                <w:sz w:val="20"/>
                <w:szCs w:val="20"/>
              </w:rPr>
            </w:pPr>
          </w:p>
        </w:tc>
      </w:tr>
    </w:tbl>
    <w:p w14:paraId="5DD96C43" w14:textId="77777777" w:rsidR="000359A1" w:rsidRPr="000359A1" w:rsidRDefault="00895ED6" w:rsidP="000359A1">
      <w:pPr>
        <w:pBdr>
          <w:bottom w:val="single" w:sz="4" w:space="31" w:color="auto"/>
        </w:pBdr>
        <w:tabs>
          <w:tab w:val="left" w:pos="180"/>
        </w:tabs>
        <w:spacing w:before="240"/>
        <w:jc w:val="right"/>
        <w:outlineLvl w:val="0"/>
        <w:rPr>
          <w:rFonts w:ascii="Arial Narrow" w:hAnsi="Arial Narrow" w:cs="Arial"/>
          <w:b/>
          <w:bCs/>
          <w:color w:val="44546A"/>
          <w:kern w:val="32"/>
          <w:sz w:val="44"/>
          <w:szCs w:val="48"/>
        </w:rPr>
      </w:pPr>
      <w:r>
        <w:rPr>
          <w:rFonts w:ascii="Arial Narrow" w:hAnsi="Arial Narrow" w:cs="Arial"/>
          <w:b/>
          <w:bCs/>
          <w:color w:val="44546A"/>
          <w:kern w:val="32"/>
          <w:sz w:val="44"/>
          <w:szCs w:val="48"/>
        </w:rPr>
        <w:t>Federal</w:t>
      </w:r>
      <w:r w:rsidR="000359A1" w:rsidRPr="000359A1">
        <w:rPr>
          <w:rFonts w:ascii="Arial Narrow" w:hAnsi="Arial Narrow" w:cs="Arial"/>
          <w:b/>
          <w:bCs/>
          <w:color w:val="44546A"/>
          <w:kern w:val="32"/>
          <w:sz w:val="44"/>
          <w:szCs w:val="48"/>
        </w:rPr>
        <w:t xml:space="preserve"> Healthcare Resilience Task Force</w:t>
      </w:r>
    </w:p>
    <w:p w14:paraId="791B3FCC" w14:textId="17DA593A" w:rsidR="000359A1" w:rsidRDefault="000359A1" w:rsidP="000359A1">
      <w:pPr>
        <w:pBdr>
          <w:bottom w:val="single" w:sz="4" w:space="31" w:color="auto"/>
        </w:pBdr>
        <w:tabs>
          <w:tab w:val="left" w:pos="180"/>
        </w:tabs>
        <w:spacing w:before="240"/>
        <w:jc w:val="right"/>
        <w:outlineLvl w:val="0"/>
        <w:rPr>
          <w:rFonts w:ascii="Arial Narrow" w:hAnsi="Arial Narrow" w:cs="Arial"/>
          <w:b/>
          <w:bCs/>
          <w:color w:val="44546A"/>
          <w:kern w:val="32"/>
          <w:sz w:val="44"/>
          <w:szCs w:val="48"/>
        </w:rPr>
      </w:pPr>
      <w:r w:rsidRPr="000359A1">
        <w:rPr>
          <w:rFonts w:ascii="Arial Narrow" w:hAnsi="Arial Narrow" w:cs="Arial"/>
          <w:b/>
          <w:bCs/>
          <w:color w:val="44546A"/>
          <w:kern w:val="32"/>
          <w:sz w:val="44"/>
          <w:szCs w:val="48"/>
        </w:rPr>
        <w:t>Alternate Care S</w:t>
      </w:r>
      <w:r w:rsidR="003023E3">
        <w:rPr>
          <w:rFonts w:ascii="Arial Narrow" w:hAnsi="Arial Narrow" w:cs="Arial"/>
          <w:b/>
          <w:bCs/>
          <w:color w:val="44546A"/>
          <w:kern w:val="32"/>
          <w:sz w:val="44"/>
          <w:szCs w:val="48"/>
        </w:rPr>
        <w:t>ite</w:t>
      </w:r>
      <w:r w:rsidRPr="000359A1">
        <w:rPr>
          <w:rFonts w:ascii="Arial Narrow" w:hAnsi="Arial Narrow" w:cs="Arial"/>
          <w:b/>
          <w:bCs/>
          <w:color w:val="44546A"/>
          <w:kern w:val="32"/>
          <w:sz w:val="44"/>
          <w:szCs w:val="48"/>
        </w:rPr>
        <w:t xml:space="preserve"> (ACS) Toolkit</w:t>
      </w:r>
    </w:p>
    <w:p w14:paraId="2E9DC6F6" w14:textId="75AA6042" w:rsidR="0039254F" w:rsidRPr="000359A1" w:rsidRDefault="0039254F" w:rsidP="000359A1">
      <w:pPr>
        <w:pBdr>
          <w:bottom w:val="single" w:sz="4" w:space="31" w:color="auto"/>
        </w:pBdr>
        <w:tabs>
          <w:tab w:val="left" w:pos="180"/>
        </w:tabs>
        <w:spacing w:before="240"/>
        <w:jc w:val="right"/>
        <w:outlineLvl w:val="0"/>
        <w:rPr>
          <w:rFonts w:ascii="Arial Narrow" w:hAnsi="Arial Narrow" w:cs="Arial"/>
          <w:b/>
          <w:bCs/>
          <w:color w:val="44546A"/>
          <w:kern w:val="32"/>
          <w:sz w:val="44"/>
          <w:szCs w:val="48"/>
        </w:rPr>
      </w:pPr>
      <w:r>
        <w:rPr>
          <w:rFonts w:ascii="Arial Narrow" w:hAnsi="Arial Narrow" w:cs="Arial"/>
          <w:b/>
          <w:bCs/>
          <w:color w:val="44546A"/>
          <w:kern w:val="32"/>
          <w:sz w:val="44"/>
          <w:szCs w:val="48"/>
        </w:rPr>
        <w:t>First Edition</w:t>
      </w:r>
    </w:p>
    <w:p w14:paraId="256B5FCF" w14:textId="77777777" w:rsidR="000359A1" w:rsidRPr="00895ED6" w:rsidRDefault="000359A1" w:rsidP="000359A1">
      <w:pPr>
        <w:spacing w:before="0" w:after="0"/>
        <w:rPr>
          <w:b/>
          <w:sz w:val="24"/>
        </w:rPr>
      </w:pPr>
      <w:r w:rsidRPr="00895ED6">
        <w:rPr>
          <w:b/>
          <w:sz w:val="24"/>
        </w:rPr>
        <w:t>Product Purpose:</w:t>
      </w:r>
    </w:p>
    <w:p w14:paraId="234754DA" w14:textId="0AC95BBD" w:rsidR="000359A1" w:rsidRPr="000359A1" w:rsidRDefault="000359A1" w:rsidP="000359A1">
      <w:pPr>
        <w:spacing w:before="0" w:after="0"/>
        <w:rPr>
          <w:b/>
          <w:sz w:val="24"/>
        </w:rPr>
      </w:pPr>
      <w:r w:rsidRPr="000359A1">
        <w:rPr>
          <w:rFonts w:cs="Calibri"/>
          <w:sz w:val="24"/>
        </w:rPr>
        <w:t xml:space="preserve">This </w:t>
      </w:r>
      <w:r w:rsidR="00B36EE7">
        <w:rPr>
          <w:rFonts w:cs="Calibri"/>
          <w:sz w:val="24"/>
        </w:rPr>
        <w:t>T</w:t>
      </w:r>
      <w:r w:rsidRPr="000359A1">
        <w:rPr>
          <w:rFonts w:cs="Calibri"/>
          <w:sz w:val="24"/>
        </w:rPr>
        <w:t xml:space="preserve">oolkit </w:t>
      </w:r>
      <w:proofErr w:type="gramStart"/>
      <w:r w:rsidRPr="000359A1">
        <w:rPr>
          <w:rFonts w:cs="Calibri"/>
          <w:sz w:val="24"/>
        </w:rPr>
        <w:t>was developed</w:t>
      </w:r>
      <w:proofErr w:type="gramEnd"/>
      <w:r w:rsidRPr="000359A1">
        <w:rPr>
          <w:rFonts w:cs="Calibri"/>
          <w:sz w:val="24"/>
        </w:rPr>
        <w:t xml:space="preserve"> to help state, local, tribal and territorial (SLTT) entities </w:t>
      </w:r>
      <w:r w:rsidR="0017101F">
        <w:rPr>
          <w:rFonts w:cs="Calibri"/>
          <w:sz w:val="24"/>
        </w:rPr>
        <w:t xml:space="preserve">to </w:t>
      </w:r>
      <w:r w:rsidRPr="000359A1">
        <w:rPr>
          <w:rFonts w:cs="Calibri"/>
          <w:sz w:val="24"/>
        </w:rPr>
        <w:t xml:space="preserve">address potential shortages in medical facilities during the 2020 COVID-19 pandemic. It </w:t>
      </w:r>
      <w:proofErr w:type="gramStart"/>
      <w:r w:rsidRPr="000359A1">
        <w:rPr>
          <w:rFonts w:cs="Calibri"/>
          <w:sz w:val="24"/>
        </w:rPr>
        <w:t>is intended</w:t>
      </w:r>
      <w:proofErr w:type="gramEnd"/>
      <w:r w:rsidRPr="000359A1">
        <w:rPr>
          <w:rFonts w:cs="Calibri"/>
          <w:sz w:val="24"/>
        </w:rPr>
        <w:t xml:space="preserve"> to provide technical assistance to SLTT entities in establishing a</w:t>
      </w:r>
      <w:r w:rsidR="0017101F">
        <w:rPr>
          <w:rFonts w:cs="Calibri"/>
          <w:sz w:val="24"/>
        </w:rPr>
        <w:t>nd operationalizing Alternate Care S</w:t>
      </w:r>
      <w:r w:rsidRPr="000359A1">
        <w:rPr>
          <w:rFonts w:cs="Calibri"/>
          <w:sz w:val="24"/>
        </w:rPr>
        <w:t>ites</w:t>
      </w:r>
      <w:r w:rsidR="0017101F">
        <w:rPr>
          <w:rFonts w:cs="Calibri"/>
          <w:sz w:val="24"/>
        </w:rPr>
        <w:t xml:space="preserve"> (ACS)</w:t>
      </w:r>
      <w:r w:rsidRPr="000359A1">
        <w:rPr>
          <w:rFonts w:cs="Calibri"/>
          <w:sz w:val="24"/>
        </w:rPr>
        <w:t xml:space="preserve">. </w:t>
      </w:r>
    </w:p>
    <w:p w14:paraId="028F0212" w14:textId="77777777" w:rsidR="000359A1" w:rsidRPr="000359A1" w:rsidRDefault="000359A1" w:rsidP="000359A1">
      <w:pPr>
        <w:spacing w:before="0" w:after="0"/>
        <w:rPr>
          <w:b/>
          <w:sz w:val="28"/>
        </w:rPr>
      </w:pPr>
    </w:p>
    <w:p w14:paraId="434F1BF8" w14:textId="77777777" w:rsidR="000359A1" w:rsidRPr="00895ED6" w:rsidRDefault="000359A1" w:rsidP="000359A1">
      <w:pPr>
        <w:spacing w:before="0" w:after="0"/>
        <w:rPr>
          <w:b/>
          <w:sz w:val="24"/>
        </w:rPr>
      </w:pPr>
      <w:r w:rsidRPr="00895ED6">
        <w:rPr>
          <w:b/>
          <w:sz w:val="24"/>
        </w:rPr>
        <w:t xml:space="preserve">Intended Audience: </w:t>
      </w:r>
    </w:p>
    <w:p w14:paraId="4CF0D21C" w14:textId="77777777" w:rsidR="000359A1" w:rsidRPr="000359A1" w:rsidRDefault="000359A1" w:rsidP="000359A1">
      <w:pPr>
        <w:spacing w:before="0" w:after="0"/>
        <w:rPr>
          <w:b/>
          <w:sz w:val="24"/>
        </w:rPr>
      </w:pPr>
      <w:r w:rsidRPr="000359A1">
        <w:rPr>
          <w:sz w:val="24"/>
        </w:rPr>
        <w:t>State, Local, Tribal, and Territorial Governments</w:t>
      </w:r>
      <w:r w:rsidRPr="000359A1">
        <w:rPr>
          <w:b/>
          <w:sz w:val="24"/>
        </w:rPr>
        <w:t xml:space="preserve"> (SLTTs)</w:t>
      </w:r>
    </w:p>
    <w:p w14:paraId="4DB964EC" w14:textId="77777777" w:rsidR="000359A1" w:rsidRPr="000359A1" w:rsidRDefault="000359A1" w:rsidP="000359A1">
      <w:pPr>
        <w:spacing w:before="0" w:after="0"/>
        <w:rPr>
          <w:b/>
          <w:sz w:val="24"/>
        </w:rPr>
      </w:pPr>
      <w:r w:rsidRPr="000359A1">
        <w:rPr>
          <w:sz w:val="24"/>
        </w:rPr>
        <w:t xml:space="preserve">FEMA Regional </w:t>
      </w:r>
      <w:r w:rsidR="00895ED6">
        <w:rPr>
          <w:sz w:val="24"/>
        </w:rPr>
        <w:t>Administrators</w:t>
      </w:r>
      <w:r w:rsidRPr="000359A1">
        <w:rPr>
          <w:b/>
          <w:sz w:val="24"/>
        </w:rPr>
        <w:t xml:space="preserve"> </w:t>
      </w:r>
    </w:p>
    <w:p w14:paraId="5C618906" w14:textId="77777777" w:rsidR="000359A1" w:rsidRDefault="00895ED6" w:rsidP="000359A1">
      <w:pPr>
        <w:spacing w:before="0" w:after="0"/>
        <w:rPr>
          <w:sz w:val="24"/>
        </w:rPr>
      </w:pPr>
      <w:r w:rsidRPr="00895ED6">
        <w:rPr>
          <w:sz w:val="24"/>
        </w:rPr>
        <w:t>HHS Regional Administrators</w:t>
      </w:r>
    </w:p>
    <w:p w14:paraId="24D29C79" w14:textId="6086C7EF" w:rsidR="00895ED6" w:rsidRDefault="00895ED6" w:rsidP="000359A1">
      <w:pPr>
        <w:spacing w:before="0" w:after="0"/>
        <w:rPr>
          <w:sz w:val="24"/>
        </w:rPr>
      </w:pPr>
    </w:p>
    <w:p w14:paraId="2DB0F9A3" w14:textId="55240CB5" w:rsidR="0039254F" w:rsidRPr="0039254F" w:rsidRDefault="0039254F" w:rsidP="000359A1">
      <w:pPr>
        <w:spacing w:before="0" w:after="0"/>
        <w:rPr>
          <w:b/>
          <w:sz w:val="24"/>
        </w:rPr>
      </w:pPr>
    </w:p>
    <w:p w14:paraId="6DA2CC29" w14:textId="77777777" w:rsidR="00895ED6" w:rsidRDefault="00895ED6" w:rsidP="000359A1">
      <w:pPr>
        <w:spacing w:before="0" w:after="0"/>
        <w:rPr>
          <w:sz w:val="24"/>
        </w:rPr>
      </w:pPr>
    </w:p>
    <w:p w14:paraId="6BEC0EBF" w14:textId="77777777" w:rsidR="000359A1" w:rsidRPr="000359A1" w:rsidRDefault="000359A1" w:rsidP="000359A1">
      <w:pPr>
        <w:spacing w:before="0" w:after="0"/>
        <w:rPr>
          <w:sz w:val="24"/>
        </w:rPr>
      </w:pPr>
    </w:p>
    <w:p w14:paraId="59FE9B4A" w14:textId="0004433E" w:rsidR="000359A1" w:rsidRDefault="000359A1" w:rsidP="00895ED6">
      <w:pPr>
        <w:pStyle w:val="TOCHeading"/>
        <w:jc w:val="left"/>
        <w:rPr>
          <w:rFonts w:cs="Arial"/>
        </w:rPr>
      </w:pPr>
    </w:p>
    <w:p w14:paraId="3E9447D0" w14:textId="77777777" w:rsidR="00552E2D" w:rsidRPr="00552E2D" w:rsidRDefault="00552E2D" w:rsidP="00552E2D"/>
    <w:p w14:paraId="1426AA54" w14:textId="77777777" w:rsidR="00BB707F" w:rsidRDefault="00BB707F" w:rsidP="00E354F7">
      <w:pPr>
        <w:pStyle w:val="TOCHeading"/>
        <w:rPr>
          <w:rFonts w:cs="Arial"/>
        </w:rPr>
      </w:pPr>
    </w:p>
    <w:p w14:paraId="2A571E9D" w14:textId="77777777" w:rsidR="00BB707F" w:rsidRDefault="00BB707F" w:rsidP="00E354F7">
      <w:pPr>
        <w:pStyle w:val="TOCHeading"/>
        <w:rPr>
          <w:rFonts w:cs="Arial"/>
        </w:rPr>
      </w:pPr>
    </w:p>
    <w:p w14:paraId="1E942EF9" w14:textId="77777777" w:rsidR="0017101F" w:rsidRDefault="0017101F">
      <w:pPr>
        <w:spacing w:before="0" w:after="0"/>
        <w:rPr>
          <w:rFonts w:eastAsiaTheme="majorEastAsia" w:cs="Arial"/>
          <w:b/>
          <w:caps/>
          <w:sz w:val="28"/>
          <w:szCs w:val="28"/>
        </w:rPr>
      </w:pPr>
      <w:r>
        <w:rPr>
          <w:rFonts w:cs="Arial"/>
        </w:rPr>
        <w:br w:type="page"/>
      </w:r>
    </w:p>
    <w:p w14:paraId="3D892276" w14:textId="1A8C9747" w:rsidR="00BB707F" w:rsidRPr="006B62A6" w:rsidRDefault="00BB707F" w:rsidP="00BB707F">
      <w:pPr>
        <w:pStyle w:val="TOCHeading"/>
        <w:rPr>
          <w:rFonts w:cs="Arial"/>
        </w:rPr>
      </w:pPr>
      <w:r>
        <w:rPr>
          <w:rFonts w:cs="Arial"/>
        </w:rPr>
        <w:lastRenderedPageBreak/>
        <w:t xml:space="preserve">hOW TO USE THIS </w:t>
      </w:r>
      <w:r w:rsidR="00943667">
        <w:rPr>
          <w:rFonts w:cs="Arial"/>
        </w:rPr>
        <w:t>Toolkit</w:t>
      </w:r>
    </w:p>
    <w:p w14:paraId="434E3016" w14:textId="5AA4A815" w:rsidR="00803A9B" w:rsidRDefault="00803A9B" w:rsidP="00803A9B">
      <w:pPr>
        <w:pStyle w:val="TOCHeading"/>
        <w:rPr>
          <w:rFonts w:cs="Arial"/>
        </w:rPr>
      </w:pPr>
      <w:r>
        <w:rPr>
          <w:noProof/>
        </w:rPr>
        <mc:AlternateContent>
          <mc:Choice Requires="wpg">
            <w:drawing>
              <wp:anchor distT="0" distB="0" distL="114300" distR="114300" simplePos="0" relativeHeight="251658243" behindDoc="0" locked="0" layoutInCell="1" allowOverlap="1" wp14:anchorId="0239018A" wp14:editId="6EE03493">
                <wp:simplePos x="0" y="0"/>
                <wp:positionH relativeFrom="column">
                  <wp:posOffset>-349249</wp:posOffset>
                </wp:positionH>
                <wp:positionV relativeFrom="paragraph">
                  <wp:posOffset>220980</wp:posOffset>
                </wp:positionV>
                <wp:extent cx="6546850" cy="3299793"/>
                <wp:effectExtent l="0" t="0" r="25400" b="0"/>
                <wp:wrapNone/>
                <wp:docPr id="54" name="Group 15"/>
                <wp:cNvGraphicFramePr/>
                <a:graphic xmlns:a="http://schemas.openxmlformats.org/drawingml/2006/main">
                  <a:graphicData uri="http://schemas.microsoft.com/office/word/2010/wordprocessingGroup">
                    <wpg:wgp>
                      <wpg:cNvGrpSpPr/>
                      <wpg:grpSpPr>
                        <a:xfrm>
                          <a:off x="0" y="0"/>
                          <a:ext cx="6546850" cy="3299793"/>
                          <a:chOff x="0" y="0"/>
                          <a:chExt cx="10088218" cy="4550444"/>
                        </a:xfrm>
                      </wpg:grpSpPr>
                      <wps:wsp>
                        <wps:cNvPr id="55" name="Rectangle 55"/>
                        <wps:cNvSpPr/>
                        <wps:spPr>
                          <a:xfrm>
                            <a:off x="137596" y="169367"/>
                            <a:ext cx="9771717" cy="943816"/>
                          </a:xfrm>
                          <a:prstGeom prst="rect">
                            <a:avLst/>
                          </a:prstGeom>
                          <a:solidFill>
                            <a:srgbClr val="102B62"/>
                          </a:solidFill>
                          <a:ln w="38100" cap="flat" cmpd="sng" algn="ctr">
                            <a:noFill/>
                            <a:prstDash val="solid"/>
                            <a:miter lim="800000"/>
                          </a:ln>
                          <a:effectLst/>
                        </wps:spPr>
                        <wps:txbx>
                          <w:txbxContent>
                            <w:p w14:paraId="627D8B58" w14:textId="77777777" w:rsidR="00DA6A24" w:rsidRPr="00803A9B" w:rsidRDefault="00DA6A24" w:rsidP="00803A9B">
                              <w:pPr>
                                <w:spacing w:after="120"/>
                                <w:jc w:val="center"/>
                                <w:rPr>
                                  <w:rFonts w:cs="Arial"/>
                                  <w:b/>
                                  <w:bCs/>
                                  <w:color w:val="FFFFFF" w:themeColor="background1"/>
                                  <w:spacing w:val="20"/>
                                  <w:kern w:val="24"/>
                                  <w:szCs w:val="22"/>
                                </w:rPr>
                              </w:pPr>
                              <w:r>
                                <w:rPr>
                                  <w:rFonts w:cs="Arial"/>
                                  <w:b/>
                                  <w:bCs/>
                                  <w:color w:val="FFFFFF" w:themeColor="background1"/>
                                  <w:spacing w:val="20"/>
                                  <w:kern w:val="24"/>
                                  <w:szCs w:val="22"/>
                                </w:rPr>
                                <w:t>BASE DOCUMENT</w:t>
                              </w:r>
                            </w:p>
                            <w:p w14:paraId="05578896" w14:textId="77777777" w:rsidR="00DA6A24" w:rsidRDefault="00DA6A24" w:rsidP="00803A9B">
                              <w:pPr>
                                <w:jc w:val="center"/>
                              </w:pPr>
                              <w:r>
                                <w:rPr>
                                  <w:rFonts w:cs="Arial"/>
                                  <w:b/>
                                  <w:bCs/>
                                  <w:color w:val="FFFFFF" w:themeColor="background1"/>
                                  <w:kern w:val="24"/>
                                </w:rPr>
                                <w:t>Foundational Alternate Care Site (ACS) Model</w:t>
                              </w:r>
                            </w:p>
                          </w:txbxContent>
                        </wps:txbx>
                        <wps:bodyPr rtlCol="0" anchor="ctr"/>
                      </wps:wsp>
                      <wps:wsp>
                        <wps:cNvPr id="56" name="Rectangle 56"/>
                        <wps:cNvSpPr/>
                        <wps:spPr>
                          <a:xfrm>
                            <a:off x="137597" y="1156254"/>
                            <a:ext cx="9771716" cy="943816"/>
                          </a:xfrm>
                          <a:prstGeom prst="rect">
                            <a:avLst/>
                          </a:prstGeom>
                          <a:solidFill>
                            <a:srgbClr val="5482E1"/>
                          </a:solidFill>
                          <a:ln w="38100" cap="flat" cmpd="sng" algn="ctr">
                            <a:noFill/>
                            <a:prstDash val="solid"/>
                            <a:miter lim="800000"/>
                          </a:ln>
                          <a:effectLst/>
                        </wps:spPr>
                        <wps:txbx>
                          <w:txbxContent>
                            <w:p w14:paraId="0A1F9F43" w14:textId="77777777" w:rsidR="00DA6A24" w:rsidRDefault="00DA6A24" w:rsidP="00803A9B">
                              <w:pPr>
                                <w:spacing w:after="120"/>
                                <w:jc w:val="center"/>
                                <w:rPr>
                                  <w:sz w:val="24"/>
                                </w:rPr>
                              </w:pPr>
                              <w:r>
                                <w:rPr>
                                  <w:rFonts w:cs="Arial"/>
                                  <w:b/>
                                  <w:bCs/>
                                  <w:color w:val="FFFFFF" w:themeColor="background1"/>
                                  <w:spacing w:val="20"/>
                                  <w:kern w:val="24"/>
                                  <w:szCs w:val="22"/>
                                </w:rPr>
                                <w:t>APPENDICES</w:t>
                              </w:r>
                            </w:p>
                            <w:p w14:paraId="7A2D8CBA" w14:textId="77777777" w:rsidR="00DA6A24" w:rsidRDefault="00DA6A24" w:rsidP="00803A9B">
                              <w:pPr>
                                <w:jc w:val="center"/>
                              </w:pPr>
                              <w:r>
                                <w:rPr>
                                  <w:rFonts w:cs="Arial"/>
                                  <w:b/>
                                  <w:bCs/>
                                  <w:color w:val="FFFFFF" w:themeColor="background1"/>
                                  <w:kern w:val="24"/>
                                </w:rPr>
                                <w:t>Supporting Documents, Tools, and Templates</w:t>
                              </w:r>
                            </w:p>
                          </w:txbxContent>
                        </wps:txbx>
                        <wps:bodyPr rtlCol="0" anchor="ctr"/>
                      </wps:wsp>
                      <wps:wsp>
                        <wps:cNvPr id="57" name="Rectangle 57"/>
                        <wps:cNvSpPr/>
                        <wps:spPr>
                          <a:xfrm>
                            <a:off x="137597" y="2650043"/>
                            <a:ext cx="4865100" cy="1900401"/>
                          </a:xfrm>
                          <a:prstGeom prst="rect">
                            <a:avLst/>
                          </a:prstGeom>
                          <a:solidFill>
                            <a:srgbClr val="C9C9C9"/>
                          </a:solidFill>
                          <a:ln w="38100" cap="flat" cmpd="sng" algn="ctr">
                            <a:noFill/>
                            <a:prstDash val="solid"/>
                            <a:miter lim="800000"/>
                          </a:ln>
                          <a:effectLst/>
                        </wps:spPr>
                        <wps:txbx>
                          <w:txbxContent>
                            <w:p w14:paraId="407CAF09" w14:textId="77777777" w:rsidR="00DA6A24" w:rsidRDefault="00DA6A24" w:rsidP="00803A9B">
                              <w:pPr>
                                <w:spacing w:after="0"/>
                                <w:jc w:val="center"/>
                                <w:rPr>
                                  <w:sz w:val="24"/>
                                </w:rPr>
                              </w:pPr>
                              <w:r>
                                <w:rPr>
                                  <w:rFonts w:cs="Arial"/>
                                  <w:b/>
                                  <w:bCs/>
                                  <w:color w:val="000000" w:themeColor="text1"/>
                                  <w:spacing w:val="20"/>
                                  <w:kern w:val="24"/>
                                  <w:szCs w:val="22"/>
                                </w:rPr>
                                <w:t xml:space="preserve">SUPPLEMENT </w:t>
                              </w:r>
                              <w:proofErr w:type="gramStart"/>
                              <w:r>
                                <w:rPr>
                                  <w:rFonts w:cs="Arial"/>
                                  <w:b/>
                                  <w:bCs/>
                                  <w:color w:val="000000" w:themeColor="text1"/>
                                  <w:spacing w:val="20"/>
                                  <w:kern w:val="24"/>
                                  <w:szCs w:val="22"/>
                                </w:rPr>
                                <w:t>1</w:t>
                              </w:r>
                              <w:proofErr w:type="gramEnd"/>
                            </w:p>
                            <w:p w14:paraId="0A53C2AA" w14:textId="205A2ABC" w:rsidR="00DA6A24" w:rsidRDefault="00DA6A24" w:rsidP="00803A9B">
                              <w:pPr>
                                <w:spacing w:before="0"/>
                                <w:jc w:val="center"/>
                              </w:pPr>
                              <w:r>
                                <w:rPr>
                                  <w:rFonts w:cs="Arial"/>
                                  <w:b/>
                                  <w:bCs/>
                                  <w:color w:val="000000" w:themeColor="text1"/>
                                  <w:kern w:val="24"/>
                                </w:rPr>
                                <w:t>Additional Guidance for General (non-acute) Care Model</w:t>
                              </w:r>
                            </w:p>
                          </w:txbxContent>
                        </wps:txbx>
                        <wps:bodyPr rtlCol="0" anchor="t"/>
                      </wps:wsp>
                      <wps:wsp>
                        <wps:cNvPr id="58" name="Rectangle 58"/>
                        <wps:cNvSpPr/>
                        <wps:spPr>
                          <a:xfrm>
                            <a:off x="5044213" y="2650043"/>
                            <a:ext cx="4865100" cy="1900400"/>
                          </a:xfrm>
                          <a:prstGeom prst="rect">
                            <a:avLst/>
                          </a:prstGeom>
                          <a:solidFill>
                            <a:srgbClr val="C9C9C9"/>
                          </a:solidFill>
                          <a:ln w="38100" cap="flat" cmpd="sng" algn="ctr">
                            <a:noFill/>
                            <a:prstDash val="solid"/>
                            <a:miter lim="800000"/>
                          </a:ln>
                          <a:effectLst/>
                        </wps:spPr>
                        <wps:txbx>
                          <w:txbxContent>
                            <w:p w14:paraId="4A5FB7CB" w14:textId="77777777" w:rsidR="00DA6A24" w:rsidRDefault="00DA6A24" w:rsidP="00803A9B">
                              <w:pPr>
                                <w:spacing w:after="0"/>
                                <w:jc w:val="center"/>
                                <w:rPr>
                                  <w:sz w:val="24"/>
                                </w:rPr>
                              </w:pPr>
                              <w:r>
                                <w:rPr>
                                  <w:rFonts w:cs="Arial"/>
                                  <w:b/>
                                  <w:bCs/>
                                  <w:color w:val="000000" w:themeColor="text1"/>
                                  <w:spacing w:val="20"/>
                                  <w:kern w:val="24"/>
                                  <w:szCs w:val="22"/>
                                </w:rPr>
                                <w:t xml:space="preserve">SUPPLEMENT </w:t>
                              </w:r>
                              <w:proofErr w:type="gramStart"/>
                              <w:r>
                                <w:rPr>
                                  <w:rFonts w:cs="Arial"/>
                                  <w:b/>
                                  <w:bCs/>
                                  <w:color w:val="000000" w:themeColor="text1"/>
                                  <w:spacing w:val="20"/>
                                  <w:kern w:val="24"/>
                                  <w:szCs w:val="22"/>
                                </w:rPr>
                                <w:t>2</w:t>
                              </w:r>
                              <w:proofErr w:type="gramEnd"/>
                            </w:p>
                            <w:p w14:paraId="551ABDE3" w14:textId="77749175" w:rsidR="00DA6A24" w:rsidRDefault="00DA6A24" w:rsidP="00803A9B">
                              <w:pPr>
                                <w:spacing w:before="0"/>
                                <w:jc w:val="center"/>
                              </w:pPr>
                              <w:r>
                                <w:rPr>
                                  <w:rFonts w:cs="Arial"/>
                                  <w:b/>
                                  <w:bCs/>
                                  <w:color w:val="000000" w:themeColor="text1"/>
                                  <w:kern w:val="24"/>
                                </w:rPr>
                                <w:t>Additional Guidance for Acute Care Model</w:t>
                              </w:r>
                            </w:p>
                          </w:txbxContent>
                        </wps:txbx>
                        <wps:bodyPr rtlCol="0" anchor="t"/>
                      </wps:wsp>
                      <wps:wsp>
                        <wps:cNvPr id="59" name="Connector: Elbow 59"/>
                        <wps:cNvCnPr>
                          <a:cxnSpLocks/>
                        </wps:cNvCnPr>
                        <wps:spPr>
                          <a:xfrm rot="16200000" flipH="1">
                            <a:off x="6078414" y="1251693"/>
                            <a:ext cx="364043" cy="2432654"/>
                          </a:xfrm>
                          <a:prstGeom prst="bentConnector3">
                            <a:avLst/>
                          </a:prstGeom>
                          <a:noFill/>
                          <a:ln w="12700" cap="flat" cmpd="sng" algn="ctr">
                            <a:solidFill>
                              <a:srgbClr val="102B62"/>
                            </a:solidFill>
                            <a:prstDash val="lgDash"/>
                            <a:miter lim="800000"/>
                          </a:ln>
                          <a:effectLst/>
                        </wps:spPr>
                        <wps:bodyPr/>
                      </wps:wsp>
                      <wps:wsp>
                        <wps:cNvPr id="60" name="Connector: Elbow 60"/>
                        <wps:cNvCnPr>
                          <a:cxnSpLocks/>
                        </wps:cNvCnPr>
                        <wps:spPr>
                          <a:xfrm rot="5400000">
                            <a:off x="3625108" y="1231040"/>
                            <a:ext cx="364043" cy="2473962"/>
                          </a:xfrm>
                          <a:prstGeom prst="bentConnector3">
                            <a:avLst>
                              <a:gd name="adj1" fmla="val 50000"/>
                            </a:avLst>
                          </a:prstGeom>
                          <a:noFill/>
                          <a:ln w="12700" cap="flat" cmpd="sng" algn="ctr">
                            <a:solidFill>
                              <a:srgbClr val="102B62"/>
                            </a:solidFill>
                            <a:prstDash val="lgDash"/>
                            <a:miter lim="800000"/>
                          </a:ln>
                          <a:effectLst/>
                        </wps:spPr>
                        <wps:bodyPr/>
                      </wps:wsp>
                      <wps:wsp>
                        <wps:cNvPr id="61" name="Rectangle 61"/>
                        <wps:cNvSpPr/>
                        <wps:spPr>
                          <a:xfrm>
                            <a:off x="0" y="0"/>
                            <a:ext cx="10088218" cy="2286000"/>
                          </a:xfrm>
                          <a:prstGeom prst="rect">
                            <a:avLst/>
                          </a:prstGeom>
                          <a:noFill/>
                          <a:ln w="19050" cap="flat" cmpd="sng" algn="ctr">
                            <a:solidFill>
                              <a:srgbClr val="102B62"/>
                            </a:solidFill>
                            <a:prstDash val="lg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218661" y="3648387"/>
                            <a:ext cx="2351485" cy="795131"/>
                          </a:xfrm>
                          <a:prstGeom prst="rect">
                            <a:avLst/>
                          </a:prstGeom>
                          <a:solidFill>
                            <a:srgbClr val="C15853"/>
                          </a:solidFill>
                          <a:ln w="12700" cap="flat" cmpd="sng" algn="ctr">
                            <a:noFill/>
                            <a:prstDash val="solid"/>
                            <a:miter lim="800000"/>
                          </a:ln>
                          <a:effectLst/>
                        </wps:spPr>
                        <wps:txbx>
                          <w:txbxContent>
                            <w:p w14:paraId="7DF390D1" w14:textId="77777777" w:rsidR="00DA6A24" w:rsidRDefault="00DA6A24" w:rsidP="00803A9B">
                              <w:pPr>
                                <w:jc w:val="center"/>
                                <w:rPr>
                                  <w:sz w:val="24"/>
                                </w:rPr>
                              </w:pPr>
                              <w:r>
                                <w:rPr>
                                  <w:rFonts w:asciiTheme="minorHAnsi" w:hAnsi="Calibri" w:cstheme="minorBidi"/>
                                  <w:b/>
                                  <w:bCs/>
                                  <w:color w:val="FFFFFF" w:themeColor="light1"/>
                                  <w:kern w:val="24"/>
                                </w:rPr>
                                <w:t>STAFFING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684007" y="3648387"/>
                            <a:ext cx="2246245" cy="795131"/>
                          </a:xfrm>
                          <a:prstGeom prst="rect">
                            <a:avLst/>
                          </a:prstGeom>
                          <a:solidFill>
                            <a:srgbClr val="C15853"/>
                          </a:solidFill>
                          <a:ln w="12700" cap="flat" cmpd="sng" algn="ctr">
                            <a:noFill/>
                            <a:prstDash val="solid"/>
                            <a:miter lim="800000"/>
                          </a:ln>
                          <a:effectLst/>
                        </wps:spPr>
                        <wps:txbx>
                          <w:txbxContent>
                            <w:p w14:paraId="04079C96" w14:textId="77777777" w:rsidR="00DA6A24" w:rsidRDefault="00DA6A24" w:rsidP="00803A9B">
                              <w:pPr>
                                <w:jc w:val="center"/>
                                <w:rPr>
                                  <w:sz w:val="24"/>
                                </w:rPr>
                              </w:pPr>
                              <w:r>
                                <w:rPr>
                                  <w:rFonts w:asciiTheme="minorHAnsi" w:hAnsi="Calibri" w:cstheme="minorBidi"/>
                                  <w:b/>
                                  <w:bCs/>
                                  <w:color w:val="FFFFFF" w:themeColor="light1"/>
                                  <w:kern w:val="24"/>
                                </w:rPr>
                                <w:t>EQUIPMENT &amp; SUPPLIES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5116556" y="3648387"/>
                            <a:ext cx="2351486" cy="795131"/>
                          </a:xfrm>
                          <a:prstGeom prst="rect">
                            <a:avLst/>
                          </a:prstGeom>
                          <a:solidFill>
                            <a:srgbClr val="C15853"/>
                          </a:solidFill>
                          <a:ln w="12700" cap="flat" cmpd="sng" algn="ctr">
                            <a:noFill/>
                            <a:prstDash val="solid"/>
                            <a:miter lim="800000"/>
                          </a:ln>
                          <a:effectLst/>
                        </wps:spPr>
                        <wps:txbx>
                          <w:txbxContent>
                            <w:p w14:paraId="330EE74E" w14:textId="77777777" w:rsidR="00DA6A24" w:rsidRDefault="00DA6A24" w:rsidP="00803A9B">
                              <w:pPr>
                                <w:jc w:val="center"/>
                                <w:rPr>
                                  <w:sz w:val="24"/>
                                </w:rPr>
                              </w:pPr>
                              <w:r>
                                <w:rPr>
                                  <w:rFonts w:asciiTheme="minorHAnsi" w:hAnsi="Calibri" w:cstheme="minorBidi"/>
                                  <w:b/>
                                  <w:bCs/>
                                  <w:color w:val="FFFFFF" w:themeColor="light1"/>
                                  <w:kern w:val="24"/>
                                </w:rPr>
                                <w:t>STAFFING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7581901" y="3648387"/>
                            <a:ext cx="2246244" cy="795131"/>
                          </a:xfrm>
                          <a:prstGeom prst="rect">
                            <a:avLst/>
                          </a:prstGeom>
                          <a:solidFill>
                            <a:srgbClr val="C15853"/>
                          </a:solidFill>
                          <a:ln w="12700" cap="flat" cmpd="sng" algn="ctr">
                            <a:noFill/>
                            <a:prstDash val="solid"/>
                            <a:miter lim="800000"/>
                          </a:ln>
                          <a:effectLst/>
                        </wps:spPr>
                        <wps:txbx>
                          <w:txbxContent>
                            <w:p w14:paraId="5DCC79BE" w14:textId="77777777" w:rsidR="00DA6A24" w:rsidRDefault="00DA6A24" w:rsidP="00803A9B">
                              <w:pPr>
                                <w:jc w:val="center"/>
                                <w:rPr>
                                  <w:sz w:val="24"/>
                                </w:rPr>
                              </w:pPr>
                              <w:r>
                                <w:rPr>
                                  <w:rFonts w:asciiTheme="minorHAnsi" w:hAnsi="Calibri" w:cstheme="minorBidi"/>
                                  <w:b/>
                                  <w:bCs/>
                                  <w:color w:val="FFFFFF" w:themeColor="light1"/>
                                  <w:kern w:val="24"/>
                                </w:rPr>
                                <w:t>EQUIPMENT &amp; SUPPLIES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39018A" id="Group 15" o:spid="_x0000_s1026" style="position:absolute;left:0;text-align:left;margin-left:-27.5pt;margin-top:17.4pt;width:515.5pt;height:259.85pt;z-index:251658243;mso-width-relative:margin" coordsize="100882,4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">
                <v:rect id="Rectangle 55" o:spid="_x0000_s1027" style="position:absolute;left:1375;top:1693;width:97718;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" fillcolor="#102b62" stroked="f" strokeweight="3pt">
                  <v:textbox>
                    <w:txbxContent>
                      <w:p w14:paraId="627D8B58" w14:textId="77777777" w:rsidR="00DA6A24" w:rsidRPr="00803A9B" w:rsidRDefault="00DA6A24" w:rsidP="00803A9B">
                        <w:pPr>
                          <w:spacing w:after="120"/>
                          <w:jc w:val="center"/>
                          <w:rPr>
                            <w:rFonts w:cs="Arial"/>
                            <w:b/>
                            <w:bCs/>
                            <w:color w:val="FFFFFF" w:themeColor="background1"/>
                            <w:spacing w:val="20"/>
                            <w:kern w:val="24"/>
                            <w:szCs w:val="22"/>
                          </w:rPr>
                        </w:pPr>
                        <w:r>
                          <w:rPr>
                            <w:rFonts w:cs="Arial"/>
                            <w:b/>
                            <w:bCs/>
                            <w:color w:val="FFFFFF" w:themeColor="background1"/>
                            <w:spacing w:val="20"/>
                            <w:kern w:val="24"/>
                            <w:szCs w:val="22"/>
                          </w:rPr>
                          <w:t>BASE DOCUMENT</w:t>
                        </w:r>
                      </w:p>
                      <w:p w14:paraId="05578896" w14:textId="77777777" w:rsidR="00DA6A24" w:rsidRDefault="00DA6A24" w:rsidP="00803A9B">
                        <w:pPr>
                          <w:jc w:val="center"/>
                        </w:pPr>
                        <w:r>
                          <w:rPr>
                            <w:rFonts w:cs="Arial"/>
                            <w:b/>
                            <w:bCs/>
                            <w:color w:val="FFFFFF" w:themeColor="background1"/>
                            <w:kern w:val="24"/>
                          </w:rPr>
                          <w:t>Foundational Alternate Care Site (ACS) Model</w:t>
                        </w:r>
                      </w:p>
                    </w:txbxContent>
                  </v:textbox>
                </v:rect>
                <v:rect id="Rectangle 56" o:spid="_x0000_s1028" style="position:absolute;left:1375;top:11562;width:97718;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" fillcolor="#5482e1" stroked="f" strokeweight="3pt">
                  <v:textbox>
                    <w:txbxContent>
                      <w:p w14:paraId="0A1F9F43" w14:textId="77777777" w:rsidR="00DA6A24" w:rsidRDefault="00DA6A24" w:rsidP="00803A9B">
                        <w:pPr>
                          <w:spacing w:after="120"/>
                          <w:jc w:val="center"/>
                          <w:rPr>
                            <w:sz w:val="24"/>
                          </w:rPr>
                        </w:pPr>
                        <w:r>
                          <w:rPr>
                            <w:rFonts w:cs="Arial"/>
                            <w:b/>
                            <w:bCs/>
                            <w:color w:val="FFFFFF" w:themeColor="background1"/>
                            <w:spacing w:val="20"/>
                            <w:kern w:val="24"/>
                            <w:szCs w:val="22"/>
                          </w:rPr>
                          <w:t>APPENDICES</w:t>
                        </w:r>
                      </w:p>
                      <w:p w14:paraId="7A2D8CBA" w14:textId="77777777" w:rsidR="00DA6A24" w:rsidRDefault="00DA6A24" w:rsidP="00803A9B">
                        <w:pPr>
                          <w:jc w:val="center"/>
                        </w:pPr>
                        <w:r>
                          <w:rPr>
                            <w:rFonts w:cs="Arial"/>
                            <w:b/>
                            <w:bCs/>
                            <w:color w:val="FFFFFF" w:themeColor="background1"/>
                            <w:kern w:val="24"/>
                          </w:rPr>
                          <w:t>Supporting Documents, Tools, and Templates</w:t>
                        </w:r>
                      </w:p>
                    </w:txbxContent>
                  </v:textbox>
                </v:rect>
                <v:rect id="Rectangle 57" o:spid="_x0000_s1029" style="position:absolute;left:1375;top:26500;width:48651;height:1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" fillcolor="#c9c9c9" stroked="f" strokeweight="3pt">
                  <v:textbox>
                    <w:txbxContent>
                      <w:p w14:paraId="407CAF09" w14:textId="77777777" w:rsidR="00DA6A24" w:rsidRDefault="00DA6A24" w:rsidP="00803A9B">
                        <w:pPr>
                          <w:spacing w:after="0"/>
                          <w:jc w:val="center"/>
                          <w:rPr>
                            <w:sz w:val="24"/>
                          </w:rPr>
                        </w:pPr>
                        <w:r>
                          <w:rPr>
                            <w:rFonts w:cs="Arial"/>
                            <w:b/>
                            <w:bCs/>
                            <w:color w:val="000000" w:themeColor="text1"/>
                            <w:spacing w:val="20"/>
                            <w:kern w:val="24"/>
                            <w:szCs w:val="22"/>
                          </w:rPr>
                          <w:t>SUPPLEMENT 1</w:t>
                        </w:r>
                      </w:p>
                      <w:p w14:paraId="0A53C2AA" w14:textId="205A2ABC" w:rsidR="00DA6A24" w:rsidRDefault="00DA6A24" w:rsidP="00803A9B">
                        <w:pPr>
                          <w:spacing w:before="0"/>
                          <w:jc w:val="center"/>
                        </w:pPr>
                        <w:r>
                          <w:rPr>
                            <w:rFonts w:cs="Arial"/>
                            <w:b/>
                            <w:bCs/>
                            <w:color w:val="000000" w:themeColor="text1"/>
                            <w:kern w:val="24"/>
                          </w:rPr>
                          <w:t>Additional Guidance for General (non-acute) Care Model</w:t>
                        </w:r>
                      </w:p>
                    </w:txbxContent>
                  </v:textbox>
                </v:rect>
                <v:rect id="Rectangle 58" o:spid="_x0000_s1030" style="position:absolute;left:50442;top:26500;width:48651;height:1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" fillcolor="#c9c9c9" stroked="f" strokeweight="3pt">
                  <v:textbox>
                    <w:txbxContent>
                      <w:p w14:paraId="4A5FB7CB" w14:textId="77777777" w:rsidR="00DA6A24" w:rsidRDefault="00DA6A24" w:rsidP="00803A9B">
                        <w:pPr>
                          <w:spacing w:after="0"/>
                          <w:jc w:val="center"/>
                          <w:rPr>
                            <w:sz w:val="24"/>
                          </w:rPr>
                        </w:pPr>
                        <w:r>
                          <w:rPr>
                            <w:rFonts w:cs="Arial"/>
                            <w:b/>
                            <w:bCs/>
                            <w:color w:val="000000" w:themeColor="text1"/>
                            <w:spacing w:val="20"/>
                            <w:kern w:val="24"/>
                            <w:szCs w:val="22"/>
                          </w:rPr>
                          <w:t>SUPPLEMENT 2</w:t>
                        </w:r>
                      </w:p>
                      <w:p w14:paraId="551ABDE3" w14:textId="77749175" w:rsidR="00DA6A24" w:rsidRDefault="00DA6A24" w:rsidP="00803A9B">
                        <w:pPr>
                          <w:spacing w:before="0"/>
                          <w:jc w:val="center"/>
                        </w:pPr>
                        <w:r>
                          <w:rPr>
                            <w:rFonts w:cs="Arial"/>
                            <w:b/>
                            <w:bCs/>
                            <w:color w:val="000000" w:themeColor="text1"/>
                            <w:kern w:val="24"/>
                          </w:rPr>
                          <w:t>Additional Guidance for Acute Care Model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9" o:spid="_x0000_s1031" type="#_x0000_t34" style="position:absolute;left:60783;top:12517;width:3641;height:243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" strokecolor="#102b62" strokeweight="1pt">
                  <v:stroke dashstyle="longDash"/>
                  <o:lock v:ext="edit" shapetype="f"/>
                </v:shape>
                <v:shape id="Connector: Elbow 60" o:spid="_x0000_s1032" type="#_x0000_t34" style="position:absolute;left:36250;top:12310;width:3641;height:247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" strokecolor="#102b62" strokeweight="1pt">
                  <v:stroke dashstyle="longDash"/>
                  <o:lock v:ext="edit" shapetype="f"/>
                </v:shape>
                <v:rect id="Rectangle 61" o:spid="_x0000_s1033" style="position:absolute;width:10088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" filled="f" strokecolor="#102b62" strokeweight="1.5pt">
                  <v:stroke dashstyle="longDash"/>
                </v:rect>
                <v:rect id="Rectangle 62" o:spid="_x0000_s1034" style="position:absolute;left:2186;top:36483;width:23515;height:7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" fillcolor="#c15853" stroked="f" strokeweight="1pt">
                  <v:textbox>
                    <w:txbxContent>
                      <w:p w14:paraId="7DF390D1" w14:textId="77777777" w:rsidR="00DA6A24" w:rsidRDefault="00DA6A24" w:rsidP="00803A9B">
                        <w:pPr>
                          <w:jc w:val="center"/>
                          <w:rPr>
                            <w:sz w:val="24"/>
                          </w:rPr>
                        </w:pPr>
                        <w:r>
                          <w:rPr>
                            <w:rFonts w:asciiTheme="minorHAnsi" w:hAnsi="Calibri" w:cstheme="minorBidi"/>
                            <w:b/>
                            <w:bCs/>
                            <w:color w:val="FFFFFF" w:themeColor="light1"/>
                            <w:kern w:val="24"/>
                          </w:rPr>
                          <w:t>STAFFING</w:t>
                        </w:r>
                      </w:p>
                    </w:txbxContent>
                  </v:textbox>
                </v:rect>
                <v:rect id="Rectangle 63" o:spid="_x0000_s1035" style="position:absolute;left:26840;top:36483;width:22462;height:7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" fillcolor="#c15853" stroked="f" strokeweight="1pt">
                  <v:textbox>
                    <w:txbxContent>
                      <w:p w14:paraId="04079C96" w14:textId="77777777" w:rsidR="00DA6A24" w:rsidRDefault="00DA6A24" w:rsidP="00803A9B">
                        <w:pPr>
                          <w:jc w:val="center"/>
                          <w:rPr>
                            <w:sz w:val="24"/>
                          </w:rPr>
                        </w:pPr>
                        <w:r>
                          <w:rPr>
                            <w:rFonts w:asciiTheme="minorHAnsi" w:hAnsi="Calibri" w:cstheme="minorBidi"/>
                            <w:b/>
                            <w:bCs/>
                            <w:color w:val="FFFFFF" w:themeColor="light1"/>
                            <w:kern w:val="24"/>
                          </w:rPr>
                          <w:t>EQUIPMENT &amp; SUPPLIES</w:t>
                        </w:r>
                      </w:p>
                    </w:txbxContent>
                  </v:textbox>
                </v:rect>
                <v:rect id="Rectangle 192" o:spid="_x0000_s1036" style="position:absolute;left:51165;top:36483;width:23515;height:7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" fillcolor="#c15853" stroked="f" strokeweight="1pt">
                  <v:textbox>
                    <w:txbxContent>
                      <w:p w14:paraId="330EE74E" w14:textId="77777777" w:rsidR="00DA6A24" w:rsidRDefault="00DA6A24" w:rsidP="00803A9B">
                        <w:pPr>
                          <w:jc w:val="center"/>
                          <w:rPr>
                            <w:sz w:val="24"/>
                          </w:rPr>
                        </w:pPr>
                        <w:r>
                          <w:rPr>
                            <w:rFonts w:asciiTheme="minorHAnsi" w:hAnsi="Calibri" w:cstheme="minorBidi"/>
                            <w:b/>
                            <w:bCs/>
                            <w:color w:val="FFFFFF" w:themeColor="light1"/>
                            <w:kern w:val="24"/>
                          </w:rPr>
                          <w:t>STAFFING</w:t>
                        </w:r>
                      </w:p>
                    </w:txbxContent>
                  </v:textbox>
                </v:rect>
                <v:rect id="Rectangle 193" o:spid="_x0000_s1037" style="position:absolute;left:75819;top:36483;width:22462;height:7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" fillcolor="#c15853" stroked="f" strokeweight="1pt">
                  <v:textbox>
                    <w:txbxContent>
                      <w:p w14:paraId="5DCC79BE" w14:textId="77777777" w:rsidR="00DA6A24" w:rsidRDefault="00DA6A24" w:rsidP="00803A9B">
                        <w:pPr>
                          <w:jc w:val="center"/>
                          <w:rPr>
                            <w:sz w:val="24"/>
                          </w:rPr>
                        </w:pPr>
                        <w:r>
                          <w:rPr>
                            <w:rFonts w:asciiTheme="minorHAnsi" w:hAnsi="Calibri" w:cstheme="minorBidi"/>
                            <w:b/>
                            <w:bCs/>
                            <w:color w:val="FFFFFF" w:themeColor="light1"/>
                            <w:kern w:val="24"/>
                          </w:rPr>
                          <w:t>EQUIPMENT &amp; SUPPLIES</w:t>
                        </w:r>
                      </w:p>
                    </w:txbxContent>
                  </v:textbox>
                </v:rect>
              </v:group>
            </w:pict>
          </mc:Fallback>
        </mc:AlternateContent>
      </w:r>
    </w:p>
    <w:p w14:paraId="421FD7C0" w14:textId="5C39F3FF" w:rsidR="00803A9B" w:rsidRPr="00803A9B" w:rsidRDefault="00803A9B" w:rsidP="00803A9B">
      <w:pPr>
        <w:spacing w:before="0" w:after="0"/>
        <w:rPr>
          <w:rFonts w:eastAsiaTheme="majorEastAsia" w:cs="Arial"/>
          <w:b/>
          <w:caps/>
          <w:sz w:val="28"/>
          <w:szCs w:val="28"/>
        </w:rPr>
      </w:pPr>
      <w:r>
        <w:rPr>
          <w:rFonts w:cs="Arial"/>
        </w:rPr>
        <w:br w:type="page"/>
      </w:r>
    </w:p>
    <w:p w14:paraId="179840EC" w14:textId="1B95B247" w:rsidR="008F1356" w:rsidRPr="006B62A6" w:rsidRDefault="00901B2F" w:rsidP="00E354F7">
      <w:pPr>
        <w:pStyle w:val="TOCHeading"/>
        <w:rPr>
          <w:rFonts w:cs="Arial"/>
        </w:rPr>
      </w:pPr>
      <w:r w:rsidRPr="006B62A6">
        <w:rPr>
          <w:rFonts w:cs="Arial"/>
        </w:rPr>
        <w:lastRenderedPageBreak/>
        <w:t xml:space="preserve">Table </w:t>
      </w:r>
      <w:r w:rsidR="00013F31" w:rsidRPr="006B62A6">
        <w:rPr>
          <w:rFonts w:cs="Arial"/>
        </w:rPr>
        <w:t>o</w:t>
      </w:r>
      <w:r w:rsidRPr="006B62A6">
        <w:rPr>
          <w:rFonts w:cs="Arial"/>
        </w:rPr>
        <w:t>f Contents</w:t>
      </w:r>
      <w:r w:rsidR="00AE6D4F" w:rsidRPr="006B62A6">
        <w:rPr>
          <w:rFonts w:cs="Arial"/>
        </w:rPr>
        <w:t xml:space="preserve"> </w:t>
      </w:r>
    </w:p>
    <w:p w14:paraId="267879E6" w14:textId="2DF08EE1" w:rsidR="0039254F" w:rsidRDefault="0007301B">
      <w:pPr>
        <w:pStyle w:val="TOC1"/>
        <w:rPr>
          <w:rFonts w:asciiTheme="minorHAnsi" w:eastAsiaTheme="minorEastAsia" w:hAnsiTheme="minorHAnsi" w:cstheme="minorBidi"/>
          <w:b w:val="0"/>
          <w:noProof/>
          <w:sz w:val="22"/>
          <w:szCs w:val="22"/>
        </w:rPr>
      </w:pPr>
      <w:r w:rsidRPr="006B62A6">
        <w:rPr>
          <w:rFonts w:cs="Arial"/>
          <w:caps/>
          <w:smallCaps/>
          <w:noProof/>
          <w:sz w:val="22"/>
        </w:rPr>
        <w:fldChar w:fldCharType="begin"/>
      </w:r>
      <w:r w:rsidR="00FC4F39" w:rsidRPr="006B62A6">
        <w:rPr>
          <w:rFonts w:cs="Arial"/>
          <w:caps/>
          <w:smallCaps/>
          <w:noProof/>
          <w:sz w:val="22"/>
        </w:rPr>
        <w:instrText xml:space="preserve"> TOC \h \z \u \t "Heading 2,1,Heading 3,2,Heading 4,3,Heading 5,4" </w:instrText>
      </w:r>
      <w:r w:rsidRPr="006B62A6">
        <w:rPr>
          <w:rFonts w:cs="Arial"/>
          <w:caps/>
          <w:smallCaps/>
          <w:noProof/>
          <w:sz w:val="22"/>
        </w:rPr>
        <w:fldChar w:fldCharType="separate"/>
      </w:r>
      <w:hyperlink w:anchor="_Toc36456277" w:history="1">
        <w:r w:rsidR="0039254F" w:rsidRPr="00C512BB">
          <w:rPr>
            <w:rStyle w:val="Hyperlink"/>
            <w:noProof/>
          </w:rPr>
          <w:t>1.</w:t>
        </w:r>
        <w:r w:rsidR="0039254F">
          <w:rPr>
            <w:rFonts w:asciiTheme="minorHAnsi" w:eastAsiaTheme="minorEastAsia" w:hAnsiTheme="minorHAnsi" w:cstheme="minorBidi"/>
            <w:b w:val="0"/>
            <w:noProof/>
            <w:sz w:val="22"/>
            <w:szCs w:val="22"/>
          </w:rPr>
          <w:tab/>
        </w:r>
        <w:r w:rsidR="0039254F" w:rsidRPr="00C512BB">
          <w:rPr>
            <w:rStyle w:val="Hyperlink"/>
            <w:noProof/>
          </w:rPr>
          <w:t>Purpose and Scope</w:t>
        </w:r>
        <w:r w:rsidR="0039254F">
          <w:rPr>
            <w:noProof/>
            <w:webHidden/>
          </w:rPr>
          <w:tab/>
        </w:r>
        <w:r w:rsidR="0039254F">
          <w:rPr>
            <w:noProof/>
            <w:webHidden/>
          </w:rPr>
          <w:fldChar w:fldCharType="begin"/>
        </w:r>
        <w:r w:rsidR="0039254F">
          <w:rPr>
            <w:noProof/>
            <w:webHidden/>
          </w:rPr>
          <w:instrText xml:space="preserve"> PAGEREF _Toc36456277 \h </w:instrText>
        </w:r>
        <w:r w:rsidR="0039254F">
          <w:rPr>
            <w:noProof/>
            <w:webHidden/>
          </w:rPr>
        </w:r>
        <w:r w:rsidR="0039254F">
          <w:rPr>
            <w:noProof/>
            <w:webHidden/>
          </w:rPr>
          <w:fldChar w:fldCharType="separate"/>
        </w:r>
        <w:r w:rsidR="0039254F">
          <w:rPr>
            <w:noProof/>
            <w:webHidden/>
          </w:rPr>
          <w:t>6</w:t>
        </w:r>
        <w:r w:rsidR="0039254F">
          <w:rPr>
            <w:noProof/>
            <w:webHidden/>
          </w:rPr>
          <w:fldChar w:fldCharType="end"/>
        </w:r>
      </w:hyperlink>
    </w:p>
    <w:p w14:paraId="76E93981" w14:textId="5947129C" w:rsidR="0039254F" w:rsidRDefault="004144C4">
      <w:pPr>
        <w:pStyle w:val="TOC2"/>
        <w:rPr>
          <w:rFonts w:asciiTheme="minorHAnsi" w:eastAsiaTheme="minorEastAsia" w:hAnsiTheme="minorHAnsi" w:cstheme="minorBidi"/>
          <w:noProof/>
          <w:sz w:val="22"/>
          <w:szCs w:val="22"/>
        </w:rPr>
      </w:pPr>
      <w:hyperlink w:anchor="_Toc36456278" w:history="1">
        <w:r w:rsidR="0039254F" w:rsidRPr="00C512BB">
          <w:rPr>
            <w:rStyle w:val="Hyperlink"/>
            <w:noProof/>
          </w:rPr>
          <w:t>1.1</w:t>
        </w:r>
        <w:r w:rsidR="0039254F">
          <w:rPr>
            <w:rFonts w:asciiTheme="minorHAnsi" w:eastAsiaTheme="minorEastAsia" w:hAnsiTheme="minorHAnsi" w:cstheme="minorBidi"/>
            <w:noProof/>
            <w:sz w:val="22"/>
            <w:szCs w:val="22"/>
          </w:rPr>
          <w:tab/>
        </w:r>
        <w:r w:rsidR="0039254F" w:rsidRPr="00C512BB">
          <w:rPr>
            <w:rStyle w:val="Hyperlink"/>
            <w:noProof/>
          </w:rPr>
          <w:t>Concept</w:t>
        </w:r>
        <w:r w:rsidR="0039254F">
          <w:rPr>
            <w:noProof/>
            <w:webHidden/>
          </w:rPr>
          <w:tab/>
        </w:r>
        <w:r w:rsidR="0039254F">
          <w:rPr>
            <w:noProof/>
            <w:webHidden/>
          </w:rPr>
          <w:fldChar w:fldCharType="begin"/>
        </w:r>
        <w:r w:rsidR="0039254F">
          <w:rPr>
            <w:noProof/>
            <w:webHidden/>
          </w:rPr>
          <w:instrText xml:space="preserve"> PAGEREF _Toc36456278 \h </w:instrText>
        </w:r>
        <w:r w:rsidR="0039254F">
          <w:rPr>
            <w:noProof/>
            <w:webHidden/>
          </w:rPr>
        </w:r>
        <w:r w:rsidR="0039254F">
          <w:rPr>
            <w:noProof/>
            <w:webHidden/>
          </w:rPr>
          <w:fldChar w:fldCharType="separate"/>
        </w:r>
        <w:r w:rsidR="0039254F">
          <w:rPr>
            <w:noProof/>
            <w:webHidden/>
          </w:rPr>
          <w:t>6</w:t>
        </w:r>
        <w:r w:rsidR="0039254F">
          <w:rPr>
            <w:noProof/>
            <w:webHidden/>
          </w:rPr>
          <w:fldChar w:fldCharType="end"/>
        </w:r>
      </w:hyperlink>
    </w:p>
    <w:p w14:paraId="6C4FF89B" w14:textId="0BE13A8F" w:rsidR="0039254F" w:rsidRDefault="004144C4">
      <w:pPr>
        <w:pStyle w:val="TOC2"/>
        <w:rPr>
          <w:rFonts w:asciiTheme="minorHAnsi" w:eastAsiaTheme="minorEastAsia" w:hAnsiTheme="minorHAnsi" w:cstheme="minorBidi"/>
          <w:noProof/>
          <w:sz w:val="22"/>
          <w:szCs w:val="22"/>
        </w:rPr>
      </w:pPr>
      <w:hyperlink w:anchor="_Toc36456279" w:history="1">
        <w:r w:rsidR="0039254F" w:rsidRPr="00C512BB">
          <w:rPr>
            <w:rStyle w:val="Hyperlink"/>
            <w:noProof/>
          </w:rPr>
          <w:t>1.2</w:t>
        </w:r>
        <w:r w:rsidR="0039254F">
          <w:rPr>
            <w:rFonts w:asciiTheme="minorHAnsi" w:eastAsiaTheme="minorEastAsia" w:hAnsiTheme="minorHAnsi" w:cstheme="minorBidi"/>
            <w:noProof/>
            <w:sz w:val="22"/>
            <w:szCs w:val="22"/>
          </w:rPr>
          <w:tab/>
        </w:r>
        <w:r w:rsidR="0039254F" w:rsidRPr="00C512BB">
          <w:rPr>
            <w:rStyle w:val="Hyperlink"/>
            <w:noProof/>
          </w:rPr>
          <w:t>ACS Decision Framework</w:t>
        </w:r>
        <w:r w:rsidR="0039254F">
          <w:rPr>
            <w:noProof/>
            <w:webHidden/>
          </w:rPr>
          <w:tab/>
        </w:r>
        <w:r w:rsidR="0039254F">
          <w:rPr>
            <w:noProof/>
            <w:webHidden/>
          </w:rPr>
          <w:fldChar w:fldCharType="begin"/>
        </w:r>
        <w:r w:rsidR="0039254F">
          <w:rPr>
            <w:noProof/>
            <w:webHidden/>
          </w:rPr>
          <w:instrText xml:space="preserve"> PAGEREF _Toc36456279 \h </w:instrText>
        </w:r>
        <w:r w:rsidR="0039254F">
          <w:rPr>
            <w:noProof/>
            <w:webHidden/>
          </w:rPr>
        </w:r>
        <w:r w:rsidR="0039254F">
          <w:rPr>
            <w:noProof/>
            <w:webHidden/>
          </w:rPr>
          <w:fldChar w:fldCharType="separate"/>
        </w:r>
        <w:r w:rsidR="0039254F">
          <w:rPr>
            <w:noProof/>
            <w:webHidden/>
          </w:rPr>
          <w:t>7</w:t>
        </w:r>
        <w:r w:rsidR="0039254F">
          <w:rPr>
            <w:noProof/>
            <w:webHidden/>
          </w:rPr>
          <w:fldChar w:fldCharType="end"/>
        </w:r>
      </w:hyperlink>
    </w:p>
    <w:p w14:paraId="53013E21" w14:textId="35F53526" w:rsidR="0039254F" w:rsidRDefault="004144C4">
      <w:pPr>
        <w:pStyle w:val="TOC3"/>
        <w:rPr>
          <w:rFonts w:asciiTheme="minorHAnsi" w:eastAsiaTheme="minorEastAsia" w:hAnsiTheme="minorHAnsi" w:cstheme="minorBidi"/>
          <w:noProof/>
          <w:sz w:val="22"/>
          <w:szCs w:val="22"/>
        </w:rPr>
      </w:pPr>
      <w:hyperlink w:anchor="_Toc36456280" w:history="1">
        <w:r w:rsidR="0039254F" w:rsidRPr="00C512BB">
          <w:rPr>
            <w:rStyle w:val="Hyperlink"/>
            <w:noProof/>
          </w:rPr>
          <w:t>1.2.1</w:t>
        </w:r>
        <w:r w:rsidR="0039254F">
          <w:rPr>
            <w:rFonts w:asciiTheme="minorHAnsi" w:eastAsiaTheme="minorEastAsia" w:hAnsiTheme="minorHAnsi" w:cstheme="minorBidi"/>
            <w:noProof/>
            <w:sz w:val="22"/>
            <w:szCs w:val="22"/>
          </w:rPr>
          <w:tab/>
        </w:r>
        <w:r w:rsidR="0039254F" w:rsidRPr="00C512BB">
          <w:rPr>
            <w:rStyle w:val="Hyperlink"/>
            <w:noProof/>
          </w:rPr>
          <w:t>Can your healthcare system benefit from an ACS?</w:t>
        </w:r>
        <w:r w:rsidR="0039254F">
          <w:rPr>
            <w:noProof/>
            <w:webHidden/>
          </w:rPr>
          <w:tab/>
        </w:r>
        <w:r w:rsidR="0039254F">
          <w:rPr>
            <w:noProof/>
            <w:webHidden/>
          </w:rPr>
          <w:fldChar w:fldCharType="begin"/>
        </w:r>
        <w:r w:rsidR="0039254F">
          <w:rPr>
            <w:noProof/>
            <w:webHidden/>
          </w:rPr>
          <w:instrText xml:space="preserve"> PAGEREF _Toc36456280 \h </w:instrText>
        </w:r>
        <w:r w:rsidR="0039254F">
          <w:rPr>
            <w:noProof/>
            <w:webHidden/>
          </w:rPr>
        </w:r>
        <w:r w:rsidR="0039254F">
          <w:rPr>
            <w:noProof/>
            <w:webHidden/>
          </w:rPr>
          <w:fldChar w:fldCharType="separate"/>
        </w:r>
        <w:r w:rsidR="0039254F">
          <w:rPr>
            <w:noProof/>
            <w:webHidden/>
          </w:rPr>
          <w:t>7</w:t>
        </w:r>
        <w:r w:rsidR="0039254F">
          <w:rPr>
            <w:noProof/>
            <w:webHidden/>
          </w:rPr>
          <w:fldChar w:fldCharType="end"/>
        </w:r>
      </w:hyperlink>
    </w:p>
    <w:p w14:paraId="71B96083" w14:textId="460FD0DE" w:rsidR="0039254F" w:rsidRDefault="004144C4">
      <w:pPr>
        <w:pStyle w:val="TOC3"/>
        <w:rPr>
          <w:rFonts w:asciiTheme="minorHAnsi" w:eastAsiaTheme="minorEastAsia" w:hAnsiTheme="minorHAnsi" w:cstheme="minorBidi"/>
          <w:noProof/>
          <w:sz w:val="22"/>
          <w:szCs w:val="22"/>
        </w:rPr>
      </w:pPr>
      <w:hyperlink w:anchor="_Toc36456281" w:history="1">
        <w:r w:rsidR="0039254F" w:rsidRPr="00C512BB">
          <w:rPr>
            <w:rStyle w:val="Hyperlink"/>
            <w:noProof/>
          </w:rPr>
          <w:t>1.2.2</w:t>
        </w:r>
        <w:r w:rsidR="0039254F">
          <w:rPr>
            <w:rFonts w:asciiTheme="minorHAnsi" w:eastAsiaTheme="minorEastAsia" w:hAnsiTheme="minorHAnsi" w:cstheme="minorBidi"/>
            <w:noProof/>
            <w:sz w:val="22"/>
            <w:szCs w:val="22"/>
          </w:rPr>
          <w:tab/>
        </w:r>
        <w:r w:rsidR="0039254F" w:rsidRPr="00C512BB">
          <w:rPr>
            <w:rStyle w:val="Hyperlink"/>
            <w:noProof/>
          </w:rPr>
          <w:t>Which ACS model would best meet the needs of your location?</w:t>
        </w:r>
        <w:r w:rsidR="0039254F">
          <w:rPr>
            <w:noProof/>
            <w:webHidden/>
          </w:rPr>
          <w:tab/>
        </w:r>
        <w:r w:rsidR="0039254F">
          <w:rPr>
            <w:noProof/>
            <w:webHidden/>
          </w:rPr>
          <w:fldChar w:fldCharType="begin"/>
        </w:r>
        <w:r w:rsidR="0039254F">
          <w:rPr>
            <w:noProof/>
            <w:webHidden/>
          </w:rPr>
          <w:instrText xml:space="preserve"> PAGEREF _Toc36456281 \h </w:instrText>
        </w:r>
        <w:r w:rsidR="0039254F">
          <w:rPr>
            <w:noProof/>
            <w:webHidden/>
          </w:rPr>
        </w:r>
        <w:r w:rsidR="0039254F">
          <w:rPr>
            <w:noProof/>
            <w:webHidden/>
          </w:rPr>
          <w:fldChar w:fldCharType="separate"/>
        </w:r>
        <w:r w:rsidR="0039254F">
          <w:rPr>
            <w:noProof/>
            <w:webHidden/>
          </w:rPr>
          <w:t>7</w:t>
        </w:r>
        <w:r w:rsidR="0039254F">
          <w:rPr>
            <w:noProof/>
            <w:webHidden/>
          </w:rPr>
          <w:fldChar w:fldCharType="end"/>
        </w:r>
      </w:hyperlink>
    </w:p>
    <w:p w14:paraId="6FB86A56" w14:textId="670D560B" w:rsidR="0039254F" w:rsidRDefault="004144C4">
      <w:pPr>
        <w:pStyle w:val="TOC2"/>
        <w:rPr>
          <w:rFonts w:asciiTheme="minorHAnsi" w:eastAsiaTheme="minorEastAsia" w:hAnsiTheme="minorHAnsi" w:cstheme="minorBidi"/>
          <w:noProof/>
          <w:sz w:val="22"/>
          <w:szCs w:val="22"/>
        </w:rPr>
      </w:pPr>
      <w:hyperlink w:anchor="_Toc36456282" w:history="1">
        <w:r w:rsidR="0039254F" w:rsidRPr="00C512BB">
          <w:rPr>
            <w:rStyle w:val="Hyperlink"/>
            <w:noProof/>
          </w:rPr>
          <w:t>1.3</w:t>
        </w:r>
        <w:r w:rsidR="0039254F">
          <w:rPr>
            <w:rFonts w:asciiTheme="minorHAnsi" w:eastAsiaTheme="minorEastAsia" w:hAnsiTheme="minorHAnsi" w:cstheme="minorBidi"/>
            <w:noProof/>
            <w:sz w:val="22"/>
            <w:szCs w:val="22"/>
          </w:rPr>
          <w:tab/>
        </w:r>
        <w:r w:rsidR="0039254F" w:rsidRPr="00C512BB">
          <w:rPr>
            <w:rStyle w:val="Hyperlink"/>
            <w:noProof/>
          </w:rPr>
          <w:t>ACS Process Flowchart</w:t>
        </w:r>
        <w:r w:rsidR="0039254F">
          <w:rPr>
            <w:noProof/>
            <w:webHidden/>
          </w:rPr>
          <w:tab/>
        </w:r>
        <w:r w:rsidR="0039254F">
          <w:rPr>
            <w:noProof/>
            <w:webHidden/>
          </w:rPr>
          <w:fldChar w:fldCharType="begin"/>
        </w:r>
        <w:r w:rsidR="0039254F">
          <w:rPr>
            <w:noProof/>
            <w:webHidden/>
          </w:rPr>
          <w:instrText xml:space="preserve"> PAGEREF _Toc36456282 \h </w:instrText>
        </w:r>
        <w:r w:rsidR="0039254F">
          <w:rPr>
            <w:noProof/>
            <w:webHidden/>
          </w:rPr>
        </w:r>
        <w:r w:rsidR="0039254F">
          <w:rPr>
            <w:noProof/>
            <w:webHidden/>
          </w:rPr>
          <w:fldChar w:fldCharType="separate"/>
        </w:r>
        <w:r w:rsidR="0039254F">
          <w:rPr>
            <w:noProof/>
            <w:webHidden/>
          </w:rPr>
          <w:t>8</w:t>
        </w:r>
        <w:r w:rsidR="0039254F">
          <w:rPr>
            <w:noProof/>
            <w:webHidden/>
          </w:rPr>
          <w:fldChar w:fldCharType="end"/>
        </w:r>
      </w:hyperlink>
    </w:p>
    <w:p w14:paraId="10D4630D" w14:textId="55543919" w:rsidR="0039254F" w:rsidRDefault="004144C4">
      <w:pPr>
        <w:pStyle w:val="TOC1"/>
        <w:rPr>
          <w:rFonts w:asciiTheme="minorHAnsi" w:eastAsiaTheme="minorEastAsia" w:hAnsiTheme="minorHAnsi" w:cstheme="minorBidi"/>
          <w:b w:val="0"/>
          <w:noProof/>
          <w:sz w:val="22"/>
          <w:szCs w:val="22"/>
        </w:rPr>
      </w:pPr>
      <w:hyperlink w:anchor="_Toc36456283" w:history="1">
        <w:r w:rsidR="0039254F" w:rsidRPr="00C512BB">
          <w:rPr>
            <w:rStyle w:val="Hyperlink"/>
            <w:noProof/>
          </w:rPr>
          <w:t>2.</w:t>
        </w:r>
        <w:r w:rsidR="0039254F">
          <w:rPr>
            <w:rFonts w:asciiTheme="minorHAnsi" w:eastAsiaTheme="minorEastAsia" w:hAnsiTheme="minorHAnsi" w:cstheme="minorBidi"/>
            <w:b w:val="0"/>
            <w:noProof/>
            <w:sz w:val="22"/>
            <w:szCs w:val="22"/>
          </w:rPr>
          <w:tab/>
        </w:r>
        <w:r w:rsidR="0039254F" w:rsidRPr="00C512BB">
          <w:rPr>
            <w:rStyle w:val="Hyperlink"/>
            <w:noProof/>
          </w:rPr>
          <w:t>Procedures</w:t>
        </w:r>
        <w:r w:rsidR="0039254F">
          <w:rPr>
            <w:noProof/>
            <w:webHidden/>
          </w:rPr>
          <w:tab/>
        </w:r>
        <w:r w:rsidR="0039254F">
          <w:rPr>
            <w:noProof/>
            <w:webHidden/>
          </w:rPr>
          <w:fldChar w:fldCharType="begin"/>
        </w:r>
        <w:r w:rsidR="0039254F">
          <w:rPr>
            <w:noProof/>
            <w:webHidden/>
          </w:rPr>
          <w:instrText xml:space="preserve"> PAGEREF _Toc36456283 \h </w:instrText>
        </w:r>
        <w:r w:rsidR="0039254F">
          <w:rPr>
            <w:noProof/>
            <w:webHidden/>
          </w:rPr>
        </w:r>
        <w:r w:rsidR="0039254F">
          <w:rPr>
            <w:noProof/>
            <w:webHidden/>
          </w:rPr>
          <w:fldChar w:fldCharType="separate"/>
        </w:r>
        <w:r w:rsidR="0039254F">
          <w:rPr>
            <w:noProof/>
            <w:webHidden/>
          </w:rPr>
          <w:t>8</w:t>
        </w:r>
        <w:r w:rsidR="0039254F">
          <w:rPr>
            <w:noProof/>
            <w:webHidden/>
          </w:rPr>
          <w:fldChar w:fldCharType="end"/>
        </w:r>
      </w:hyperlink>
    </w:p>
    <w:p w14:paraId="3EE89C4D" w14:textId="36ECEC6A" w:rsidR="0039254F" w:rsidRDefault="004144C4">
      <w:pPr>
        <w:pStyle w:val="TOC2"/>
        <w:rPr>
          <w:rFonts w:asciiTheme="minorHAnsi" w:eastAsiaTheme="minorEastAsia" w:hAnsiTheme="minorHAnsi" w:cstheme="minorBidi"/>
          <w:noProof/>
          <w:sz w:val="22"/>
          <w:szCs w:val="22"/>
        </w:rPr>
      </w:pPr>
      <w:hyperlink w:anchor="_Toc36456284" w:history="1">
        <w:r w:rsidR="0039254F" w:rsidRPr="00C512BB">
          <w:rPr>
            <w:rStyle w:val="Hyperlink"/>
            <w:noProof/>
          </w:rPr>
          <w:t>2.1</w:t>
        </w:r>
        <w:r w:rsidR="0039254F">
          <w:rPr>
            <w:rFonts w:asciiTheme="minorHAnsi" w:eastAsiaTheme="minorEastAsia" w:hAnsiTheme="minorHAnsi" w:cstheme="minorBidi"/>
            <w:noProof/>
            <w:sz w:val="22"/>
            <w:szCs w:val="22"/>
          </w:rPr>
          <w:tab/>
        </w:r>
        <w:r w:rsidR="0039254F" w:rsidRPr="00C512BB">
          <w:rPr>
            <w:rStyle w:val="Hyperlink"/>
            <w:noProof/>
          </w:rPr>
          <w:t>Identify Potential Sites</w:t>
        </w:r>
        <w:r w:rsidR="0039254F">
          <w:rPr>
            <w:noProof/>
            <w:webHidden/>
          </w:rPr>
          <w:tab/>
        </w:r>
        <w:r w:rsidR="0039254F">
          <w:rPr>
            <w:noProof/>
            <w:webHidden/>
          </w:rPr>
          <w:fldChar w:fldCharType="begin"/>
        </w:r>
        <w:r w:rsidR="0039254F">
          <w:rPr>
            <w:noProof/>
            <w:webHidden/>
          </w:rPr>
          <w:instrText xml:space="preserve"> PAGEREF _Toc36456284 \h </w:instrText>
        </w:r>
        <w:r w:rsidR="0039254F">
          <w:rPr>
            <w:noProof/>
            <w:webHidden/>
          </w:rPr>
        </w:r>
        <w:r w:rsidR="0039254F">
          <w:rPr>
            <w:noProof/>
            <w:webHidden/>
          </w:rPr>
          <w:fldChar w:fldCharType="separate"/>
        </w:r>
        <w:r w:rsidR="0039254F">
          <w:rPr>
            <w:noProof/>
            <w:webHidden/>
          </w:rPr>
          <w:t>8</w:t>
        </w:r>
        <w:r w:rsidR="0039254F">
          <w:rPr>
            <w:noProof/>
            <w:webHidden/>
          </w:rPr>
          <w:fldChar w:fldCharType="end"/>
        </w:r>
      </w:hyperlink>
    </w:p>
    <w:p w14:paraId="7CC100BF" w14:textId="25453CB8" w:rsidR="0039254F" w:rsidRDefault="004144C4">
      <w:pPr>
        <w:pStyle w:val="TOC2"/>
        <w:rPr>
          <w:rFonts w:asciiTheme="minorHAnsi" w:eastAsiaTheme="minorEastAsia" w:hAnsiTheme="minorHAnsi" w:cstheme="minorBidi"/>
          <w:noProof/>
          <w:sz w:val="22"/>
          <w:szCs w:val="22"/>
        </w:rPr>
      </w:pPr>
      <w:hyperlink w:anchor="_Toc36456285" w:history="1">
        <w:r w:rsidR="0039254F" w:rsidRPr="00C512BB">
          <w:rPr>
            <w:rStyle w:val="Hyperlink"/>
            <w:noProof/>
          </w:rPr>
          <w:t>2.2</w:t>
        </w:r>
        <w:r w:rsidR="0039254F">
          <w:rPr>
            <w:rFonts w:asciiTheme="minorHAnsi" w:eastAsiaTheme="minorEastAsia" w:hAnsiTheme="minorHAnsi" w:cstheme="minorBidi"/>
            <w:noProof/>
            <w:sz w:val="22"/>
            <w:szCs w:val="22"/>
          </w:rPr>
          <w:tab/>
        </w:r>
        <w:r w:rsidR="0039254F" w:rsidRPr="00C512BB">
          <w:rPr>
            <w:rStyle w:val="Hyperlink"/>
            <w:noProof/>
          </w:rPr>
          <w:t>Conduct Site Assessment</w:t>
        </w:r>
        <w:r w:rsidR="0039254F">
          <w:rPr>
            <w:noProof/>
            <w:webHidden/>
          </w:rPr>
          <w:tab/>
        </w:r>
        <w:r w:rsidR="0039254F">
          <w:rPr>
            <w:noProof/>
            <w:webHidden/>
          </w:rPr>
          <w:fldChar w:fldCharType="begin"/>
        </w:r>
        <w:r w:rsidR="0039254F">
          <w:rPr>
            <w:noProof/>
            <w:webHidden/>
          </w:rPr>
          <w:instrText xml:space="preserve"> PAGEREF _Toc36456285 \h </w:instrText>
        </w:r>
        <w:r w:rsidR="0039254F">
          <w:rPr>
            <w:noProof/>
            <w:webHidden/>
          </w:rPr>
        </w:r>
        <w:r w:rsidR="0039254F">
          <w:rPr>
            <w:noProof/>
            <w:webHidden/>
          </w:rPr>
          <w:fldChar w:fldCharType="separate"/>
        </w:r>
        <w:r w:rsidR="0039254F">
          <w:rPr>
            <w:noProof/>
            <w:webHidden/>
          </w:rPr>
          <w:t>8</w:t>
        </w:r>
        <w:r w:rsidR="0039254F">
          <w:rPr>
            <w:noProof/>
            <w:webHidden/>
          </w:rPr>
          <w:fldChar w:fldCharType="end"/>
        </w:r>
      </w:hyperlink>
    </w:p>
    <w:p w14:paraId="1346AA3B" w14:textId="369D1ABD" w:rsidR="0039254F" w:rsidRDefault="004144C4">
      <w:pPr>
        <w:pStyle w:val="TOC3"/>
        <w:rPr>
          <w:rFonts w:asciiTheme="minorHAnsi" w:eastAsiaTheme="minorEastAsia" w:hAnsiTheme="minorHAnsi" w:cstheme="minorBidi"/>
          <w:noProof/>
          <w:sz w:val="22"/>
          <w:szCs w:val="22"/>
        </w:rPr>
      </w:pPr>
      <w:hyperlink w:anchor="_Toc36456286" w:history="1">
        <w:r w:rsidR="0039254F" w:rsidRPr="00C512BB">
          <w:rPr>
            <w:rStyle w:val="Hyperlink"/>
            <w:noProof/>
          </w:rPr>
          <w:t>2.2.1</w:t>
        </w:r>
        <w:r w:rsidR="0039254F">
          <w:rPr>
            <w:rFonts w:asciiTheme="minorHAnsi" w:eastAsiaTheme="minorEastAsia" w:hAnsiTheme="minorHAnsi" w:cstheme="minorBidi"/>
            <w:noProof/>
            <w:sz w:val="22"/>
            <w:szCs w:val="22"/>
          </w:rPr>
          <w:tab/>
        </w:r>
        <w:r w:rsidR="0039254F" w:rsidRPr="00C512BB">
          <w:rPr>
            <w:rStyle w:val="Hyperlink"/>
            <w:rFonts w:cs="Arial"/>
            <w:noProof/>
          </w:rPr>
          <w:t>Physical Considerations</w:t>
        </w:r>
        <w:r w:rsidR="0039254F">
          <w:rPr>
            <w:noProof/>
            <w:webHidden/>
          </w:rPr>
          <w:tab/>
        </w:r>
        <w:r w:rsidR="0039254F">
          <w:rPr>
            <w:noProof/>
            <w:webHidden/>
          </w:rPr>
          <w:fldChar w:fldCharType="begin"/>
        </w:r>
        <w:r w:rsidR="0039254F">
          <w:rPr>
            <w:noProof/>
            <w:webHidden/>
          </w:rPr>
          <w:instrText xml:space="preserve"> PAGEREF _Toc36456286 \h </w:instrText>
        </w:r>
        <w:r w:rsidR="0039254F">
          <w:rPr>
            <w:noProof/>
            <w:webHidden/>
          </w:rPr>
        </w:r>
        <w:r w:rsidR="0039254F">
          <w:rPr>
            <w:noProof/>
            <w:webHidden/>
          </w:rPr>
          <w:fldChar w:fldCharType="separate"/>
        </w:r>
        <w:r w:rsidR="0039254F">
          <w:rPr>
            <w:noProof/>
            <w:webHidden/>
          </w:rPr>
          <w:t>8</w:t>
        </w:r>
        <w:r w:rsidR="0039254F">
          <w:rPr>
            <w:noProof/>
            <w:webHidden/>
          </w:rPr>
          <w:fldChar w:fldCharType="end"/>
        </w:r>
      </w:hyperlink>
    </w:p>
    <w:p w14:paraId="18FD633E" w14:textId="6A6800D8" w:rsidR="0039254F" w:rsidRDefault="004144C4">
      <w:pPr>
        <w:pStyle w:val="TOC3"/>
        <w:rPr>
          <w:rFonts w:asciiTheme="minorHAnsi" w:eastAsiaTheme="minorEastAsia" w:hAnsiTheme="minorHAnsi" w:cstheme="minorBidi"/>
          <w:noProof/>
          <w:sz w:val="22"/>
          <w:szCs w:val="22"/>
        </w:rPr>
      </w:pPr>
      <w:hyperlink w:anchor="_Toc36456287" w:history="1">
        <w:r w:rsidR="0039254F" w:rsidRPr="00C512BB">
          <w:rPr>
            <w:rStyle w:val="Hyperlink"/>
            <w:noProof/>
          </w:rPr>
          <w:t>2.2.2</w:t>
        </w:r>
        <w:r w:rsidR="0039254F">
          <w:rPr>
            <w:rFonts w:asciiTheme="minorHAnsi" w:eastAsiaTheme="minorEastAsia" w:hAnsiTheme="minorHAnsi" w:cstheme="minorBidi"/>
            <w:noProof/>
            <w:sz w:val="22"/>
            <w:szCs w:val="22"/>
          </w:rPr>
          <w:tab/>
        </w:r>
        <w:r w:rsidR="0039254F" w:rsidRPr="00C512BB">
          <w:rPr>
            <w:rStyle w:val="Hyperlink"/>
            <w:noProof/>
          </w:rPr>
          <w:t>Logistical Considerations</w:t>
        </w:r>
        <w:r w:rsidR="0039254F">
          <w:rPr>
            <w:noProof/>
            <w:webHidden/>
          </w:rPr>
          <w:tab/>
        </w:r>
        <w:r w:rsidR="0039254F">
          <w:rPr>
            <w:noProof/>
            <w:webHidden/>
          </w:rPr>
          <w:fldChar w:fldCharType="begin"/>
        </w:r>
        <w:r w:rsidR="0039254F">
          <w:rPr>
            <w:noProof/>
            <w:webHidden/>
          </w:rPr>
          <w:instrText xml:space="preserve"> PAGEREF _Toc36456287 \h </w:instrText>
        </w:r>
        <w:r w:rsidR="0039254F">
          <w:rPr>
            <w:noProof/>
            <w:webHidden/>
          </w:rPr>
        </w:r>
        <w:r w:rsidR="0039254F">
          <w:rPr>
            <w:noProof/>
            <w:webHidden/>
          </w:rPr>
          <w:fldChar w:fldCharType="separate"/>
        </w:r>
        <w:r w:rsidR="0039254F">
          <w:rPr>
            <w:noProof/>
            <w:webHidden/>
          </w:rPr>
          <w:t>8</w:t>
        </w:r>
        <w:r w:rsidR="0039254F">
          <w:rPr>
            <w:noProof/>
            <w:webHidden/>
          </w:rPr>
          <w:fldChar w:fldCharType="end"/>
        </w:r>
      </w:hyperlink>
    </w:p>
    <w:p w14:paraId="4BD4F1C7" w14:textId="16265EB4" w:rsidR="0039254F" w:rsidRDefault="004144C4">
      <w:pPr>
        <w:pStyle w:val="TOC3"/>
        <w:rPr>
          <w:rFonts w:asciiTheme="minorHAnsi" w:eastAsiaTheme="minorEastAsia" w:hAnsiTheme="minorHAnsi" w:cstheme="minorBidi"/>
          <w:noProof/>
          <w:sz w:val="22"/>
          <w:szCs w:val="22"/>
        </w:rPr>
      </w:pPr>
      <w:hyperlink w:anchor="_Toc36456288" w:history="1">
        <w:r w:rsidR="0039254F" w:rsidRPr="00C512BB">
          <w:rPr>
            <w:rStyle w:val="Hyperlink"/>
            <w:noProof/>
          </w:rPr>
          <w:t>2.2.3</w:t>
        </w:r>
        <w:r w:rsidR="0039254F">
          <w:rPr>
            <w:rFonts w:asciiTheme="minorHAnsi" w:eastAsiaTheme="minorEastAsia" w:hAnsiTheme="minorHAnsi" w:cstheme="minorBidi"/>
            <w:noProof/>
            <w:sz w:val="22"/>
            <w:szCs w:val="22"/>
          </w:rPr>
          <w:tab/>
        </w:r>
        <w:r w:rsidR="0039254F" w:rsidRPr="00C512BB">
          <w:rPr>
            <w:rStyle w:val="Hyperlink"/>
            <w:noProof/>
          </w:rPr>
          <w:t>Operational Considerations</w:t>
        </w:r>
        <w:r w:rsidR="0039254F">
          <w:rPr>
            <w:noProof/>
            <w:webHidden/>
          </w:rPr>
          <w:tab/>
        </w:r>
        <w:r w:rsidR="0039254F">
          <w:rPr>
            <w:noProof/>
            <w:webHidden/>
          </w:rPr>
          <w:fldChar w:fldCharType="begin"/>
        </w:r>
        <w:r w:rsidR="0039254F">
          <w:rPr>
            <w:noProof/>
            <w:webHidden/>
          </w:rPr>
          <w:instrText xml:space="preserve"> PAGEREF _Toc36456288 \h </w:instrText>
        </w:r>
        <w:r w:rsidR="0039254F">
          <w:rPr>
            <w:noProof/>
            <w:webHidden/>
          </w:rPr>
        </w:r>
        <w:r w:rsidR="0039254F">
          <w:rPr>
            <w:noProof/>
            <w:webHidden/>
          </w:rPr>
          <w:fldChar w:fldCharType="separate"/>
        </w:r>
        <w:r w:rsidR="0039254F">
          <w:rPr>
            <w:noProof/>
            <w:webHidden/>
          </w:rPr>
          <w:t>9</w:t>
        </w:r>
        <w:r w:rsidR="0039254F">
          <w:rPr>
            <w:noProof/>
            <w:webHidden/>
          </w:rPr>
          <w:fldChar w:fldCharType="end"/>
        </w:r>
      </w:hyperlink>
    </w:p>
    <w:p w14:paraId="434C383C" w14:textId="67FBE916" w:rsidR="0039254F" w:rsidRDefault="004144C4">
      <w:pPr>
        <w:pStyle w:val="TOC3"/>
        <w:rPr>
          <w:rFonts w:asciiTheme="minorHAnsi" w:eastAsiaTheme="minorEastAsia" w:hAnsiTheme="minorHAnsi" w:cstheme="minorBidi"/>
          <w:noProof/>
          <w:sz w:val="22"/>
          <w:szCs w:val="22"/>
        </w:rPr>
      </w:pPr>
      <w:hyperlink w:anchor="_Toc36456289" w:history="1">
        <w:r w:rsidR="0039254F" w:rsidRPr="00C512BB">
          <w:rPr>
            <w:rStyle w:val="Hyperlink"/>
            <w:noProof/>
          </w:rPr>
          <w:t>2.2.4</w:t>
        </w:r>
        <w:r w:rsidR="0039254F">
          <w:rPr>
            <w:rFonts w:asciiTheme="minorHAnsi" w:eastAsiaTheme="minorEastAsia" w:hAnsiTheme="minorHAnsi" w:cstheme="minorBidi"/>
            <w:noProof/>
            <w:sz w:val="22"/>
            <w:szCs w:val="22"/>
          </w:rPr>
          <w:tab/>
        </w:r>
        <w:r w:rsidR="0039254F" w:rsidRPr="00C512BB">
          <w:rPr>
            <w:rStyle w:val="Hyperlink"/>
            <w:noProof/>
          </w:rPr>
          <w:t>Infection Prevention and Control Considerations</w:t>
        </w:r>
        <w:r w:rsidR="0039254F">
          <w:rPr>
            <w:noProof/>
            <w:webHidden/>
          </w:rPr>
          <w:tab/>
        </w:r>
        <w:r w:rsidR="0039254F">
          <w:rPr>
            <w:noProof/>
            <w:webHidden/>
          </w:rPr>
          <w:fldChar w:fldCharType="begin"/>
        </w:r>
        <w:r w:rsidR="0039254F">
          <w:rPr>
            <w:noProof/>
            <w:webHidden/>
          </w:rPr>
          <w:instrText xml:space="preserve"> PAGEREF _Toc36456289 \h </w:instrText>
        </w:r>
        <w:r w:rsidR="0039254F">
          <w:rPr>
            <w:noProof/>
            <w:webHidden/>
          </w:rPr>
        </w:r>
        <w:r w:rsidR="0039254F">
          <w:rPr>
            <w:noProof/>
            <w:webHidden/>
          </w:rPr>
          <w:fldChar w:fldCharType="separate"/>
        </w:r>
        <w:r w:rsidR="0039254F">
          <w:rPr>
            <w:noProof/>
            <w:webHidden/>
          </w:rPr>
          <w:t>9</w:t>
        </w:r>
        <w:r w:rsidR="0039254F">
          <w:rPr>
            <w:noProof/>
            <w:webHidden/>
          </w:rPr>
          <w:fldChar w:fldCharType="end"/>
        </w:r>
      </w:hyperlink>
    </w:p>
    <w:p w14:paraId="5E162093" w14:textId="27154C91" w:rsidR="0039254F" w:rsidRDefault="004144C4">
      <w:pPr>
        <w:pStyle w:val="TOC3"/>
        <w:rPr>
          <w:rFonts w:asciiTheme="minorHAnsi" w:eastAsiaTheme="minorEastAsia" w:hAnsiTheme="minorHAnsi" w:cstheme="minorBidi"/>
          <w:noProof/>
          <w:sz w:val="22"/>
          <w:szCs w:val="22"/>
        </w:rPr>
      </w:pPr>
      <w:hyperlink w:anchor="_Toc36456290" w:history="1">
        <w:r w:rsidR="0039254F" w:rsidRPr="00C512BB">
          <w:rPr>
            <w:rStyle w:val="Hyperlink"/>
            <w:noProof/>
          </w:rPr>
          <w:t>2.2.5</w:t>
        </w:r>
        <w:r w:rsidR="0039254F">
          <w:rPr>
            <w:rFonts w:asciiTheme="minorHAnsi" w:eastAsiaTheme="minorEastAsia" w:hAnsiTheme="minorHAnsi" w:cstheme="minorBidi"/>
            <w:noProof/>
            <w:sz w:val="22"/>
            <w:szCs w:val="22"/>
          </w:rPr>
          <w:tab/>
        </w:r>
        <w:r w:rsidR="0039254F" w:rsidRPr="00C512BB">
          <w:rPr>
            <w:rStyle w:val="Hyperlink"/>
            <w:noProof/>
          </w:rPr>
          <w:t>Pharmaceutical Considerations</w:t>
        </w:r>
        <w:r w:rsidR="0039254F">
          <w:rPr>
            <w:noProof/>
            <w:webHidden/>
          </w:rPr>
          <w:tab/>
        </w:r>
        <w:r w:rsidR="0039254F">
          <w:rPr>
            <w:noProof/>
            <w:webHidden/>
          </w:rPr>
          <w:fldChar w:fldCharType="begin"/>
        </w:r>
        <w:r w:rsidR="0039254F">
          <w:rPr>
            <w:noProof/>
            <w:webHidden/>
          </w:rPr>
          <w:instrText xml:space="preserve"> PAGEREF _Toc36456290 \h </w:instrText>
        </w:r>
        <w:r w:rsidR="0039254F">
          <w:rPr>
            <w:noProof/>
            <w:webHidden/>
          </w:rPr>
        </w:r>
        <w:r w:rsidR="0039254F">
          <w:rPr>
            <w:noProof/>
            <w:webHidden/>
          </w:rPr>
          <w:fldChar w:fldCharType="separate"/>
        </w:r>
        <w:r w:rsidR="0039254F">
          <w:rPr>
            <w:noProof/>
            <w:webHidden/>
          </w:rPr>
          <w:t>10</w:t>
        </w:r>
        <w:r w:rsidR="0039254F">
          <w:rPr>
            <w:noProof/>
            <w:webHidden/>
          </w:rPr>
          <w:fldChar w:fldCharType="end"/>
        </w:r>
      </w:hyperlink>
    </w:p>
    <w:p w14:paraId="11EC8BE2" w14:textId="64A0FE70" w:rsidR="0039254F" w:rsidRDefault="004144C4">
      <w:pPr>
        <w:pStyle w:val="TOC2"/>
        <w:rPr>
          <w:rFonts w:asciiTheme="minorHAnsi" w:eastAsiaTheme="minorEastAsia" w:hAnsiTheme="minorHAnsi" w:cstheme="minorBidi"/>
          <w:noProof/>
          <w:sz w:val="22"/>
          <w:szCs w:val="22"/>
        </w:rPr>
      </w:pPr>
      <w:hyperlink w:anchor="_Toc36456291" w:history="1">
        <w:r w:rsidR="0039254F" w:rsidRPr="00C512BB">
          <w:rPr>
            <w:rStyle w:val="Hyperlink"/>
            <w:noProof/>
          </w:rPr>
          <w:t>2.3</w:t>
        </w:r>
        <w:r w:rsidR="0039254F">
          <w:rPr>
            <w:rFonts w:asciiTheme="minorHAnsi" w:eastAsiaTheme="minorEastAsia" w:hAnsiTheme="minorHAnsi" w:cstheme="minorBidi"/>
            <w:noProof/>
            <w:sz w:val="22"/>
            <w:szCs w:val="22"/>
          </w:rPr>
          <w:tab/>
        </w:r>
        <w:r w:rsidR="0039254F" w:rsidRPr="00C512BB">
          <w:rPr>
            <w:rStyle w:val="Hyperlink"/>
            <w:noProof/>
          </w:rPr>
          <w:t>Secure Funding</w:t>
        </w:r>
        <w:r w:rsidR="0039254F">
          <w:rPr>
            <w:noProof/>
            <w:webHidden/>
          </w:rPr>
          <w:tab/>
        </w:r>
        <w:r w:rsidR="0039254F">
          <w:rPr>
            <w:noProof/>
            <w:webHidden/>
          </w:rPr>
          <w:fldChar w:fldCharType="begin"/>
        </w:r>
        <w:r w:rsidR="0039254F">
          <w:rPr>
            <w:noProof/>
            <w:webHidden/>
          </w:rPr>
          <w:instrText xml:space="preserve"> PAGEREF _Toc36456291 \h </w:instrText>
        </w:r>
        <w:r w:rsidR="0039254F">
          <w:rPr>
            <w:noProof/>
            <w:webHidden/>
          </w:rPr>
        </w:r>
        <w:r w:rsidR="0039254F">
          <w:rPr>
            <w:noProof/>
            <w:webHidden/>
          </w:rPr>
          <w:fldChar w:fldCharType="separate"/>
        </w:r>
        <w:r w:rsidR="0039254F">
          <w:rPr>
            <w:noProof/>
            <w:webHidden/>
          </w:rPr>
          <w:t>10</w:t>
        </w:r>
        <w:r w:rsidR="0039254F">
          <w:rPr>
            <w:noProof/>
            <w:webHidden/>
          </w:rPr>
          <w:fldChar w:fldCharType="end"/>
        </w:r>
      </w:hyperlink>
    </w:p>
    <w:p w14:paraId="3ABF26D5" w14:textId="5A5A0C6F" w:rsidR="0039254F" w:rsidRDefault="004144C4">
      <w:pPr>
        <w:pStyle w:val="TOC2"/>
        <w:rPr>
          <w:rFonts w:asciiTheme="minorHAnsi" w:eastAsiaTheme="minorEastAsia" w:hAnsiTheme="minorHAnsi" w:cstheme="minorBidi"/>
          <w:noProof/>
          <w:sz w:val="22"/>
          <w:szCs w:val="22"/>
        </w:rPr>
      </w:pPr>
      <w:hyperlink w:anchor="_Toc36456292" w:history="1">
        <w:r w:rsidR="0039254F" w:rsidRPr="00C512BB">
          <w:rPr>
            <w:rStyle w:val="Hyperlink"/>
            <w:noProof/>
          </w:rPr>
          <w:t>2.4</w:t>
        </w:r>
        <w:r w:rsidR="0039254F">
          <w:rPr>
            <w:rFonts w:asciiTheme="minorHAnsi" w:eastAsiaTheme="minorEastAsia" w:hAnsiTheme="minorHAnsi" w:cstheme="minorBidi"/>
            <w:noProof/>
            <w:sz w:val="22"/>
            <w:szCs w:val="22"/>
          </w:rPr>
          <w:tab/>
        </w:r>
        <w:r w:rsidR="0039254F" w:rsidRPr="00C512BB">
          <w:rPr>
            <w:rStyle w:val="Hyperlink"/>
            <w:noProof/>
          </w:rPr>
          <w:t>Secure Property</w:t>
        </w:r>
        <w:r w:rsidR="0039254F">
          <w:rPr>
            <w:noProof/>
            <w:webHidden/>
          </w:rPr>
          <w:tab/>
        </w:r>
        <w:r w:rsidR="0039254F">
          <w:rPr>
            <w:noProof/>
            <w:webHidden/>
          </w:rPr>
          <w:fldChar w:fldCharType="begin"/>
        </w:r>
        <w:r w:rsidR="0039254F">
          <w:rPr>
            <w:noProof/>
            <w:webHidden/>
          </w:rPr>
          <w:instrText xml:space="preserve"> PAGEREF _Toc36456292 \h </w:instrText>
        </w:r>
        <w:r w:rsidR="0039254F">
          <w:rPr>
            <w:noProof/>
            <w:webHidden/>
          </w:rPr>
        </w:r>
        <w:r w:rsidR="0039254F">
          <w:rPr>
            <w:noProof/>
            <w:webHidden/>
          </w:rPr>
          <w:fldChar w:fldCharType="separate"/>
        </w:r>
        <w:r w:rsidR="0039254F">
          <w:rPr>
            <w:noProof/>
            <w:webHidden/>
          </w:rPr>
          <w:t>10</w:t>
        </w:r>
        <w:r w:rsidR="0039254F">
          <w:rPr>
            <w:noProof/>
            <w:webHidden/>
          </w:rPr>
          <w:fldChar w:fldCharType="end"/>
        </w:r>
      </w:hyperlink>
    </w:p>
    <w:p w14:paraId="52418907" w14:textId="7E694687" w:rsidR="0039254F" w:rsidRDefault="004144C4">
      <w:pPr>
        <w:pStyle w:val="TOC2"/>
        <w:rPr>
          <w:rFonts w:asciiTheme="minorHAnsi" w:eastAsiaTheme="minorEastAsia" w:hAnsiTheme="minorHAnsi" w:cstheme="minorBidi"/>
          <w:noProof/>
          <w:sz w:val="22"/>
          <w:szCs w:val="22"/>
        </w:rPr>
      </w:pPr>
      <w:hyperlink w:anchor="_Toc36456293" w:history="1">
        <w:r w:rsidR="0039254F" w:rsidRPr="00C512BB">
          <w:rPr>
            <w:rStyle w:val="Hyperlink"/>
            <w:noProof/>
          </w:rPr>
          <w:t>2.5</w:t>
        </w:r>
        <w:r w:rsidR="0039254F">
          <w:rPr>
            <w:rFonts w:asciiTheme="minorHAnsi" w:eastAsiaTheme="minorEastAsia" w:hAnsiTheme="minorHAnsi" w:cstheme="minorBidi"/>
            <w:noProof/>
            <w:sz w:val="22"/>
            <w:szCs w:val="22"/>
          </w:rPr>
          <w:tab/>
        </w:r>
        <w:r w:rsidR="0039254F" w:rsidRPr="00C512BB">
          <w:rPr>
            <w:rStyle w:val="Hyperlink"/>
            <w:noProof/>
          </w:rPr>
          <w:t>Convert Site for Healthcare Use</w:t>
        </w:r>
        <w:r w:rsidR="0039254F">
          <w:rPr>
            <w:noProof/>
            <w:webHidden/>
          </w:rPr>
          <w:tab/>
        </w:r>
        <w:r w:rsidR="0039254F">
          <w:rPr>
            <w:noProof/>
            <w:webHidden/>
          </w:rPr>
          <w:fldChar w:fldCharType="begin"/>
        </w:r>
        <w:r w:rsidR="0039254F">
          <w:rPr>
            <w:noProof/>
            <w:webHidden/>
          </w:rPr>
          <w:instrText xml:space="preserve"> PAGEREF _Toc36456293 \h </w:instrText>
        </w:r>
        <w:r w:rsidR="0039254F">
          <w:rPr>
            <w:noProof/>
            <w:webHidden/>
          </w:rPr>
        </w:r>
        <w:r w:rsidR="0039254F">
          <w:rPr>
            <w:noProof/>
            <w:webHidden/>
          </w:rPr>
          <w:fldChar w:fldCharType="separate"/>
        </w:r>
        <w:r w:rsidR="0039254F">
          <w:rPr>
            <w:noProof/>
            <w:webHidden/>
          </w:rPr>
          <w:t>10</w:t>
        </w:r>
        <w:r w:rsidR="0039254F">
          <w:rPr>
            <w:noProof/>
            <w:webHidden/>
          </w:rPr>
          <w:fldChar w:fldCharType="end"/>
        </w:r>
      </w:hyperlink>
    </w:p>
    <w:p w14:paraId="3732AE9B" w14:textId="2108BE64" w:rsidR="0039254F" w:rsidRDefault="004144C4">
      <w:pPr>
        <w:pStyle w:val="TOC2"/>
        <w:rPr>
          <w:rFonts w:asciiTheme="minorHAnsi" w:eastAsiaTheme="minorEastAsia" w:hAnsiTheme="minorHAnsi" w:cstheme="minorBidi"/>
          <w:noProof/>
          <w:sz w:val="22"/>
          <w:szCs w:val="22"/>
        </w:rPr>
      </w:pPr>
      <w:hyperlink w:anchor="_Toc36456294" w:history="1">
        <w:r w:rsidR="0039254F" w:rsidRPr="00C512BB">
          <w:rPr>
            <w:rStyle w:val="Hyperlink"/>
            <w:noProof/>
          </w:rPr>
          <w:t>2.6</w:t>
        </w:r>
        <w:r w:rsidR="0039254F">
          <w:rPr>
            <w:rFonts w:asciiTheme="minorHAnsi" w:eastAsiaTheme="minorEastAsia" w:hAnsiTheme="minorHAnsi" w:cstheme="minorBidi"/>
            <w:noProof/>
            <w:sz w:val="22"/>
            <w:szCs w:val="22"/>
          </w:rPr>
          <w:tab/>
        </w:r>
        <w:r w:rsidR="0039254F" w:rsidRPr="00C512BB">
          <w:rPr>
            <w:rStyle w:val="Hyperlink"/>
            <w:noProof/>
          </w:rPr>
          <w:t>Secure Wraparound Services</w:t>
        </w:r>
        <w:r w:rsidR="0039254F">
          <w:rPr>
            <w:noProof/>
            <w:webHidden/>
          </w:rPr>
          <w:tab/>
        </w:r>
        <w:r w:rsidR="0039254F">
          <w:rPr>
            <w:noProof/>
            <w:webHidden/>
          </w:rPr>
          <w:fldChar w:fldCharType="begin"/>
        </w:r>
        <w:r w:rsidR="0039254F">
          <w:rPr>
            <w:noProof/>
            <w:webHidden/>
          </w:rPr>
          <w:instrText xml:space="preserve"> PAGEREF _Toc36456294 \h </w:instrText>
        </w:r>
        <w:r w:rsidR="0039254F">
          <w:rPr>
            <w:noProof/>
            <w:webHidden/>
          </w:rPr>
        </w:r>
        <w:r w:rsidR="0039254F">
          <w:rPr>
            <w:noProof/>
            <w:webHidden/>
          </w:rPr>
          <w:fldChar w:fldCharType="separate"/>
        </w:r>
        <w:r w:rsidR="0039254F">
          <w:rPr>
            <w:noProof/>
            <w:webHidden/>
          </w:rPr>
          <w:t>10</w:t>
        </w:r>
        <w:r w:rsidR="0039254F">
          <w:rPr>
            <w:noProof/>
            <w:webHidden/>
          </w:rPr>
          <w:fldChar w:fldCharType="end"/>
        </w:r>
      </w:hyperlink>
    </w:p>
    <w:p w14:paraId="2E613AB7" w14:textId="3679CA80" w:rsidR="0039254F" w:rsidRDefault="004144C4">
      <w:pPr>
        <w:pStyle w:val="TOC2"/>
        <w:rPr>
          <w:rFonts w:asciiTheme="minorHAnsi" w:eastAsiaTheme="minorEastAsia" w:hAnsiTheme="minorHAnsi" w:cstheme="minorBidi"/>
          <w:noProof/>
          <w:sz w:val="22"/>
          <w:szCs w:val="22"/>
        </w:rPr>
      </w:pPr>
      <w:hyperlink w:anchor="_Toc36456295" w:history="1">
        <w:r w:rsidR="0039254F" w:rsidRPr="00C512BB">
          <w:rPr>
            <w:rStyle w:val="Hyperlink"/>
            <w:noProof/>
          </w:rPr>
          <w:t>2.7</w:t>
        </w:r>
        <w:r w:rsidR="0039254F">
          <w:rPr>
            <w:rFonts w:asciiTheme="minorHAnsi" w:eastAsiaTheme="minorEastAsia" w:hAnsiTheme="minorHAnsi" w:cstheme="minorBidi"/>
            <w:noProof/>
            <w:sz w:val="22"/>
            <w:szCs w:val="22"/>
          </w:rPr>
          <w:tab/>
        </w:r>
        <w:r w:rsidR="0039254F" w:rsidRPr="00C512BB">
          <w:rPr>
            <w:rStyle w:val="Hyperlink"/>
            <w:noProof/>
          </w:rPr>
          <w:t>Staff, Equip, and Supply Site</w:t>
        </w:r>
        <w:r w:rsidR="0039254F">
          <w:rPr>
            <w:noProof/>
            <w:webHidden/>
          </w:rPr>
          <w:tab/>
        </w:r>
        <w:r w:rsidR="0039254F">
          <w:rPr>
            <w:noProof/>
            <w:webHidden/>
          </w:rPr>
          <w:fldChar w:fldCharType="begin"/>
        </w:r>
        <w:r w:rsidR="0039254F">
          <w:rPr>
            <w:noProof/>
            <w:webHidden/>
          </w:rPr>
          <w:instrText xml:space="preserve"> PAGEREF _Toc36456295 \h </w:instrText>
        </w:r>
        <w:r w:rsidR="0039254F">
          <w:rPr>
            <w:noProof/>
            <w:webHidden/>
          </w:rPr>
        </w:r>
        <w:r w:rsidR="0039254F">
          <w:rPr>
            <w:noProof/>
            <w:webHidden/>
          </w:rPr>
          <w:fldChar w:fldCharType="separate"/>
        </w:r>
        <w:r w:rsidR="0039254F">
          <w:rPr>
            <w:noProof/>
            <w:webHidden/>
          </w:rPr>
          <w:t>11</w:t>
        </w:r>
        <w:r w:rsidR="0039254F">
          <w:rPr>
            <w:noProof/>
            <w:webHidden/>
          </w:rPr>
          <w:fldChar w:fldCharType="end"/>
        </w:r>
      </w:hyperlink>
    </w:p>
    <w:p w14:paraId="6316401E" w14:textId="6B69DAA4" w:rsidR="0039254F" w:rsidRDefault="004144C4">
      <w:pPr>
        <w:pStyle w:val="TOC2"/>
        <w:rPr>
          <w:rFonts w:asciiTheme="minorHAnsi" w:eastAsiaTheme="minorEastAsia" w:hAnsiTheme="minorHAnsi" w:cstheme="minorBidi"/>
          <w:noProof/>
          <w:sz w:val="22"/>
          <w:szCs w:val="22"/>
        </w:rPr>
      </w:pPr>
      <w:hyperlink w:anchor="_Toc36456296" w:history="1">
        <w:r w:rsidR="0039254F" w:rsidRPr="00C512BB">
          <w:rPr>
            <w:rStyle w:val="Hyperlink"/>
            <w:noProof/>
          </w:rPr>
          <w:t>2.8</w:t>
        </w:r>
        <w:r w:rsidR="0039254F">
          <w:rPr>
            <w:rFonts w:asciiTheme="minorHAnsi" w:eastAsiaTheme="minorEastAsia" w:hAnsiTheme="minorHAnsi" w:cstheme="minorBidi"/>
            <w:noProof/>
            <w:sz w:val="22"/>
            <w:szCs w:val="22"/>
          </w:rPr>
          <w:tab/>
        </w:r>
        <w:r w:rsidR="0039254F" w:rsidRPr="00C512BB">
          <w:rPr>
            <w:rStyle w:val="Hyperlink"/>
            <w:noProof/>
          </w:rPr>
          <w:t>Operate Site</w:t>
        </w:r>
        <w:r w:rsidR="0039254F">
          <w:rPr>
            <w:noProof/>
            <w:webHidden/>
          </w:rPr>
          <w:tab/>
        </w:r>
        <w:r w:rsidR="0039254F">
          <w:rPr>
            <w:noProof/>
            <w:webHidden/>
          </w:rPr>
          <w:fldChar w:fldCharType="begin"/>
        </w:r>
        <w:r w:rsidR="0039254F">
          <w:rPr>
            <w:noProof/>
            <w:webHidden/>
          </w:rPr>
          <w:instrText xml:space="preserve"> PAGEREF _Toc36456296 \h </w:instrText>
        </w:r>
        <w:r w:rsidR="0039254F">
          <w:rPr>
            <w:noProof/>
            <w:webHidden/>
          </w:rPr>
        </w:r>
        <w:r w:rsidR="0039254F">
          <w:rPr>
            <w:noProof/>
            <w:webHidden/>
          </w:rPr>
          <w:fldChar w:fldCharType="separate"/>
        </w:r>
        <w:r w:rsidR="0039254F">
          <w:rPr>
            <w:noProof/>
            <w:webHidden/>
          </w:rPr>
          <w:t>11</w:t>
        </w:r>
        <w:r w:rsidR="0039254F">
          <w:rPr>
            <w:noProof/>
            <w:webHidden/>
          </w:rPr>
          <w:fldChar w:fldCharType="end"/>
        </w:r>
      </w:hyperlink>
    </w:p>
    <w:p w14:paraId="67A69D3B" w14:textId="3E358AF2" w:rsidR="0039254F" w:rsidRDefault="004144C4">
      <w:pPr>
        <w:pStyle w:val="TOC3"/>
        <w:rPr>
          <w:rFonts w:asciiTheme="minorHAnsi" w:eastAsiaTheme="minorEastAsia" w:hAnsiTheme="minorHAnsi" w:cstheme="minorBidi"/>
          <w:noProof/>
          <w:sz w:val="22"/>
          <w:szCs w:val="22"/>
        </w:rPr>
      </w:pPr>
      <w:hyperlink w:anchor="_Toc36456297" w:history="1">
        <w:r w:rsidR="0039254F" w:rsidRPr="00C512BB">
          <w:rPr>
            <w:rStyle w:val="Hyperlink"/>
            <w:noProof/>
          </w:rPr>
          <w:t>2.8.1</w:t>
        </w:r>
        <w:r w:rsidR="0039254F">
          <w:rPr>
            <w:rFonts w:asciiTheme="minorHAnsi" w:eastAsiaTheme="minorEastAsia" w:hAnsiTheme="minorHAnsi" w:cstheme="minorBidi"/>
            <w:noProof/>
            <w:sz w:val="22"/>
            <w:szCs w:val="22"/>
          </w:rPr>
          <w:tab/>
        </w:r>
        <w:r w:rsidR="0039254F" w:rsidRPr="00C512BB">
          <w:rPr>
            <w:rStyle w:val="Hyperlink"/>
            <w:noProof/>
          </w:rPr>
          <w:t>Roles and Responsibilities</w:t>
        </w:r>
        <w:r w:rsidR="0039254F">
          <w:rPr>
            <w:noProof/>
            <w:webHidden/>
          </w:rPr>
          <w:tab/>
        </w:r>
        <w:r w:rsidR="0039254F">
          <w:rPr>
            <w:noProof/>
            <w:webHidden/>
          </w:rPr>
          <w:fldChar w:fldCharType="begin"/>
        </w:r>
        <w:r w:rsidR="0039254F">
          <w:rPr>
            <w:noProof/>
            <w:webHidden/>
          </w:rPr>
          <w:instrText xml:space="preserve"> PAGEREF _Toc36456297 \h </w:instrText>
        </w:r>
        <w:r w:rsidR="0039254F">
          <w:rPr>
            <w:noProof/>
            <w:webHidden/>
          </w:rPr>
        </w:r>
        <w:r w:rsidR="0039254F">
          <w:rPr>
            <w:noProof/>
            <w:webHidden/>
          </w:rPr>
          <w:fldChar w:fldCharType="separate"/>
        </w:r>
        <w:r w:rsidR="0039254F">
          <w:rPr>
            <w:noProof/>
            <w:webHidden/>
          </w:rPr>
          <w:t>12</w:t>
        </w:r>
        <w:r w:rsidR="0039254F">
          <w:rPr>
            <w:noProof/>
            <w:webHidden/>
          </w:rPr>
          <w:fldChar w:fldCharType="end"/>
        </w:r>
      </w:hyperlink>
    </w:p>
    <w:p w14:paraId="7DEAD492" w14:textId="5DBC6836" w:rsidR="0039254F" w:rsidRDefault="004144C4">
      <w:pPr>
        <w:pStyle w:val="TOC4"/>
        <w:tabs>
          <w:tab w:val="left" w:pos="2754"/>
        </w:tabs>
        <w:rPr>
          <w:rFonts w:asciiTheme="minorHAnsi" w:eastAsiaTheme="minorEastAsia" w:hAnsiTheme="minorHAnsi" w:cstheme="minorBidi"/>
          <w:sz w:val="22"/>
          <w:szCs w:val="22"/>
        </w:rPr>
      </w:pPr>
      <w:hyperlink w:anchor="_Toc36456298" w:history="1">
        <w:r w:rsidR="0039254F" w:rsidRPr="00C512BB">
          <w:rPr>
            <w:rStyle w:val="Hyperlink"/>
          </w:rPr>
          <w:t>2.8.1.1</w:t>
        </w:r>
        <w:r w:rsidR="0039254F">
          <w:rPr>
            <w:rFonts w:asciiTheme="minorHAnsi" w:eastAsiaTheme="minorEastAsia" w:hAnsiTheme="minorHAnsi" w:cstheme="minorBidi"/>
            <w:sz w:val="22"/>
            <w:szCs w:val="22"/>
          </w:rPr>
          <w:tab/>
        </w:r>
        <w:r w:rsidR="0039254F" w:rsidRPr="00C512BB">
          <w:rPr>
            <w:rStyle w:val="Hyperlink"/>
          </w:rPr>
          <w:t>Site Manager</w:t>
        </w:r>
        <w:r w:rsidR="0039254F">
          <w:rPr>
            <w:webHidden/>
          </w:rPr>
          <w:tab/>
        </w:r>
        <w:r w:rsidR="0039254F">
          <w:rPr>
            <w:webHidden/>
          </w:rPr>
          <w:fldChar w:fldCharType="begin"/>
        </w:r>
        <w:r w:rsidR="0039254F">
          <w:rPr>
            <w:webHidden/>
          </w:rPr>
          <w:instrText xml:space="preserve"> PAGEREF _Toc36456298 \h </w:instrText>
        </w:r>
        <w:r w:rsidR="0039254F">
          <w:rPr>
            <w:webHidden/>
          </w:rPr>
        </w:r>
        <w:r w:rsidR="0039254F">
          <w:rPr>
            <w:webHidden/>
          </w:rPr>
          <w:fldChar w:fldCharType="separate"/>
        </w:r>
        <w:r w:rsidR="0039254F">
          <w:rPr>
            <w:webHidden/>
          </w:rPr>
          <w:t>12</w:t>
        </w:r>
        <w:r w:rsidR="0039254F">
          <w:rPr>
            <w:webHidden/>
          </w:rPr>
          <w:fldChar w:fldCharType="end"/>
        </w:r>
      </w:hyperlink>
    </w:p>
    <w:p w14:paraId="34E9D3B6" w14:textId="58C089A7" w:rsidR="0039254F" w:rsidRDefault="004144C4">
      <w:pPr>
        <w:pStyle w:val="TOC4"/>
        <w:tabs>
          <w:tab w:val="left" w:pos="2754"/>
        </w:tabs>
        <w:rPr>
          <w:rFonts w:asciiTheme="minorHAnsi" w:eastAsiaTheme="minorEastAsia" w:hAnsiTheme="minorHAnsi" w:cstheme="minorBidi"/>
          <w:sz w:val="22"/>
          <w:szCs w:val="22"/>
        </w:rPr>
      </w:pPr>
      <w:hyperlink w:anchor="_Toc36456299" w:history="1">
        <w:r w:rsidR="0039254F" w:rsidRPr="00C512BB">
          <w:rPr>
            <w:rStyle w:val="Hyperlink"/>
          </w:rPr>
          <w:t>2.8.1.2</w:t>
        </w:r>
        <w:r w:rsidR="0039254F">
          <w:rPr>
            <w:rFonts w:asciiTheme="minorHAnsi" w:eastAsiaTheme="minorEastAsia" w:hAnsiTheme="minorHAnsi" w:cstheme="minorBidi"/>
            <w:sz w:val="22"/>
            <w:szCs w:val="22"/>
          </w:rPr>
          <w:tab/>
        </w:r>
        <w:r w:rsidR="0039254F" w:rsidRPr="00C512BB">
          <w:rPr>
            <w:rStyle w:val="Hyperlink"/>
          </w:rPr>
          <w:t>Law Enforcement</w:t>
        </w:r>
        <w:r w:rsidR="0039254F">
          <w:rPr>
            <w:webHidden/>
          </w:rPr>
          <w:tab/>
        </w:r>
        <w:r w:rsidR="0039254F">
          <w:rPr>
            <w:webHidden/>
          </w:rPr>
          <w:fldChar w:fldCharType="begin"/>
        </w:r>
        <w:r w:rsidR="0039254F">
          <w:rPr>
            <w:webHidden/>
          </w:rPr>
          <w:instrText xml:space="preserve"> PAGEREF _Toc36456299 \h </w:instrText>
        </w:r>
        <w:r w:rsidR="0039254F">
          <w:rPr>
            <w:webHidden/>
          </w:rPr>
        </w:r>
        <w:r w:rsidR="0039254F">
          <w:rPr>
            <w:webHidden/>
          </w:rPr>
          <w:fldChar w:fldCharType="separate"/>
        </w:r>
        <w:r w:rsidR="0039254F">
          <w:rPr>
            <w:webHidden/>
          </w:rPr>
          <w:t>12</w:t>
        </w:r>
        <w:r w:rsidR="0039254F">
          <w:rPr>
            <w:webHidden/>
          </w:rPr>
          <w:fldChar w:fldCharType="end"/>
        </w:r>
      </w:hyperlink>
    </w:p>
    <w:p w14:paraId="096BAB89" w14:textId="0038357B" w:rsidR="0039254F" w:rsidRDefault="004144C4">
      <w:pPr>
        <w:pStyle w:val="TOC4"/>
        <w:tabs>
          <w:tab w:val="left" w:pos="2754"/>
        </w:tabs>
        <w:rPr>
          <w:rFonts w:asciiTheme="minorHAnsi" w:eastAsiaTheme="minorEastAsia" w:hAnsiTheme="minorHAnsi" w:cstheme="minorBidi"/>
          <w:sz w:val="22"/>
          <w:szCs w:val="22"/>
        </w:rPr>
      </w:pPr>
      <w:hyperlink w:anchor="_Toc36456300" w:history="1">
        <w:r w:rsidR="0039254F" w:rsidRPr="00C512BB">
          <w:rPr>
            <w:rStyle w:val="Hyperlink"/>
          </w:rPr>
          <w:t>2.8.1.3</w:t>
        </w:r>
        <w:r w:rsidR="0039254F">
          <w:rPr>
            <w:rFonts w:asciiTheme="minorHAnsi" w:eastAsiaTheme="minorEastAsia" w:hAnsiTheme="minorHAnsi" w:cstheme="minorBidi"/>
            <w:sz w:val="22"/>
            <w:szCs w:val="22"/>
          </w:rPr>
          <w:tab/>
        </w:r>
        <w:r w:rsidR="0039254F" w:rsidRPr="00C512BB">
          <w:rPr>
            <w:rStyle w:val="Hyperlink"/>
          </w:rPr>
          <w:t>Safety Officer</w:t>
        </w:r>
        <w:r w:rsidR="0039254F">
          <w:rPr>
            <w:webHidden/>
          </w:rPr>
          <w:tab/>
        </w:r>
        <w:r w:rsidR="0039254F">
          <w:rPr>
            <w:webHidden/>
          </w:rPr>
          <w:fldChar w:fldCharType="begin"/>
        </w:r>
        <w:r w:rsidR="0039254F">
          <w:rPr>
            <w:webHidden/>
          </w:rPr>
          <w:instrText xml:space="preserve"> PAGEREF _Toc36456300 \h </w:instrText>
        </w:r>
        <w:r w:rsidR="0039254F">
          <w:rPr>
            <w:webHidden/>
          </w:rPr>
        </w:r>
        <w:r w:rsidR="0039254F">
          <w:rPr>
            <w:webHidden/>
          </w:rPr>
          <w:fldChar w:fldCharType="separate"/>
        </w:r>
        <w:r w:rsidR="0039254F">
          <w:rPr>
            <w:webHidden/>
          </w:rPr>
          <w:t>13</w:t>
        </w:r>
        <w:r w:rsidR="0039254F">
          <w:rPr>
            <w:webHidden/>
          </w:rPr>
          <w:fldChar w:fldCharType="end"/>
        </w:r>
      </w:hyperlink>
    </w:p>
    <w:p w14:paraId="02A06603" w14:textId="4F5E2798" w:rsidR="0039254F" w:rsidRDefault="004144C4">
      <w:pPr>
        <w:pStyle w:val="TOC4"/>
        <w:tabs>
          <w:tab w:val="left" w:pos="2754"/>
        </w:tabs>
        <w:rPr>
          <w:rFonts w:asciiTheme="minorHAnsi" w:eastAsiaTheme="minorEastAsia" w:hAnsiTheme="minorHAnsi" w:cstheme="minorBidi"/>
          <w:sz w:val="22"/>
          <w:szCs w:val="22"/>
        </w:rPr>
      </w:pPr>
      <w:hyperlink w:anchor="_Toc36456301" w:history="1">
        <w:r w:rsidR="0039254F" w:rsidRPr="00C512BB">
          <w:rPr>
            <w:rStyle w:val="Hyperlink"/>
          </w:rPr>
          <w:t>2.8.1.4</w:t>
        </w:r>
        <w:r w:rsidR="0039254F">
          <w:rPr>
            <w:rFonts w:asciiTheme="minorHAnsi" w:eastAsiaTheme="minorEastAsia" w:hAnsiTheme="minorHAnsi" w:cstheme="minorBidi"/>
            <w:sz w:val="22"/>
            <w:szCs w:val="22"/>
          </w:rPr>
          <w:tab/>
        </w:r>
        <w:r w:rsidR="0039254F" w:rsidRPr="00C512BB">
          <w:rPr>
            <w:rStyle w:val="Hyperlink"/>
          </w:rPr>
          <w:t>Chief Medical Officer</w:t>
        </w:r>
        <w:r w:rsidR="0039254F">
          <w:rPr>
            <w:webHidden/>
          </w:rPr>
          <w:tab/>
        </w:r>
        <w:r w:rsidR="0039254F">
          <w:rPr>
            <w:webHidden/>
          </w:rPr>
          <w:fldChar w:fldCharType="begin"/>
        </w:r>
        <w:r w:rsidR="0039254F">
          <w:rPr>
            <w:webHidden/>
          </w:rPr>
          <w:instrText xml:space="preserve"> PAGEREF _Toc36456301 \h </w:instrText>
        </w:r>
        <w:r w:rsidR="0039254F">
          <w:rPr>
            <w:webHidden/>
          </w:rPr>
        </w:r>
        <w:r w:rsidR="0039254F">
          <w:rPr>
            <w:webHidden/>
          </w:rPr>
          <w:fldChar w:fldCharType="separate"/>
        </w:r>
        <w:r w:rsidR="0039254F">
          <w:rPr>
            <w:webHidden/>
          </w:rPr>
          <w:t>13</w:t>
        </w:r>
        <w:r w:rsidR="0039254F">
          <w:rPr>
            <w:webHidden/>
          </w:rPr>
          <w:fldChar w:fldCharType="end"/>
        </w:r>
      </w:hyperlink>
    </w:p>
    <w:p w14:paraId="5E764041" w14:textId="3B54FCA7" w:rsidR="0039254F" w:rsidRDefault="004144C4">
      <w:pPr>
        <w:pStyle w:val="TOC4"/>
        <w:tabs>
          <w:tab w:val="left" w:pos="2754"/>
        </w:tabs>
        <w:rPr>
          <w:rFonts w:asciiTheme="minorHAnsi" w:eastAsiaTheme="minorEastAsia" w:hAnsiTheme="minorHAnsi" w:cstheme="minorBidi"/>
          <w:sz w:val="22"/>
          <w:szCs w:val="22"/>
        </w:rPr>
      </w:pPr>
      <w:hyperlink w:anchor="_Toc36456302" w:history="1">
        <w:r w:rsidR="0039254F" w:rsidRPr="00C512BB">
          <w:rPr>
            <w:rStyle w:val="Hyperlink"/>
          </w:rPr>
          <w:t>2.8.1.5</w:t>
        </w:r>
        <w:r w:rsidR="0039254F">
          <w:rPr>
            <w:rFonts w:asciiTheme="minorHAnsi" w:eastAsiaTheme="minorEastAsia" w:hAnsiTheme="minorHAnsi" w:cstheme="minorBidi"/>
            <w:sz w:val="22"/>
            <w:szCs w:val="22"/>
          </w:rPr>
          <w:tab/>
        </w:r>
        <w:r w:rsidR="0039254F" w:rsidRPr="00C512BB">
          <w:rPr>
            <w:rStyle w:val="Hyperlink"/>
          </w:rPr>
          <w:t>Public Health Representative</w:t>
        </w:r>
        <w:r w:rsidR="0039254F">
          <w:rPr>
            <w:webHidden/>
          </w:rPr>
          <w:tab/>
        </w:r>
        <w:r w:rsidR="0039254F">
          <w:rPr>
            <w:webHidden/>
          </w:rPr>
          <w:fldChar w:fldCharType="begin"/>
        </w:r>
        <w:r w:rsidR="0039254F">
          <w:rPr>
            <w:webHidden/>
          </w:rPr>
          <w:instrText xml:space="preserve"> PAGEREF _Toc36456302 \h </w:instrText>
        </w:r>
        <w:r w:rsidR="0039254F">
          <w:rPr>
            <w:webHidden/>
          </w:rPr>
        </w:r>
        <w:r w:rsidR="0039254F">
          <w:rPr>
            <w:webHidden/>
          </w:rPr>
          <w:fldChar w:fldCharType="separate"/>
        </w:r>
        <w:r w:rsidR="0039254F">
          <w:rPr>
            <w:webHidden/>
          </w:rPr>
          <w:t>13</w:t>
        </w:r>
        <w:r w:rsidR="0039254F">
          <w:rPr>
            <w:webHidden/>
          </w:rPr>
          <w:fldChar w:fldCharType="end"/>
        </w:r>
      </w:hyperlink>
    </w:p>
    <w:p w14:paraId="798BDC2C" w14:textId="36024EC1" w:rsidR="0039254F" w:rsidRDefault="004144C4">
      <w:pPr>
        <w:pStyle w:val="TOC4"/>
        <w:tabs>
          <w:tab w:val="left" w:pos="2754"/>
        </w:tabs>
        <w:rPr>
          <w:rFonts w:asciiTheme="minorHAnsi" w:eastAsiaTheme="minorEastAsia" w:hAnsiTheme="minorHAnsi" w:cstheme="minorBidi"/>
          <w:sz w:val="22"/>
          <w:szCs w:val="22"/>
        </w:rPr>
      </w:pPr>
      <w:hyperlink w:anchor="_Toc36456303" w:history="1">
        <w:r w:rsidR="0039254F" w:rsidRPr="00C512BB">
          <w:rPr>
            <w:rStyle w:val="Hyperlink"/>
          </w:rPr>
          <w:t>2.8.1.6</w:t>
        </w:r>
        <w:r w:rsidR="0039254F">
          <w:rPr>
            <w:rFonts w:asciiTheme="minorHAnsi" w:eastAsiaTheme="minorEastAsia" w:hAnsiTheme="minorHAnsi" w:cstheme="minorBidi"/>
            <w:sz w:val="22"/>
            <w:szCs w:val="22"/>
          </w:rPr>
          <w:tab/>
        </w:r>
        <w:r w:rsidR="0039254F" w:rsidRPr="00C512BB">
          <w:rPr>
            <w:rStyle w:val="Hyperlink"/>
          </w:rPr>
          <w:t>Wraparound Services Contractor</w:t>
        </w:r>
        <w:r w:rsidR="0039254F">
          <w:rPr>
            <w:webHidden/>
          </w:rPr>
          <w:tab/>
        </w:r>
        <w:r w:rsidR="0039254F">
          <w:rPr>
            <w:webHidden/>
          </w:rPr>
          <w:fldChar w:fldCharType="begin"/>
        </w:r>
        <w:r w:rsidR="0039254F">
          <w:rPr>
            <w:webHidden/>
          </w:rPr>
          <w:instrText xml:space="preserve"> PAGEREF _Toc36456303 \h </w:instrText>
        </w:r>
        <w:r w:rsidR="0039254F">
          <w:rPr>
            <w:webHidden/>
          </w:rPr>
        </w:r>
        <w:r w:rsidR="0039254F">
          <w:rPr>
            <w:webHidden/>
          </w:rPr>
          <w:fldChar w:fldCharType="separate"/>
        </w:r>
        <w:r w:rsidR="0039254F">
          <w:rPr>
            <w:webHidden/>
          </w:rPr>
          <w:t>14</w:t>
        </w:r>
        <w:r w:rsidR="0039254F">
          <w:rPr>
            <w:webHidden/>
          </w:rPr>
          <w:fldChar w:fldCharType="end"/>
        </w:r>
      </w:hyperlink>
    </w:p>
    <w:p w14:paraId="058A7DAC" w14:textId="65E124DE" w:rsidR="0039254F" w:rsidRDefault="004144C4">
      <w:pPr>
        <w:pStyle w:val="TOC4"/>
        <w:tabs>
          <w:tab w:val="left" w:pos="2754"/>
        </w:tabs>
        <w:rPr>
          <w:rFonts w:asciiTheme="minorHAnsi" w:eastAsiaTheme="minorEastAsia" w:hAnsiTheme="minorHAnsi" w:cstheme="minorBidi"/>
          <w:sz w:val="22"/>
          <w:szCs w:val="22"/>
        </w:rPr>
      </w:pPr>
      <w:hyperlink w:anchor="_Toc36456304" w:history="1">
        <w:r w:rsidR="0039254F" w:rsidRPr="00C512BB">
          <w:rPr>
            <w:rStyle w:val="Hyperlink"/>
          </w:rPr>
          <w:t>2.8.1.7</w:t>
        </w:r>
        <w:r w:rsidR="0039254F">
          <w:rPr>
            <w:rFonts w:asciiTheme="minorHAnsi" w:eastAsiaTheme="minorEastAsia" w:hAnsiTheme="minorHAnsi" w:cstheme="minorBidi"/>
            <w:sz w:val="22"/>
            <w:szCs w:val="22"/>
          </w:rPr>
          <w:tab/>
        </w:r>
        <w:r w:rsidR="0039254F" w:rsidRPr="00C512BB">
          <w:rPr>
            <w:rStyle w:val="Hyperlink"/>
          </w:rPr>
          <w:t>Medical Team</w:t>
        </w:r>
        <w:r w:rsidR="0039254F">
          <w:rPr>
            <w:webHidden/>
          </w:rPr>
          <w:tab/>
        </w:r>
        <w:r w:rsidR="0039254F">
          <w:rPr>
            <w:webHidden/>
          </w:rPr>
          <w:fldChar w:fldCharType="begin"/>
        </w:r>
        <w:r w:rsidR="0039254F">
          <w:rPr>
            <w:webHidden/>
          </w:rPr>
          <w:instrText xml:space="preserve"> PAGEREF _Toc36456304 \h </w:instrText>
        </w:r>
        <w:r w:rsidR="0039254F">
          <w:rPr>
            <w:webHidden/>
          </w:rPr>
        </w:r>
        <w:r w:rsidR="0039254F">
          <w:rPr>
            <w:webHidden/>
          </w:rPr>
          <w:fldChar w:fldCharType="separate"/>
        </w:r>
        <w:r w:rsidR="0039254F">
          <w:rPr>
            <w:webHidden/>
          </w:rPr>
          <w:t>14</w:t>
        </w:r>
        <w:r w:rsidR="0039254F">
          <w:rPr>
            <w:webHidden/>
          </w:rPr>
          <w:fldChar w:fldCharType="end"/>
        </w:r>
      </w:hyperlink>
    </w:p>
    <w:p w14:paraId="2D03E25D" w14:textId="48A037F1" w:rsidR="0039254F" w:rsidRDefault="004144C4">
      <w:pPr>
        <w:pStyle w:val="TOC4"/>
        <w:tabs>
          <w:tab w:val="left" w:pos="2754"/>
        </w:tabs>
        <w:rPr>
          <w:rFonts w:asciiTheme="minorHAnsi" w:eastAsiaTheme="minorEastAsia" w:hAnsiTheme="minorHAnsi" w:cstheme="minorBidi"/>
          <w:sz w:val="22"/>
          <w:szCs w:val="22"/>
        </w:rPr>
      </w:pPr>
      <w:hyperlink w:anchor="_Toc36456305" w:history="1">
        <w:r w:rsidR="0039254F" w:rsidRPr="00C512BB">
          <w:rPr>
            <w:rStyle w:val="Hyperlink"/>
          </w:rPr>
          <w:t>2.8.1.8</w:t>
        </w:r>
        <w:r w:rsidR="0039254F">
          <w:rPr>
            <w:rFonts w:asciiTheme="minorHAnsi" w:eastAsiaTheme="minorEastAsia" w:hAnsiTheme="minorHAnsi" w:cstheme="minorBidi"/>
            <w:sz w:val="22"/>
            <w:szCs w:val="22"/>
          </w:rPr>
          <w:tab/>
        </w:r>
        <w:r w:rsidR="0039254F" w:rsidRPr="00C512BB">
          <w:rPr>
            <w:rStyle w:val="Hyperlink"/>
          </w:rPr>
          <w:t>Logistics and Administrative Staff</w:t>
        </w:r>
        <w:r w:rsidR="0039254F">
          <w:rPr>
            <w:webHidden/>
          </w:rPr>
          <w:tab/>
        </w:r>
        <w:r w:rsidR="0039254F">
          <w:rPr>
            <w:webHidden/>
          </w:rPr>
          <w:fldChar w:fldCharType="begin"/>
        </w:r>
        <w:r w:rsidR="0039254F">
          <w:rPr>
            <w:webHidden/>
          </w:rPr>
          <w:instrText xml:space="preserve"> PAGEREF _Toc36456305 \h </w:instrText>
        </w:r>
        <w:r w:rsidR="0039254F">
          <w:rPr>
            <w:webHidden/>
          </w:rPr>
        </w:r>
        <w:r w:rsidR="0039254F">
          <w:rPr>
            <w:webHidden/>
          </w:rPr>
          <w:fldChar w:fldCharType="separate"/>
        </w:r>
        <w:r w:rsidR="0039254F">
          <w:rPr>
            <w:webHidden/>
          </w:rPr>
          <w:t>15</w:t>
        </w:r>
        <w:r w:rsidR="0039254F">
          <w:rPr>
            <w:webHidden/>
          </w:rPr>
          <w:fldChar w:fldCharType="end"/>
        </w:r>
      </w:hyperlink>
    </w:p>
    <w:p w14:paraId="090FCA14" w14:textId="6C750166" w:rsidR="0039254F" w:rsidRDefault="004144C4">
      <w:pPr>
        <w:pStyle w:val="TOC4"/>
        <w:tabs>
          <w:tab w:val="left" w:pos="2754"/>
        </w:tabs>
        <w:rPr>
          <w:rFonts w:asciiTheme="minorHAnsi" w:eastAsiaTheme="minorEastAsia" w:hAnsiTheme="minorHAnsi" w:cstheme="minorBidi"/>
          <w:sz w:val="22"/>
          <w:szCs w:val="22"/>
        </w:rPr>
      </w:pPr>
      <w:hyperlink w:anchor="_Toc36456306" w:history="1">
        <w:r w:rsidR="0039254F" w:rsidRPr="00C512BB">
          <w:rPr>
            <w:rStyle w:val="Hyperlink"/>
          </w:rPr>
          <w:t>2.8.1.9</w:t>
        </w:r>
        <w:r w:rsidR="0039254F">
          <w:rPr>
            <w:rFonts w:asciiTheme="minorHAnsi" w:eastAsiaTheme="minorEastAsia" w:hAnsiTheme="minorHAnsi" w:cstheme="minorBidi"/>
            <w:sz w:val="22"/>
            <w:szCs w:val="22"/>
          </w:rPr>
          <w:tab/>
        </w:r>
        <w:r w:rsidR="0039254F" w:rsidRPr="00C512BB">
          <w:rPr>
            <w:rStyle w:val="Hyperlink"/>
          </w:rPr>
          <w:t>Ambulance Services</w:t>
        </w:r>
        <w:r w:rsidR="0039254F">
          <w:rPr>
            <w:webHidden/>
          </w:rPr>
          <w:tab/>
        </w:r>
        <w:r w:rsidR="0039254F">
          <w:rPr>
            <w:webHidden/>
          </w:rPr>
          <w:fldChar w:fldCharType="begin"/>
        </w:r>
        <w:r w:rsidR="0039254F">
          <w:rPr>
            <w:webHidden/>
          </w:rPr>
          <w:instrText xml:space="preserve"> PAGEREF _Toc36456306 \h </w:instrText>
        </w:r>
        <w:r w:rsidR="0039254F">
          <w:rPr>
            <w:webHidden/>
          </w:rPr>
        </w:r>
        <w:r w:rsidR="0039254F">
          <w:rPr>
            <w:webHidden/>
          </w:rPr>
          <w:fldChar w:fldCharType="separate"/>
        </w:r>
        <w:r w:rsidR="0039254F">
          <w:rPr>
            <w:webHidden/>
          </w:rPr>
          <w:t>15</w:t>
        </w:r>
        <w:r w:rsidR="0039254F">
          <w:rPr>
            <w:webHidden/>
          </w:rPr>
          <w:fldChar w:fldCharType="end"/>
        </w:r>
      </w:hyperlink>
    </w:p>
    <w:p w14:paraId="3DC80EE6" w14:textId="3A27F574" w:rsidR="0039254F" w:rsidRDefault="004144C4">
      <w:pPr>
        <w:pStyle w:val="TOC4"/>
        <w:tabs>
          <w:tab w:val="left" w:pos="2887"/>
        </w:tabs>
        <w:rPr>
          <w:rFonts w:asciiTheme="minorHAnsi" w:eastAsiaTheme="minorEastAsia" w:hAnsiTheme="minorHAnsi" w:cstheme="minorBidi"/>
          <w:sz w:val="22"/>
          <w:szCs w:val="22"/>
        </w:rPr>
      </w:pPr>
      <w:hyperlink w:anchor="_Toc36456307" w:history="1">
        <w:r w:rsidR="0039254F" w:rsidRPr="00C512BB">
          <w:rPr>
            <w:rStyle w:val="Hyperlink"/>
          </w:rPr>
          <w:t>2.8.1.10</w:t>
        </w:r>
        <w:r w:rsidR="0039254F">
          <w:rPr>
            <w:rFonts w:asciiTheme="minorHAnsi" w:eastAsiaTheme="minorEastAsia" w:hAnsiTheme="minorHAnsi" w:cstheme="minorBidi"/>
            <w:sz w:val="22"/>
            <w:szCs w:val="22"/>
          </w:rPr>
          <w:tab/>
        </w:r>
        <w:r w:rsidR="0039254F" w:rsidRPr="00C512BB">
          <w:rPr>
            <w:rStyle w:val="Hyperlink"/>
          </w:rPr>
          <w:t>Personal Protective Equipment (PPE) Coordinator</w:t>
        </w:r>
        <w:r w:rsidR="0039254F">
          <w:rPr>
            <w:webHidden/>
          </w:rPr>
          <w:tab/>
        </w:r>
        <w:r w:rsidR="0039254F">
          <w:rPr>
            <w:webHidden/>
          </w:rPr>
          <w:fldChar w:fldCharType="begin"/>
        </w:r>
        <w:r w:rsidR="0039254F">
          <w:rPr>
            <w:webHidden/>
          </w:rPr>
          <w:instrText xml:space="preserve"> PAGEREF _Toc36456307 \h </w:instrText>
        </w:r>
        <w:r w:rsidR="0039254F">
          <w:rPr>
            <w:webHidden/>
          </w:rPr>
        </w:r>
        <w:r w:rsidR="0039254F">
          <w:rPr>
            <w:webHidden/>
          </w:rPr>
          <w:fldChar w:fldCharType="separate"/>
        </w:r>
        <w:r w:rsidR="0039254F">
          <w:rPr>
            <w:webHidden/>
          </w:rPr>
          <w:t>15</w:t>
        </w:r>
        <w:r w:rsidR="0039254F">
          <w:rPr>
            <w:webHidden/>
          </w:rPr>
          <w:fldChar w:fldCharType="end"/>
        </w:r>
      </w:hyperlink>
    </w:p>
    <w:p w14:paraId="3EF058C8" w14:textId="7E1CB3F0" w:rsidR="0039254F" w:rsidRDefault="004144C4">
      <w:pPr>
        <w:pStyle w:val="TOC4"/>
        <w:tabs>
          <w:tab w:val="left" w:pos="2887"/>
        </w:tabs>
        <w:rPr>
          <w:rFonts w:asciiTheme="minorHAnsi" w:eastAsiaTheme="minorEastAsia" w:hAnsiTheme="minorHAnsi" w:cstheme="minorBidi"/>
          <w:sz w:val="22"/>
          <w:szCs w:val="22"/>
        </w:rPr>
      </w:pPr>
      <w:hyperlink w:anchor="_Toc36456308" w:history="1">
        <w:r w:rsidR="0039254F" w:rsidRPr="00C512BB">
          <w:rPr>
            <w:rStyle w:val="Hyperlink"/>
          </w:rPr>
          <w:t>2.8.1.11</w:t>
        </w:r>
        <w:r w:rsidR="0039254F">
          <w:rPr>
            <w:rFonts w:asciiTheme="minorHAnsi" w:eastAsiaTheme="minorEastAsia" w:hAnsiTheme="minorHAnsi" w:cstheme="minorBidi"/>
            <w:sz w:val="22"/>
            <w:szCs w:val="22"/>
          </w:rPr>
          <w:tab/>
        </w:r>
        <w:r w:rsidR="0039254F" w:rsidRPr="00C512BB">
          <w:rPr>
            <w:rStyle w:val="Hyperlink"/>
          </w:rPr>
          <w:t>Public Affairs/Information Officer</w:t>
        </w:r>
        <w:r w:rsidR="0039254F">
          <w:rPr>
            <w:webHidden/>
          </w:rPr>
          <w:tab/>
        </w:r>
        <w:r w:rsidR="0039254F">
          <w:rPr>
            <w:webHidden/>
          </w:rPr>
          <w:fldChar w:fldCharType="begin"/>
        </w:r>
        <w:r w:rsidR="0039254F">
          <w:rPr>
            <w:webHidden/>
          </w:rPr>
          <w:instrText xml:space="preserve"> PAGEREF _Toc36456308 \h </w:instrText>
        </w:r>
        <w:r w:rsidR="0039254F">
          <w:rPr>
            <w:webHidden/>
          </w:rPr>
        </w:r>
        <w:r w:rsidR="0039254F">
          <w:rPr>
            <w:webHidden/>
          </w:rPr>
          <w:fldChar w:fldCharType="separate"/>
        </w:r>
        <w:r w:rsidR="0039254F">
          <w:rPr>
            <w:webHidden/>
          </w:rPr>
          <w:t>16</w:t>
        </w:r>
        <w:r w:rsidR="0039254F">
          <w:rPr>
            <w:webHidden/>
          </w:rPr>
          <w:fldChar w:fldCharType="end"/>
        </w:r>
      </w:hyperlink>
    </w:p>
    <w:p w14:paraId="258AD895" w14:textId="7BF68A38" w:rsidR="0039254F" w:rsidRDefault="004144C4">
      <w:pPr>
        <w:pStyle w:val="TOC4"/>
        <w:tabs>
          <w:tab w:val="left" w:pos="2887"/>
        </w:tabs>
        <w:rPr>
          <w:rFonts w:asciiTheme="minorHAnsi" w:eastAsiaTheme="minorEastAsia" w:hAnsiTheme="minorHAnsi" w:cstheme="minorBidi"/>
          <w:sz w:val="22"/>
          <w:szCs w:val="22"/>
        </w:rPr>
      </w:pPr>
      <w:hyperlink w:anchor="_Toc36456309" w:history="1">
        <w:r w:rsidR="0039254F" w:rsidRPr="00C512BB">
          <w:rPr>
            <w:rStyle w:val="Hyperlink"/>
          </w:rPr>
          <w:t>2.8.1.12</w:t>
        </w:r>
        <w:r w:rsidR="0039254F">
          <w:rPr>
            <w:rFonts w:asciiTheme="minorHAnsi" w:eastAsiaTheme="minorEastAsia" w:hAnsiTheme="minorHAnsi" w:cstheme="minorBidi"/>
            <w:sz w:val="22"/>
            <w:szCs w:val="22"/>
          </w:rPr>
          <w:tab/>
        </w:r>
        <w:r w:rsidR="0039254F" w:rsidRPr="00C512BB">
          <w:rPr>
            <w:rStyle w:val="Hyperlink"/>
          </w:rPr>
          <w:t>Case Management Team</w:t>
        </w:r>
        <w:r w:rsidR="0039254F">
          <w:rPr>
            <w:webHidden/>
          </w:rPr>
          <w:tab/>
        </w:r>
        <w:r w:rsidR="0039254F">
          <w:rPr>
            <w:webHidden/>
          </w:rPr>
          <w:fldChar w:fldCharType="begin"/>
        </w:r>
        <w:r w:rsidR="0039254F">
          <w:rPr>
            <w:webHidden/>
          </w:rPr>
          <w:instrText xml:space="preserve"> PAGEREF _Toc36456309 \h </w:instrText>
        </w:r>
        <w:r w:rsidR="0039254F">
          <w:rPr>
            <w:webHidden/>
          </w:rPr>
        </w:r>
        <w:r w:rsidR="0039254F">
          <w:rPr>
            <w:webHidden/>
          </w:rPr>
          <w:fldChar w:fldCharType="separate"/>
        </w:r>
        <w:r w:rsidR="0039254F">
          <w:rPr>
            <w:webHidden/>
          </w:rPr>
          <w:t>16</w:t>
        </w:r>
        <w:r w:rsidR="0039254F">
          <w:rPr>
            <w:webHidden/>
          </w:rPr>
          <w:fldChar w:fldCharType="end"/>
        </w:r>
      </w:hyperlink>
    </w:p>
    <w:p w14:paraId="5AA3A37E" w14:textId="2CEE55D9" w:rsidR="0039254F" w:rsidRDefault="004144C4">
      <w:pPr>
        <w:pStyle w:val="TOC3"/>
        <w:rPr>
          <w:rFonts w:asciiTheme="minorHAnsi" w:eastAsiaTheme="minorEastAsia" w:hAnsiTheme="minorHAnsi" w:cstheme="minorBidi"/>
          <w:noProof/>
          <w:sz w:val="22"/>
          <w:szCs w:val="22"/>
        </w:rPr>
      </w:pPr>
      <w:hyperlink w:anchor="_Toc36456310" w:history="1">
        <w:r w:rsidR="0039254F" w:rsidRPr="00C512BB">
          <w:rPr>
            <w:rStyle w:val="Hyperlink"/>
            <w:rFonts w:cs="Arial"/>
            <w:noProof/>
          </w:rPr>
          <w:t>2.8.2</w:t>
        </w:r>
        <w:r w:rsidR="0039254F">
          <w:rPr>
            <w:rFonts w:asciiTheme="minorHAnsi" w:eastAsiaTheme="minorEastAsia" w:hAnsiTheme="minorHAnsi" w:cstheme="minorBidi"/>
            <w:noProof/>
            <w:sz w:val="22"/>
            <w:szCs w:val="22"/>
          </w:rPr>
          <w:tab/>
        </w:r>
        <w:r w:rsidR="0039254F" w:rsidRPr="00C512BB">
          <w:rPr>
            <w:rStyle w:val="Hyperlink"/>
            <w:rFonts w:cs="Arial"/>
            <w:noProof/>
          </w:rPr>
          <w:t>Site Flow Plan</w:t>
        </w:r>
        <w:r w:rsidR="0039254F">
          <w:rPr>
            <w:noProof/>
            <w:webHidden/>
          </w:rPr>
          <w:tab/>
        </w:r>
        <w:r w:rsidR="0039254F">
          <w:rPr>
            <w:noProof/>
            <w:webHidden/>
          </w:rPr>
          <w:fldChar w:fldCharType="begin"/>
        </w:r>
        <w:r w:rsidR="0039254F">
          <w:rPr>
            <w:noProof/>
            <w:webHidden/>
          </w:rPr>
          <w:instrText xml:space="preserve"> PAGEREF _Toc36456310 \h </w:instrText>
        </w:r>
        <w:r w:rsidR="0039254F">
          <w:rPr>
            <w:noProof/>
            <w:webHidden/>
          </w:rPr>
        </w:r>
        <w:r w:rsidR="0039254F">
          <w:rPr>
            <w:noProof/>
            <w:webHidden/>
          </w:rPr>
          <w:fldChar w:fldCharType="separate"/>
        </w:r>
        <w:r w:rsidR="0039254F">
          <w:rPr>
            <w:noProof/>
            <w:webHidden/>
          </w:rPr>
          <w:t>16</w:t>
        </w:r>
        <w:r w:rsidR="0039254F">
          <w:rPr>
            <w:noProof/>
            <w:webHidden/>
          </w:rPr>
          <w:fldChar w:fldCharType="end"/>
        </w:r>
      </w:hyperlink>
    </w:p>
    <w:p w14:paraId="52C41108" w14:textId="57883CF6" w:rsidR="0039254F" w:rsidRDefault="004144C4">
      <w:pPr>
        <w:pStyle w:val="TOC3"/>
        <w:rPr>
          <w:rFonts w:asciiTheme="minorHAnsi" w:eastAsiaTheme="minorEastAsia" w:hAnsiTheme="minorHAnsi" w:cstheme="minorBidi"/>
          <w:noProof/>
          <w:sz w:val="22"/>
          <w:szCs w:val="22"/>
        </w:rPr>
      </w:pPr>
      <w:hyperlink w:anchor="_Toc36456311" w:history="1">
        <w:r w:rsidR="0039254F" w:rsidRPr="00C512BB">
          <w:rPr>
            <w:rStyle w:val="Hyperlink"/>
            <w:rFonts w:cs="Arial"/>
            <w:noProof/>
          </w:rPr>
          <w:t>2.8.3</w:t>
        </w:r>
        <w:r w:rsidR="0039254F">
          <w:rPr>
            <w:rFonts w:asciiTheme="minorHAnsi" w:eastAsiaTheme="minorEastAsia" w:hAnsiTheme="minorHAnsi" w:cstheme="minorBidi"/>
            <w:noProof/>
            <w:sz w:val="22"/>
            <w:szCs w:val="22"/>
          </w:rPr>
          <w:tab/>
        </w:r>
        <w:r w:rsidR="0039254F" w:rsidRPr="00C512BB">
          <w:rPr>
            <w:rStyle w:val="Hyperlink"/>
            <w:rFonts w:cs="Arial"/>
            <w:noProof/>
          </w:rPr>
          <w:t>Site Security Plan</w:t>
        </w:r>
        <w:r w:rsidR="0039254F">
          <w:rPr>
            <w:noProof/>
            <w:webHidden/>
          </w:rPr>
          <w:tab/>
        </w:r>
        <w:r w:rsidR="0039254F">
          <w:rPr>
            <w:noProof/>
            <w:webHidden/>
          </w:rPr>
          <w:fldChar w:fldCharType="begin"/>
        </w:r>
        <w:r w:rsidR="0039254F">
          <w:rPr>
            <w:noProof/>
            <w:webHidden/>
          </w:rPr>
          <w:instrText xml:space="preserve"> PAGEREF _Toc36456311 \h </w:instrText>
        </w:r>
        <w:r w:rsidR="0039254F">
          <w:rPr>
            <w:noProof/>
            <w:webHidden/>
          </w:rPr>
        </w:r>
        <w:r w:rsidR="0039254F">
          <w:rPr>
            <w:noProof/>
            <w:webHidden/>
          </w:rPr>
          <w:fldChar w:fldCharType="separate"/>
        </w:r>
        <w:r w:rsidR="0039254F">
          <w:rPr>
            <w:noProof/>
            <w:webHidden/>
          </w:rPr>
          <w:t>18</w:t>
        </w:r>
        <w:r w:rsidR="0039254F">
          <w:rPr>
            <w:noProof/>
            <w:webHidden/>
          </w:rPr>
          <w:fldChar w:fldCharType="end"/>
        </w:r>
      </w:hyperlink>
    </w:p>
    <w:p w14:paraId="46CE4E33" w14:textId="1592F64C" w:rsidR="0039254F" w:rsidRDefault="004144C4">
      <w:pPr>
        <w:pStyle w:val="TOC3"/>
        <w:rPr>
          <w:rFonts w:asciiTheme="minorHAnsi" w:eastAsiaTheme="minorEastAsia" w:hAnsiTheme="minorHAnsi" w:cstheme="minorBidi"/>
          <w:noProof/>
          <w:sz w:val="22"/>
          <w:szCs w:val="22"/>
        </w:rPr>
      </w:pPr>
      <w:hyperlink w:anchor="_Toc36456312" w:history="1">
        <w:r w:rsidR="0039254F" w:rsidRPr="00C512BB">
          <w:rPr>
            <w:rStyle w:val="Hyperlink"/>
            <w:rFonts w:cs="Arial"/>
            <w:noProof/>
          </w:rPr>
          <w:t>2.8.4</w:t>
        </w:r>
        <w:r w:rsidR="0039254F">
          <w:rPr>
            <w:rFonts w:asciiTheme="minorHAnsi" w:eastAsiaTheme="minorEastAsia" w:hAnsiTheme="minorHAnsi" w:cstheme="minorBidi"/>
            <w:noProof/>
            <w:sz w:val="22"/>
            <w:szCs w:val="22"/>
          </w:rPr>
          <w:tab/>
        </w:r>
        <w:r w:rsidR="0039254F" w:rsidRPr="00C512BB">
          <w:rPr>
            <w:rStyle w:val="Hyperlink"/>
            <w:rFonts w:cs="Arial"/>
            <w:noProof/>
          </w:rPr>
          <w:t>Site Communications Plan</w:t>
        </w:r>
        <w:r w:rsidR="0039254F">
          <w:rPr>
            <w:noProof/>
            <w:webHidden/>
          </w:rPr>
          <w:tab/>
        </w:r>
        <w:r w:rsidR="0039254F">
          <w:rPr>
            <w:noProof/>
            <w:webHidden/>
          </w:rPr>
          <w:fldChar w:fldCharType="begin"/>
        </w:r>
        <w:r w:rsidR="0039254F">
          <w:rPr>
            <w:noProof/>
            <w:webHidden/>
          </w:rPr>
          <w:instrText xml:space="preserve"> PAGEREF _Toc36456312 \h </w:instrText>
        </w:r>
        <w:r w:rsidR="0039254F">
          <w:rPr>
            <w:noProof/>
            <w:webHidden/>
          </w:rPr>
        </w:r>
        <w:r w:rsidR="0039254F">
          <w:rPr>
            <w:noProof/>
            <w:webHidden/>
          </w:rPr>
          <w:fldChar w:fldCharType="separate"/>
        </w:r>
        <w:r w:rsidR="0039254F">
          <w:rPr>
            <w:noProof/>
            <w:webHidden/>
          </w:rPr>
          <w:t>19</w:t>
        </w:r>
        <w:r w:rsidR="0039254F">
          <w:rPr>
            <w:noProof/>
            <w:webHidden/>
          </w:rPr>
          <w:fldChar w:fldCharType="end"/>
        </w:r>
      </w:hyperlink>
    </w:p>
    <w:p w14:paraId="739AE2C0" w14:textId="0BE1A783" w:rsidR="0039254F" w:rsidRDefault="004144C4">
      <w:pPr>
        <w:pStyle w:val="TOC3"/>
        <w:rPr>
          <w:rFonts w:asciiTheme="minorHAnsi" w:eastAsiaTheme="minorEastAsia" w:hAnsiTheme="minorHAnsi" w:cstheme="minorBidi"/>
          <w:noProof/>
          <w:sz w:val="22"/>
          <w:szCs w:val="22"/>
        </w:rPr>
      </w:pPr>
      <w:hyperlink w:anchor="_Toc36456313" w:history="1">
        <w:r w:rsidR="0039254F" w:rsidRPr="00C512BB">
          <w:rPr>
            <w:rStyle w:val="Hyperlink"/>
            <w:rFonts w:cs="Arial"/>
            <w:noProof/>
          </w:rPr>
          <w:t>2.8.5</w:t>
        </w:r>
        <w:r w:rsidR="0039254F">
          <w:rPr>
            <w:rFonts w:asciiTheme="minorHAnsi" w:eastAsiaTheme="minorEastAsia" w:hAnsiTheme="minorHAnsi" w:cstheme="minorBidi"/>
            <w:noProof/>
            <w:sz w:val="22"/>
            <w:szCs w:val="22"/>
          </w:rPr>
          <w:tab/>
        </w:r>
        <w:r w:rsidR="0039254F" w:rsidRPr="00C512BB">
          <w:rPr>
            <w:rStyle w:val="Hyperlink"/>
            <w:rFonts w:cs="Arial"/>
            <w:noProof/>
          </w:rPr>
          <w:t>On-site Plan for Caregivers and Family Members</w:t>
        </w:r>
        <w:r w:rsidR="0039254F">
          <w:rPr>
            <w:noProof/>
            <w:webHidden/>
          </w:rPr>
          <w:tab/>
        </w:r>
        <w:r w:rsidR="0039254F">
          <w:rPr>
            <w:noProof/>
            <w:webHidden/>
          </w:rPr>
          <w:fldChar w:fldCharType="begin"/>
        </w:r>
        <w:r w:rsidR="0039254F">
          <w:rPr>
            <w:noProof/>
            <w:webHidden/>
          </w:rPr>
          <w:instrText xml:space="preserve"> PAGEREF _Toc36456313 \h </w:instrText>
        </w:r>
        <w:r w:rsidR="0039254F">
          <w:rPr>
            <w:noProof/>
            <w:webHidden/>
          </w:rPr>
        </w:r>
        <w:r w:rsidR="0039254F">
          <w:rPr>
            <w:noProof/>
            <w:webHidden/>
          </w:rPr>
          <w:fldChar w:fldCharType="separate"/>
        </w:r>
        <w:r w:rsidR="0039254F">
          <w:rPr>
            <w:noProof/>
            <w:webHidden/>
          </w:rPr>
          <w:t>19</w:t>
        </w:r>
        <w:r w:rsidR="0039254F">
          <w:rPr>
            <w:noProof/>
            <w:webHidden/>
          </w:rPr>
          <w:fldChar w:fldCharType="end"/>
        </w:r>
      </w:hyperlink>
    </w:p>
    <w:p w14:paraId="17F9D2FE" w14:textId="7C45F681" w:rsidR="0039254F" w:rsidRDefault="004144C4">
      <w:pPr>
        <w:pStyle w:val="TOC2"/>
        <w:rPr>
          <w:rFonts w:asciiTheme="minorHAnsi" w:eastAsiaTheme="minorEastAsia" w:hAnsiTheme="minorHAnsi" w:cstheme="minorBidi"/>
          <w:noProof/>
          <w:sz w:val="22"/>
          <w:szCs w:val="22"/>
        </w:rPr>
      </w:pPr>
      <w:hyperlink w:anchor="_Toc36456314" w:history="1">
        <w:r w:rsidR="0039254F" w:rsidRPr="00C512BB">
          <w:rPr>
            <w:rStyle w:val="Hyperlink"/>
            <w:noProof/>
          </w:rPr>
          <w:t>2.9</w:t>
        </w:r>
        <w:r w:rsidR="0039254F">
          <w:rPr>
            <w:rFonts w:asciiTheme="minorHAnsi" w:eastAsiaTheme="minorEastAsia" w:hAnsiTheme="minorHAnsi" w:cstheme="minorBidi"/>
            <w:noProof/>
            <w:sz w:val="22"/>
            <w:szCs w:val="22"/>
          </w:rPr>
          <w:tab/>
        </w:r>
        <w:r w:rsidR="0039254F" w:rsidRPr="00C512BB">
          <w:rPr>
            <w:rStyle w:val="Hyperlink"/>
            <w:noProof/>
          </w:rPr>
          <w:t>Restore Site</w:t>
        </w:r>
        <w:r w:rsidR="0039254F">
          <w:rPr>
            <w:noProof/>
            <w:webHidden/>
          </w:rPr>
          <w:tab/>
        </w:r>
        <w:r w:rsidR="0039254F">
          <w:rPr>
            <w:noProof/>
            <w:webHidden/>
          </w:rPr>
          <w:fldChar w:fldCharType="begin"/>
        </w:r>
        <w:r w:rsidR="0039254F">
          <w:rPr>
            <w:noProof/>
            <w:webHidden/>
          </w:rPr>
          <w:instrText xml:space="preserve"> PAGEREF _Toc36456314 \h </w:instrText>
        </w:r>
        <w:r w:rsidR="0039254F">
          <w:rPr>
            <w:noProof/>
            <w:webHidden/>
          </w:rPr>
        </w:r>
        <w:r w:rsidR="0039254F">
          <w:rPr>
            <w:noProof/>
            <w:webHidden/>
          </w:rPr>
          <w:fldChar w:fldCharType="separate"/>
        </w:r>
        <w:r w:rsidR="0039254F">
          <w:rPr>
            <w:noProof/>
            <w:webHidden/>
          </w:rPr>
          <w:t>19</w:t>
        </w:r>
        <w:r w:rsidR="0039254F">
          <w:rPr>
            <w:noProof/>
            <w:webHidden/>
          </w:rPr>
          <w:fldChar w:fldCharType="end"/>
        </w:r>
      </w:hyperlink>
    </w:p>
    <w:p w14:paraId="66201BD5" w14:textId="62357ECA" w:rsidR="0039254F" w:rsidRDefault="004144C4">
      <w:pPr>
        <w:pStyle w:val="TOC1"/>
        <w:rPr>
          <w:rFonts w:asciiTheme="minorHAnsi" w:eastAsiaTheme="minorEastAsia" w:hAnsiTheme="minorHAnsi" w:cstheme="minorBidi"/>
          <w:b w:val="0"/>
          <w:noProof/>
          <w:sz w:val="22"/>
          <w:szCs w:val="22"/>
        </w:rPr>
      </w:pPr>
      <w:hyperlink w:anchor="_Toc36456315" w:history="1">
        <w:r w:rsidR="0039254F" w:rsidRPr="00C512BB">
          <w:rPr>
            <w:rStyle w:val="Hyperlink"/>
            <w:noProof/>
          </w:rPr>
          <w:t>3.</w:t>
        </w:r>
        <w:r w:rsidR="0039254F">
          <w:rPr>
            <w:rFonts w:asciiTheme="minorHAnsi" w:eastAsiaTheme="minorEastAsia" w:hAnsiTheme="minorHAnsi" w:cstheme="minorBidi"/>
            <w:b w:val="0"/>
            <w:noProof/>
            <w:sz w:val="22"/>
            <w:szCs w:val="22"/>
          </w:rPr>
          <w:tab/>
        </w:r>
        <w:r w:rsidR="0039254F" w:rsidRPr="00C512BB">
          <w:rPr>
            <w:rStyle w:val="Hyperlink"/>
            <w:noProof/>
          </w:rPr>
          <w:t>Reporting and Records Management Requirements</w:t>
        </w:r>
        <w:r w:rsidR="0039254F">
          <w:rPr>
            <w:noProof/>
            <w:webHidden/>
          </w:rPr>
          <w:tab/>
        </w:r>
        <w:r w:rsidR="0039254F">
          <w:rPr>
            <w:noProof/>
            <w:webHidden/>
          </w:rPr>
          <w:fldChar w:fldCharType="begin"/>
        </w:r>
        <w:r w:rsidR="0039254F">
          <w:rPr>
            <w:noProof/>
            <w:webHidden/>
          </w:rPr>
          <w:instrText xml:space="preserve"> PAGEREF _Toc36456315 \h </w:instrText>
        </w:r>
        <w:r w:rsidR="0039254F">
          <w:rPr>
            <w:noProof/>
            <w:webHidden/>
          </w:rPr>
        </w:r>
        <w:r w:rsidR="0039254F">
          <w:rPr>
            <w:noProof/>
            <w:webHidden/>
          </w:rPr>
          <w:fldChar w:fldCharType="separate"/>
        </w:r>
        <w:r w:rsidR="0039254F">
          <w:rPr>
            <w:noProof/>
            <w:webHidden/>
          </w:rPr>
          <w:t>19</w:t>
        </w:r>
        <w:r w:rsidR="0039254F">
          <w:rPr>
            <w:noProof/>
            <w:webHidden/>
          </w:rPr>
          <w:fldChar w:fldCharType="end"/>
        </w:r>
      </w:hyperlink>
    </w:p>
    <w:p w14:paraId="78D8B81B" w14:textId="4C7A6E3F" w:rsidR="0039254F" w:rsidRDefault="004144C4">
      <w:pPr>
        <w:pStyle w:val="TOC3"/>
        <w:rPr>
          <w:rFonts w:asciiTheme="minorHAnsi" w:eastAsiaTheme="minorEastAsia" w:hAnsiTheme="minorHAnsi" w:cstheme="minorBidi"/>
          <w:noProof/>
          <w:sz w:val="22"/>
          <w:szCs w:val="22"/>
        </w:rPr>
      </w:pPr>
      <w:hyperlink w:anchor="_Toc36456316" w:history="1">
        <w:r w:rsidR="0039254F" w:rsidRPr="00C512BB">
          <w:rPr>
            <w:rStyle w:val="Hyperlink"/>
            <w:rFonts w:cs="Arial"/>
            <w:noProof/>
          </w:rPr>
          <w:t>3.1.1</w:t>
        </w:r>
        <w:r w:rsidR="0039254F">
          <w:rPr>
            <w:rFonts w:asciiTheme="minorHAnsi" w:eastAsiaTheme="minorEastAsia" w:hAnsiTheme="minorHAnsi" w:cstheme="minorBidi"/>
            <w:noProof/>
            <w:sz w:val="22"/>
            <w:szCs w:val="22"/>
          </w:rPr>
          <w:tab/>
        </w:r>
        <w:r w:rsidR="0039254F" w:rsidRPr="00C512BB">
          <w:rPr>
            <w:rStyle w:val="Hyperlink"/>
            <w:rFonts w:cs="Arial"/>
            <w:noProof/>
          </w:rPr>
          <w:t>Reporting Requirements</w:t>
        </w:r>
        <w:r w:rsidR="0039254F">
          <w:rPr>
            <w:noProof/>
            <w:webHidden/>
          </w:rPr>
          <w:tab/>
        </w:r>
        <w:r w:rsidR="0039254F">
          <w:rPr>
            <w:noProof/>
            <w:webHidden/>
          </w:rPr>
          <w:fldChar w:fldCharType="begin"/>
        </w:r>
        <w:r w:rsidR="0039254F">
          <w:rPr>
            <w:noProof/>
            <w:webHidden/>
          </w:rPr>
          <w:instrText xml:space="preserve"> PAGEREF _Toc36456316 \h </w:instrText>
        </w:r>
        <w:r w:rsidR="0039254F">
          <w:rPr>
            <w:noProof/>
            <w:webHidden/>
          </w:rPr>
        </w:r>
        <w:r w:rsidR="0039254F">
          <w:rPr>
            <w:noProof/>
            <w:webHidden/>
          </w:rPr>
          <w:fldChar w:fldCharType="separate"/>
        </w:r>
        <w:r w:rsidR="0039254F">
          <w:rPr>
            <w:noProof/>
            <w:webHidden/>
          </w:rPr>
          <w:t>19</w:t>
        </w:r>
        <w:r w:rsidR="0039254F">
          <w:rPr>
            <w:noProof/>
            <w:webHidden/>
          </w:rPr>
          <w:fldChar w:fldCharType="end"/>
        </w:r>
      </w:hyperlink>
    </w:p>
    <w:p w14:paraId="2D1BDC12" w14:textId="36362DE6" w:rsidR="0039254F" w:rsidRDefault="004144C4">
      <w:pPr>
        <w:pStyle w:val="TOC3"/>
        <w:rPr>
          <w:rFonts w:asciiTheme="minorHAnsi" w:eastAsiaTheme="minorEastAsia" w:hAnsiTheme="minorHAnsi" w:cstheme="minorBidi"/>
          <w:noProof/>
          <w:sz w:val="22"/>
          <w:szCs w:val="22"/>
        </w:rPr>
      </w:pPr>
      <w:hyperlink w:anchor="_Toc36456317" w:history="1">
        <w:r w:rsidR="0039254F" w:rsidRPr="00C512BB">
          <w:rPr>
            <w:rStyle w:val="Hyperlink"/>
            <w:rFonts w:cs="Arial"/>
            <w:noProof/>
          </w:rPr>
          <w:t>3.1.2</w:t>
        </w:r>
        <w:r w:rsidR="0039254F">
          <w:rPr>
            <w:rFonts w:asciiTheme="minorHAnsi" w:eastAsiaTheme="minorEastAsia" w:hAnsiTheme="minorHAnsi" w:cstheme="minorBidi"/>
            <w:noProof/>
            <w:sz w:val="22"/>
            <w:szCs w:val="22"/>
          </w:rPr>
          <w:tab/>
        </w:r>
        <w:r w:rsidR="0039254F" w:rsidRPr="00C512BB">
          <w:rPr>
            <w:rStyle w:val="Hyperlink"/>
            <w:rFonts w:cs="Arial"/>
            <w:noProof/>
          </w:rPr>
          <w:t>Medical Record Requirements</w:t>
        </w:r>
        <w:r w:rsidR="0039254F">
          <w:rPr>
            <w:noProof/>
            <w:webHidden/>
          </w:rPr>
          <w:tab/>
        </w:r>
        <w:r w:rsidR="0039254F">
          <w:rPr>
            <w:noProof/>
            <w:webHidden/>
          </w:rPr>
          <w:fldChar w:fldCharType="begin"/>
        </w:r>
        <w:r w:rsidR="0039254F">
          <w:rPr>
            <w:noProof/>
            <w:webHidden/>
          </w:rPr>
          <w:instrText xml:space="preserve"> PAGEREF _Toc36456317 \h </w:instrText>
        </w:r>
        <w:r w:rsidR="0039254F">
          <w:rPr>
            <w:noProof/>
            <w:webHidden/>
          </w:rPr>
        </w:r>
        <w:r w:rsidR="0039254F">
          <w:rPr>
            <w:noProof/>
            <w:webHidden/>
          </w:rPr>
          <w:fldChar w:fldCharType="separate"/>
        </w:r>
        <w:r w:rsidR="0039254F">
          <w:rPr>
            <w:noProof/>
            <w:webHidden/>
          </w:rPr>
          <w:t>20</w:t>
        </w:r>
        <w:r w:rsidR="0039254F">
          <w:rPr>
            <w:noProof/>
            <w:webHidden/>
          </w:rPr>
          <w:fldChar w:fldCharType="end"/>
        </w:r>
      </w:hyperlink>
    </w:p>
    <w:p w14:paraId="20D6668C" w14:textId="3DE9062D" w:rsidR="0039254F" w:rsidRDefault="004144C4">
      <w:pPr>
        <w:pStyle w:val="TOC1"/>
        <w:rPr>
          <w:rFonts w:asciiTheme="minorHAnsi" w:eastAsiaTheme="minorEastAsia" w:hAnsiTheme="minorHAnsi" w:cstheme="minorBidi"/>
          <w:b w:val="0"/>
          <w:noProof/>
          <w:sz w:val="22"/>
          <w:szCs w:val="22"/>
        </w:rPr>
      </w:pPr>
      <w:hyperlink w:anchor="_Toc36456318" w:history="1">
        <w:r w:rsidR="0039254F" w:rsidRPr="00C512BB">
          <w:rPr>
            <w:rStyle w:val="Hyperlink"/>
            <w:noProof/>
          </w:rPr>
          <w:t>4.</w:t>
        </w:r>
        <w:r w:rsidR="0039254F">
          <w:rPr>
            <w:rFonts w:asciiTheme="minorHAnsi" w:eastAsiaTheme="minorEastAsia" w:hAnsiTheme="minorHAnsi" w:cstheme="minorBidi"/>
            <w:b w:val="0"/>
            <w:noProof/>
            <w:sz w:val="22"/>
            <w:szCs w:val="22"/>
          </w:rPr>
          <w:tab/>
        </w:r>
        <w:r w:rsidR="0039254F" w:rsidRPr="00C512BB">
          <w:rPr>
            <w:rStyle w:val="Hyperlink"/>
            <w:noProof/>
          </w:rPr>
          <w:t>Contact Information for Technical Inquiries and Lessons Learned</w:t>
        </w:r>
        <w:r w:rsidR="0039254F">
          <w:rPr>
            <w:noProof/>
            <w:webHidden/>
          </w:rPr>
          <w:tab/>
        </w:r>
        <w:r w:rsidR="0039254F">
          <w:rPr>
            <w:noProof/>
            <w:webHidden/>
          </w:rPr>
          <w:fldChar w:fldCharType="begin"/>
        </w:r>
        <w:r w:rsidR="0039254F">
          <w:rPr>
            <w:noProof/>
            <w:webHidden/>
          </w:rPr>
          <w:instrText xml:space="preserve"> PAGEREF _Toc36456318 \h </w:instrText>
        </w:r>
        <w:r w:rsidR="0039254F">
          <w:rPr>
            <w:noProof/>
            <w:webHidden/>
          </w:rPr>
        </w:r>
        <w:r w:rsidR="0039254F">
          <w:rPr>
            <w:noProof/>
            <w:webHidden/>
          </w:rPr>
          <w:fldChar w:fldCharType="separate"/>
        </w:r>
        <w:r w:rsidR="0039254F">
          <w:rPr>
            <w:noProof/>
            <w:webHidden/>
          </w:rPr>
          <w:t>20</w:t>
        </w:r>
        <w:r w:rsidR="0039254F">
          <w:rPr>
            <w:noProof/>
            <w:webHidden/>
          </w:rPr>
          <w:fldChar w:fldCharType="end"/>
        </w:r>
      </w:hyperlink>
    </w:p>
    <w:p w14:paraId="5C28D1B0" w14:textId="483999CD" w:rsidR="0039254F" w:rsidRDefault="004144C4">
      <w:pPr>
        <w:pStyle w:val="TOC1"/>
        <w:rPr>
          <w:rFonts w:asciiTheme="minorHAnsi" w:eastAsiaTheme="minorEastAsia" w:hAnsiTheme="minorHAnsi" w:cstheme="minorBidi"/>
          <w:b w:val="0"/>
          <w:noProof/>
          <w:sz w:val="22"/>
          <w:szCs w:val="22"/>
        </w:rPr>
      </w:pPr>
      <w:hyperlink w:anchor="_Toc36456319" w:history="1">
        <w:r w:rsidR="0039254F" w:rsidRPr="00C512BB">
          <w:rPr>
            <w:rStyle w:val="Hyperlink"/>
            <w:noProof/>
          </w:rPr>
          <w:t>Appendix A: Acronyms and Abbreviations</w:t>
        </w:r>
        <w:r w:rsidR="0039254F">
          <w:rPr>
            <w:noProof/>
            <w:webHidden/>
          </w:rPr>
          <w:tab/>
        </w:r>
        <w:r w:rsidR="0039254F">
          <w:rPr>
            <w:noProof/>
            <w:webHidden/>
          </w:rPr>
          <w:fldChar w:fldCharType="begin"/>
        </w:r>
        <w:r w:rsidR="0039254F">
          <w:rPr>
            <w:noProof/>
            <w:webHidden/>
          </w:rPr>
          <w:instrText xml:space="preserve"> PAGEREF _Toc36456319 \h </w:instrText>
        </w:r>
        <w:r w:rsidR="0039254F">
          <w:rPr>
            <w:noProof/>
            <w:webHidden/>
          </w:rPr>
        </w:r>
        <w:r w:rsidR="0039254F">
          <w:rPr>
            <w:noProof/>
            <w:webHidden/>
          </w:rPr>
          <w:fldChar w:fldCharType="separate"/>
        </w:r>
        <w:r w:rsidR="0039254F">
          <w:rPr>
            <w:noProof/>
            <w:webHidden/>
          </w:rPr>
          <w:t>20</w:t>
        </w:r>
        <w:r w:rsidR="0039254F">
          <w:rPr>
            <w:noProof/>
            <w:webHidden/>
          </w:rPr>
          <w:fldChar w:fldCharType="end"/>
        </w:r>
      </w:hyperlink>
    </w:p>
    <w:p w14:paraId="25013C0F" w14:textId="65FF8E0B" w:rsidR="0039254F" w:rsidRDefault="004144C4">
      <w:pPr>
        <w:pStyle w:val="TOC1"/>
        <w:rPr>
          <w:rFonts w:asciiTheme="minorHAnsi" w:eastAsiaTheme="minorEastAsia" w:hAnsiTheme="minorHAnsi" w:cstheme="minorBidi"/>
          <w:b w:val="0"/>
          <w:noProof/>
          <w:sz w:val="22"/>
          <w:szCs w:val="22"/>
        </w:rPr>
      </w:pPr>
      <w:hyperlink w:anchor="_Toc36456320" w:history="1">
        <w:r w:rsidR="0039254F" w:rsidRPr="00C512BB">
          <w:rPr>
            <w:rStyle w:val="Hyperlink"/>
            <w:noProof/>
          </w:rPr>
          <w:t>Appendix B: Alternate Care Site Checklist</w:t>
        </w:r>
        <w:r w:rsidR="0039254F">
          <w:rPr>
            <w:noProof/>
            <w:webHidden/>
          </w:rPr>
          <w:tab/>
        </w:r>
        <w:r w:rsidR="0039254F">
          <w:rPr>
            <w:noProof/>
            <w:webHidden/>
          </w:rPr>
          <w:fldChar w:fldCharType="begin"/>
        </w:r>
        <w:r w:rsidR="0039254F">
          <w:rPr>
            <w:noProof/>
            <w:webHidden/>
          </w:rPr>
          <w:instrText xml:space="preserve"> PAGEREF _Toc36456320 \h </w:instrText>
        </w:r>
        <w:r w:rsidR="0039254F">
          <w:rPr>
            <w:noProof/>
            <w:webHidden/>
          </w:rPr>
        </w:r>
        <w:r w:rsidR="0039254F">
          <w:rPr>
            <w:noProof/>
            <w:webHidden/>
          </w:rPr>
          <w:fldChar w:fldCharType="separate"/>
        </w:r>
        <w:r w:rsidR="0039254F">
          <w:rPr>
            <w:noProof/>
            <w:webHidden/>
          </w:rPr>
          <w:t>23</w:t>
        </w:r>
        <w:r w:rsidR="0039254F">
          <w:rPr>
            <w:noProof/>
            <w:webHidden/>
          </w:rPr>
          <w:fldChar w:fldCharType="end"/>
        </w:r>
      </w:hyperlink>
    </w:p>
    <w:p w14:paraId="3B69CD3D" w14:textId="50D21913" w:rsidR="0039254F" w:rsidRDefault="004144C4">
      <w:pPr>
        <w:pStyle w:val="TOC1"/>
        <w:rPr>
          <w:rFonts w:asciiTheme="minorHAnsi" w:eastAsiaTheme="minorEastAsia" w:hAnsiTheme="minorHAnsi" w:cstheme="minorBidi"/>
          <w:b w:val="0"/>
          <w:noProof/>
          <w:sz w:val="22"/>
          <w:szCs w:val="22"/>
        </w:rPr>
      </w:pPr>
      <w:hyperlink w:anchor="_Toc36456321" w:history="1">
        <w:r w:rsidR="0039254F" w:rsidRPr="00C512BB">
          <w:rPr>
            <w:rStyle w:val="Hyperlink"/>
            <w:noProof/>
          </w:rPr>
          <w:t>Appendix C: Wraparound Services Checklist</w:t>
        </w:r>
        <w:r w:rsidR="0039254F">
          <w:rPr>
            <w:noProof/>
            <w:webHidden/>
          </w:rPr>
          <w:tab/>
        </w:r>
        <w:r w:rsidR="0039254F">
          <w:rPr>
            <w:noProof/>
            <w:webHidden/>
          </w:rPr>
          <w:fldChar w:fldCharType="begin"/>
        </w:r>
        <w:r w:rsidR="0039254F">
          <w:rPr>
            <w:noProof/>
            <w:webHidden/>
          </w:rPr>
          <w:instrText xml:space="preserve"> PAGEREF _Toc36456321 \h </w:instrText>
        </w:r>
        <w:r w:rsidR="0039254F">
          <w:rPr>
            <w:noProof/>
            <w:webHidden/>
          </w:rPr>
        </w:r>
        <w:r w:rsidR="0039254F">
          <w:rPr>
            <w:noProof/>
            <w:webHidden/>
          </w:rPr>
          <w:fldChar w:fldCharType="separate"/>
        </w:r>
        <w:r w:rsidR="0039254F">
          <w:rPr>
            <w:noProof/>
            <w:webHidden/>
          </w:rPr>
          <w:t>26</w:t>
        </w:r>
        <w:r w:rsidR="0039254F">
          <w:rPr>
            <w:noProof/>
            <w:webHidden/>
          </w:rPr>
          <w:fldChar w:fldCharType="end"/>
        </w:r>
      </w:hyperlink>
    </w:p>
    <w:p w14:paraId="64F36311" w14:textId="20D34A17" w:rsidR="0039254F" w:rsidRDefault="004144C4">
      <w:pPr>
        <w:pStyle w:val="TOC1"/>
        <w:rPr>
          <w:rFonts w:asciiTheme="minorHAnsi" w:eastAsiaTheme="minorEastAsia" w:hAnsiTheme="minorHAnsi" w:cstheme="minorBidi"/>
          <w:b w:val="0"/>
          <w:noProof/>
          <w:sz w:val="22"/>
          <w:szCs w:val="22"/>
        </w:rPr>
      </w:pPr>
      <w:hyperlink w:anchor="_Toc36456322" w:history="1">
        <w:r w:rsidR="0039254F" w:rsidRPr="00C512BB">
          <w:rPr>
            <w:rStyle w:val="Hyperlink"/>
            <w:noProof/>
          </w:rPr>
          <w:t>Appendix D: Sample ACS Schematic</w:t>
        </w:r>
        <w:r w:rsidR="0039254F">
          <w:rPr>
            <w:noProof/>
            <w:webHidden/>
          </w:rPr>
          <w:tab/>
        </w:r>
        <w:r w:rsidR="0039254F">
          <w:rPr>
            <w:noProof/>
            <w:webHidden/>
          </w:rPr>
          <w:fldChar w:fldCharType="begin"/>
        </w:r>
        <w:r w:rsidR="0039254F">
          <w:rPr>
            <w:noProof/>
            <w:webHidden/>
          </w:rPr>
          <w:instrText xml:space="preserve"> PAGEREF _Toc36456322 \h </w:instrText>
        </w:r>
        <w:r w:rsidR="0039254F">
          <w:rPr>
            <w:noProof/>
            <w:webHidden/>
          </w:rPr>
        </w:r>
        <w:r w:rsidR="0039254F">
          <w:rPr>
            <w:noProof/>
            <w:webHidden/>
          </w:rPr>
          <w:fldChar w:fldCharType="separate"/>
        </w:r>
        <w:r w:rsidR="0039254F">
          <w:rPr>
            <w:noProof/>
            <w:webHidden/>
          </w:rPr>
          <w:t>30</w:t>
        </w:r>
        <w:r w:rsidR="0039254F">
          <w:rPr>
            <w:noProof/>
            <w:webHidden/>
          </w:rPr>
          <w:fldChar w:fldCharType="end"/>
        </w:r>
      </w:hyperlink>
    </w:p>
    <w:p w14:paraId="682C6F12" w14:textId="61087BC5" w:rsidR="0039254F" w:rsidRDefault="004144C4">
      <w:pPr>
        <w:pStyle w:val="TOC1"/>
        <w:rPr>
          <w:rFonts w:asciiTheme="minorHAnsi" w:eastAsiaTheme="minorEastAsia" w:hAnsiTheme="minorHAnsi" w:cstheme="minorBidi"/>
          <w:b w:val="0"/>
          <w:noProof/>
          <w:sz w:val="22"/>
          <w:szCs w:val="22"/>
        </w:rPr>
      </w:pPr>
      <w:hyperlink w:anchor="_Toc36456323" w:history="1">
        <w:r w:rsidR="0039254F" w:rsidRPr="00C512BB">
          <w:rPr>
            <w:rStyle w:val="Hyperlink"/>
            <w:noProof/>
          </w:rPr>
          <w:t>Appendix E: Sample Statement of Work for Wraparound Services</w:t>
        </w:r>
        <w:r w:rsidR="0039254F">
          <w:rPr>
            <w:noProof/>
            <w:webHidden/>
          </w:rPr>
          <w:tab/>
        </w:r>
        <w:r w:rsidR="0039254F">
          <w:rPr>
            <w:noProof/>
            <w:webHidden/>
          </w:rPr>
          <w:fldChar w:fldCharType="begin"/>
        </w:r>
        <w:r w:rsidR="0039254F">
          <w:rPr>
            <w:noProof/>
            <w:webHidden/>
          </w:rPr>
          <w:instrText xml:space="preserve"> PAGEREF _Toc36456323 \h </w:instrText>
        </w:r>
        <w:r w:rsidR="0039254F">
          <w:rPr>
            <w:noProof/>
            <w:webHidden/>
          </w:rPr>
        </w:r>
        <w:r w:rsidR="0039254F">
          <w:rPr>
            <w:noProof/>
            <w:webHidden/>
          </w:rPr>
          <w:fldChar w:fldCharType="separate"/>
        </w:r>
        <w:r w:rsidR="0039254F">
          <w:rPr>
            <w:noProof/>
            <w:webHidden/>
          </w:rPr>
          <w:t>31</w:t>
        </w:r>
        <w:r w:rsidR="0039254F">
          <w:rPr>
            <w:noProof/>
            <w:webHidden/>
          </w:rPr>
          <w:fldChar w:fldCharType="end"/>
        </w:r>
      </w:hyperlink>
    </w:p>
    <w:p w14:paraId="0BADF4F6" w14:textId="2F295845" w:rsidR="0039254F" w:rsidRDefault="004144C4">
      <w:pPr>
        <w:pStyle w:val="TOC1"/>
        <w:rPr>
          <w:rFonts w:asciiTheme="minorHAnsi" w:eastAsiaTheme="minorEastAsia" w:hAnsiTheme="minorHAnsi" w:cstheme="minorBidi"/>
          <w:b w:val="0"/>
          <w:noProof/>
          <w:sz w:val="22"/>
          <w:szCs w:val="22"/>
        </w:rPr>
      </w:pPr>
      <w:hyperlink w:anchor="_Toc36456324" w:history="1">
        <w:r w:rsidR="0039254F" w:rsidRPr="00C512BB">
          <w:rPr>
            <w:rStyle w:val="Hyperlink"/>
            <w:noProof/>
          </w:rPr>
          <w:t>Appendix F: Sample Fire Safety Plan</w:t>
        </w:r>
        <w:r w:rsidR="0039254F">
          <w:rPr>
            <w:noProof/>
            <w:webHidden/>
          </w:rPr>
          <w:tab/>
        </w:r>
        <w:r w:rsidR="0039254F">
          <w:rPr>
            <w:noProof/>
            <w:webHidden/>
          </w:rPr>
          <w:fldChar w:fldCharType="begin"/>
        </w:r>
        <w:r w:rsidR="0039254F">
          <w:rPr>
            <w:noProof/>
            <w:webHidden/>
          </w:rPr>
          <w:instrText xml:space="preserve"> PAGEREF _Toc36456324 \h </w:instrText>
        </w:r>
        <w:r w:rsidR="0039254F">
          <w:rPr>
            <w:noProof/>
            <w:webHidden/>
          </w:rPr>
        </w:r>
        <w:r w:rsidR="0039254F">
          <w:rPr>
            <w:noProof/>
            <w:webHidden/>
          </w:rPr>
          <w:fldChar w:fldCharType="separate"/>
        </w:r>
        <w:r w:rsidR="0039254F">
          <w:rPr>
            <w:noProof/>
            <w:webHidden/>
          </w:rPr>
          <w:t>41</w:t>
        </w:r>
        <w:r w:rsidR="0039254F">
          <w:rPr>
            <w:noProof/>
            <w:webHidden/>
          </w:rPr>
          <w:fldChar w:fldCharType="end"/>
        </w:r>
      </w:hyperlink>
    </w:p>
    <w:p w14:paraId="2B9B38AA" w14:textId="54CB34FB" w:rsidR="0039254F" w:rsidRDefault="004144C4">
      <w:pPr>
        <w:pStyle w:val="TOC1"/>
        <w:rPr>
          <w:rFonts w:asciiTheme="minorHAnsi" w:eastAsiaTheme="minorEastAsia" w:hAnsiTheme="minorHAnsi" w:cstheme="minorBidi"/>
          <w:b w:val="0"/>
          <w:noProof/>
          <w:sz w:val="22"/>
          <w:szCs w:val="22"/>
        </w:rPr>
      </w:pPr>
      <w:hyperlink w:anchor="_Toc36456325" w:history="1">
        <w:r w:rsidR="0039254F" w:rsidRPr="00C512BB">
          <w:rPr>
            <w:rStyle w:val="Hyperlink"/>
            <w:noProof/>
          </w:rPr>
          <w:t>Appendix G: Sample Patient Intake Form</w:t>
        </w:r>
        <w:r w:rsidR="0039254F">
          <w:rPr>
            <w:noProof/>
            <w:webHidden/>
          </w:rPr>
          <w:tab/>
        </w:r>
        <w:r w:rsidR="0039254F">
          <w:rPr>
            <w:noProof/>
            <w:webHidden/>
          </w:rPr>
          <w:fldChar w:fldCharType="begin"/>
        </w:r>
        <w:r w:rsidR="0039254F">
          <w:rPr>
            <w:noProof/>
            <w:webHidden/>
          </w:rPr>
          <w:instrText xml:space="preserve"> PAGEREF _Toc36456325 \h </w:instrText>
        </w:r>
        <w:r w:rsidR="0039254F">
          <w:rPr>
            <w:noProof/>
            <w:webHidden/>
          </w:rPr>
        </w:r>
        <w:r w:rsidR="0039254F">
          <w:rPr>
            <w:noProof/>
            <w:webHidden/>
          </w:rPr>
          <w:fldChar w:fldCharType="separate"/>
        </w:r>
        <w:r w:rsidR="0039254F">
          <w:rPr>
            <w:noProof/>
            <w:webHidden/>
          </w:rPr>
          <w:t>42</w:t>
        </w:r>
        <w:r w:rsidR="0039254F">
          <w:rPr>
            <w:noProof/>
            <w:webHidden/>
          </w:rPr>
          <w:fldChar w:fldCharType="end"/>
        </w:r>
      </w:hyperlink>
    </w:p>
    <w:p w14:paraId="7CD9AD8B" w14:textId="232B936F" w:rsidR="0039254F" w:rsidRDefault="004144C4">
      <w:pPr>
        <w:pStyle w:val="TOC1"/>
        <w:rPr>
          <w:rFonts w:asciiTheme="minorHAnsi" w:eastAsiaTheme="minorEastAsia" w:hAnsiTheme="minorHAnsi" w:cstheme="minorBidi"/>
          <w:b w:val="0"/>
          <w:noProof/>
          <w:sz w:val="22"/>
          <w:szCs w:val="22"/>
        </w:rPr>
      </w:pPr>
      <w:hyperlink w:anchor="_Toc36456326" w:history="1">
        <w:r w:rsidR="0039254F" w:rsidRPr="00C512BB">
          <w:rPr>
            <w:rStyle w:val="Hyperlink"/>
            <w:noProof/>
          </w:rPr>
          <w:t>Appendix H: Sample Patient Instructions</w:t>
        </w:r>
        <w:r w:rsidR="0039254F">
          <w:rPr>
            <w:noProof/>
            <w:webHidden/>
          </w:rPr>
          <w:tab/>
        </w:r>
        <w:r w:rsidR="0039254F">
          <w:rPr>
            <w:noProof/>
            <w:webHidden/>
          </w:rPr>
          <w:fldChar w:fldCharType="begin"/>
        </w:r>
        <w:r w:rsidR="0039254F">
          <w:rPr>
            <w:noProof/>
            <w:webHidden/>
          </w:rPr>
          <w:instrText xml:space="preserve"> PAGEREF _Toc36456326 \h </w:instrText>
        </w:r>
        <w:r w:rsidR="0039254F">
          <w:rPr>
            <w:noProof/>
            <w:webHidden/>
          </w:rPr>
        </w:r>
        <w:r w:rsidR="0039254F">
          <w:rPr>
            <w:noProof/>
            <w:webHidden/>
          </w:rPr>
          <w:fldChar w:fldCharType="separate"/>
        </w:r>
        <w:r w:rsidR="0039254F">
          <w:rPr>
            <w:noProof/>
            <w:webHidden/>
          </w:rPr>
          <w:t>43</w:t>
        </w:r>
        <w:r w:rsidR="0039254F">
          <w:rPr>
            <w:noProof/>
            <w:webHidden/>
          </w:rPr>
          <w:fldChar w:fldCharType="end"/>
        </w:r>
      </w:hyperlink>
    </w:p>
    <w:p w14:paraId="45E39AE4" w14:textId="696D84D9" w:rsidR="0039254F" w:rsidRDefault="004144C4">
      <w:pPr>
        <w:pStyle w:val="TOC1"/>
        <w:rPr>
          <w:rFonts w:asciiTheme="minorHAnsi" w:eastAsiaTheme="minorEastAsia" w:hAnsiTheme="minorHAnsi" w:cstheme="minorBidi"/>
          <w:b w:val="0"/>
          <w:noProof/>
          <w:sz w:val="22"/>
          <w:szCs w:val="22"/>
        </w:rPr>
      </w:pPr>
      <w:hyperlink w:anchor="_Toc36456327" w:history="1">
        <w:r w:rsidR="0039254F" w:rsidRPr="00C512BB">
          <w:rPr>
            <w:rStyle w:val="Hyperlink"/>
            <w:noProof/>
          </w:rPr>
          <w:t>Appendix I: Sample Wellness Check Form</w:t>
        </w:r>
        <w:r w:rsidR="0039254F">
          <w:rPr>
            <w:noProof/>
            <w:webHidden/>
          </w:rPr>
          <w:tab/>
        </w:r>
        <w:r w:rsidR="0039254F">
          <w:rPr>
            <w:noProof/>
            <w:webHidden/>
          </w:rPr>
          <w:fldChar w:fldCharType="begin"/>
        </w:r>
        <w:r w:rsidR="0039254F">
          <w:rPr>
            <w:noProof/>
            <w:webHidden/>
          </w:rPr>
          <w:instrText xml:space="preserve"> PAGEREF _Toc36456327 \h </w:instrText>
        </w:r>
        <w:r w:rsidR="0039254F">
          <w:rPr>
            <w:noProof/>
            <w:webHidden/>
          </w:rPr>
        </w:r>
        <w:r w:rsidR="0039254F">
          <w:rPr>
            <w:noProof/>
            <w:webHidden/>
          </w:rPr>
          <w:fldChar w:fldCharType="separate"/>
        </w:r>
        <w:r w:rsidR="0039254F">
          <w:rPr>
            <w:noProof/>
            <w:webHidden/>
          </w:rPr>
          <w:t>46</w:t>
        </w:r>
        <w:r w:rsidR="0039254F">
          <w:rPr>
            <w:noProof/>
            <w:webHidden/>
          </w:rPr>
          <w:fldChar w:fldCharType="end"/>
        </w:r>
      </w:hyperlink>
    </w:p>
    <w:p w14:paraId="47B9FE29" w14:textId="28F10318" w:rsidR="0039254F" w:rsidRDefault="004144C4">
      <w:pPr>
        <w:pStyle w:val="TOC1"/>
        <w:rPr>
          <w:rFonts w:asciiTheme="minorHAnsi" w:eastAsiaTheme="minorEastAsia" w:hAnsiTheme="minorHAnsi" w:cstheme="minorBidi"/>
          <w:b w:val="0"/>
          <w:noProof/>
          <w:sz w:val="22"/>
          <w:szCs w:val="22"/>
        </w:rPr>
      </w:pPr>
      <w:hyperlink w:anchor="_Toc36456328" w:history="1">
        <w:r w:rsidR="0039254F" w:rsidRPr="00C512BB">
          <w:rPr>
            <w:rStyle w:val="Hyperlink"/>
            <w:noProof/>
          </w:rPr>
          <w:t>Appendix J: Sample Site Photos</w:t>
        </w:r>
        <w:r w:rsidR="0039254F">
          <w:rPr>
            <w:noProof/>
            <w:webHidden/>
          </w:rPr>
          <w:tab/>
        </w:r>
        <w:r w:rsidR="0039254F">
          <w:rPr>
            <w:noProof/>
            <w:webHidden/>
          </w:rPr>
          <w:fldChar w:fldCharType="begin"/>
        </w:r>
        <w:r w:rsidR="0039254F">
          <w:rPr>
            <w:noProof/>
            <w:webHidden/>
          </w:rPr>
          <w:instrText xml:space="preserve"> PAGEREF _Toc36456328 \h </w:instrText>
        </w:r>
        <w:r w:rsidR="0039254F">
          <w:rPr>
            <w:noProof/>
            <w:webHidden/>
          </w:rPr>
        </w:r>
        <w:r w:rsidR="0039254F">
          <w:rPr>
            <w:noProof/>
            <w:webHidden/>
          </w:rPr>
          <w:fldChar w:fldCharType="separate"/>
        </w:r>
        <w:r w:rsidR="0039254F">
          <w:rPr>
            <w:noProof/>
            <w:webHidden/>
          </w:rPr>
          <w:t>47</w:t>
        </w:r>
        <w:r w:rsidR="0039254F">
          <w:rPr>
            <w:noProof/>
            <w:webHidden/>
          </w:rPr>
          <w:fldChar w:fldCharType="end"/>
        </w:r>
      </w:hyperlink>
    </w:p>
    <w:p w14:paraId="455842DC" w14:textId="6CD16244" w:rsidR="0039254F" w:rsidRDefault="004144C4">
      <w:pPr>
        <w:pStyle w:val="TOC1"/>
        <w:rPr>
          <w:rFonts w:asciiTheme="minorHAnsi" w:eastAsiaTheme="minorEastAsia" w:hAnsiTheme="minorHAnsi" w:cstheme="minorBidi"/>
          <w:b w:val="0"/>
          <w:noProof/>
          <w:sz w:val="22"/>
          <w:szCs w:val="22"/>
        </w:rPr>
      </w:pPr>
      <w:hyperlink w:anchor="_Toc36456329" w:history="1">
        <w:r w:rsidR="0039254F" w:rsidRPr="00C512BB">
          <w:rPr>
            <w:rStyle w:val="Hyperlink"/>
            <w:noProof/>
          </w:rPr>
          <w:t>SUPPLEMENT 1: Additional Guidance for General (non-acute) Care ACS Model</w:t>
        </w:r>
        <w:r w:rsidR="0039254F">
          <w:rPr>
            <w:noProof/>
            <w:webHidden/>
          </w:rPr>
          <w:tab/>
        </w:r>
        <w:r w:rsidR="0039254F">
          <w:rPr>
            <w:noProof/>
            <w:webHidden/>
          </w:rPr>
          <w:fldChar w:fldCharType="begin"/>
        </w:r>
        <w:r w:rsidR="0039254F">
          <w:rPr>
            <w:noProof/>
            <w:webHidden/>
          </w:rPr>
          <w:instrText xml:space="preserve"> PAGEREF _Toc36456329 \h </w:instrText>
        </w:r>
        <w:r w:rsidR="0039254F">
          <w:rPr>
            <w:noProof/>
            <w:webHidden/>
          </w:rPr>
        </w:r>
        <w:r w:rsidR="0039254F">
          <w:rPr>
            <w:noProof/>
            <w:webHidden/>
          </w:rPr>
          <w:fldChar w:fldCharType="separate"/>
        </w:r>
        <w:r w:rsidR="0039254F">
          <w:rPr>
            <w:noProof/>
            <w:webHidden/>
          </w:rPr>
          <w:t>53</w:t>
        </w:r>
        <w:r w:rsidR="0039254F">
          <w:rPr>
            <w:noProof/>
            <w:webHidden/>
          </w:rPr>
          <w:fldChar w:fldCharType="end"/>
        </w:r>
      </w:hyperlink>
    </w:p>
    <w:p w14:paraId="6609D533" w14:textId="143A5C04" w:rsidR="0039254F" w:rsidRDefault="004144C4">
      <w:pPr>
        <w:pStyle w:val="TOC1"/>
        <w:rPr>
          <w:rFonts w:asciiTheme="minorHAnsi" w:eastAsiaTheme="minorEastAsia" w:hAnsiTheme="minorHAnsi" w:cstheme="minorBidi"/>
          <w:b w:val="0"/>
          <w:noProof/>
          <w:sz w:val="22"/>
          <w:szCs w:val="22"/>
        </w:rPr>
      </w:pPr>
      <w:hyperlink w:anchor="_Toc36456330" w:history="1">
        <w:r w:rsidR="0039254F" w:rsidRPr="00C512BB">
          <w:rPr>
            <w:rStyle w:val="Hyperlink"/>
            <w:noProof/>
          </w:rPr>
          <w:t>SUPPLEMENT 2: Additional Guidance for Acute Care ACS Model</w:t>
        </w:r>
        <w:r w:rsidR="0039254F">
          <w:rPr>
            <w:noProof/>
            <w:webHidden/>
          </w:rPr>
          <w:tab/>
        </w:r>
        <w:r w:rsidR="0039254F">
          <w:rPr>
            <w:noProof/>
            <w:webHidden/>
          </w:rPr>
          <w:fldChar w:fldCharType="begin"/>
        </w:r>
        <w:r w:rsidR="0039254F">
          <w:rPr>
            <w:noProof/>
            <w:webHidden/>
          </w:rPr>
          <w:instrText xml:space="preserve"> PAGEREF _Toc36456330 \h </w:instrText>
        </w:r>
        <w:r w:rsidR="0039254F">
          <w:rPr>
            <w:noProof/>
            <w:webHidden/>
          </w:rPr>
        </w:r>
        <w:r w:rsidR="0039254F">
          <w:rPr>
            <w:noProof/>
            <w:webHidden/>
          </w:rPr>
          <w:fldChar w:fldCharType="separate"/>
        </w:r>
        <w:r w:rsidR="0039254F">
          <w:rPr>
            <w:noProof/>
            <w:webHidden/>
          </w:rPr>
          <w:t>101</w:t>
        </w:r>
        <w:r w:rsidR="0039254F">
          <w:rPr>
            <w:noProof/>
            <w:webHidden/>
          </w:rPr>
          <w:fldChar w:fldCharType="end"/>
        </w:r>
      </w:hyperlink>
    </w:p>
    <w:p w14:paraId="2244F938" w14:textId="1DD0AAC6" w:rsidR="0039254F" w:rsidRDefault="004144C4">
      <w:pPr>
        <w:pStyle w:val="TOC1"/>
        <w:rPr>
          <w:rFonts w:asciiTheme="minorHAnsi" w:eastAsiaTheme="minorEastAsia" w:hAnsiTheme="minorHAnsi" w:cstheme="minorBidi"/>
          <w:b w:val="0"/>
          <w:noProof/>
          <w:sz w:val="22"/>
          <w:szCs w:val="22"/>
        </w:rPr>
      </w:pPr>
      <w:hyperlink w:anchor="_Toc36456331" w:history="1">
        <w:r w:rsidR="0039254F" w:rsidRPr="00C512BB">
          <w:rPr>
            <w:rStyle w:val="Hyperlink"/>
            <w:noProof/>
          </w:rPr>
          <w:t>Alternate Care Site Guide</w:t>
        </w:r>
        <w:r w:rsidR="0039254F">
          <w:rPr>
            <w:noProof/>
            <w:webHidden/>
          </w:rPr>
          <w:tab/>
        </w:r>
        <w:r w:rsidR="0039254F">
          <w:rPr>
            <w:noProof/>
            <w:webHidden/>
          </w:rPr>
          <w:fldChar w:fldCharType="begin"/>
        </w:r>
        <w:r w:rsidR="0039254F">
          <w:rPr>
            <w:noProof/>
            <w:webHidden/>
          </w:rPr>
          <w:instrText xml:space="preserve"> PAGEREF _Toc36456331 \h </w:instrText>
        </w:r>
        <w:r w:rsidR="0039254F">
          <w:rPr>
            <w:noProof/>
            <w:webHidden/>
          </w:rPr>
        </w:r>
        <w:r w:rsidR="0039254F">
          <w:rPr>
            <w:noProof/>
            <w:webHidden/>
          </w:rPr>
          <w:fldChar w:fldCharType="separate"/>
        </w:r>
        <w:r w:rsidR="0039254F">
          <w:rPr>
            <w:noProof/>
            <w:webHidden/>
          </w:rPr>
          <w:t>133</w:t>
        </w:r>
        <w:r w:rsidR="0039254F">
          <w:rPr>
            <w:noProof/>
            <w:webHidden/>
          </w:rPr>
          <w:fldChar w:fldCharType="end"/>
        </w:r>
      </w:hyperlink>
    </w:p>
    <w:p w14:paraId="2910F768" w14:textId="59FC2AFB" w:rsidR="00782C92" w:rsidRPr="006B62A6" w:rsidRDefault="0007301B" w:rsidP="00B61586">
      <w:pPr>
        <w:pStyle w:val="TOCHeading"/>
        <w:jc w:val="left"/>
        <w:rPr>
          <w:rFonts w:cs="Arial"/>
        </w:rPr>
        <w:sectPr w:rsidR="00782C92" w:rsidRPr="006B62A6" w:rsidSect="000E1DC2">
          <w:headerReference w:type="default" r:id="rId11"/>
          <w:footerReference w:type="default" r:id="rId12"/>
          <w:headerReference w:type="first" r:id="rId13"/>
          <w:footerReference w:type="first" r:id="rId14"/>
          <w:pgSz w:w="12240" w:h="15840" w:code="1"/>
          <w:pgMar w:top="1440" w:right="1440" w:bottom="1440" w:left="1440" w:header="720" w:footer="576" w:gutter="0"/>
          <w:pgNumType w:fmt="lowerRoman" w:start="1"/>
          <w:cols w:space="720"/>
          <w:titlePg/>
          <w:docGrid w:linePitch="299"/>
        </w:sectPr>
      </w:pPr>
      <w:r w:rsidRPr="006B62A6">
        <w:rPr>
          <w:rFonts w:eastAsia="Times New Roman" w:cs="Arial"/>
          <w:caps w:val="0"/>
          <w:smallCaps/>
          <w:noProof/>
          <w:sz w:val="22"/>
          <w:szCs w:val="24"/>
        </w:rPr>
        <w:fldChar w:fldCharType="end"/>
      </w:r>
    </w:p>
    <w:p w14:paraId="0AF02A8D" w14:textId="10AA5F5C" w:rsidR="0078016F" w:rsidRPr="006B62A6" w:rsidRDefault="0078016F" w:rsidP="0078016F">
      <w:pPr>
        <w:pStyle w:val="Heading2"/>
      </w:pPr>
      <w:bookmarkStart w:id="1" w:name="_Toc134265112"/>
      <w:bookmarkStart w:id="2" w:name="_Toc529923459"/>
      <w:bookmarkStart w:id="3" w:name="_Toc36456277"/>
      <w:bookmarkStart w:id="4" w:name="_Toc182036405"/>
      <w:bookmarkEnd w:id="1"/>
      <w:bookmarkEnd w:id="2"/>
      <w:r w:rsidRPr="006B62A6">
        <w:lastRenderedPageBreak/>
        <w:t>P</w:t>
      </w:r>
      <w:r w:rsidR="00FC3CDE" w:rsidRPr="006B62A6">
        <w:t>urpose and Scope</w:t>
      </w:r>
      <w:bookmarkEnd w:id="3"/>
    </w:p>
    <w:p w14:paraId="7FF92C17" w14:textId="7A16C453" w:rsidR="000F09B5" w:rsidRPr="008A475A" w:rsidRDefault="00467520" w:rsidP="000F09B5">
      <w:pPr>
        <w:rPr>
          <w:rFonts w:cs="Arial"/>
        </w:rPr>
      </w:pPr>
      <w:r w:rsidRPr="006B62A6">
        <w:rPr>
          <w:rFonts w:cs="Arial"/>
        </w:rPr>
        <w:t xml:space="preserve">This Alternate Care Site (ACS) Toolkit </w:t>
      </w:r>
      <w:proofErr w:type="gramStart"/>
      <w:r w:rsidRPr="006B62A6">
        <w:rPr>
          <w:rFonts w:cs="Arial"/>
        </w:rPr>
        <w:t>was developed</w:t>
      </w:r>
      <w:proofErr w:type="gramEnd"/>
      <w:r w:rsidRPr="006B62A6">
        <w:rPr>
          <w:rFonts w:cs="Arial"/>
        </w:rPr>
        <w:t xml:space="preserve"> by the U.S. </w:t>
      </w:r>
      <w:r w:rsidR="003C0B05">
        <w:rPr>
          <w:rFonts w:cs="Arial"/>
        </w:rPr>
        <w:t>Gover</w:t>
      </w:r>
      <w:r w:rsidR="00A35E78">
        <w:rPr>
          <w:rFonts w:cs="Arial"/>
        </w:rPr>
        <w:t>n</w:t>
      </w:r>
      <w:r w:rsidR="003C0B05">
        <w:rPr>
          <w:rFonts w:cs="Arial"/>
        </w:rPr>
        <w:t>ment</w:t>
      </w:r>
      <w:r w:rsidRPr="006B62A6">
        <w:rPr>
          <w:rFonts w:cs="Arial"/>
        </w:rPr>
        <w:t xml:space="preserve"> to help state, local, tribal and territorial (SLTT) entities </w:t>
      </w:r>
      <w:r w:rsidR="00E32E46">
        <w:rPr>
          <w:rFonts w:cs="Arial"/>
        </w:rPr>
        <w:t xml:space="preserve">to </w:t>
      </w:r>
      <w:r w:rsidRPr="006B62A6">
        <w:rPr>
          <w:rFonts w:cs="Arial"/>
        </w:rPr>
        <w:t>address potential shortages in medical facilities during the 2020 COVID-19 pandemic</w:t>
      </w:r>
      <w:r w:rsidRPr="00532620">
        <w:rPr>
          <w:rFonts w:cs="Arial"/>
        </w:rPr>
        <w:t xml:space="preserve">. </w:t>
      </w:r>
      <w:r w:rsidR="00532620" w:rsidRPr="00532620">
        <w:rPr>
          <w:rFonts w:cs="Arial"/>
        </w:rPr>
        <w:t xml:space="preserve">It </w:t>
      </w:r>
      <w:proofErr w:type="gramStart"/>
      <w:r w:rsidR="00532620" w:rsidRPr="00532620">
        <w:rPr>
          <w:rFonts w:cs="Arial"/>
        </w:rPr>
        <w:t>should not be viewed</w:t>
      </w:r>
      <w:proofErr w:type="gramEnd"/>
      <w:r w:rsidR="00532620" w:rsidRPr="00532620">
        <w:rPr>
          <w:rFonts w:cs="Arial"/>
        </w:rPr>
        <w:t xml:space="preserve"> as comprehensive and final. This Toolkit should be adapted and amended to accommodate the unique circumstances of each ACS.</w:t>
      </w:r>
      <w:r w:rsidR="00532620" w:rsidRPr="008A475A">
        <w:rPr>
          <w:rFonts w:cs="Arial"/>
        </w:rPr>
        <w:t xml:space="preserve"> </w:t>
      </w:r>
      <w:r w:rsidRPr="006B62A6">
        <w:rPr>
          <w:rFonts w:cs="Arial"/>
        </w:rPr>
        <w:t xml:space="preserve">It was adapted from the HHS Federal Medical Station Concept of Operations. It </w:t>
      </w:r>
      <w:proofErr w:type="gramStart"/>
      <w:r w:rsidRPr="006B62A6">
        <w:rPr>
          <w:rFonts w:cs="Arial"/>
        </w:rPr>
        <w:t>is intended</w:t>
      </w:r>
      <w:proofErr w:type="gramEnd"/>
      <w:r w:rsidRPr="006B62A6">
        <w:rPr>
          <w:rFonts w:cs="Arial"/>
        </w:rPr>
        <w:t xml:space="preserve"> to provide technical assistance to SLTT entities in establishing and operationalizing alternate care sites. </w:t>
      </w:r>
    </w:p>
    <w:p w14:paraId="3537FCD3" w14:textId="63927589" w:rsidR="003C01E5" w:rsidRPr="006B62A6" w:rsidRDefault="000662D4" w:rsidP="006B62A6">
      <w:pPr>
        <w:rPr>
          <w:rFonts w:cs="Arial"/>
          <w:b/>
          <w:szCs w:val="22"/>
        </w:rPr>
      </w:pPr>
      <w:r w:rsidRPr="006B62A6">
        <w:rPr>
          <w:rFonts w:cs="Arial"/>
          <w:szCs w:val="22"/>
        </w:rPr>
        <w:t xml:space="preserve">This </w:t>
      </w:r>
      <w:r w:rsidR="00742A67">
        <w:rPr>
          <w:rFonts w:cs="Arial"/>
          <w:szCs w:val="22"/>
        </w:rPr>
        <w:t xml:space="preserve">Toolkit </w:t>
      </w:r>
      <w:r w:rsidRPr="006B62A6">
        <w:rPr>
          <w:rFonts w:cs="Arial"/>
          <w:szCs w:val="22"/>
        </w:rPr>
        <w:t xml:space="preserve">provides a general blueprint for an </w:t>
      </w:r>
      <w:r w:rsidR="003C0B05">
        <w:rPr>
          <w:rFonts w:cs="Arial"/>
          <w:szCs w:val="22"/>
        </w:rPr>
        <w:t>ACS</w:t>
      </w:r>
      <w:r w:rsidRPr="006B62A6">
        <w:rPr>
          <w:rFonts w:cs="Arial"/>
          <w:szCs w:val="22"/>
        </w:rPr>
        <w:t xml:space="preserve"> that </w:t>
      </w:r>
      <w:proofErr w:type="gramStart"/>
      <w:r w:rsidRPr="006B62A6">
        <w:rPr>
          <w:rFonts w:cs="Arial"/>
          <w:szCs w:val="22"/>
        </w:rPr>
        <w:t>could be used</w:t>
      </w:r>
      <w:proofErr w:type="gramEnd"/>
      <w:r w:rsidRPr="006B62A6">
        <w:rPr>
          <w:rFonts w:cs="Arial"/>
          <w:szCs w:val="22"/>
        </w:rPr>
        <w:t xml:space="preserve"> by other federal agencies, states</w:t>
      </w:r>
      <w:r w:rsidR="00A70649" w:rsidRPr="006B62A6">
        <w:rPr>
          <w:rFonts w:cs="Arial"/>
          <w:szCs w:val="22"/>
        </w:rPr>
        <w:t>,</w:t>
      </w:r>
      <w:r w:rsidRPr="006B62A6">
        <w:rPr>
          <w:rFonts w:cs="Arial"/>
          <w:szCs w:val="22"/>
        </w:rPr>
        <w:t xml:space="preserve"> or local jurisdictions to establish a similar capability. This </w:t>
      </w:r>
      <w:r w:rsidR="00742A67">
        <w:rPr>
          <w:rFonts w:cs="Arial"/>
          <w:szCs w:val="22"/>
        </w:rPr>
        <w:t>blueprint</w:t>
      </w:r>
      <w:r w:rsidRPr="006B62A6">
        <w:rPr>
          <w:rFonts w:cs="Arial"/>
          <w:szCs w:val="22"/>
        </w:rPr>
        <w:t xml:space="preserve"> details the type and level of care </w:t>
      </w:r>
      <w:proofErr w:type="gramStart"/>
      <w:r w:rsidRPr="006B62A6">
        <w:rPr>
          <w:rFonts w:cs="Arial"/>
          <w:szCs w:val="22"/>
        </w:rPr>
        <w:t>provided,</w:t>
      </w:r>
      <w:proofErr w:type="gramEnd"/>
      <w:r w:rsidRPr="006B62A6">
        <w:rPr>
          <w:rFonts w:cs="Arial"/>
          <w:szCs w:val="22"/>
        </w:rPr>
        <w:t xml:space="preserve"> the various roles and responsibilities of the necessary personnel, and the development, operation and demobilization of the </w:t>
      </w:r>
      <w:r w:rsidR="003C0B05">
        <w:rPr>
          <w:rFonts w:cs="Arial"/>
          <w:szCs w:val="22"/>
        </w:rPr>
        <w:t>ACS</w:t>
      </w:r>
      <w:r w:rsidRPr="006B62A6">
        <w:rPr>
          <w:rFonts w:cs="Arial"/>
          <w:szCs w:val="22"/>
        </w:rPr>
        <w:t xml:space="preserve">. </w:t>
      </w:r>
      <w:r w:rsidR="00742A67">
        <w:rPr>
          <w:rFonts w:cs="Arial"/>
          <w:szCs w:val="22"/>
        </w:rPr>
        <w:t>Supporting</w:t>
      </w:r>
      <w:r w:rsidRPr="006B62A6">
        <w:rPr>
          <w:rFonts w:cs="Arial"/>
          <w:szCs w:val="22"/>
        </w:rPr>
        <w:t xml:space="preserve"> documents </w:t>
      </w:r>
      <w:r w:rsidR="00742A67">
        <w:rPr>
          <w:rFonts w:cs="Arial"/>
          <w:szCs w:val="22"/>
        </w:rPr>
        <w:t xml:space="preserve">for the foundational ACS model </w:t>
      </w:r>
      <w:proofErr w:type="gramStart"/>
      <w:r w:rsidRPr="006B62A6">
        <w:rPr>
          <w:rFonts w:cs="Arial"/>
          <w:szCs w:val="22"/>
        </w:rPr>
        <w:t>may be found</w:t>
      </w:r>
      <w:proofErr w:type="gramEnd"/>
      <w:r w:rsidRPr="006B62A6">
        <w:rPr>
          <w:rFonts w:cs="Arial"/>
          <w:szCs w:val="22"/>
        </w:rPr>
        <w:t xml:space="preserve"> in appendices to this document.</w:t>
      </w:r>
    </w:p>
    <w:p w14:paraId="3FEAF881" w14:textId="06521FB8" w:rsidR="003C01E5" w:rsidRPr="006B62A6" w:rsidRDefault="003C01E5" w:rsidP="006B62A6">
      <w:pPr>
        <w:rPr>
          <w:rFonts w:cs="Arial"/>
        </w:rPr>
      </w:pPr>
      <w:r w:rsidRPr="006B62A6">
        <w:rPr>
          <w:rFonts w:cs="Arial"/>
        </w:rPr>
        <w:t xml:space="preserve">With modification, the </w:t>
      </w:r>
      <w:proofErr w:type="gramStart"/>
      <w:r w:rsidRPr="006B62A6">
        <w:rPr>
          <w:rFonts w:cs="Arial"/>
        </w:rPr>
        <w:t>basic foundation</w:t>
      </w:r>
      <w:proofErr w:type="gramEnd"/>
      <w:r w:rsidRPr="006B62A6">
        <w:rPr>
          <w:rFonts w:cs="Arial"/>
        </w:rPr>
        <w:t xml:space="preserve"> of the ACS could be enhanced or otherwise modified to serve </w:t>
      </w:r>
      <w:r w:rsidR="003C0B05">
        <w:rPr>
          <w:rFonts w:cs="Arial"/>
        </w:rPr>
        <w:t>as:</w:t>
      </w:r>
    </w:p>
    <w:p w14:paraId="344C3C23" w14:textId="0C0E4322" w:rsidR="000662D4" w:rsidRPr="006B62A6" w:rsidRDefault="00467520" w:rsidP="009732BC">
      <w:pPr>
        <w:pStyle w:val="ListParagraph"/>
        <w:numPr>
          <w:ilvl w:val="0"/>
          <w:numId w:val="25"/>
        </w:numPr>
        <w:jc w:val="left"/>
        <w:rPr>
          <w:rFonts w:cs="Arial"/>
        </w:rPr>
      </w:pPr>
      <w:r w:rsidRPr="006B62A6">
        <w:rPr>
          <w:rFonts w:cs="Arial"/>
          <w:b/>
        </w:rPr>
        <w:t>General (non-acute)</w:t>
      </w:r>
      <w:r w:rsidR="000662D4" w:rsidRPr="006B62A6">
        <w:rPr>
          <w:rFonts w:cs="Arial"/>
          <w:b/>
        </w:rPr>
        <w:t xml:space="preserve"> Care</w:t>
      </w:r>
      <w:r w:rsidR="000662D4" w:rsidRPr="006B62A6">
        <w:rPr>
          <w:rFonts w:cs="Arial"/>
        </w:rPr>
        <w:t>: General, low</w:t>
      </w:r>
      <w:r w:rsidR="000662D4" w:rsidRPr="006B62A6">
        <w:rPr>
          <w:rFonts w:ascii="Cambria Math" w:hAnsi="Cambria Math" w:cs="Cambria Math"/>
        </w:rPr>
        <w:t>‐</w:t>
      </w:r>
      <w:r w:rsidR="000662D4" w:rsidRPr="006B62A6">
        <w:rPr>
          <w:rFonts w:cs="Arial"/>
        </w:rPr>
        <w:t xml:space="preserve">level care for mildly to </w:t>
      </w:r>
      <w:proofErr w:type="gramStart"/>
      <w:r w:rsidR="000662D4" w:rsidRPr="006B62A6">
        <w:rPr>
          <w:rFonts w:cs="Arial"/>
        </w:rPr>
        <w:t>moderately symptomatic</w:t>
      </w:r>
      <w:proofErr w:type="gramEnd"/>
      <w:r w:rsidR="000662D4" w:rsidRPr="006B62A6">
        <w:rPr>
          <w:rFonts w:cs="Arial"/>
        </w:rPr>
        <w:t xml:space="preserve"> COVID</w:t>
      </w:r>
      <w:r w:rsidR="000662D4" w:rsidRPr="006B62A6">
        <w:rPr>
          <w:rFonts w:ascii="Cambria Math" w:hAnsi="Cambria Math" w:cs="Cambria Math"/>
        </w:rPr>
        <w:t>‐</w:t>
      </w:r>
      <w:r w:rsidR="000662D4" w:rsidRPr="006B62A6">
        <w:rPr>
          <w:rFonts w:cs="Arial"/>
        </w:rPr>
        <w:t xml:space="preserve">19 patients.  This includes patients that may need oxygen (less than or equal to 2L/min), who do not require </w:t>
      </w:r>
      <w:r w:rsidR="003C0B05">
        <w:rPr>
          <w:rFonts w:cs="Arial"/>
        </w:rPr>
        <w:t>extensive</w:t>
      </w:r>
      <w:r w:rsidR="000662D4" w:rsidRPr="006B62A6">
        <w:rPr>
          <w:rFonts w:cs="Arial"/>
        </w:rPr>
        <w:t xml:space="preserve"> nursing care, and who can generally move about on their own. </w:t>
      </w:r>
    </w:p>
    <w:p w14:paraId="6BABEB4C" w14:textId="3CDE89EF" w:rsidR="00467520" w:rsidRDefault="000662D4" w:rsidP="009732BC">
      <w:pPr>
        <w:pStyle w:val="ListParagraph"/>
        <w:numPr>
          <w:ilvl w:val="0"/>
          <w:numId w:val="25"/>
        </w:numPr>
        <w:jc w:val="left"/>
        <w:rPr>
          <w:rFonts w:cs="Arial"/>
        </w:rPr>
      </w:pPr>
      <w:r w:rsidRPr="006B62A6">
        <w:rPr>
          <w:rFonts w:cs="Arial"/>
          <w:b/>
        </w:rPr>
        <w:t>Acute C</w:t>
      </w:r>
      <w:r w:rsidR="00467520" w:rsidRPr="006B62A6">
        <w:rPr>
          <w:rFonts w:cs="Arial"/>
          <w:b/>
        </w:rPr>
        <w:t>are</w:t>
      </w:r>
      <w:r w:rsidRPr="006B62A6">
        <w:rPr>
          <w:rFonts w:cs="Arial"/>
        </w:rPr>
        <w:t xml:space="preserve">: </w:t>
      </w:r>
      <w:r w:rsidR="003C0B05">
        <w:rPr>
          <w:rFonts w:cs="Arial"/>
        </w:rPr>
        <w:t>Higher acuity care for</w:t>
      </w:r>
      <w:r w:rsidRPr="006B62A6">
        <w:rPr>
          <w:rFonts w:cs="Arial"/>
        </w:rPr>
        <w:t xml:space="preserve"> COVID</w:t>
      </w:r>
      <w:r w:rsidRPr="006B62A6">
        <w:rPr>
          <w:rFonts w:ascii="Cambria Math" w:hAnsi="Cambria Math" w:cs="Cambria Math"/>
        </w:rPr>
        <w:t>‐</w:t>
      </w:r>
      <w:r w:rsidRPr="006B62A6">
        <w:rPr>
          <w:rFonts w:cs="Arial"/>
        </w:rPr>
        <w:t xml:space="preserve">19 patients.  This </w:t>
      </w:r>
      <w:r w:rsidR="003C0B05">
        <w:rPr>
          <w:rFonts w:cs="Arial"/>
        </w:rPr>
        <w:t xml:space="preserve">level </w:t>
      </w:r>
      <w:r w:rsidRPr="006B62A6">
        <w:rPr>
          <w:rFonts w:cs="Arial"/>
        </w:rPr>
        <w:t xml:space="preserve">includes critical care, emergency care, and advanced cardiovascular life support (ACLS). </w:t>
      </w:r>
    </w:p>
    <w:p w14:paraId="405E5DC1" w14:textId="5D0563A6" w:rsidR="00DD147D" w:rsidRPr="00DD147D" w:rsidRDefault="00DD147D" w:rsidP="00DD147D">
      <w:pPr>
        <w:rPr>
          <w:rFonts w:cs="Arial"/>
        </w:rPr>
      </w:pPr>
      <w:r>
        <w:rPr>
          <w:rFonts w:cs="Arial"/>
        </w:rPr>
        <w:t xml:space="preserve">Additional guidance for the staffing and equipping of each of these specific models </w:t>
      </w:r>
      <w:proofErr w:type="gramStart"/>
      <w:r>
        <w:rPr>
          <w:rFonts w:cs="Arial"/>
        </w:rPr>
        <w:t>can be found</w:t>
      </w:r>
      <w:proofErr w:type="gramEnd"/>
      <w:r>
        <w:rPr>
          <w:rFonts w:cs="Arial"/>
        </w:rPr>
        <w:t xml:space="preserve"> in the supplements.</w:t>
      </w:r>
    </w:p>
    <w:p w14:paraId="3D6EA19E" w14:textId="77777777" w:rsidR="0078016F" w:rsidRPr="006B62A6" w:rsidRDefault="00AD34CE" w:rsidP="006A47BC">
      <w:pPr>
        <w:pStyle w:val="Heading3"/>
      </w:pPr>
      <w:bookmarkStart w:id="5" w:name="_Toc36456278"/>
      <w:r w:rsidRPr="006B62A6">
        <w:lastRenderedPageBreak/>
        <w:t>Concept</w:t>
      </w:r>
      <w:bookmarkEnd w:id="5"/>
    </w:p>
    <w:p w14:paraId="583B1086" w14:textId="78AE4A73" w:rsidR="00EF63F4" w:rsidRPr="006B62A6" w:rsidRDefault="004873B2" w:rsidP="00EF63F4">
      <w:pPr>
        <w:spacing w:after="0"/>
        <w:rPr>
          <w:rFonts w:cs="Arial"/>
        </w:rPr>
      </w:pPr>
      <w:r w:rsidRPr="006B62A6">
        <w:rPr>
          <w:rFonts w:cs="Arial"/>
          <w:bCs/>
        </w:rPr>
        <w:t>ACS</w:t>
      </w:r>
      <w:r w:rsidR="00EF63F4" w:rsidRPr="006B62A6">
        <w:rPr>
          <w:rFonts w:cs="Arial"/>
        </w:rPr>
        <w:t xml:space="preserve"> are structures of opportunity</w:t>
      </w:r>
      <w:r w:rsidR="00E65AF8" w:rsidRPr="006B62A6">
        <w:rPr>
          <w:rFonts w:cs="Arial"/>
        </w:rPr>
        <w:t xml:space="preserve"> </w:t>
      </w:r>
      <w:r w:rsidR="00EF63F4" w:rsidRPr="006B62A6">
        <w:rPr>
          <w:rFonts w:cs="Arial"/>
        </w:rPr>
        <w:t xml:space="preserve">created to provide a safe and comfortable setting where </w:t>
      </w:r>
      <w:r w:rsidR="00FE3B3E">
        <w:rPr>
          <w:rFonts w:cs="Arial"/>
        </w:rPr>
        <w:t>patient</w:t>
      </w:r>
      <w:r w:rsidR="00EF63F4" w:rsidRPr="006B62A6">
        <w:rPr>
          <w:rFonts w:cs="Arial"/>
        </w:rPr>
        <w:t xml:space="preserve">s can be isolated and monitored during the COVID-19 pandemic. The safety of </w:t>
      </w:r>
      <w:r w:rsidR="00FE3B3E">
        <w:rPr>
          <w:rFonts w:cs="Arial"/>
        </w:rPr>
        <w:t>patient</w:t>
      </w:r>
      <w:r w:rsidR="00EF63F4" w:rsidRPr="006B62A6">
        <w:rPr>
          <w:rFonts w:cs="Arial"/>
        </w:rPr>
        <w:t xml:space="preserve">s, care providers, and the </w:t>
      </w:r>
      <w:proofErr w:type="gramStart"/>
      <w:r w:rsidR="00EF63F4" w:rsidRPr="006B62A6">
        <w:rPr>
          <w:rFonts w:cs="Arial"/>
        </w:rPr>
        <w:t>general public</w:t>
      </w:r>
      <w:proofErr w:type="gramEnd"/>
      <w:r w:rsidR="00EF63F4" w:rsidRPr="006B62A6">
        <w:rPr>
          <w:rFonts w:cs="Arial"/>
        </w:rPr>
        <w:t xml:space="preserve"> is the main priority.</w:t>
      </w:r>
    </w:p>
    <w:p w14:paraId="6CF5D49F" w14:textId="5419AB29" w:rsidR="00EF63F4" w:rsidRDefault="00EF63F4" w:rsidP="00EF63F4">
      <w:pPr>
        <w:spacing w:after="160" w:line="259" w:lineRule="auto"/>
        <w:rPr>
          <w:rFonts w:cs="Arial"/>
        </w:rPr>
      </w:pPr>
      <w:r w:rsidRPr="006B62A6">
        <w:rPr>
          <w:rFonts w:cs="Arial"/>
        </w:rPr>
        <w:t>ACS are located in hotels</w:t>
      </w:r>
      <w:r w:rsidR="00B6767E" w:rsidRPr="006B62A6">
        <w:rPr>
          <w:rFonts w:cs="Arial"/>
        </w:rPr>
        <w:t xml:space="preserve">, </w:t>
      </w:r>
      <w:r w:rsidR="00467520" w:rsidRPr="006B62A6">
        <w:rPr>
          <w:rFonts w:cs="Arial"/>
        </w:rPr>
        <w:t xml:space="preserve">National Guard armories, gymnasiums, civic sports centers, schools, health clubs (only if equipment can be moved/removed), convention centers, and community centers </w:t>
      </w:r>
      <w:r w:rsidR="00B6767E" w:rsidRPr="006B62A6">
        <w:rPr>
          <w:rFonts w:cs="Arial"/>
        </w:rPr>
        <w:t>dormitories</w:t>
      </w:r>
      <w:r w:rsidR="005021D4" w:rsidRPr="006B62A6">
        <w:rPr>
          <w:rFonts w:cs="Arial"/>
        </w:rPr>
        <w:t xml:space="preserve">, </w:t>
      </w:r>
      <w:r w:rsidR="00EB5526" w:rsidRPr="006B62A6">
        <w:rPr>
          <w:rFonts w:cs="Arial"/>
        </w:rPr>
        <w:t>ships, etc.</w:t>
      </w:r>
      <w:r w:rsidRPr="006B62A6">
        <w:rPr>
          <w:rFonts w:cs="Arial"/>
        </w:rPr>
        <w:t xml:space="preserve"> within close proximity to </w:t>
      </w:r>
      <w:r w:rsidR="00467520" w:rsidRPr="006B62A6">
        <w:rPr>
          <w:rFonts w:cs="Arial"/>
        </w:rPr>
        <w:t>hospital systems</w:t>
      </w:r>
      <w:r w:rsidRPr="006B62A6">
        <w:rPr>
          <w:rFonts w:cs="Arial"/>
        </w:rPr>
        <w:t xml:space="preserve">. </w:t>
      </w:r>
      <w:r w:rsidR="0090065A" w:rsidRPr="006B62A6">
        <w:rPr>
          <w:rFonts w:cs="Arial"/>
        </w:rPr>
        <w:t>These buildings</w:t>
      </w:r>
      <w:r w:rsidRPr="006B62A6">
        <w:rPr>
          <w:rFonts w:cs="Arial"/>
        </w:rPr>
        <w:t xml:space="preserve"> make ideal structures of opportunity for the ACS mission </w:t>
      </w:r>
      <w:r w:rsidR="0003603E" w:rsidRPr="006B62A6">
        <w:rPr>
          <w:rFonts w:cs="Arial"/>
        </w:rPr>
        <w:t xml:space="preserve">for </w:t>
      </w:r>
      <w:r w:rsidRPr="006B62A6">
        <w:rPr>
          <w:rFonts w:cs="Arial"/>
        </w:rPr>
        <w:t>a number of reasons. For example</w:t>
      </w:r>
      <w:r w:rsidR="0080237E" w:rsidRPr="006B62A6">
        <w:rPr>
          <w:rFonts w:cs="Arial"/>
        </w:rPr>
        <w:t xml:space="preserve">, </w:t>
      </w:r>
      <w:r w:rsidR="00E65AF8" w:rsidRPr="006B62A6">
        <w:rPr>
          <w:rFonts w:cs="Arial"/>
        </w:rPr>
        <w:t xml:space="preserve">these structures </w:t>
      </w:r>
      <w:r w:rsidRPr="006B62A6">
        <w:rPr>
          <w:rFonts w:cs="Arial"/>
        </w:rPr>
        <w:t>have the ability to house patients individually</w:t>
      </w:r>
      <w:r w:rsidR="00AE3F4E" w:rsidRPr="006B62A6">
        <w:rPr>
          <w:rFonts w:cs="Arial"/>
        </w:rPr>
        <w:t xml:space="preserve"> and </w:t>
      </w:r>
      <w:r w:rsidRPr="006B62A6">
        <w:rPr>
          <w:rFonts w:cs="Arial"/>
        </w:rPr>
        <w:t xml:space="preserve">have scalable room capacity to </w:t>
      </w:r>
      <w:r w:rsidR="00FC4EFC" w:rsidRPr="006B62A6">
        <w:rPr>
          <w:rFonts w:cs="Arial"/>
        </w:rPr>
        <w:t xml:space="preserve">support </w:t>
      </w:r>
      <w:r w:rsidRPr="006B62A6">
        <w:rPr>
          <w:rFonts w:cs="Arial"/>
        </w:rPr>
        <w:t>an increase of patients</w:t>
      </w:r>
      <w:r w:rsidR="008031BC" w:rsidRPr="006B62A6">
        <w:rPr>
          <w:rFonts w:cs="Arial"/>
        </w:rPr>
        <w:t>,</w:t>
      </w:r>
      <w:r w:rsidRPr="006B62A6">
        <w:rPr>
          <w:rFonts w:cs="Arial"/>
        </w:rPr>
        <w:t xml:space="preserve"> as necessary. </w:t>
      </w:r>
      <w:r w:rsidR="00E65AF8" w:rsidRPr="006B62A6">
        <w:rPr>
          <w:rFonts w:cs="Arial"/>
        </w:rPr>
        <w:t xml:space="preserve">Some </w:t>
      </w:r>
      <w:r w:rsidR="008031BC" w:rsidRPr="006B62A6">
        <w:rPr>
          <w:rFonts w:cs="Arial"/>
        </w:rPr>
        <w:t xml:space="preserve">also </w:t>
      </w:r>
      <w:r w:rsidRPr="006B62A6">
        <w:rPr>
          <w:rFonts w:cs="Arial"/>
        </w:rPr>
        <w:t xml:space="preserve">have the potential for individual </w:t>
      </w:r>
      <w:r w:rsidR="00165654" w:rsidRPr="006B62A6">
        <w:rPr>
          <w:rFonts w:cs="Arial"/>
        </w:rPr>
        <w:t>heating, ventilation, and air-conditioning (</w:t>
      </w:r>
      <w:r w:rsidRPr="006B62A6">
        <w:rPr>
          <w:rFonts w:cs="Arial"/>
        </w:rPr>
        <w:t>HVAC</w:t>
      </w:r>
      <w:r w:rsidR="00165654" w:rsidRPr="006B62A6">
        <w:rPr>
          <w:rFonts w:cs="Arial"/>
        </w:rPr>
        <w:t>)</w:t>
      </w:r>
      <w:r w:rsidRPr="006B62A6">
        <w:rPr>
          <w:rFonts w:cs="Arial"/>
        </w:rPr>
        <w:t xml:space="preserve"> units</w:t>
      </w:r>
      <w:r w:rsidR="008031BC" w:rsidRPr="006B62A6">
        <w:rPr>
          <w:rFonts w:cs="Arial"/>
        </w:rPr>
        <w:t xml:space="preserve">, which can limit the spread of the virus between rooms. </w:t>
      </w:r>
    </w:p>
    <w:p w14:paraId="2DEABFD7" w14:textId="4C0DB5E1" w:rsidR="00EF63F4" w:rsidRDefault="00EF63F4" w:rsidP="00EF63F4">
      <w:pPr>
        <w:spacing w:after="160" w:line="259" w:lineRule="auto"/>
        <w:rPr>
          <w:rFonts w:cs="Arial"/>
        </w:rPr>
      </w:pPr>
      <w:r w:rsidRPr="004700D0">
        <w:rPr>
          <w:rFonts w:cs="Arial"/>
        </w:rPr>
        <w:t xml:space="preserve">The life cycle of the typical ACS begins with </w:t>
      </w:r>
      <w:r w:rsidR="004700D0" w:rsidRPr="004700D0">
        <w:rPr>
          <w:rFonts w:cs="Arial"/>
        </w:rPr>
        <w:t xml:space="preserve">identification and </w:t>
      </w:r>
      <w:r w:rsidRPr="004700D0">
        <w:rPr>
          <w:rFonts w:cs="Arial"/>
        </w:rPr>
        <w:t>establishment of the site by federal, state</w:t>
      </w:r>
      <w:r w:rsidR="008031BC" w:rsidRPr="004700D0">
        <w:rPr>
          <w:rFonts w:cs="Arial"/>
        </w:rPr>
        <w:t>,</w:t>
      </w:r>
      <w:r w:rsidRPr="004700D0">
        <w:rPr>
          <w:rFonts w:cs="Arial"/>
        </w:rPr>
        <w:t xml:space="preserve"> or local personnel in conjunction with the state public health and medical authority over 48-72 hours.</w:t>
      </w:r>
      <w:r w:rsidR="00106EEA" w:rsidRPr="004700D0">
        <w:rPr>
          <w:rFonts w:cs="Arial"/>
        </w:rPr>
        <w:t xml:space="preserve">  </w:t>
      </w:r>
      <w:r w:rsidRPr="004700D0">
        <w:rPr>
          <w:rFonts w:cs="Arial"/>
        </w:rPr>
        <w:t xml:space="preserve">Once a site is established, </w:t>
      </w:r>
      <w:proofErr w:type="gramStart"/>
      <w:r w:rsidRPr="004700D0">
        <w:rPr>
          <w:rFonts w:cs="Arial"/>
        </w:rPr>
        <w:t>staff and services can be supplemented by contractors, allowing for withdrawal of federal or state medical and law enforcement assets to leave behind just a sentinel onsite team</w:t>
      </w:r>
      <w:proofErr w:type="gramEnd"/>
      <w:r w:rsidRPr="004700D0">
        <w:rPr>
          <w:rFonts w:cs="Arial"/>
        </w:rPr>
        <w:t>.</w:t>
      </w:r>
      <w:r w:rsidRPr="006B62A6">
        <w:rPr>
          <w:rFonts w:cs="Arial"/>
        </w:rPr>
        <w:t xml:space="preserve"> </w:t>
      </w:r>
    </w:p>
    <w:p w14:paraId="4610A995" w14:textId="34CBFEBF" w:rsidR="004D0505" w:rsidRDefault="004D0505" w:rsidP="004D0505">
      <w:pPr>
        <w:pStyle w:val="Heading3"/>
      </w:pPr>
      <w:bookmarkStart w:id="6" w:name="_Toc36456279"/>
      <w:r>
        <w:t xml:space="preserve">ACS Decision </w:t>
      </w:r>
      <w:r w:rsidR="00E32E46">
        <w:t>Framework</w:t>
      </w:r>
      <w:bookmarkEnd w:id="6"/>
    </w:p>
    <w:p w14:paraId="675C8A8A" w14:textId="31ED2C76" w:rsidR="004D0505" w:rsidRDefault="004D0505" w:rsidP="004D0505">
      <w:r>
        <w:t xml:space="preserve">The decision to incorporate an ACS into the COVID-19 response is one part of a multi-modal strategy. The </w:t>
      </w:r>
      <w:r w:rsidR="00E32E46">
        <w:t>decision framework</w:t>
      </w:r>
      <w:r>
        <w:t xml:space="preserve"> below provides suggested guidance on whether to utilize an ACS and which type (General (non-acute) Care or Acute Care model) will best meet the needs of the healthcare system. </w:t>
      </w:r>
    </w:p>
    <w:p w14:paraId="4AA46B99" w14:textId="72815474" w:rsidR="004D0505" w:rsidRDefault="004D0505" w:rsidP="004D0505">
      <w:pPr>
        <w:pStyle w:val="Heading4"/>
      </w:pPr>
      <w:bookmarkStart w:id="7" w:name="_Toc36456280"/>
      <w:r>
        <w:t xml:space="preserve">Can your </w:t>
      </w:r>
      <w:r w:rsidR="00E32E46">
        <w:t xml:space="preserve">healthcare </w:t>
      </w:r>
      <w:r>
        <w:t>system benefit from an ACS?</w:t>
      </w:r>
      <w:bookmarkEnd w:id="7"/>
    </w:p>
    <w:p w14:paraId="02416400" w14:textId="0DA9CBE5" w:rsidR="004D0505" w:rsidRPr="004D0505" w:rsidRDefault="00004FF8" w:rsidP="004D0505">
      <w:r>
        <w:t>You</w:t>
      </w:r>
      <w:r w:rsidR="00E32E46">
        <w:t>r</w:t>
      </w:r>
      <w:r>
        <w:t xml:space="preserve"> healthcare system should consider establishing an ACS if you answer </w:t>
      </w:r>
      <w:r w:rsidR="00E32E46">
        <w:t xml:space="preserve">“yes” to </w:t>
      </w:r>
      <w:r>
        <w:t>any or all of the following questions:</w:t>
      </w:r>
    </w:p>
    <w:p w14:paraId="4407BEB3" w14:textId="38369EC8" w:rsidR="004D0505" w:rsidRDefault="004D0505" w:rsidP="004700D0">
      <w:pPr>
        <w:pStyle w:val="ListParagraph"/>
        <w:numPr>
          <w:ilvl w:val="0"/>
          <w:numId w:val="48"/>
        </w:numPr>
        <w:jc w:val="left"/>
      </w:pPr>
      <w:r>
        <w:t xml:space="preserve">Does your jurisdiction or healthcare system have an </w:t>
      </w:r>
      <w:r w:rsidR="00004FF8">
        <w:t xml:space="preserve">anticipated or current </w:t>
      </w:r>
      <w:r w:rsidR="00004FF8" w:rsidRPr="004700D0">
        <w:rPr>
          <w:i/>
        </w:rPr>
        <w:t>need</w:t>
      </w:r>
      <w:r w:rsidR="00004FF8">
        <w:t xml:space="preserve"> for</w:t>
      </w:r>
      <w:r>
        <w:t xml:space="preserve"> additional </w:t>
      </w:r>
      <w:r w:rsidR="00004FF8">
        <w:t xml:space="preserve">surge </w:t>
      </w:r>
      <w:r>
        <w:t>capacity or capability?</w:t>
      </w:r>
    </w:p>
    <w:p w14:paraId="6F88CFA2" w14:textId="28808160" w:rsidR="004D0505" w:rsidRDefault="004D0505" w:rsidP="004700D0">
      <w:pPr>
        <w:pStyle w:val="ListParagraph"/>
        <w:numPr>
          <w:ilvl w:val="0"/>
          <w:numId w:val="48"/>
        </w:numPr>
        <w:jc w:val="left"/>
      </w:pPr>
      <w:r>
        <w:lastRenderedPageBreak/>
        <w:t xml:space="preserve">Does </w:t>
      </w:r>
      <w:r w:rsidR="00004FF8">
        <w:t xml:space="preserve">your jurisdiction or healthcare system has </w:t>
      </w:r>
      <w:r w:rsidR="00004FF8" w:rsidRPr="004700D0">
        <w:rPr>
          <w:i/>
        </w:rPr>
        <w:t>ability to support</w:t>
      </w:r>
      <w:r w:rsidR="00004FF8">
        <w:t xml:space="preserve"> additional non</w:t>
      </w:r>
      <w:r w:rsidR="00E32E46">
        <w:t>-</w:t>
      </w:r>
      <w:r w:rsidR="00004FF8">
        <w:t xml:space="preserve">traditional facilities as part of the </w:t>
      </w:r>
      <w:r w:rsidR="00E32E46">
        <w:t>healthcare</w:t>
      </w:r>
      <w:r w:rsidR="00004FF8">
        <w:t xml:space="preserve"> system?</w:t>
      </w:r>
    </w:p>
    <w:p w14:paraId="48A63440" w14:textId="37E02C3C" w:rsidR="00004FF8" w:rsidRDefault="00004FF8" w:rsidP="004700D0">
      <w:pPr>
        <w:pStyle w:val="ListParagraph"/>
        <w:numPr>
          <w:ilvl w:val="0"/>
          <w:numId w:val="48"/>
        </w:numPr>
        <w:jc w:val="left"/>
      </w:pPr>
      <w:r>
        <w:t xml:space="preserve">Does your jurisdiction or healthcare system have </w:t>
      </w:r>
      <w:r w:rsidRPr="004700D0">
        <w:rPr>
          <w:i/>
        </w:rPr>
        <w:t>ability to staff</w:t>
      </w:r>
      <w:r>
        <w:t xml:space="preserve"> an addit</w:t>
      </w:r>
      <w:r w:rsidR="00E32E46">
        <w:t>ional healthcare site using tra</w:t>
      </w:r>
      <w:r>
        <w:t>dition</w:t>
      </w:r>
      <w:r w:rsidR="00E32E46">
        <w:t>al</w:t>
      </w:r>
      <w:r>
        <w:t xml:space="preserve"> or non-traditional medical providers?</w:t>
      </w:r>
    </w:p>
    <w:p w14:paraId="40E8EE89" w14:textId="7F5A95A5" w:rsidR="00004FF8" w:rsidRDefault="00004FF8" w:rsidP="00004FF8">
      <w:pPr>
        <w:pStyle w:val="Heading4"/>
      </w:pPr>
      <w:bookmarkStart w:id="8" w:name="_Toc36456281"/>
      <w:r>
        <w:t xml:space="preserve">Which ACS model would best meet the needs of </w:t>
      </w:r>
      <w:r w:rsidR="00E32E46">
        <w:t>your</w:t>
      </w:r>
      <w:r>
        <w:t xml:space="preserve"> location?</w:t>
      </w:r>
      <w:bookmarkEnd w:id="8"/>
    </w:p>
    <w:p w14:paraId="2B2038D6" w14:textId="77777777" w:rsidR="00004FF8" w:rsidRPr="00004FF8" w:rsidRDefault="00004FF8" w:rsidP="00004FF8"/>
    <w:tbl>
      <w:tblPr>
        <w:tblStyle w:val="TableGrid"/>
        <w:tblW w:w="0" w:type="auto"/>
        <w:jc w:val="center"/>
        <w:tblLook w:val="04A0" w:firstRow="1" w:lastRow="0" w:firstColumn="1" w:lastColumn="0" w:noHBand="0" w:noVBand="1"/>
      </w:tblPr>
      <w:tblGrid>
        <w:gridCol w:w="4675"/>
        <w:gridCol w:w="4675"/>
      </w:tblGrid>
      <w:tr w:rsidR="004D0505" w:rsidRPr="004700D0" w14:paraId="553AA04A" w14:textId="77777777" w:rsidTr="004700D0">
        <w:trPr>
          <w:jc w:val="center"/>
        </w:trPr>
        <w:tc>
          <w:tcPr>
            <w:tcW w:w="4675" w:type="dxa"/>
          </w:tcPr>
          <w:p w14:paraId="42559050" w14:textId="5CAE3DD8" w:rsidR="004D0505" w:rsidRPr="004700D0" w:rsidRDefault="00004FF8" w:rsidP="004700D0">
            <w:pPr>
              <w:jc w:val="center"/>
              <w:rPr>
                <w:b/>
                <w:sz w:val="20"/>
                <w:szCs w:val="20"/>
              </w:rPr>
            </w:pPr>
            <w:r w:rsidRPr="004700D0">
              <w:rPr>
                <w:b/>
                <w:sz w:val="20"/>
                <w:szCs w:val="20"/>
              </w:rPr>
              <w:t>General (non-acute) Care Model</w:t>
            </w:r>
          </w:p>
        </w:tc>
        <w:tc>
          <w:tcPr>
            <w:tcW w:w="4675" w:type="dxa"/>
          </w:tcPr>
          <w:p w14:paraId="678E32AA" w14:textId="7228B238" w:rsidR="004D0505" w:rsidRPr="004700D0" w:rsidRDefault="00004FF8" w:rsidP="004700D0">
            <w:pPr>
              <w:jc w:val="center"/>
              <w:rPr>
                <w:b/>
                <w:sz w:val="20"/>
                <w:szCs w:val="20"/>
              </w:rPr>
            </w:pPr>
            <w:r w:rsidRPr="004700D0">
              <w:rPr>
                <w:b/>
                <w:sz w:val="20"/>
                <w:szCs w:val="20"/>
              </w:rPr>
              <w:t>Acute Care Model</w:t>
            </w:r>
          </w:p>
        </w:tc>
      </w:tr>
      <w:tr w:rsidR="004D0505" w:rsidRPr="004700D0" w14:paraId="5A914578" w14:textId="77777777" w:rsidTr="004700D0">
        <w:trPr>
          <w:jc w:val="center"/>
        </w:trPr>
        <w:tc>
          <w:tcPr>
            <w:tcW w:w="4675" w:type="dxa"/>
          </w:tcPr>
          <w:p w14:paraId="45240C60" w14:textId="30D2709C" w:rsidR="004D0505" w:rsidRPr="004700D0" w:rsidRDefault="00004FF8" w:rsidP="004D0505">
            <w:pPr>
              <w:rPr>
                <w:sz w:val="20"/>
                <w:szCs w:val="20"/>
              </w:rPr>
            </w:pPr>
            <w:r w:rsidRPr="004700D0">
              <w:rPr>
                <w:sz w:val="20"/>
                <w:szCs w:val="20"/>
              </w:rPr>
              <w:t>Capacity building (increase beds)</w:t>
            </w:r>
          </w:p>
        </w:tc>
        <w:tc>
          <w:tcPr>
            <w:tcW w:w="4675" w:type="dxa"/>
          </w:tcPr>
          <w:p w14:paraId="12FBA262" w14:textId="7C44B08F" w:rsidR="004D0505" w:rsidRPr="004700D0" w:rsidRDefault="00004FF8" w:rsidP="004D0505">
            <w:pPr>
              <w:rPr>
                <w:sz w:val="20"/>
                <w:szCs w:val="20"/>
              </w:rPr>
            </w:pPr>
            <w:r w:rsidRPr="004700D0">
              <w:rPr>
                <w:sz w:val="20"/>
                <w:szCs w:val="20"/>
              </w:rPr>
              <w:t>Capability building (increase ventilators)</w:t>
            </w:r>
          </w:p>
        </w:tc>
      </w:tr>
      <w:tr w:rsidR="00004FF8" w:rsidRPr="004700D0" w14:paraId="7965485D" w14:textId="77777777" w:rsidTr="004700D0">
        <w:trPr>
          <w:jc w:val="center"/>
        </w:trPr>
        <w:tc>
          <w:tcPr>
            <w:tcW w:w="4675" w:type="dxa"/>
          </w:tcPr>
          <w:p w14:paraId="4AB7AC87" w14:textId="5D893A0E" w:rsidR="00004FF8" w:rsidRPr="004700D0" w:rsidRDefault="00004FF8" w:rsidP="00004FF8">
            <w:pPr>
              <w:rPr>
                <w:sz w:val="20"/>
                <w:szCs w:val="20"/>
              </w:rPr>
            </w:pPr>
            <w:r w:rsidRPr="004700D0">
              <w:rPr>
                <w:sz w:val="20"/>
                <w:szCs w:val="20"/>
              </w:rPr>
              <w:t>Requires minimal structural alteration</w:t>
            </w:r>
          </w:p>
        </w:tc>
        <w:tc>
          <w:tcPr>
            <w:tcW w:w="4675" w:type="dxa"/>
          </w:tcPr>
          <w:p w14:paraId="03629E73" w14:textId="741F9455" w:rsidR="00004FF8" w:rsidRPr="004700D0" w:rsidRDefault="00004FF8" w:rsidP="004D0505">
            <w:pPr>
              <w:rPr>
                <w:sz w:val="20"/>
                <w:szCs w:val="20"/>
              </w:rPr>
            </w:pPr>
            <w:r w:rsidRPr="004700D0">
              <w:rPr>
                <w:sz w:val="20"/>
                <w:szCs w:val="20"/>
              </w:rPr>
              <w:t>Requires significant structural alteration</w:t>
            </w:r>
          </w:p>
        </w:tc>
      </w:tr>
      <w:tr w:rsidR="004D0505" w:rsidRPr="004700D0" w14:paraId="4B9A23B3" w14:textId="77777777" w:rsidTr="004700D0">
        <w:trPr>
          <w:jc w:val="center"/>
        </w:trPr>
        <w:tc>
          <w:tcPr>
            <w:tcW w:w="4675" w:type="dxa"/>
          </w:tcPr>
          <w:p w14:paraId="1222EB75" w14:textId="6E8E9D59" w:rsidR="004D0505" w:rsidRPr="004700D0" w:rsidRDefault="00004FF8" w:rsidP="004D0505">
            <w:pPr>
              <w:rPr>
                <w:sz w:val="20"/>
                <w:szCs w:val="20"/>
              </w:rPr>
            </w:pPr>
            <w:r w:rsidRPr="004700D0">
              <w:rPr>
                <w:sz w:val="20"/>
                <w:szCs w:val="20"/>
              </w:rPr>
              <w:t>Lower cost</w:t>
            </w:r>
          </w:p>
        </w:tc>
        <w:tc>
          <w:tcPr>
            <w:tcW w:w="4675" w:type="dxa"/>
          </w:tcPr>
          <w:p w14:paraId="60AF9954" w14:textId="3C7A61DA" w:rsidR="004D0505" w:rsidRPr="004700D0" w:rsidRDefault="00004FF8" w:rsidP="004D0505">
            <w:pPr>
              <w:rPr>
                <w:sz w:val="20"/>
                <w:szCs w:val="20"/>
              </w:rPr>
            </w:pPr>
            <w:r w:rsidRPr="004700D0">
              <w:rPr>
                <w:sz w:val="20"/>
                <w:szCs w:val="20"/>
              </w:rPr>
              <w:t>Higher cost</w:t>
            </w:r>
          </w:p>
        </w:tc>
      </w:tr>
      <w:tr w:rsidR="00004FF8" w:rsidRPr="004700D0" w14:paraId="6AB6ED4C" w14:textId="77777777" w:rsidTr="004700D0">
        <w:trPr>
          <w:jc w:val="center"/>
        </w:trPr>
        <w:tc>
          <w:tcPr>
            <w:tcW w:w="4675" w:type="dxa"/>
          </w:tcPr>
          <w:p w14:paraId="353CDF2B" w14:textId="6FF47220" w:rsidR="00004FF8" w:rsidRPr="004700D0" w:rsidRDefault="00004FF8" w:rsidP="004D0505">
            <w:pPr>
              <w:rPr>
                <w:sz w:val="20"/>
                <w:szCs w:val="20"/>
              </w:rPr>
            </w:pPr>
            <w:r w:rsidRPr="004700D0">
              <w:rPr>
                <w:sz w:val="20"/>
                <w:szCs w:val="20"/>
              </w:rPr>
              <w:t>Operational in 72 hours</w:t>
            </w:r>
          </w:p>
        </w:tc>
        <w:tc>
          <w:tcPr>
            <w:tcW w:w="4675" w:type="dxa"/>
          </w:tcPr>
          <w:p w14:paraId="7B4A4145" w14:textId="41EB9549" w:rsidR="00004FF8" w:rsidRPr="004700D0" w:rsidRDefault="00004FF8" w:rsidP="004D0505">
            <w:pPr>
              <w:rPr>
                <w:sz w:val="20"/>
                <w:szCs w:val="20"/>
              </w:rPr>
            </w:pPr>
            <w:r w:rsidRPr="004700D0">
              <w:rPr>
                <w:sz w:val="20"/>
                <w:szCs w:val="20"/>
              </w:rPr>
              <w:t>Operational &gt; 72 hours</w:t>
            </w:r>
          </w:p>
        </w:tc>
      </w:tr>
      <w:tr w:rsidR="00004FF8" w:rsidRPr="004700D0" w14:paraId="552747B6" w14:textId="77777777" w:rsidTr="004700D0">
        <w:trPr>
          <w:jc w:val="center"/>
        </w:trPr>
        <w:tc>
          <w:tcPr>
            <w:tcW w:w="4675" w:type="dxa"/>
          </w:tcPr>
          <w:p w14:paraId="7905CD79" w14:textId="08154AA1" w:rsidR="00004FF8" w:rsidRPr="004700D0" w:rsidRDefault="00004FF8" w:rsidP="004D0505">
            <w:pPr>
              <w:rPr>
                <w:sz w:val="20"/>
                <w:szCs w:val="20"/>
              </w:rPr>
            </w:pPr>
            <w:r w:rsidRPr="004700D0">
              <w:rPr>
                <w:sz w:val="20"/>
                <w:szCs w:val="20"/>
              </w:rPr>
              <w:t>Basic level care</w:t>
            </w:r>
          </w:p>
        </w:tc>
        <w:tc>
          <w:tcPr>
            <w:tcW w:w="4675" w:type="dxa"/>
          </w:tcPr>
          <w:p w14:paraId="6EA899F5" w14:textId="419567E1" w:rsidR="00004FF8" w:rsidRPr="004700D0" w:rsidRDefault="00004FF8" w:rsidP="004D0505">
            <w:pPr>
              <w:rPr>
                <w:sz w:val="20"/>
                <w:szCs w:val="20"/>
              </w:rPr>
            </w:pPr>
            <w:r w:rsidRPr="004700D0">
              <w:rPr>
                <w:sz w:val="20"/>
                <w:szCs w:val="20"/>
              </w:rPr>
              <w:t>Advanced level care</w:t>
            </w:r>
          </w:p>
        </w:tc>
      </w:tr>
      <w:tr w:rsidR="00004FF8" w:rsidRPr="004700D0" w14:paraId="6B8DA4D1" w14:textId="77777777" w:rsidTr="004700D0">
        <w:trPr>
          <w:jc w:val="center"/>
        </w:trPr>
        <w:tc>
          <w:tcPr>
            <w:tcW w:w="4675" w:type="dxa"/>
          </w:tcPr>
          <w:p w14:paraId="15799524" w14:textId="5F116C3D" w:rsidR="00004FF8" w:rsidRPr="004700D0" w:rsidRDefault="004700D0" w:rsidP="004D0505">
            <w:pPr>
              <w:rPr>
                <w:sz w:val="20"/>
                <w:szCs w:val="20"/>
              </w:rPr>
            </w:pPr>
            <w:r w:rsidRPr="004700D0">
              <w:rPr>
                <w:sz w:val="20"/>
                <w:szCs w:val="20"/>
              </w:rPr>
              <w:t>ED/Mid-level Providers</w:t>
            </w:r>
          </w:p>
        </w:tc>
        <w:tc>
          <w:tcPr>
            <w:tcW w:w="4675" w:type="dxa"/>
          </w:tcPr>
          <w:p w14:paraId="745B3F05" w14:textId="5B7CFB5F" w:rsidR="00004FF8" w:rsidRPr="004700D0" w:rsidRDefault="004700D0" w:rsidP="004D0505">
            <w:pPr>
              <w:rPr>
                <w:sz w:val="20"/>
                <w:szCs w:val="20"/>
              </w:rPr>
            </w:pPr>
            <w:r w:rsidRPr="004700D0">
              <w:rPr>
                <w:sz w:val="20"/>
                <w:szCs w:val="20"/>
              </w:rPr>
              <w:t>ICU/Critical Care Providers</w:t>
            </w:r>
          </w:p>
        </w:tc>
      </w:tr>
      <w:tr w:rsidR="004700D0" w:rsidRPr="004700D0" w14:paraId="61EEEFE0" w14:textId="77777777" w:rsidTr="004700D0">
        <w:trPr>
          <w:jc w:val="center"/>
        </w:trPr>
        <w:tc>
          <w:tcPr>
            <w:tcW w:w="4675" w:type="dxa"/>
          </w:tcPr>
          <w:p w14:paraId="0183D83E" w14:textId="2D31E96B" w:rsidR="004700D0" w:rsidRPr="004700D0" w:rsidRDefault="004700D0" w:rsidP="00E32E46">
            <w:pPr>
              <w:rPr>
                <w:sz w:val="20"/>
                <w:szCs w:val="20"/>
              </w:rPr>
            </w:pPr>
            <w:r w:rsidRPr="004700D0">
              <w:rPr>
                <w:sz w:val="20"/>
                <w:szCs w:val="20"/>
              </w:rPr>
              <w:t>Designed for minimal acuity patient</w:t>
            </w:r>
            <w:r w:rsidR="00E32E46">
              <w:rPr>
                <w:sz w:val="20"/>
                <w:szCs w:val="20"/>
              </w:rPr>
              <w:t>s</w:t>
            </w:r>
            <w:r w:rsidRPr="004700D0">
              <w:rPr>
                <w:sz w:val="20"/>
                <w:szCs w:val="20"/>
              </w:rPr>
              <w:t xml:space="preserve"> </w:t>
            </w:r>
            <w:r w:rsidR="00E32E46">
              <w:rPr>
                <w:sz w:val="20"/>
                <w:szCs w:val="20"/>
              </w:rPr>
              <w:t xml:space="preserve">requiring minimal </w:t>
            </w:r>
            <w:r w:rsidR="003B0646">
              <w:rPr>
                <w:sz w:val="20"/>
                <w:szCs w:val="20"/>
              </w:rPr>
              <w:t>activities of daily living (</w:t>
            </w:r>
            <w:r w:rsidRPr="004700D0">
              <w:rPr>
                <w:sz w:val="20"/>
                <w:szCs w:val="20"/>
              </w:rPr>
              <w:t>ADLs</w:t>
            </w:r>
            <w:r w:rsidR="003B0646">
              <w:rPr>
                <w:sz w:val="20"/>
                <w:szCs w:val="20"/>
              </w:rPr>
              <w:t>) s</w:t>
            </w:r>
            <w:r w:rsidRPr="004700D0">
              <w:rPr>
                <w:sz w:val="20"/>
                <w:szCs w:val="20"/>
              </w:rPr>
              <w:t xml:space="preserve">upport (e.g. COVID-positive with minimal symptoms or require &lt;2L of oxygen) </w:t>
            </w:r>
          </w:p>
        </w:tc>
        <w:tc>
          <w:tcPr>
            <w:tcW w:w="4675" w:type="dxa"/>
          </w:tcPr>
          <w:p w14:paraId="3A0B6358" w14:textId="09D1B295" w:rsidR="004700D0" w:rsidRPr="004700D0" w:rsidRDefault="004700D0" w:rsidP="004D0505">
            <w:pPr>
              <w:rPr>
                <w:sz w:val="20"/>
                <w:szCs w:val="20"/>
              </w:rPr>
            </w:pPr>
            <w:r w:rsidRPr="004700D0">
              <w:rPr>
                <w:sz w:val="20"/>
                <w:szCs w:val="20"/>
              </w:rPr>
              <w:t>Designed for higher acuity patients requiring closer monitoring or respiratory support (e.g. COVID-positive with pneumonia or respiratory distress requiring ventilator support)</w:t>
            </w:r>
          </w:p>
        </w:tc>
      </w:tr>
    </w:tbl>
    <w:p w14:paraId="12238227" w14:textId="0C2CB535" w:rsidR="004D0505" w:rsidRDefault="004D0505" w:rsidP="004D0505"/>
    <w:p w14:paraId="0A6AF7C0" w14:textId="77777777" w:rsidR="004D0505" w:rsidRPr="004D0505" w:rsidRDefault="004D0505" w:rsidP="004D0505"/>
    <w:p w14:paraId="21CE5A1F" w14:textId="77777777" w:rsidR="004833D3" w:rsidRPr="006B62A6" w:rsidRDefault="004833D3" w:rsidP="004833D3">
      <w:pPr>
        <w:pStyle w:val="Heading3"/>
      </w:pPr>
      <w:bookmarkStart w:id="9" w:name="_Toc36456282"/>
      <w:r w:rsidRPr="006B62A6">
        <w:t>ACS Process Flowchart</w:t>
      </w:r>
      <w:bookmarkEnd w:id="9"/>
    </w:p>
    <w:p w14:paraId="046427E3" w14:textId="2DB73BD2" w:rsidR="004833D3" w:rsidRPr="006B62A6" w:rsidRDefault="00EC79E7" w:rsidP="00EC79E7">
      <w:pPr>
        <w:tabs>
          <w:tab w:val="left" w:pos="2070"/>
        </w:tabs>
        <w:spacing w:after="160" w:line="259" w:lineRule="auto"/>
        <w:rPr>
          <w:rFonts w:cs="Arial"/>
        </w:rPr>
      </w:pPr>
      <w:r>
        <w:rPr>
          <w:rFonts w:cs="Arial"/>
        </w:rPr>
        <w:tab/>
      </w:r>
    </w:p>
    <w:p w14:paraId="115AF407" w14:textId="568EFF26" w:rsidR="004833D3" w:rsidRPr="006B62A6" w:rsidRDefault="00DE78A9" w:rsidP="00EF63F4">
      <w:pPr>
        <w:spacing w:after="160" w:line="259" w:lineRule="auto"/>
        <w:rPr>
          <w:rFonts w:cs="Arial"/>
        </w:rPr>
      </w:pPr>
      <w:r>
        <w:rPr>
          <w:noProof/>
        </w:rPr>
        <w:lastRenderedPageBreak/>
        <w:drawing>
          <wp:inline distT="0" distB="0" distL="0" distR="0" wp14:anchorId="46DF4BDE" wp14:editId="7F6E4F2C">
            <wp:extent cx="5870575" cy="28257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0575" cy="2825750"/>
                    </a:xfrm>
                    <a:prstGeom prst="rect">
                      <a:avLst/>
                    </a:prstGeom>
                    <a:noFill/>
                  </pic:spPr>
                </pic:pic>
              </a:graphicData>
            </a:graphic>
          </wp:inline>
        </w:drawing>
      </w:r>
    </w:p>
    <w:p w14:paraId="7FBBA443" w14:textId="77777777" w:rsidR="006B1823" w:rsidRPr="006B62A6" w:rsidRDefault="00836C9D" w:rsidP="001F2B3F">
      <w:pPr>
        <w:pStyle w:val="Heading2"/>
      </w:pPr>
      <w:bookmarkStart w:id="10" w:name="_Toc36456283"/>
      <w:r w:rsidRPr="006B62A6">
        <w:t>Procedures</w:t>
      </w:r>
      <w:bookmarkEnd w:id="10"/>
    </w:p>
    <w:p w14:paraId="5C999D6B" w14:textId="64C4B337" w:rsidR="0078016F" w:rsidRPr="006B62A6" w:rsidRDefault="00895ED6" w:rsidP="006A47BC">
      <w:pPr>
        <w:pStyle w:val="Heading3"/>
      </w:pPr>
      <w:bookmarkStart w:id="11" w:name="_Toc36456284"/>
      <w:r>
        <w:t xml:space="preserve">Identify </w:t>
      </w:r>
      <w:r w:rsidR="00145E0F">
        <w:t xml:space="preserve">Potential </w:t>
      </w:r>
      <w:r>
        <w:t>Site</w:t>
      </w:r>
      <w:r w:rsidR="00145E0F">
        <w:t>s</w:t>
      </w:r>
      <w:bookmarkEnd w:id="11"/>
    </w:p>
    <w:p w14:paraId="0C38EE1C" w14:textId="7AEAC49C" w:rsidR="00344720" w:rsidRPr="006B62A6" w:rsidRDefault="007F12E6" w:rsidP="00344720">
      <w:pPr>
        <w:rPr>
          <w:rFonts w:cs="Arial"/>
        </w:rPr>
      </w:pPr>
      <w:r w:rsidRPr="006B62A6">
        <w:rPr>
          <w:rFonts w:cs="Arial"/>
        </w:rPr>
        <w:t xml:space="preserve">The following section outlines the broad recommended steps to establish an </w:t>
      </w:r>
      <w:r w:rsidR="00483305" w:rsidRPr="006B62A6">
        <w:rPr>
          <w:rFonts w:cs="Arial"/>
        </w:rPr>
        <w:t>ACS</w:t>
      </w:r>
      <w:r w:rsidRPr="006B62A6">
        <w:rPr>
          <w:rFonts w:cs="Arial"/>
        </w:rPr>
        <w:t xml:space="preserve"> footprint.</w:t>
      </w:r>
      <w:r w:rsidR="008836D1" w:rsidRPr="006B62A6">
        <w:rPr>
          <w:rFonts w:cs="Arial"/>
        </w:rPr>
        <w:t xml:space="preserve"> See Appendix B: Alternate Care Site Checklist</w:t>
      </w:r>
      <w:r w:rsidR="00145E0F">
        <w:rPr>
          <w:rFonts w:cs="Arial"/>
        </w:rPr>
        <w:t>.</w:t>
      </w:r>
      <w:r w:rsidR="008836D1" w:rsidRPr="006B62A6">
        <w:rPr>
          <w:rFonts w:cs="Arial"/>
        </w:rPr>
        <w:t xml:space="preserve"> </w:t>
      </w:r>
    </w:p>
    <w:p w14:paraId="7F1372A6" w14:textId="7DDEA23B" w:rsidR="00991FE5" w:rsidRDefault="00145E0F" w:rsidP="00DE068A">
      <w:pPr>
        <w:pStyle w:val="Heading3"/>
      </w:pPr>
      <w:bookmarkStart w:id="12" w:name="_Toc36456285"/>
      <w:r>
        <w:t>Conduct Site Assessment</w:t>
      </w:r>
      <w:bookmarkEnd w:id="12"/>
    </w:p>
    <w:p w14:paraId="28223946" w14:textId="4A1081EE" w:rsidR="00895ED6" w:rsidRPr="00B4136B" w:rsidRDefault="00895ED6" w:rsidP="00B4136B">
      <w:pPr>
        <w:pStyle w:val="Heading4"/>
      </w:pPr>
      <w:bookmarkStart w:id="13" w:name="_Toc36456286"/>
      <w:r w:rsidRPr="00B4136B">
        <w:rPr>
          <w:rFonts w:cs="Arial"/>
        </w:rPr>
        <w:t>Physical Considerations</w:t>
      </w:r>
      <w:bookmarkEnd w:id="13"/>
    </w:p>
    <w:p w14:paraId="519B6392" w14:textId="50A96E23" w:rsidR="003B0646" w:rsidRPr="00532620" w:rsidRDefault="00532620" w:rsidP="006B62A6">
      <w:pPr>
        <w:pStyle w:val="ListParagraph"/>
        <w:numPr>
          <w:ilvl w:val="0"/>
          <w:numId w:val="8"/>
        </w:numPr>
        <w:spacing w:after="160" w:line="259" w:lineRule="auto"/>
        <w:contextualSpacing/>
        <w:jc w:val="left"/>
        <w:rPr>
          <w:rFonts w:cs="Arial"/>
        </w:rPr>
      </w:pPr>
      <w:bookmarkStart w:id="14" w:name="_Hlk36067618"/>
      <w:r>
        <w:rPr>
          <w:rFonts w:cs="Arial"/>
        </w:rPr>
        <w:t>C</w:t>
      </w:r>
      <w:r w:rsidR="00723E2E" w:rsidRPr="00532620">
        <w:rPr>
          <w:rFonts w:cs="Arial"/>
        </w:rPr>
        <w:t>omply with</w:t>
      </w:r>
      <w:r w:rsidR="003B0646" w:rsidRPr="00532620">
        <w:rPr>
          <w:rFonts w:cs="Arial"/>
        </w:rPr>
        <w:t xml:space="preserve"> the </w:t>
      </w:r>
      <w:r w:rsidR="003B0646" w:rsidRPr="00532620">
        <w:t>Architectural Barriers Act and Americans with Disabilities Act</w:t>
      </w:r>
    </w:p>
    <w:p w14:paraId="12DEF9EB" w14:textId="4DE71E62" w:rsidR="00DA6A24" w:rsidRDefault="00DA6A24" w:rsidP="00DA6A24">
      <w:pPr>
        <w:pStyle w:val="ListParagraph"/>
        <w:numPr>
          <w:ilvl w:val="0"/>
          <w:numId w:val="8"/>
        </w:numPr>
        <w:spacing w:after="160" w:line="259" w:lineRule="auto"/>
        <w:contextualSpacing/>
        <w:jc w:val="left"/>
        <w:rPr>
          <w:rFonts w:cs="Arial"/>
        </w:rPr>
      </w:pPr>
      <w:r>
        <w:t xml:space="preserve">Should not be in the </w:t>
      </w:r>
      <w:r w:rsidRPr="00DA6A24">
        <w:t xml:space="preserve">Special Flood Hazard Area </w:t>
      </w:r>
      <w:r>
        <w:t>(SFHA), but acknowledges tha</w:t>
      </w:r>
      <w:r w:rsidR="00374AD7">
        <w:t>t there may not be a practical</w:t>
      </w:r>
      <w:r>
        <w:t xml:space="preserve"> location outside of the floodplain</w:t>
      </w:r>
      <w:r w:rsidRPr="006B62A6">
        <w:rPr>
          <w:rFonts w:cs="Arial"/>
        </w:rPr>
        <w:t xml:space="preserve"> </w:t>
      </w:r>
    </w:p>
    <w:p w14:paraId="43FC0CB8" w14:textId="629F431F" w:rsidR="00DC68F0" w:rsidRPr="006B62A6" w:rsidRDefault="000C645D" w:rsidP="006B62A6">
      <w:pPr>
        <w:pStyle w:val="ListParagraph"/>
        <w:numPr>
          <w:ilvl w:val="0"/>
          <w:numId w:val="8"/>
        </w:numPr>
        <w:spacing w:after="160" w:line="259" w:lineRule="auto"/>
        <w:contextualSpacing/>
        <w:jc w:val="left"/>
        <w:rPr>
          <w:rFonts w:cs="Arial"/>
        </w:rPr>
      </w:pPr>
      <w:r w:rsidRPr="006B62A6">
        <w:rPr>
          <w:rFonts w:cs="Arial"/>
        </w:rPr>
        <w:t>Must be c</w:t>
      </w:r>
      <w:r w:rsidR="00DC68F0" w:rsidRPr="006B62A6">
        <w:rPr>
          <w:rFonts w:cs="Arial"/>
        </w:rPr>
        <w:t>apable of being adequately secured on perimeter</w:t>
      </w:r>
    </w:p>
    <w:p w14:paraId="3780C3F7" w14:textId="77777777" w:rsidR="00AE7AAD" w:rsidRPr="006B62A6" w:rsidRDefault="00AE7AAD" w:rsidP="006B62A6">
      <w:pPr>
        <w:pStyle w:val="ListParagraph"/>
        <w:numPr>
          <w:ilvl w:val="0"/>
          <w:numId w:val="8"/>
        </w:numPr>
        <w:spacing w:after="160" w:line="259" w:lineRule="auto"/>
        <w:contextualSpacing/>
        <w:jc w:val="left"/>
        <w:rPr>
          <w:rFonts w:cs="Arial"/>
        </w:rPr>
      </w:pPr>
      <w:r w:rsidRPr="006B62A6">
        <w:rPr>
          <w:rFonts w:cs="Arial"/>
        </w:rPr>
        <w:t>Should not have structural issues or be in a state of unsafe disrepair</w:t>
      </w:r>
    </w:p>
    <w:p w14:paraId="61EA9B64" w14:textId="77777777" w:rsidR="000705B9" w:rsidRPr="006B62A6" w:rsidRDefault="000705B9" w:rsidP="006B62A6">
      <w:pPr>
        <w:pStyle w:val="ListParagraph"/>
        <w:numPr>
          <w:ilvl w:val="0"/>
          <w:numId w:val="8"/>
        </w:numPr>
        <w:spacing w:after="160" w:line="259" w:lineRule="auto"/>
        <w:contextualSpacing/>
        <w:jc w:val="left"/>
        <w:rPr>
          <w:rFonts w:cs="Arial"/>
        </w:rPr>
      </w:pPr>
      <w:r w:rsidRPr="006B62A6">
        <w:rPr>
          <w:rFonts w:cs="Arial"/>
        </w:rPr>
        <w:lastRenderedPageBreak/>
        <w:t>Identify location for aeromedical transport if available/needed</w:t>
      </w:r>
    </w:p>
    <w:p w14:paraId="0058422B" w14:textId="77777777" w:rsidR="00150173" w:rsidRPr="006B62A6" w:rsidRDefault="00150173" w:rsidP="006B62A6">
      <w:pPr>
        <w:pStyle w:val="ListParagraph"/>
        <w:numPr>
          <w:ilvl w:val="0"/>
          <w:numId w:val="8"/>
        </w:numPr>
        <w:spacing w:after="160" w:line="259" w:lineRule="auto"/>
        <w:contextualSpacing/>
        <w:jc w:val="left"/>
        <w:rPr>
          <w:rFonts w:cs="Arial"/>
        </w:rPr>
      </w:pPr>
      <w:r w:rsidRPr="006B62A6">
        <w:rPr>
          <w:rFonts w:cs="Arial"/>
        </w:rPr>
        <w:t xml:space="preserve">Should have a fire sprinkler system </w:t>
      </w:r>
    </w:p>
    <w:p w14:paraId="54EF223E" w14:textId="77777777" w:rsidR="00150173" w:rsidRPr="006B62A6" w:rsidRDefault="00150173" w:rsidP="006B62A6">
      <w:pPr>
        <w:pStyle w:val="ListParagraph"/>
        <w:numPr>
          <w:ilvl w:val="1"/>
          <w:numId w:val="8"/>
        </w:numPr>
        <w:spacing w:after="160" w:line="259" w:lineRule="auto"/>
        <w:contextualSpacing/>
        <w:jc w:val="left"/>
        <w:rPr>
          <w:rFonts w:cs="Arial"/>
        </w:rPr>
      </w:pPr>
      <w:r w:rsidRPr="006B62A6">
        <w:rPr>
          <w:rFonts w:cs="Arial"/>
        </w:rPr>
        <w:t xml:space="preserve">If not, must conduct </w:t>
      </w:r>
      <w:r w:rsidR="002134D1" w:rsidRPr="006B62A6">
        <w:rPr>
          <w:rFonts w:cs="Arial"/>
        </w:rPr>
        <w:t xml:space="preserve">additional </w:t>
      </w:r>
      <w:r w:rsidR="002E5530" w:rsidRPr="006B62A6">
        <w:rPr>
          <w:rFonts w:cs="Arial"/>
        </w:rPr>
        <w:t>monitoring in accordance with local fire jurisdiction</w:t>
      </w:r>
    </w:p>
    <w:p w14:paraId="75018E52" w14:textId="16AEC93F" w:rsidR="00150173" w:rsidRPr="006B62A6" w:rsidRDefault="00150173" w:rsidP="006B62A6">
      <w:pPr>
        <w:pStyle w:val="ListParagraph"/>
        <w:numPr>
          <w:ilvl w:val="0"/>
          <w:numId w:val="8"/>
        </w:numPr>
        <w:spacing w:after="160" w:line="259" w:lineRule="auto"/>
        <w:contextualSpacing/>
        <w:jc w:val="left"/>
        <w:rPr>
          <w:rFonts w:cs="Arial"/>
        </w:rPr>
      </w:pPr>
      <w:r w:rsidRPr="006B62A6">
        <w:rPr>
          <w:rFonts w:cs="Arial"/>
        </w:rPr>
        <w:t xml:space="preserve">Should have elevator access for </w:t>
      </w:r>
      <w:r w:rsidR="00FE3B3E">
        <w:rPr>
          <w:rFonts w:cs="Arial"/>
        </w:rPr>
        <w:t>patient</w:t>
      </w:r>
      <w:r w:rsidRPr="006B62A6">
        <w:rPr>
          <w:rFonts w:cs="Arial"/>
        </w:rPr>
        <w:t>s, if the building is more than one floor</w:t>
      </w:r>
    </w:p>
    <w:p w14:paraId="57BDDA4C" w14:textId="0B41506B" w:rsidR="00DB13B2" w:rsidRPr="006B62A6" w:rsidRDefault="00DB13B2" w:rsidP="006B62A6">
      <w:pPr>
        <w:pStyle w:val="ListParagraph"/>
        <w:numPr>
          <w:ilvl w:val="0"/>
          <w:numId w:val="8"/>
        </w:numPr>
        <w:spacing w:after="160" w:line="259" w:lineRule="auto"/>
        <w:contextualSpacing/>
        <w:jc w:val="left"/>
        <w:rPr>
          <w:rFonts w:cs="Arial"/>
        </w:rPr>
      </w:pPr>
      <w:r w:rsidRPr="006B62A6">
        <w:rPr>
          <w:rFonts w:cs="Arial"/>
        </w:rPr>
        <w:t xml:space="preserve">Should have a designated secure ambulation/exercise area for </w:t>
      </w:r>
      <w:r w:rsidR="00FE3B3E">
        <w:rPr>
          <w:rFonts w:cs="Arial"/>
        </w:rPr>
        <w:t>patient</w:t>
      </w:r>
      <w:r w:rsidRPr="006B62A6">
        <w:rPr>
          <w:rFonts w:cs="Arial"/>
        </w:rPr>
        <w:t>s</w:t>
      </w:r>
    </w:p>
    <w:p w14:paraId="296C6EDA" w14:textId="77777777" w:rsidR="00522878" w:rsidRPr="006B62A6" w:rsidRDefault="00760272" w:rsidP="006B62A6">
      <w:pPr>
        <w:pStyle w:val="ListParagraph"/>
        <w:numPr>
          <w:ilvl w:val="0"/>
          <w:numId w:val="8"/>
        </w:numPr>
        <w:spacing w:after="160" w:line="259" w:lineRule="auto"/>
        <w:contextualSpacing/>
        <w:jc w:val="left"/>
        <w:rPr>
          <w:rFonts w:cs="Arial"/>
        </w:rPr>
      </w:pPr>
      <w:r w:rsidRPr="006B62A6">
        <w:rPr>
          <w:rFonts w:cs="Arial"/>
        </w:rPr>
        <w:t>Should have a f</w:t>
      </w:r>
      <w:r w:rsidR="00DC68F0" w:rsidRPr="006B62A6">
        <w:rPr>
          <w:rFonts w:cs="Arial"/>
        </w:rPr>
        <w:t>unctional kitchen</w:t>
      </w:r>
    </w:p>
    <w:p w14:paraId="3FE5617C" w14:textId="77777777" w:rsidR="00DC68F0" w:rsidRPr="006B62A6" w:rsidRDefault="00522878" w:rsidP="006B62A6">
      <w:pPr>
        <w:pStyle w:val="ListParagraph"/>
        <w:numPr>
          <w:ilvl w:val="0"/>
          <w:numId w:val="8"/>
        </w:numPr>
        <w:spacing w:after="160" w:line="259" w:lineRule="auto"/>
        <w:contextualSpacing/>
        <w:jc w:val="left"/>
        <w:rPr>
          <w:rFonts w:cs="Arial"/>
        </w:rPr>
      </w:pPr>
      <w:r w:rsidRPr="006B62A6">
        <w:rPr>
          <w:rFonts w:cs="Arial"/>
        </w:rPr>
        <w:t xml:space="preserve">Should have </w:t>
      </w:r>
      <w:r w:rsidR="00DE002E" w:rsidRPr="006B62A6">
        <w:rPr>
          <w:rFonts w:cs="Arial"/>
        </w:rPr>
        <w:t xml:space="preserve">bathrooms </w:t>
      </w:r>
      <w:r w:rsidR="00760272" w:rsidRPr="006B62A6">
        <w:rPr>
          <w:rFonts w:cs="Arial"/>
        </w:rPr>
        <w:t xml:space="preserve">in </w:t>
      </w:r>
      <w:r w:rsidRPr="006B62A6">
        <w:rPr>
          <w:rFonts w:cs="Arial"/>
        </w:rPr>
        <w:t xml:space="preserve">each </w:t>
      </w:r>
      <w:r w:rsidR="00DC68F0" w:rsidRPr="006B62A6">
        <w:rPr>
          <w:rFonts w:cs="Arial"/>
        </w:rPr>
        <w:t xml:space="preserve">room </w:t>
      </w:r>
    </w:p>
    <w:p w14:paraId="19F2460F" w14:textId="7DEFE91D" w:rsidR="003B0646" w:rsidRPr="00723E2E" w:rsidRDefault="0002042D" w:rsidP="00723E2E">
      <w:pPr>
        <w:pStyle w:val="ListParagraph"/>
        <w:numPr>
          <w:ilvl w:val="0"/>
          <w:numId w:val="8"/>
        </w:numPr>
        <w:spacing w:after="160" w:line="259" w:lineRule="auto"/>
        <w:contextualSpacing/>
        <w:jc w:val="left"/>
        <w:rPr>
          <w:rFonts w:cs="Arial"/>
        </w:rPr>
      </w:pPr>
      <w:r w:rsidRPr="006B62A6">
        <w:rPr>
          <w:rFonts w:cs="Arial"/>
        </w:rPr>
        <w:t>Should have an individual HVAC in each room</w:t>
      </w:r>
    </w:p>
    <w:p w14:paraId="01C3BF3A" w14:textId="77777777" w:rsidR="00A15A3E" w:rsidRPr="006B62A6" w:rsidRDefault="005C454F" w:rsidP="00B4136B">
      <w:pPr>
        <w:pStyle w:val="Heading4"/>
      </w:pPr>
      <w:bookmarkStart w:id="15" w:name="_Toc36456287"/>
      <w:bookmarkEnd w:id="14"/>
      <w:r w:rsidRPr="006B62A6">
        <w:t>Logistical</w:t>
      </w:r>
      <w:r w:rsidR="00185472" w:rsidRPr="006B62A6">
        <w:t xml:space="preserve"> Considerations</w:t>
      </w:r>
      <w:bookmarkEnd w:id="15"/>
    </w:p>
    <w:p w14:paraId="4D8BD5A2" w14:textId="77777777" w:rsidR="00DC68F0" w:rsidRPr="006B62A6" w:rsidRDefault="00664975" w:rsidP="006B62A6">
      <w:pPr>
        <w:pStyle w:val="ListParagraph"/>
        <w:numPr>
          <w:ilvl w:val="0"/>
          <w:numId w:val="8"/>
        </w:numPr>
        <w:spacing w:after="160" w:line="259" w:lineRule="auto"/>
        <w:contextualSpacing/>
        <w:jc w:val="left"/>
        <w:rPr>
          <w:rFonts w:cs="Arial"/>
        </w:rPr>
      </w:pPr>
      <w:bookmarkStart w:id="16" w:name="_Hlk36067649"/>
      <w:r w:rsidRPr="006B62A6">
        <w:rPr>
          <w:rFonts w:cs="Arial"/>
        </w:rPr>
        <w:t>Should be o</w:t>
      </w:r>
      <w:r w:rsidR="00DC68F0" w:rsidRPr="006B62A6">
        <w:rPr>
          <w:rFonts w:cs="Arial"/>
        </w:rPr>
        <w:t>therwise vacant of patrons</w:t>
      </w:r>
    </w:p>
    <w:p w14:paraId="088F7F39" w14:textId="77777777" w:rsidR="00DC68F0" w:rsidRPr="006B62A6" w:rsidRDefault="0026270D" w:rsidP="006B62A6">
      <w:pPr>
        <w:pStyle w:val="ListParagraph"/>
        <w:numPr>
          <w:ilvl w:val="0"/>
          <w:numId w:val="8"/>
        </w:numPr>
        <w:spacing w:after="160" w:line="259" w:lineRule="auto"/>
        <w:contextualSpacing/>
        <w:jc w:val="left"/>
        <w:rPr>
          <w:rFonts w:cs="Arial"/>
        </w:rPr>
      </w:pPr>
      <w:r w:rsidRPr="006B62A6">
        <w:rPr>
          <w:rFonts w:cs="Arial"/>
        </w:rPr>
        <w:t xml:space="preserve">Should </w:t>
      </w:r>
      <w:r w:rsidR="002C1E69" w:rsidRPr="006B62A6">
        <w:rPr>
          <w:rFonts w:cs="Arial"/>
        </w:rPr>
        <w:t>allow for p</w:t>
      </w:r>
      <w:r w:rsidR="00124F4E" w:rsidRPr="006B62A6">
        <w:rPr>
          <w:rFonts w:cs="Arial"/>
        </w:rPr>
        <w:t xml:space="preserve">hotocopier </w:t>
      </w:r>
      <w:r w:rsidR="00FC6C52" w:rsidRPr="006B62A6">
        <w:rPr>
          <w:rFonts w:cs="Arial"/>
        </w:rPr>
        <w:t xml:space="preserve">and </w:t>
      </w:r>
      <w:r w:rsidR="00124F4E" w:rsidRPr="006B62A6">
        <w:rPr>
          <w:rFonts w:cs="Arial"/>
        </w:rPr>
        <w:t>printer</w:t>
      </w:r>
      <w:r w:rsidR="002C1E69" w:rsidRPr="006B62A6">
        <w:rPr>
          <w:rFonts w:cs="Arial"/>
        </w:rPr>
        <w:t xml:space="preserve"> setup</w:t>
      </w:r>
    </w:p>
    <w:p w14:paraId="0410703F" w14:textId="784892CD" w:rsidR="0008333C" w:rsidRPr="006B62A6" w:rsidRDefault="00A944CA" w:rsidP="006B62A6">
      <w:pPr>
        <w:pStyle w:val="ListParagraph"/>
        <w:numPr>
          <w:ilvl w:val="0"/>
          <w:numId w:val="8"/>
        </w:numPr>
        <w:spacing w:after="160" w:line="259" w:lineRule="auto"/>
        <w:contextualSpacing/>
        <w:jc w:val="left"/>
        <w:rPr>
          <w:rFonts w:cs="Arial"/>
        </w:rPr>
      </w:pPr>
      <w:r w:rsidRPr="006B62A6">
        <w:rPr>
          <w:rFonts w:cs="Arial"/>
        </w:rPr>
        <w:t xml:space="preserve">Should be able to accommodate </w:t>
      </w:r>
      <w:r w:rsidR="00491D16" w:rsidRPr="006B62A6">
        <w:rPr>
          <w:rFonts w:cs="Arial"/>
        </w:rPr>
        <w:t>a</w:t>
      </w:r>
      <w:r w:rsidR="007C1213" w:rsidRPr="006B62A6">
        <w:rPr>
          <w:rFonts w:cs="Arial"/>
        </w:rPr>
        <w:t xml:space="preserve"> tent </w:t>
      </w:r>
      <w:r w:rsidR="002E5530" w:rsidRPr="006B62A6">
        <w:rPr>
          <w:rFonts w:cs="Arial"/>
        </w:rPr>
        <w:t xml:space="preserve">or other structural </w:t>
      </w:r>
      <w:r w:rsidR="00B76CF9" w:rsidRPr="006B62A6">
        <w:rPr>
          <w:rFonts w:cs="Arial"/>
        </w:rPr>
        <w:t xml:space="preserve">barrier for </w:t>
      </w:r>
      <w:r w:rsidR="007C1213" w:rsidRPr="006B62A6">
        <w:rPr>
          <w:rFonts w:cs="Arial"/>
        </w:rPr>
        <w:t xml:space="preserve">ambulance arrival </w:t>
      </w:r>
      <w:r w:rsidR="004004CE" w:rsidRPr="006B62A6">
        <w:rPr>
          <w:rFonts w:cs="Arial"/>
        </w:rPr>
        <w:t>at</w:t>
      </w:r>
      <w:r w:rsidR="007C1213" w:rsidRPr="006B62A6">
        <w:rPr>
          <w:rFonts w:cs="Arial"/>
        </w:rPr>
        <w:t xml:space="preserve"> entrance to protect </w:t>
      </w:r>
      <w:r w:rsidR="00FE3B3E">
        <w:rPr>
          <w:rFonts w:cs="Arial"/>
        </w:rPr>
        <w:t>patient</w:t>
      </w:r>
      <w:r w:rsidR="007C1213" w:rsidRPr="006B62A6">
        <w:rPr>
          <w:rFonts w:cs="Arial"/>
        </w:rPr>
        <w:t>s’ privacy from photography/drones</w:t>
      </w:r>
    </w:p>
    <w:p w14:paraId="05AEDFC1" w14:textId="49CC38E8" w:rsidR="007C1213" w:rsidRPr="006B62A6" w:rsidRDefault="0008333C" w:rsidP="006B62A6">
      <w:pPr>
        <w:pStyle w:val="ListParagraph"/>
        <w:numPr>
          <w:ilvl w:val="1"/>
          <w:numId w:val="8"/>
        </w:numPr>
        <w:spacing w:after="160" w:line="259" w:lineRule="auto"/>
        <w:contextualSpacing/>
        <w:jc w:val="left"/>
        <w:rPr>
          <w:rFonts w:cs="Arial"/>
        </w:rPr>
      </w:pPr>
      <w:r w:rsidRPr="006B62A6">
        <w:rPr>
          <w:rFonts w:cs="Arial"/>
        </w:rPr>
        <w:t xml:space="preserve">Consider researching local drone laws during site </w:t>
      </w:r>
      <w:r w:rsidR="00E32E46">
        <w:rPr>
          <w:rFonts w:cs="Arial"/>
        </w:rPr>
        <w:t>assessment</w:t>
      </w:r>
    </w:p>
    <w:p w14:paraId="20CAB1CD" w14:textId="68656C74" w:rsidR="00344720" w:rsidRPr="006B62A6" w:rsidRDefault="0019095C" w:rsidP="006B62A6">
      <w:pPr>
        <w:pStyle w:val="ListParagraph"/>
        <w:numPr>
          <w:ilvl w:val="0"/>
          <w:numId w:val="8"/>
        </w:numPr>
        <w:spacing w:after="160" w:line="259" w:lineRule="auto"/>
        <w:contextualSpacing/>
        <w:jc w:val="left"/>
        <w:rPr>
          <w:rFonts w:cs="Arial"/>
        </w:rPr>
      </w:pPr>
      <w:r w:rsidRPr="006B62A6">
        <w:rPr>
          <w:rFonts w:cs="Arial"/>
        </w:rPr>
        <w:t>Should allow for the separation of</w:t>
      </w:r>
      <w:r w:rsidR="00344720" w:rsidRPr="006B62A6">
        <w:rPr>
          <w:rFonts w:cs="Arial"/>
        </w:rPr>
        <w:t xml:space="preserve"> </w:t>
      </w:r>
      <w:r w:rsidR="00FE3B3E">
        <w:rPr>
          <w:rFonts w:cs="Arial"/>
        </w:rPr>
        <w:t>patient</w:t>
      </w:r>
      <w:r w:rsidR="00344720" w:rsidRPr="006B62A6">
        <w:rPr>
          <w:rFonts w:cs="Arial"/>
        </w:rPr>
        <w:t xml:space="preserve">s who are </w:t>
      </w:r>
      <w:r w:rsidR="00EE3060" w:rsidRPr="006B62A6">
        <w:rPr>
          <w:rFonts w:cs="Arial"/>
        </w:rPr>
        <w:t>persons under investigation (</w:t>
      </w:r>
      <w:r w:rsidR="00344720" w:rsidRPr="006B62A6">
        <w:rPr>
          <w:rFonts w:cs="Arial"/>
        </w:rPr>
        <w:t>PUI</w:t>
      </w:r>
      <w:r w:rsidR="00EE3060" w:rsidRPr="006B62A6">
        <w:rPr>
          <w:rFonts w:cs="Arial"/>
        </w:rPr>
        <w:t>)</w:t>
      </w:r>
      <w:r w:rsidR="00344720" w:rsidRPr="006B62A6">
        <w:rPr>
          <w:rFonts w:cs="Arial"/>
        </w:rPr>
        <w:t xml:space="preserve"> </w:t>
      </w:r>
      <w:r w:rsidR="00B9682D" w:rsidRPr="006B62A6">
        <w:rPr>
          <w:rFonts w:cs="Arial"/>
        </w:rPr>
        <w:t>and</w:t>
      </w:r>
      <w:r w:rsidR="00344720" w:rsidRPr="006B62A6">
        <w:rPr>
          <w:rFonts w:cs="Arial"/>
        </w:rPr>
        <w:t xml:space="preserve"> </w:t>
      </w:r>
      <w:r w:rsidR="005A0408" w:rsidRPr="006B62A6">
        <w:rPr>
          <w:rFonts w:cs="Arial"/>
        </w:rPr>
        <w:t xml:space="preserve">those that </w:t>
      </w:r>
      <w:r w:rsidR="00BF7231" w:rsidRPr="006B62A6">
        <w:rPr>
          <w:rFonts w:cs="Arial"/>
        </w:rPr>
        <w:t xml:space="preserve">have tested positive for </w:t>
      </w:r>
      <w:r w:rsidR="00344720" w:rsidRPr="006B62A6">
        <w:rPr>
          <w:rFonts w:cs="Arial"/>
        </w:rPr>
        <w:t>COVID</w:t>
      </w:r>
      <w:r w:rsidR="00BF7231" w:rsidRPr="006B62A6">
        <w:rPr>
          <w:rFonts w:cs="Arial"/>
        </w:rPr>
        <w:t>-19</w:t>
      </w:r>
    </w:p>
    <w:p w14:paraId="1B13D247" w14:textId="77777777" w:rsidR="00344720" w:rsidRPr="006B62A6" w:rsidRDefault="00BF7231" w:rsidP="006B62A6">
      <w:pPr>
        <w:pStyle w:val="ListParagraph"/>
        <w:numPr>
          <w:ilvl w:val="0"/>
          <w:numId w:val="8"/>
        </w:numPr>
        <w:spacing w:after="160" w:line="259" w:lineRule="auto"/>
        <w:contextualSpacing/>
        <w:jc w:val="left"/>
        <w:rPr>
          <w:rFonts w:cs="Arial"/>
        </w:rPr>
      </w:pPr>
      <w:r w:rsidRPr="006B62A6">
        <w:rPr>
          <w:rFonts w:cs="Arial"/>
        </w:rPr>
        <w:t>Should have a d</w:t>
      </w:r>
      <w:r w:rsidR="00344720" w:rsidRPr="006B62A6">
        <w:rPr>
          <w:rFonts w:cs="Arial"/>
        </w:rPr>
        <w:t xml:space="preserve">edicated space for </w:t>
      </w:r>
      <w:r w:rsidRPr="006B62A6">
        <w:rPr>
          <w:rFonts w:cs="Arial"/>
        </w:rPr>
        <w:t xml:space="preserve">a </w:t>
      </w:r>
      <w:r w:rsidR="00344720" w:rsidRPr="006B62A6">
        <w:rPr>
          <w:rFonts w:cs="Arial"/>
        </w:rPr>
        <w:t xml:space="preserve">24/7 dispatch center </w:t>
      </w:r>
      <w:r w:rsidRPr="006B62A6">
        <w:rPr>
          <w:rFonts w:cs="Arial"/>
        </w:rPr>
        <w:t>with</w:t>
      </w:r>
      <w:r w:rsidR="00344720" w:rsidRPr="006B62A6">
        <w:rPr>
          <w:rFonts w:cs="Arial"/>
        </w:rPr>
        <w:t xml:space="preserve"> one dedicated phone number</w:t>
      </w:r>
    </w:p>
    <w:p w14:paraId="6276A83C" w14:textId="1ADDCFB2" w:rsidR="00A27B8E" w:rsidRPr="006B62A6" w:rsidRDefault="00A27B8E" w:rsidP="006B62A6">
      <w:pPr>
        <w:pStyle w:val="ListParagraph"/>
        <w:numPr>
          <w:ilvl w:val="0"/>
          <w:numId w:val="8"/>
        </w:numPr>
        <w:spacing w:after="160" w:line="259" w:lineRule="auto"/>
        <w:contextualSpacing/>
        <w:jc w:val="left"/>
        <w:rPr>
          <w:rFonts w:cs="Arial"/>
        </w:rPr>
      </w:pPr>
      <w:r w:rsidRPr="006B62A6">
        <w:rPr>
          <w:rFonts w:cs="Arial"/>
        </w:rPr>
        <w:t xml:space="preserve">Should have </w:t>
      </w:r>
      <w:r w:rsidR="00EA728E">
        <w:rPr>
          <w:rFonts w:cs="Arial"/>
        </w:rPr>
        <w:t xml:space="preserve">separate </w:t>
      </w:r>
      <w:r w:rsidRPr="006B62A6">
        <w:rPr>
          <w:rFonts w:cs="Arial"/>
        </w:rPr>
        <w:t>areas for donning and doffing PPE</w:t>
      </w:r>
    </w:p>
    <w:p w14:paraId="751894E1" w14:textId="62D415BC" w:rsidR="00344720" w:rsidRPr="006B62A6" w:rsidRDefault="003E45B1" w:rsidP="006B62A6">
      <w:pPr>
        <w:pStyle w:val="ListParagraph"/>
        <w:numPr>
          <w:ilvl w:val="0"/>
          <w:numId w:val="8"/>
        </w:numPr>
        <w:spacing w:after="160" w:line="259" w:lineRule="auto"/>
        <w:contextualSpacing/>
        <w:jc w:val="left"/>
        <w:rPr>
          <w:rFonts w:cs="Arial"/>
        </w:rPr>
      </w:pPr>
      <w:r w:rsidRPr="006B62A6">
        <w:rPr>
          <w:rFonts w:cs="Arial"/>
        </w:rPr>
        <w:t>Should be able to accommodate a t</w:t>
      </w:r>
      <w:r w:rsidR="00344720" w:rsidRPr="006B62A6">
        <w:rPr>
          <w:rFonts w:cs="Arial"/>
        </w:rPr>
        <w:t xml:space="preserve">eam </w:t>
      </w:r>
      <w:r w:rsidRPr="006B62A6">
        <w:rPr>
          <w:rFonts w:cs="Arial"/>
        </w:rPr>
        <w:t>s</w:t>
      </w:r>
      <w:r w:rsidR="00344720" w:rsidRPr="006B62A6">
        <w:rPr>
          <w:rFonts w:cs="Arial"/>
        </w:rPr>
        <w:t xml:space="preserve">taging area at least 12 </w:t>
      </w:r>
      <w:r w:rsidR="00951D29" w:rsidRPr="006B62A6">
        <w:rPr>
          <w:rFonts w:cs="Arial"/>
        </w:rPr>
        <w:t>feet</w:t>
      </w:r>
      <w:r w:rsidR="00344720" w:rsidRPr="006B62A6">
        <w:rPr>
          <w:rFonts w:cs="Arial"/>
        </w:rPr>
        <w:t xml:space="preserve"> away from </w:t>
      </w:r>
      <w:r w:rsidR="00FE3B3E">
        <w:rPr>
          <w:rFonts w:cs="Arial"/>
        </w:rPr>
        <w:t>patient</w:t>
      </w:r>
      <w:r w:rsidR="00344720" w:rsidRPr="006B62A6">
        <w:rPr>
          <w:rFonts w:cs="Arial"/>
        </w:rPr>
        <w:t>s (e.g.</w:t>
      </w:r>
      <w:r w:rsidR="00EC3DAD" w:rsidRPr="006B62A6">
        <w:rPr>
          <w:rFonts w:cs="Arial"/>
        </w:rPr>
        <w:t>,</w:t>
      </w:r>
      <w:r w:rsidR="00344720" w:rsidRPr="006B62A6">
        <w:rPr>
          <w:rFonts w:cs="Arial"/>
        </w:rPr>
        <w:t xml:space="preserve"> hotel lobby) </w:t>
      </w:r>
    </w:p>
    <w:p w14:paraId="4B146CF4" w14:textId="1798D34D" w:rsidR="00344720" w:rsidRDefault="00951D29" w:rsidP="006B62A6">
      <w:pPr>
        <w:pStyle w:val="ListParagraph"/>
        <w:numPr>
          <w:ilvl w:val="0"/>
          <w:numId w:val="8"/>
        </w:numPr>
        <w:spacing w:after="160" w:line="259" w:lineRule="auto"/>
        <w:contextualSpacing/>
        <w:jc w:val="left"/>
        <w:rPr>
          <w:rFonts w:cs="Arial"/>
        </w:rPr>
      </w:pPr>
      <w:r w:rsidRPr="006B62A6">
        <w:rPr>
          <w:rFonts w:cs="Arial"/>
        </w:rPr>
        <w:t xml:space="preserve">Should </w:t>
      </w:r>
      <w:r w:rsidR="00EE5F88" w:rsidRPr="006B62A6">
        <w:rPr>
          <w:rFonts w:cs="Arial"/>
        </w:rPr>
        <w:t>have an a</w:t>
      </w:r>
      <w:r w:rsidR="00344720" w:rsidRPr="006B62A6">
        <w:rPr>
          <w:rFonts w:cs="Arial"/>
        </w:rPr>
        <w:t xml:space="preserve">rrival and disinfecting/cleaning area for </w:t>
      </w:r>
      <w:r w:rsidR="00FE3B3E">
        <w:rPr>
          <w:rFonts w:cs="Arial"/>
        </w:rPr>
        <w:t>EMS</w:t>
      </w:r>
    </w:p>
    <w:p w14:paraId="69A4B829" w14:textId="77777777" w:rsidR="00344720" w:rsidRPr="00EA728E" w:rsidRDefault="000662D4" w:rsidP="00B4136B">
      <w:pPr>
        <w:pStyle w:val="Heading4"/>
      </w:pPr>
      <w:bookmarkStart w:id="17" w:name="_Toc36456288"/>
      <w:bookmarkEnd w:id="16"/>
      <w:r w:rsidRPr="00EA728E">
        <w:t>Operational Considerations</w:t>
      </w:r>
      <w:bookmarkEnd w:id="17"/>
    </w:p>
    <w:p w14:paraId="6F39EFD5" w14:textId="77777777" w:rsidR="00D325F8" w:rsidRPr="006B62A6" w:rsidRDefault="00D325F8" w:rsidP="00E32E46">
      <w:pPr>
        <w:pStyle w:val="ListParagraph"/>
        <w:numPr>
          <w:ilvl w:val="0"/>
          <w:numId w:val="39"/>
        </w:numPr>
        <w:spacing w:after="200" w:line="276" w:lineRule="auto"/>
        <w:ind w:left="1260"/>
        <w:contextualSpacing/>
        <w:jc w:val="left"/>
        <w:rPr>
          <w:rFonts w:cs="Arial"/>
        </w:rPr>
      </w:pPr>
      <w:r w:rsidRPr="006B62A6">
        <w:rPr>
          <w:rFonts w:cs="Arial"/>
        </w:rPr>
        <w:t xml:space="preserve">Obtain </w:t>
      </w:r>
      <w:r w:rsidR="00F653E8" w:rsidRPr="006B62A6">
        <w:rPr>
          <w:rFonts w:cs="Arial"/>
        </w:rPr>
        <w:t xml:space="preserve">building engineer </w:t>
      </w:r>
      <w:r w:rsidR="000B7A9C" w:rsidRPr="006B62A6">
        <w:rPr>
          <w:rFonts w:cs="Arial"/>
        </w:rPr>
        <w:t>contact information</w:t>
      </w:r>
    </w:p>
    <w:p w14:paraId="1CB2B0A6" w14:textId="6AE4ED37" w:rsidR="00AB7C70" w:rsidRPr="006B62A6" w:rsidRDefault="00AB7C70" w:rsidP="00E32E46">
      <w:pPr>
        <w:pStyle w:val="ListParagraph"/>
        <w:numPr>
          <w:ilvl w:val="0"/>
          <w:numId w:val="39"/>
        </w:numPr>
        <w:spacing w:after="200" w:line="276" w:lineRule="auto"/>
        <w:ind w:left="1260"/>
        <w:contextualSpacing/>
        <w:jc w:val="left"/>
        <w:rPr>
          <w:rFonts w:cs="Arial"/>
        </w:rPr>
      </w:pPr>
      <w:r w:rsidRPr="006B62A6">
        <w:rPr>
          <w:rFonts w:cs="Arial"/>
        </w:rPr>
        <w:lastRenderedPageBreak/>
        <w:t xml:space="preserve">Walk site with </w:t>
      </w:r>
      <w:r w:rsidR="0055630E" w:rsidRPr="006B62A6">
        <w:rPr>
          <w:rFonts w:cs="Arial"/>
        </w:rPr>
        <w:t>building</w:t>
      </w:r>
      <w:r w:rsidRPr="006B62A6">
        <w:rPr>
          <w:rFonts w:cs="Arial"/>
        </w:rPr>
        <w:t xml:space="preserve"> manager and engineer to understand key systems in the building and emergency procedures for each such as water, power, phone, internet for </w:t>
      </w:r>
      <w:r w:rsidR="00FE3B3E">
        <w:rPr>
          <w:rFonts w:cs="Arial"/>
        </w:rPr>
        <w:t>patient</w:t>
      </w:r>
      <w:r w:rsidR="00F35DE6" w:rsidRPr="006B62A6">
        <w:rPr>
          <w:rFonts w:cs="Arial"/>
        </w:rPr>
        <w:t>s,</w:t>
      </w:r>
      <w:r w:rsidRPr="006B62A6">
        <w:rPr>
          <w:rFonts w:cs="Arial"/>
        </w:rPr>
        <w:t xml:space="preserve"> and fire suppression systems</w:t>
      </w:r>
    </w:p>
    <w:p w14:paraId="0E2F83EF" w14:textId="77777777" w:rsidR="0008333C" w:rsidRPr="006B62A6" w:rsidRDefault="0008333C" w:rsidP="00E32E46">
      <w:pPr>
        <w:pStyle w:val="ListParagraph"/>
        <w:numPr>
          <w:ilvl w:val="0"/>
          <w:numId w:val="39"/>
        </w:numPr>
        <w:spacing w:after="200" w:line="276" w:lineRule="auto"/>
        <w:ind w:left="1260"/>
        <w:contextualSpacing/>
        <w:jc w:val="left"/>
        <w:rPr>
          <w:rFonts w:cs="Arial"/>
        </w:rPr>
      </w:pPr>
      <w:r w:rsidRPr="006B62A6">
        <w:rPr>
          <w:rFonts w:cs="Arial"/>
        </w:rPr>
        <w:t xml:space="preserve">Work with the local </w:t>
      </w:r>
      <w:r w:rsidR="00704BF7" w:rsidRPr="006B62A6">
        <w:rPr>
          <w:rFonts w:cs="Arial"/>
        </w:rPr>
        <w:t>F</w:t>
      </w:r>
      <w:r w:rsidRPr="006B62A6">
        <w:rPr>
          <w:rFonts w:cs="Arial"/>
        </w:rPr>
        <w:t xml:space="preserve">ire </w:t>
      </w:r>
      <w:r w:rsidR="00704BF7" w:rsidRPr="006B62A6">
        <w:rPr>
          <w:rFonts w:cs="Arial"/>
        </w:rPr>
        <w:t>M</w:t>
      </w:r>
      <w:r w:rsidRPr="006B62A6">
        <w:rPr>
          <w:rFonts w:cs="Arial"/>
        </w:rPr>
        <w:t>arshal to i</w:t>
      </w:r>
      <w:r w:rsidR="002B334B" w:rsidRPr="006B62A6">
        <w:rPr>
          <w:rFonts w:cs="Arial"/>
        </w:rPr>
        <w:t>dentify fire exit</w:t>
      </w:r>
      <w:r w:rsidRPr="006B62A6">
        <w:rPr>
          <w:rFonts w:cs="Arial"/>
        </w:rPr>
        <w:t>s</w:t>
      </w:r>
      <w:r w:rsidR="002B334B" w:rsidRPr="006B62A6">
        <w:rPr>
          <w:rFonts w:cs="Arial"/>
        </w:rPr>
        <w:t xml:space="preserve"> and ensure </w:t>
      </w:r>
      <w:r w:rsidRPr="006B62A6">
        <w:rPr>
          <w:rFonts w:cs="Arial"/>
        </w:rPr>
        <w:t>site</w:t>
      </w:r>
      <w:r w:rsidR="002B334B" w:rsidRPr="006B62A6">
        <w:rPr>
          <w:rFonts w:cs="Arial"/>
        </w:rPr>
        <w:t xml:space="preserve"> floor plan is in step with evacuation plans as</w:t>
      </w:r>
      <w:r w:rsidRPr="006B62A6">
        <w:rPr>
          <w:rFonts w:cs="Arial"/>
        </w:rPr>
        <w:t xml:space="preserve"> they are developed</w:t>
      </w:r>
    </w:p>
    <w:p w14:paraId="4FE52112" w14:textId="50C613FE" w:rsidR="00F35DE6" w:rsidRPr="006B62A6" w:rsidRDefault="00DF2D5C" w:rsidP="00E32E46">
      <w:pPr>
        <w:pStyle w:val="ListParagraph"/>
        <w:numPr>
          <w:ilvl w:val="0"/>
          <w:numId w:val="39"/>
        </w:numPr>
        <w:spacing w:after="200" w:line="276" w:lineRule="auto"/>
        <w:ind w:left="1260"/>
        <w:contextualSpacing/>
        <w:jc w:val="left"/>
        <w:rPr>
          <w:rFonts w:cs="Arial"/>
        </w:rPr>
      </w:pPr>
      <w:r w:rsidRPr="006B62A6">
        <w:rPr>
          <w:rFonts w:cs="Arial"/>
        </w:rPr>
        <w:t xml:space="preserve">Walk through rooms to ensure clean linen, towels, refrigerators, etc. </w:t>
      </w:r>
      <w:r w:rsidR="00C5628A" w:rsidRPr="006B62A6">
        <w:rPr>
          <w:rFonts w:cs="Arial"/>
        </w:rPr>
        <w:t xml:space="preserve">and identify what is </w:t>
      </w:r>
      <w:r w:rsidR="00E32E46">
        <w:rPr>
          <w:rFonts w:cs="Arial"/>
        </w:rPr>
        <w:t xml:space="preserve">already </w:t>
      </w:r>
      <w:r w:rsidR="00C5628A" w:rsidRPr="006B62A6">
        <w:rPr>
          <w:rFonts w:cs="Arial"/>
        </w:rPr>
        <w:t>at the site and what will be provided by the wraparound service</w:t>
      </w:r>
      <w:r w:rsidR="007745F8" w:rsidRPr="006B62A6">
        <w:rPr>
          <w:rFonts w:cs="Arial"/>
        </w:rPr>
        <w:t xml:space="preserve"> contractor</w:t>
      </w:r>
    </w:p>
    <w:p w14:paraId="243280B0" w14:textId="73429B7C" w:rsidR="00344720" w:rsidRPr="006B62A6" w:rsidRDefault="00344720" w:rsidP="00E32E46">
      <w:pPr>
        <w:pStyle w:val="ListParagraph"/>
        <w:numPr>
          <w:ilvl w:val="0"/>
          <w:numId w:val="39"/>
        </w:numPr>
        <w:spacing w:after="200" w:line="276" w:lineRule="auto"/>
        <w:ind w:left="1260"/>
        <w:contextualSpacing/>
        <w:jc w:val="left"/>
        <w:rPr>
          <w:rFonts w:cs="Arial"/>
        </w:rPr>
      </w:pPr>
      <w:r w:rsidRPr="006B62A6">
        <w:rPr>
          <w:rFonts w:cs="Arial"/>
        </w:rPr>
        <w:t xml:space="preserve">Develop map layout of </w:t>
      </w:r>
      <w:r w:rsidR="0014722F" w:rsidRPr="006B62A6">
        <w:rPr>
          <w:rFonts w:cs="Arial"/>
        </w:rPr>
        <w:t>site</w:t>
      </w:r>
      <w:r w:rsidRPr="006B62A6">
        <w:rPr>
          <w:rFonts w:cs="Arial"/>
        </w:rPr>
        <w:t xml:space="preserve"> </w:t>
      </w:r>
      <w:r w:rsidR="0014722F" w:rsidRPr="006B62A6">
        <w:rPr>
          <w:rFonts w:cs="Arial"/>
        </w:rPr>
        <w:t>with</w:t>
      </w:r>
      <w:r w:rsidRPr="006B62A6">
        <w:rPr>
          <w:rFonts w:cs="Arial"/>
        </w:rPr>
        <w:t xml:space="preserve"> bed types, suite types, </w:t>
      </w:r>
      <w:r w:rsidR="009B6E2B" w:rsidRPr="006B62A6">
        <w:rPr>
          <w:rFonts w:cs="Arial"/>
        </w:rPr>
        <w:t xml:space="preserve">Americans with </w:t>
      </w:r>
      <w:r w:rsidR="004B5DE8" w:rsidRPr="006B62A6">
        <w:rPr>
          <w:rFonts w:cs="Arial"/>
        </w:rPr>
        <w:t>Disabilities</w:t>
      </w:r>
      <w:r w:rsidR="009B6E2B" w:rsidRPr="006B62A6">
        <w:rPr>
          <w:rFonts w:cs="Arial"/>
        </w:rPr>
        <w:t xml:space="preserve"> Act-compliant (</w:t>
      </w:r>
      <w:r w:rsidRPr="006B62A6">
        <w:rPr>
          <w:rFonts w:cs="Arial"/>
        </w:rPr>
        <w:t>ADA</w:t>
      </w:r>
      <w:r w:rsidR="009B6E2B" w:rsidRPr="006B62A6">
        <w:rPr>
          <w:rFonts w:cs="Arial"/>
        </w:rPr>
        <w:t>-compliant)</w:t>
      </w:r>
      <w:r w:rsidRPr="006B62A6">
        <w:rPr>
          <w:rFonts w:cs="Arial"/>
        </w:rPr>
        <w:t xml:space="preserve"> rooms</w:t>
      </w:r>
      <w:r w:rsidR="0014722F" w:rsidRPr="006B62A6">
        <w:rPr>
          <w:rFonts w:cs="Arial"/>
        </w:rPr>
        <w:t>,</w:t>
      </w:r>
      <w:r w:rsidRPr="006B62A6">
        <w:rPr>
          <w:rFonts w:cs="Arial"/>
        </w:rPr>
        <w:t xml:space="preserve"> and adjoining rooms for family units</w:t>
      </w:r>
    </w:p>
    <w:p w14:paraId="407FAEEA" w14:textId="23AC1B5D" w:rsidR="002B334B" w:rsidRPr="006B62A6" w:rsidRDefault="002B334B" w:rsidP="00E32E46">
      <w:pPr>
        <w:pStyle w:val="ListParagraph"/>
        <w:numPr>
          <w:ilvl w:val="0"/>
          <w:numId w:val="39"/>
        </w:numPr>
        <w:spacing w:after="200" w:line="276" w:lineRule="auto"/>
        <w:ind w:left="1260"/>
        <w:contextualSpacing/>
        <w:jc w:val="left"/>
        <w:rPr>
          <w:rFonts w:cs="Arial"/>
        </w:rPr>
      </w:pPr>
      <w:r w:rsidRPr="006B62A6">
        <w:rPr>
          <w:rFonts w:cs="Arial"/>
        </w:rPr>
        <w:t xml:space="preserve">Identify </w:t>
      </w:r>
      <w:r w:rsidR="009B6E2B" w:rsidRPr="006B62A6">
        <w:rPr>
          <w:rFonts w:cs="Arial"/>
        </w:rPr>
        <w:t>closed-circuit television (</w:t>
      </w:r>
      <w:r w:rsidRPr="006B62A6">
        <w:rPr>
          <w:rFonts w:cs="Arial"/>
        </w:rPr>
        <w:t>CCTV</w:t>
      </w:r>
      <w:r w:rsidR="009B6E2B" w:rsidRPr="006B62A6">
        <w:rPr>
          <w:rFonts w:cs="Arial"/>
        </w:rPr>
        <w:t>)</w:t>
      </w:r>
      <w:r w:rsidRPr="006B62A6">
        <w:rPr>
          <w:rFonts w:cs="Arial"/>
        </w:rPr>
        <w:t xml:space="preserve"> systems in building and make sure </w:t>
      </w:r>
      <w:r w:rsidR="00182F22">
        <w:rPr>
          <w:rFonts w:cs="Arial"/>
        </w:rPr>
        <w:t xml:space="preserve">that </w:t>
      </w:r>
      <w:r w:rsidRPr="006B62A6">
        <w:rPr>
          <w:rFonts w:cs="Arial"/>
        </w:rPr>
        <w:t>they are disabled with no way of reactivating them remotely</w:t>
      </w:r>
    </w:p>
    <w:p w14:paraId="7D660BB7" w14:textId="5AA58F9E" w:rsidR="00C94DDE" w:rsidRPr="006B62A6" w:rsidRDefault="00C94DDE" w:rsidP="00E32E46">
      <w:pPr>
        <w:pStyle w:val="ListParagraph"/>
        <w:numPr>
          <w:ilvl w:val="0"/>
          <w:numId w:val="39"/>
        </w:numPr>
        <w:spacing w:after="0"/>
        <w:ind w:left="1260"/>
        <w:contextualSpacing/>
        <w:jc w:val="left"/>
        <w:rPr>
          <w:rFonts w:cs="Arial"/>
        </w:rPr>
      </w:pPr>
      <w:r w:rsidRPr="006B62A6">
        <w:rPr>
          <w:rFonts w:cs="Arial"/>
        </w:rPr>
        <w:t xml:space="preserve">Make sure cable and internet work on </w:t>
      </w:r>
      <w:r w:rsidR="00FE3B3E">
        <w:rPr>
          <w:rFonts w:cs="Arial"/>
        </w:rPr>
        <w:t>patient</w:t>
      </w:r>
      <w:r w:rsidRPr="006B62A6">
        <w:rPr>
          <w:rFonts w:cs="Arial"/>
        </w:rPr>
        <w:t xml:space="preserve"> floors</w:t>
      </w:r>
      <w:r w:rsidR="00106EEA" w:rsidRPr="006B62A6">
        <w:rPr>
          <w:rFonts w:cs="Arial"/>
        </w:rPr>
        <w:t xml:space="preserve">  </w:t>
      </w:r>
    </w:p>
    <w:p w14:paraId="4EDC5AF9" w14:textId="77777777" w:rsidR="00344720" w:rsidRPr="006B62A6" w:rsidRDefault="00344720" w:rsidP="00E32E46">
      <w:pPr>
        <w:pStyle w:val="ListParagraph"/>
        <w:numPr>
          <w:ilvl w:val="0"/>
          <w:numId w:val="39"/>
        </w:numPr>
        <w:spacing w:after="200" w:line="276" w:lineRule="auto"/>
        <w:ind w:left="1260"/>
        <w:contextualSpacing/>
        <w:jc w:val="left"/>
        <w:rPr>
          <w:rFonts w:cs="Arial"/>
        </w:rPr>
      </w:pPr>
      <w:r w:rsidRPr="006B62A6">
        <w:rPr>
          <w:rFonts w:cs="Arial"/>
        </w:rPr>
        <w:t xml:space="preserve">Understand </w:t>
      </w:r>
      <w:r w:rsidR="00CF451B" w:rsidRPr="006B62A6">
        <w:rPr>
          <w:rFonts w:cs="Arial"/>
        </w:rPr>
        <w:t xml:space="preserve">site </w:t>
      </w:r>
      <w:r w:rsidRPr="006B62A6">
        <w:rPr>
          <w:rFonts w:cs="Arial"/>
        </w:rPr>
        <w:t>key system</w:t>
      </w:r>
    </w:p>
    <w:p w14:paraId="769AE715" w14:textId="77777777" w:rsidR="00344720" w:rsidRPr="006B62A6" w:rsidRDefault="00344720" w:rsidP="00182F22">
      <w:pPr>
        <w:pStyle w:val="ListParagraph"/>
        <w:numPr>
          <w:ilvl w:val="1"/>
          <w:numId w:val="12"/>
        </w:numPr>
        <w:spacing w:after="200" w:line="276" w:lineRule="auto"/>
        <w:ind w:left="1980"/>
        <w:contextualSpacing/>
        <w:jc w:val="left"/>
        <w:rPr>
          <w:rFonts w:cs="Arial"/>
        </w:rPr>
      </w:pPr>
      <w:r w:rsidRPr="006B62A6">
        <w:rPr>
          <w:rFonts w:cs="Arial"/>
        </w:rPr>
        <w:t>Master keys for room access (need more than one for teams)</w:t>
      </w:r>
    </w:p>
    <w:p w14:paraId="2FA00EA9" w14:textId="7A994BF8" w:rsidR="00344720" w:rsidRPr="006B62A6" w:rsidRDefault="00344720" w:rsidP="00182F22">
      <w:pPr>
        <w:pStyle w:val="ListParagraph"/>
        <w:numPr>
          <w:ilvl w:val="1"/>
          <w:numId w:val="12"/>
        </w:numPr>
        <w:spacing w:after="200" w:line="276" w:lineRule="auto"/>
        <w:ind w:left="1980"/>
        <w:contextualSpacing/>
        <w:jc w:val="left"/>
        <w:rPr>
          <w:rFonts w:cs="Arial"/>
        </w:rPr>
      </w:pPr>
      <w:r w:rsidRPr="006B62A6">
        <w:rPr>
          <w:rFonts w:cs="Arial"/>
        </w:rPr>
        <w:t xml:space="preserve">Keys made and labeled for all rooms to facilitate </w:t>
      </w:r>
      <w:r w:rsidR="00FE3B3E">
        <w:rPr>
          <w:rFonts w:cs="Arial"/>
        </w:rPr>
        <w:t>patient</w:t>
      </w:r>
      <w:r w:rsidRPr="006B62A6">
        <w:rPr>
          <w:rFonts w:cs="Arial"/>
        </w:rPr>
        <w:t xml:space="preserve"> arrival and room check</w:t>
      </w:r>
      <w:r w:rsidR="00AA3C6E" w:rsidRPr="006B62A6">
        <w:rPr>
          <w:rFonts w:cs="Arial"/>
        </w:rPr>
        <w:t>-</w:t>
      </w:r>
      <w:r w:rsidRPr="006B62A6">
        <w:rPr>
          <w:rFonts w:cs="Arial"/>
        </w:rPr>
        <w:t xml:space="preserve">in </w:t>
      </w:r>
    </w:p>
    <w:p w14:paraId="2A5F30F4" w14:textId="77777777" w:rsidR="00344720" w:rsidRPr="006B62A6" w:rsidRDefault="00344720" w:rsidP="00182F22">
      <w:pPr>
        <w:pStyle w:val="ListParagraph"/>
        <w:numPr>
          <w:ilvl w:val="1"/>
          <w:numId w:val="12"/>
        </w:numPr>
        <w:spacing w:after="200" w:line="276" w:lineRule="auto"/>
        <w:ind w:left="1980"/>
        <w:contextualSpacing/>
        <w:jc w:val="left"/>
        <w:rPr>
          <w:rFonts w:cs="Arial"/>
        </w:rPr>
      </w:pPr>
      <w:r w:rsidRPr="006B62A6">
        <w:rPr>
          <w:rFonts w:cs="Arial"/>
        </w:rPr>
        <w:t>Knowledge of how to make additional keys</w:t>
      </w:r>
      <w:r w:rsidR="00F32498" w:rsidRPr="006B62A6">
        <w:rPr>
          <w:rFonts w:cs="Arial"/>
        </w:rPr>
        <w:t>, including emergency override keys</w:t>
      </w:r>
    </w:p>
    <w:p w14:paraId="20E5C607" w14:textId="4EFB4061" w:rsidR="006F30A2" w:rsidRPr="006B62A6" w:rsidRDefault="006F30A2" w:rsidP="00E32E46">
      <w:pPr>
        <w:pStyle w:val="ListParagraph"/>
        <w:numPr>
          <w:ilvl w:val="0"/>
          <w:numId w:val="40"/>
        </w:numPr>
        <w:tabs>
          <w:tab w:val="left" w:pos="5850"/>
        </w:tabs>
        <w:spacing w:after="200" w:line="276" w:lineRule="auto"/>
        <w:ind w:left="1260"/>
        <w:contextualSpacing/>
        <w:jc w:val="left"/>
        <w:rPr>
          <w:rFonts w:cs="Arial"/>
        </w:rPr>
      </w:pPr>
      <w:r w:rsidRPr="006B62A6">
        <w:rPr>
          <w:rFonts w:cs="Arial"/>
        </w:rPr>
        <w:t xml:space="preserve">Find keys to lock out elevators to the lobby so </w:t>
      </w:r>
      <w:r w:rsidR="00FE3B3E">
        <w:rPr>
          <w:rFonts w:cs="Arial"/>
        </w:rPr>
        <w:t>patient</w:t>
      </w:r>
      <w:r w:rsidR="0008333C" w:rsidRPr="006B62A6">
        <w:rPr>
          <w:rFonts w:cs="Arial"/>
        </w:rPr>
        <w:t>s</w:t>
      </w:r>
      <w:r w:rsidRPr="006B62A6">
        <w:rPr>
          <w:rFonts w:cs="Arial"/>
        </w:rPr>
        <w:t xml:space="preserve"> do not show up in the lobby unannounced </w:t>
      </w:r>
    </w:p>
    <w:p w14:paraId="29EAB5AA" w14:textId="44CCF85D" w:rsidR="00344720" w:rsidRPr="006B62A6" w:rsidRDefault="00344720" w:rsidP="00E32E46">
      <w:pPr>
        <w:pStyle w:val="ListParagraph"/>
        <w:numPr>
          <w:ilvl w:val="0"/>
          <w:numId w:val="40"/>
        </w:numPr>
        <w:spacing w:after="200" w:line="276" w:lineRule="auto"/>
        <w:ind w:left="1260"/>
        <w:contextualSpacing/>
        <w:jc w:val="left"/>
        <w:rPr>
          <w:rFonts w:cs="Arial"/>
        </w:rPr>
      </w:pPr>
      <w:r w:rsidRPr="006B62A6">
        <w:rPr>
          <w:rFonts w:cs="Arial"/>
        </w:rPr>
        <w:t xml:space="preserve">Close off all public bathrooms in anticipated </w:t>
      </w:r>
      <w:r w:rsidR="00FE3B3E">
        <w:rPr>
          <w:rFonts w:cs="Arial"/>
        </w:rPr>
        <w:t>patient</w:t>
      </w:r>
      <w:r w:rsidRPr="006B62A6">
        <w:rPr>
          <w:rFonts w:cs="Arial"/>
        </w:rPr>
        <w:t xml:space="preserve"> areas due to infection control concerns</w:t>
      </w:r>
    </w:p>
    <w:p w14:paraId="2C47FA4C" w14:textId="77777777" w:rsidR="00344720" w:rsidRPr="006B62A6" w:rsidRDefault="00344720" w:rsidP="00E32E46">
      <w:pPr>
        <w:pStyle w:val="ListParagraph"/>
        <w:numPr>
          <w:ilvl w:val="0"/>
          <w:numId w:val="40"/>
        </w:numPr>
        <w:spacing w:after="200" w:line="276" w:lineRule="auto"/>
        <w:ind w:left="1260"/>
        <w:contextualSpacing/>
        <w:jc w:val="left"/>
        <w:rPr>
          <w:rFonts w:cs="Arial"/>
        </w:rPr>
      </w:pPr>
      <w:r w:rsidRPr="006B62A6">
        <w:rPr>
          <w:rFonts w:cs="Arial"/>
        </w:rPr>
        <w:t>Clean out any food in common areas</w:t>
      </w:r>
    </w:p>
    <w:p w14:paraId="605A10A5" w14:textId="1F1CE423" w:rsidR="00344720" w:rsidRDefault="00D52510" w:rsidP="00E32E46">
      <w:pPr>
        <w:pStyle w:val="ListParagraph"/>
        <w:numPr>
          <w:ilvl w:val="0"/>
          <w:numId w:val="40"/>
        </w:numPr>
        <w:spacing w:after="200" w:line="276" w:lineRule="auto"/>
        <w:ind w:left="1260"/>
        <w:contextualSpacing/>
        <w:jc w:val="left"/>
        <w:rPr>
          <w:rFonts w:cs="Arial"/>
        </w:rPr>
      </w:pPr>
      <w:r w:rsidRPr="006B62A6">
        <w:rPr>
          <w:rFonts w:cs="Arial"/>
        </w:rPr>
        <w:t>If applicable, e</w:t>
      </w:r>
      <w:r w:rsidR="00344720" w:rsidRPr="006B62A6">
        <w:rPr>
          <w:rFonts w:cs="Arial"/>
        </w:rPr>
        <w:t>nsure pool area is secured or blocked off</w:t>
      </w:r>
    </w:p>
    <w:p w14:paraId="29FE40B5" w14:textId="77777777" w:rsidR="00FE3B3E" w:rsidRPr="00FE3B3E" w:rsidRDefault="00FE3B3E" w:rsidP="00FE3B3E">
      <w:pPr>
        <w:pStyle w:val="Heading4"/>
      </w:pPr>
      <w:bookmarkStart w:id="18" w:name="_Toc36456289"/>
      <w:r w:rsidRPr="00FE3B3E">
        <w:lastRenderedPageBreak/>
        <w:t>Infection Prevention and Control Considerations</w:t>
      </w:r>
      <w:bookmarkEnd w:id="18"/>
    </w:p>
    <w:p w14:paraId="1A0539E5" w14:textId="77777777" w:rsidR="00FE3B3E" w:rsidRPr="00534C74" w:rsidRDefault="00FE3B3E" w:rsidP="00534C74">
      <w:r w:rsidRPr="00534C74">
        <w:t xml:space="preserve">Consideration </w:t>
      </w:r>
      <w:proofErr w:type="gramStart"/>
      <w:r w:rsidRPr="00534C74">
        <w:t>should be given</w:t>
      </w:r>
      <w:proofErr w:type="gramEnd"/>
      <w:r w:rsidRPr="00534C74">
        <w:t xml:space="preserve"> to conducting surveillance for potentially transmissible infectious diseases (e.g., Infectious diarrhea) to ensure clusters are detected early and addressed.</w:t>
      </w:r>
    </w:p>
    <w:p w14:paraId="558ACD5F" w14:textId="77777777" w:rsidR="00FE3B3E" w:rsidRPr="00534C74" w:rsidRDefault="00FE3B3E" w:rsidP="00534C74">
      <w:r w:rsidRPr="00534C74">
        <w:t xml:space="preserve">For additional information on infection prevention and control consideration refer to the CDC website for the latest infection prevention and control recommendations at: </w:t>
      </w:r>
      <w:hyperlink r:id="rId16" w:history="1">
        <w:r w:rsidRPr="00534C74">
          <w:rPr>
            <w:rStyle w:val="Hyperlink"/>
          </w:rPr>
          <w:t>https://www.cdc.gov/coronavirus/2019-ncov/hcp/index.html</w:t>
        </w:r>
      </w:hyperlink>
      <w:r w:rsidRPr="00534C74">
        <w:t xml:space="preserve">, including infection control considerations for ACS at: </w:t>
      </w:r>
      <w:hyperlink r:id="rId17" w:history="1">
        <w:r w:rsidRPr="00534C74">
          <w:rPr>
            <w:rStyle w:val="Hyperlink"/>
          </w:rPr>
          <w:t>https://www.cdc.gov/coronavirus/2019-ncov/healthcare-facilities/alternative-care-sites.html</w:t>
        </w:r>
      </w:hyperlink>
    </w:p>
    <w:p w14:paraId="3268D062" w14:textId="77777777" w:rsidR="00FE3B3E" w:rsidRPr="00FE3B3E" w:rsidRDefault="00FE3B3E" w:rsidP="00FE3B3E">
      <w:pPr>
        <w:spacing w:after="200" w:line="276" w:lineRule="auto"/>
        <w:contextualSpacing/>
        <w:rPr>
          <w:rFonts w:cs="Arial"/>
        </w:rPr>
      </w:pPr>
    </w:p>
    <w:p w14:paraId="7A3D7E60" w14:textId="77777777" w:rsidR="00B050FE" w:rsidRPr="00A310BC" w:rsidRDefault="00B050FE" w:rsidP="00B4136B">
      <w:pPr>
        <w:pStyle w:val="Heading4"/>
      </w:pPr>
      <w:bookmarkStart w:id="19" w:name="_Toc36456290"/>
      <w:r w:rsidRPr="00A310BC">
        <w:t>Pharmaceutical Considerations</w:t>
      </w:r>
      <w:bookmarkEnd w:id="19"/>
    </w:p>
    <w:p w14:paraId="2426336B" w14:textId="77777777" w:rsidR="00B050FE" w:rsidRPr="006B62A6" w:rsidRDefault="00B050FE" w:rsidP="006B62A6">
      <w:pPr>
        <w:rPr>
          <w:rFonts w:cs="Arial"/>
          <w:b/>
        </w:rPr>
      </w:pPr>
      <w:r w:rsidRPr="006B62A6">
        <w:rPr>
          <w:rFonts w:cs="Arial"/>
        </w:rPr>
        <w:t xml:space="preserve">All medical supplies should be stored in a secure, </w:t>
      </w:r>
      <w:proofErr w:type="gramStart"/>
      <w:r w:rsidRPr="006B62A6">
        <w:rPr>
          <w:rFonts w:cs="Arial"/>
        </w:rPr>
        <w:t>climate controlled</w:t>
      </w:r>
      <w:proofErr w:type="gramEnd"/>
      <w:r w:rsidRPr="006B62A6">
        <w:rPr>
          <w:rFonts w:cs="Arial"/>
        </w:rPr>
        <w:t xml:space="preserve"> area in close proximity to the patient treatment area. Most pharmaceuticals </w:t>
      </w:r>
      <w:proofErr w:type="gramStart"/>
      <w:r w:rsidRPr="006B62A6">
        <w:rPr>
          <w:rFonts w:cs="Arial"/>
        </w:rPr>
        <w:t>are labeled</w:t>
      </w:r>
      <w:proofErr w:type="gramEnd"/>
      <w:r w:rsidRPr="006B62A6">
        <w:rPr>
          <w:rFonts w:cs="Arial"/>
        </w:rPr>
        <w:t xml:space="preserve"> with storage temperatures. United States Pharmacopeia (USP) defines the various temperatures as: </w:t>
      </w:r>
    </w:p>
    <w:p w14:paraId="688F642A" w14:textId="5E811E2A" w:rsidR="00B050FE" w:rsidRPr="006B62A6" w:rsidRDefault="00B050FE" w:rsidP="00182F22">
      <w:pPr>
        <w:pStyle w:val="ListParagraph"/>
        <w:numPr>
          <w:ilvl w:val="0"/>
          <w:numId w:val="41"/>
        </w:numPr>
        <w:spacing w:after="0" w:line="276" w:lineRule="auto"/>
        <w:ind w:left="1260"/>
        <w:jc w:val="left"/>
        <w:rPr>
          <w:rFonts w:cs="Arial"/>
          <w:b/>
        </w:rPr>
      </w:pPr>
      <w:r w:rsidRPr="006B62A6">
        <w:rPr>
          <w:rFonts w:cs="Arial"/>
        </w:rPr>
        <w:t xml:space="preserve">Controlled room temperature: 59 to 86 degrees Fahrenheit (F) </w:t>
      </w:r>
      <w:r w:rsidR="00182F22">
        <w:rPr>
          <w:rFonts w:cs="Arial"/>
        </w:rPr>
        <w:t>or 15 to 30 degrees Celsius (C)</w:t>
      </w:r>
    </w:p>
    <w:p w14:paraId="6002865C" w14:textId="67871B81" w:rsidR="00B050FE" w:rsidRPr="006B62A6" w:rsidRDefault="00B050FE" w:rsidP="00182F22">
      <w:pPr>
        <w:pStyle w:val="ListParagraph"/>
        <w:numPr>
          <w:ilvl w:val="0"/>
          <w:numId w:val="41"/>
        </w:numPr>
        <w:spacing w:after="0" w:line="276" w:lineRule="auto"/>
        <w:ind w:left="1260"/>
        <w:jc w:val="left"/>
        <w:rPr>
          <w:rFonts w:cs="Arial"/>
          <w:b/>
        </w:rPr>
      </w:pPr>
      <w:r w:rsidRPr="006B62A6">
        <w:rPr>
          <w:rFonts w:cs="Arial"/>
        </w:rPr>
        <w:t>Refrigerator: 36 to 46 de</w:t>
      </w:r>
      <w:r w:rsidR="00182F22">
        <w:rPr>
          <w:rFonts w:cs="Arial"/>
        </w:rPr>
        <w:t>grees (F) or 2 to 8 degrees (C)</w:t>
      </w:r>
    </w:p>
    <w:p w14:paraId="5BE94EDD" w14:textId="0A2355B4" w:rsidR="00B050FE" w:rsidRPr="006B62A6" w:rsidRDefault="00B050FE" w:rsidP="00182F22">
      <w:pPr>
        <w:pStyle w:val="ListParagraph"/>
        <w:numPr>
          <w:ilvl w:val="0"/>
          <w:numId w:val="41"/>
        </w:numPr>
        <w:spacing w:after="0" w:line="276" w:lineRule="auto"/>
        <w:ind w:left="1260"/>
        <w:jc w:val="left"/>
        <w:rPr>
          <w:rFonts w:cs="Arial"/>
          <w:b/>
        </w:rPr>
      </w:pPr>
      <w:r w:rsidRPr="006B62A6">
        <w:rPr>
          <w:rFonts w:cs="Arial"/>
        </w:rPr>
        <w:t>Freezer: 32 degrees (F) and l</w:t>
      </w:r>
      <w:r w:rsidR="00182F22">
        <w:rPr>
          <w:rFonts w:cs="Arial"/>
        </w:rPr>
        <w:t>ower or O degrees (C) and lower</w:t>
      </w:r>
    </w:p>
    <w:p w14:paraId="20834D27" w14:textId="329ADCCA" w:rsidR="00B050FE" w:rsidRDefault="00B050FE" w:rsidP="006B62A6">
      <w:pPr>
        <w:rPr>
          <w:rFonts w:cs="Arial"/>
        </w:rPr>
      </w:pPr>
      <w:r w:rsidRPr="006B62A6">
        <w:rPr>
          <w:rFonts w:cs="Arial"/>
        </w:rPr>
        <w:t xml:space="preserve">Pharmaceuticals that are stored at other than USP standard temperatures are </w:t>
      </w:r>
      <w:proofErr w:type="gramStart"/>
      <w:r w:rsidRPr="006B62A6">
        <w:rPr>
          <w:rFonts w:cs="Arial"/>
        </w:rPr>
        <w:t>considered to be "</w:t>
      </w:r>
      <w:proofErr w:type="gramEnd"/>
      <w:r w:rsidRPr="006B62A6">
        <w:rPr>
          <w:rFonts w:cs="Arial"/>
        </w:rPr>
        <w:t xml:space="preserve">adulterated" and therefore unsuitable for human use. It is the responsibility of the SLTT to ensure that the cold chain storage </w:t>
      </w:r>
      <w:proofErr w:type="gramStart"/>
      <w:r w:rsidRPr="006B62A6">
        <w:rPr>
          <w:rFonts w:cs="Arial"/>
        </w:rPr>
        <w:t>is completed</w:t>
      </w:r>
      <w:proofErr w:type="gramEnd"/>
      <w:r w:rsidRPr="006B62A6">
        <w:rPr>
          <w:rFonts w:cs="Arial"/>
        </w:rPr>
        <w:t xml:space="preserve"> from deployment to arrival on scene. It is the responsibility of the Logistics section to ensure that the cold chain storage </w:t>
      </w:r>
      <w:proofErr w:type="gramStart"/>
      <w:r w:rsidRPr="006B62A6">
        <w:rPr>
          <w:rFonts w:cs="Arial"/>
        </w:rPr>
        <w:t>is maintained</w:t>
      </w:r>
      <w:proofErr w:type="gramEnd"/>
      <w:r w:rsidRPr="006B62A6">
        <w:rPr>
          <w:rFonts w:cs="Arial"/>
        </w:rPr>
        <w:t xml:space="preserve"> from that point forward.</w:t>
      </w:r>
    </w:p>
    <w:p w14:paraId="4D1579AD" w14:textId="083FCEF2" w:rsidR="00145E0F" w:rsidRDefault="00145E0F" w:rsidP="006A47BC">
      <w:pPr>
        <w:pStyle w:val="Heading3"/>
      </w:pPr>
      <w:bookmarkStart w:id="20" w:name="_Toc36456291"/>
      <w:r>
        <w:lastRenderedPageBreak/>
        <w:t>Secure Funding</w:t>
      </w:r>
      <w:bookmarkEnd w:id="20"/>
      <w:r>
        <w:t xml:space="preserve"> </w:t>
      </w:r>
    </w:p>
    <w:p w14:paraId="38467BBE" w14:textId="34A0F236" w:rsidR="00DE78A9" w:rsidRPr="007C3955" w:rsidRDefault="00DE78A9" w:rsidP="00DE78A9">
      <w:pPr>
        <w:rPr>
          <w:rFonts w:ascii="Times New Roman" w:hAnsi="Times New Roman"/>
        </w:rPr>
      </w:pPr>
      <w:r w:rsidRPr="00DE0554">
        <w:t xml:space="preserve">Funding </w:t>
      </w:r>
      <w:proofErr w:type="gramStart"/>
      <w:r w:rsidRPr="00DE0554">
        <w:t>is generally secured</w:t>
      </w:r>
      <w:proofErr w:type="gramEnd"/>
      <w:r w:rsidRPr="00DE0554">
        <w:t xml:space="preserve"> after </w:t>
      </w:r>
      <w:r w:rsidR="007F0C9C">
        <w:t xml:space="preserve">specific sites are identified. </w:t>
      </w:r>
      <w:r w:rsidRPr="00532620">
        <w:t xml:space="preserve">The ACS may be funded by the State or </w:t>
      </w:r>
      <w:r w:rsidR="003B0646" w:rsidRPr="00532620">
        <w:t>l</w:t>
      </w:r>
      <w:r w:rsidR="007F0C9C" w:rsidRPr="00532620">
        <w:t xml:space="preserve">ocal </w:t>
      </w:r>
      <w:r w:rsidR="00FE3B3E" w:rsidRPr="00532620">
        <w:t>government</w:t>
      </w:r>
      <w:r w:rsidR="003B0646" w:rsidRPr="00532620">
        <w:t xml:space="preserve"> </w:t>
      </w:r>
      <w:r w:rsidRPr="00532620">
        <w:t xml:space="preserve">or may be funded </w:t>
      </w:r>
      <w:r w:rsidR="003B0646" w:rsidRPr="00532620">
        <w:t xml:space="preserve">by </w:t>
      </w:r>
      <w:r w:rsidRPr="00532620">
        <w:t xml:space="preserve">FEMA </w:t>
      </w:r>
      <w:r w:rsidR="003B0646" w:rsidRPr="00532620">
        <w:t>through the State</w:t>
      </w:r>
      <w:r w:rsidRPr="00532620">
        <w:t xml:space="preserve"> </w:t>
      </w:r>
      <w:r w:rsidR="003B0646" w:rsidRPr="00532620">
        <w:t xml:space="preserve">and local government </w:t>
      </w:r>
      <w:r w:rsidRPr="00532620">
        <w:t xml:space="preserve">under a Direct Federal Assistance (DFA) (cost shared) mission </w:t>
      </w:r>
      <w:r w:rsidR="006242A6" w:rsidRPr="00532620">
        <w:t xml:space="preserve">assignment </w:t>
      </w:r>
      <w:r w:rsidRPr="00532620">
        <w:t xml:space="preserve">based on FEMA-State </w:t>
      </w:r>
      <w:r w:rsidR="006242A6" w:rsidRPr="00532620">
        <w:t>agreement</w:t>
      </w:r>
      <w:r w:rsidRPr="00532620">
        <w:t>.</w:t>
      </w:r>
      <w:r w:rsidRPr="00DE0554">
        <w:t xml:space="preserve"> </w:t>
      </w:r>
    </w:p>
    <w:p w14:paraId="43225AE0" w14:textId="203D0EB0" w:rsidR="00145E0F" w:rsidRDefault="00145E0F" w:rsidP="006A47BC">
      <w:pPr>
        <w:pStyle w:val="Heading3"/>
      </w:pPr>
      <w:bookmarkStart w:id="21" w:name="_Toc36456292"/>
      <w:r>
        <w:t>Secure Property</w:t>
      </w:r>
      <w:bookmarkEnd w:id="21"/>
    </w:p>
    <w:p w14:paraId="37990FE0" w14:textId="073B4017" w:rsidR="00DE78A9" w:rsidRPr="009D0FE9" w:rsidRDefault="00DE78A9" w:rsidP="00DE78A9">
      <w:r w:rsidRPr="007C3955">
        <w:t xml:space="preserve">States </w:t>
      </w:r>
      <w:r>
        <w:t xml:space="preserve">often identify </w:t>
      </w:r>
      <w:r w:rsidR="00182F22">
        <w:t>property</w:t>
      </w:r>
      <w:r>
        <w:t xml:space="preserve"> that they already own.  If not, they are responsible for securing the </w:t>
      </w:r>
      <w:r w:rsidR="00182F22">
        <w:t>property through an agreement or lease</w:t>
      </w:r>
      <w:r>
        <w:t>.  If t</w:t>
      </w:r>
      <w:r w:rsidR="00182F22">
        <w:t>he State</w:t>
      </w:r>
      <w:r>
        <w:t xml:space="preserve"> will be receiving Federal Assistance, they must provide the lands, easements, and rights of way necessary to accomplish </w:t>
      </w:r>
      <w:r w:rsidR="00182F22">
        <w:t xml:space="preserve">any </w:t>
      </w:r>
      <w:r>
        <w:t xml:space="preserve">approved </w:t>
      </w:r>
      <w:r w:rsidR="00182F22">
        <w:t>modifications to the property</w:t>
      </w:r>
      <w:r>
        <w:t>.</w:t>
      </w:r>
      <w:r w:rsidRPr="007C3955">
        <w:t xml:space="preserve">  </w:t>
      </w:r>
    </w:p>
    <w:p w14:paraId="100ECB5F" w14:textId="52D244FF" w:rsidR="00145E0F" w:rsidRDefault="00145E0F" w:rsidP="006A47BC">
      <w:pPr>
        <w:pStyle w:val="Heading3"/>
      </w:pPr>
      <w:bookmarkStart w:id="22" w:name="_Toc36456293"/>
      <w:r>
        <w:t>Convert Site for Healthcare Use</w:t>
      </w:r>
      <w:bookmarkEnd w:id="22"/>
    </w:p>
    <w:p w14:paraId="0E4AEEAF" w14:textId="4CAD35E9" w:rsidR="00DE78A9" w:rsidRDefault="00DE78A9" w:rsidP="00DE78A9">
      <w:r w:rsidRPr="007C3955">
        <w:t xml:space="preserve">If </w:t>
      </w:r>
      <w:r w:rsidR="00182F22">
        <w:t>site</w:t>
      </w:r>
      <w:r w:rsidRPr="007C3955">
        <w:t xml:space="preserve"> modifications are required</w:t>
      </w:r>
      <w:r w:rsidRPr="00744B0B">
        <w:t xml:space="preserve"> </w:t>
      </w:r>
      <w:r>
        <w:t>to convert it</w:t>
      </w:r>
      <w:r w:rsidRPr="007C3955">
        <w:t xml:space="preserve"> for medi</w:t>
      </w:r>
      <w:r>
        <w:t>c</w:t>
      </w:r>
      <w:r w:rsidRPr="007C3955">
        <w:t>al use</w:t>
      </w:r>
      <w:r>
        <w:t>, prepare a</w:t>
      </w:r>
      <w:r w:rsidRPr="007C3955">
        <w:t xml:space="preserve"> design and </w:t>
      </w:r>
      <w:r>
        <w:t xml:space="preserve">issue a </w:t>
      </w:r>
      <w:r w:rsidRPr="007C3955">
        <w:t xml:space="preserve">contract </w:t>
      </w:r>
      <w:r>
        <w:t>for</w:t>
      </w:r>
      <w:r w:rsidRPr="007C3955">
        <w:t xml:space="preserve"> </w:t>
      </w:r>
      <w:r>
        <w:t>this work</w:t>
      </w:r>
      <w:r w:rsidRPr="007C3955">
        <w:t xml:space="preserve">.  </w:t>
      </w:r>
    </w:p>
    <w:p w14:paraId="6BB358C8" w14:textId="77777777" w:rsidR="00DE78A9" w:rsidRDefault="00DE78A9" w:rsidP="00DE78A9">
      <w:r w:rsidRPr="007C3955">
        <w:t xml:space="preserve">Alternately, FEMA may provide a mission assignment to have USACE issue the contract and manage the work.  </w:t>
      </w:r>
    </w:p>
    <w:p w14:paraId="683394FA" w14:textId="356B0A9C" w:rsidR="00CA5B4C" w:rsidRPr="006B62A6" w:rsidRDefault="00DE78A9" w:rsidP="006A47BC">
      <w:pPr>
        <w:pStyle w:val="Heading3"/>
      </w:pPr>
      <w:bookmarkStart w:id="23" w:name="_Toc36456294"/>
      <w:r>
        <w:t>Secure Wraparound Services</w:t>
      </w:r>
      <w:bookmarkEnd w:id="23"/>
    </w:p>
    <w:p w14:paraId="1DE7236C" w14:textId="601C3854" w:rsidR="00BF5E93" w:rsidRPr="006B62A6" w:rsidRDefault="00EF0D28" w:rsidP="00BF5E93">
      <w:pPr>
        <w:rPr>
          <w:rFonts w:cs="Arial"/>
        </w:rPr>
      </w:pPr>
      <w:r w:rsidRPr="006B62A6">
        <w:rPr>
          <w:rFonts w:cs="Arial"/>
        </w:rPr>
        <w:t xml:space="preserve">The </w:t>
      </w:r>
      <w:r w:rsidR="00427B7B" w:rsidRPr="006B62A6">
        <w:rPr>
          <w:rFonts w:cs="Arial"/>
        </w:rPr>
        <w:t>ACS</w:t>
      </w:r>
      <w:r w:rsidRPr="006B62A6">
        <w:rPr>
          <w:rFonts w:cs="Arial"/>
        </w:rPr>
        <w:t xml:space="preserve"> setup process requires an orderly approach to ensure that the site footprint </w:t>
      </w:r>
      <w:proofErr w:type="gramStart"/>
      <w:r w:rsidRPr="006B62A6">
        <w:rPr>
          <w:rFonts w:cs="Arial"/>
        </w:rPr>
        <w:t>is properly configured</w:t>
      </w:r>
      <w:proofErr w:type="gramEnd"/>
      <w:r w:rsidRPr="006B62A6">
        <w:rPr>
          <w:rFonts w:cs="Arial"/>
        </w:rPr>
        <w:t xml:space="preserve"> for safe occupancy. It is important to adapt these basic principles to the realities of the specific site </w:t>
      </w:r>
      <w:r w:rsidRPr="00742A67">
        <w:rPr>
          <w:rFonts w:cs="Arial"/>
        </w:rPr>
        <w:t>chosen.</w:t>
      </w:r>
      <w:r w:rsidR="00B050FE" w:rsidRPr="00742A67">
        <w:rPr>
          <w:rFonts w:cs="Arial"/>
        </w:rPr>
        <w:t xml:space="preserve"> </w:t>
      </w:r>
      <w:r w:rsidR="00247554" w:rsidRPr="00742A67">
        <w:rPr>
          <w:rFonts w:cs="Arial"/>
        </w:rPr>
        <w:t xml:space="preserve">See </w:t>
      </w:r>
      <w:r w:rsidR="00DE78A9" w:rsidRPr="00B4136B">
        <w:rPr>
          <w:rFonts w:cs="Arial"/>
        </w:rPr>
        <w:t>Appendix C: Wraparound Services Checklist and</w:t>
      </w:r>
      <w:r w:rsidR="00DE78A9">
        <w:rPr>
          <w:rFonts w:cs="Arial"/>
        </w:rPr>
        <w:t xml:space="preserve"> </w:t>
      </w:r>
      <w:r w:rsidR="00247554" w:rsidRPr="00742A67">
        <w:rPr>
          <w:rFonts w:cs="Arial"/>
        </w:rPr>
        <w:t>Appendix D</w:t>
      </w:r>
      <w:r w:rsidR="00B050FE" w:rsidRPr="00742A67">
        <w:rPr>
          <w:rFonts w:cs="Arial"/>
        </w:rPr>
        <w:t xml:space="preserve">: Sample ACS Schematic. </w:t>
      </w:r>
    </w:p>
    <w:p w14:paraId="4746AF97" w14:textId="77777777" w:rsidR="008836D1" w:rsidRPr="006B62A6" w:rsidRDefault="00B050FE" w:rsidP="006B62A6">
      <w:pPr>
        <w:rPr>
          <w:rFonts w:cs="Arial"/>
          <w:b/>
        </w:rPr>
      </w:pPr>
      <w:r w:rsidRPr="006B62A6">
        <w:rPr>
          <w:rFonts w:cs="Arial"/>
          <w:b/>
        </w:rPr>
        <w:t xml:space="preserve">Critical actions include: </w:t>
      </w:r>
    </w:p>
    <w:p w14:paraId="70D962D8" w14:textId="08590BDE" w:rsidR="00B050FE" w:rsidRPr="00742A67" w:rsidRDefault="00B050FE" w:rsidP="006B62A6">
      <w:pPr>
        <w:pStyle w:val="ListParagraph"/>
        <w:numPr>
          <w:ilvl w:val="0"/>
          <w:numId w:val="37"/>
        </w:numPr>
        <w:spacing w:after="0" w:line="276" w:lineRule="auto"/>
        <w:jc w:val="left"/>
        <w:rPr>
          <w:rFonts w:cs="Arial"/>
        </w:rPr>
      </w:pPr>
      <w:r w:rsidRPr="00742A67">
        <w:rPr>
          <w:rFonts w:cs="Arial"/>
        </w:rPr>
        <w:t xml:space="preserve">Obtain Wraparound services Contract. </w:t>
      </w:r>
      <w:r w:rsidR="00B4136B">
        <w:rPr>
          <w:rFonts w:cs="Arial"/>
        </w:rPr>
        <w:t>See Appendix E</w:t>
      </w:r>
      <w:r w:rsidRPr="00742A67">
        <w:rPr>
          <w:rFonts w:cs="Arial"/>
        </w:rPr>
        <w:t xml:space="preserve">: </w:t>
      </w:r>
      <w:r w:rsidR="007D4429">
        <w:rPr>
          <w:rFonts w:cs="Arial"/>
        </w:rPr>
        <w:t>S</w:t>
      </w:r>
      <w:r w:rsidR="00182F22">
        <w:rPr>
          <w:rFonts w:cs="Arial"/>
        </w:rPr>
        <w:t>ample S</w:t>
      </w:r>
      <w:r w:rsidR="007D4429">
        <w:rPr>
          <w:rFonts w:cs="Arial"/>
        </w:rPr>
        <w:t xml:space="preserve">tatement of Work for </w:t>
      </w:r>
      <w:r w:rsidRPr="00742A67">
        <w:rPr>
          <w:rFonts w:cs="Arial"/>
        </w:rPr>
        <w:t xml:space="preserve"> Wraparound Services </w:t>
      </w:r>
    </w:p>
    <w:p w14:paraId="5EB1E770" w14:textId="10ECC7C6" w:rsidR="002D14B8" w:rsidRPr="006B62A6" w:rsidRDefault="00182F22" w:rsidP="006B62A6">
      <w:pPr>
        <w:pStyle w:val="ListParagraph"/>
        <w:numPr>
          <w:ilvl w:val="0"/>
          <w:numId w:val="37"/>
        </w:numPr>
        <w:spacing w:after="0" w:line="276" w:lineRule="auto"/>
        <w:jc w:val="left"/>
        <w:rPr>
          <w:rFonts w:cs="Arial"/>
        </w:rPr>
      </w:pPr>
      <w:r>
        <w:rPr>
          <w:rFonts w:cs="Arial"/>
        </w:rPr>
        <w:lastRenderedPageBreak/>
        <w:t>Ensure</w:t>
      </w:r>
      <w:r w:rsidR="002D14B8" w:rsidRPr="006B62A6">
        <w:rPr>
          <w:rFonts w:cs="Arial"/>
        </w:rPr>
        <w:t xml:space="preserve"> fencing</w:t>
      </w:r>
      <w:r w:rsidR="009F32C3" w:rsidRPr="006B62A6">
        <w:rPr>
          <w:rFonts w:cs="Arial"/>
        </w:rPr>
        <w:t xml:space="preserve"> is</w:t>
      </w:r>
      <w:r w:rsidR="002D14B8" w:rsidRPr="006B62A6">
        <w:rPr>
          <w:rFonts w:cs="Arial"/>
        </w:rPr>
        <w:t xml:space="preserve"> installed around per</w:t>
      </w:r>
      <w:r w:rsidR="00B050FE" w:rsidRPr="006B62A6">
        <w:rPr>
          <w:rFonts w:cs="Arial"/>
        </w:rPr>
        <w:t>imeter to enforce the isolation</w:t>
      </w:r>
      <w:r w:rsidR="002D14B8" w:rsidRPr="006B62A6">
        <w:rPr>
          <w:rFonts w:cs="Arial"/>
        </w:rPr>
        <w:t xml:space="preserve"> and prevent unauthorized access to the site</w:t>
      </w:r>
    </w:p>
    <w:p w14:paraId="6A088DF9" w14:textId="77777777" w:rsidR="002D14B8" w:rsidRPr="006B62A6" w:rsidRDefault="002D14B8" w:rsidP="006B62A6">
      <w:pPr>
        <w:pStyle w:val="ListParagraph"/>
        <w:numPr>
          <w:ilvl w:val="0"/>
          <w:numId w:val="37"/>
        </w:numPr>
        <w:spacing w:after="0" w:line="276" w:lineRule="auto"/>
        <w:jc w:val="left"/>
        <w:rPr>
          <w:rFonts w:cs="Arial"/>
        </w:rPr>
      </w:pPr>
      <w:r w:rsidRPr="006B62A6">
        <w:rPr>
          <w:rFonts w:cs="Arial"/>
        </w:rPr>
        <w:t xml:space="preserve">Ensure the site is secured with onsite </w:t>
      </w:r>
      <w:r w:rsidR="00C473D9" w:rsidRPr="006B62A6">
        <w:rPr>
          <w:rFonts w:cs="Arial"/>
        </w:rPr>
        <w:t>guard force</w:t>
      </w:r>
    </w:p>
    <w:p w14:paraId="653B84F0" w14:textId="77777777" w:rsidR="002D14B8" w:rsidRPr="006B62A6" w:rsidRDefault="002D14B8" w:rsidP="006B62A6">
      <w:pPr>
        <w:pStyle w:val="ListParagraph"/>
        <w:numPr>
          <w:ilvl w:val="0"/>
          <w:numId w:val="37"/>
        </w:numPr>
        <w:spacing w:after="0" w:line="276" w:lineRule="auto"/>
        <w:jc w:val="left"/>
        <w:rPr>
          <w:rFonts w:cs="Arial"/>
        </w:rPr>
      </w:pPr>
      <w:r w:rsidRPr="006B62A6">
        <w:rPr>
          <w:rFonts w:cs="Arial"/>
        </w:rPr>
        <w:t>Establish the appropriate number of fire-compliant access points to the site depending on local regulations</w:t>
      </w:r>
    </w:p>
    <w:p w14:paraId="3767D237" w14:textId="4B9D413D" w:rsidR="002D14B8" w:rsidRPr="006B62A6" w:rsidRDefault="002D14B8" w:rsidP="006B62A6">
      <w:pPr>
        <w:pStyle w:val="ListParagraph"/>
        <w:numPr>
          <w:ilvl w:val="0"/>
          <w:numId w:val="37"/>
        </w:numPr>
        <w:spacing w:after="0" w:line="276" w:lineRule="auto"/>
        <w:jc w:val="left"/>
        <w:rPr>
          <w:rFonts w:cs="Arial"/>
        </w:rPr>
      </w:pPr>
      <w:r w:rsidRPr="006B62A6">
        <w:rPr>
          <w:rFonts w:cs="Arial"/>
        </w:rPr>
        <w:t>Establish a separate staging/</w:t>
      </w:r>
      <w:r w:rsidR="00851D47" w:rsidRPr="006B62A6">
        <w:rPr>
          <w:rFonts w:cs="Arial"/>
        </w:rPr>
        <w:t>ingress</w:t>
      </w:r>
      <w:r w:rsidRPr="006B62A6">
        <w:rPr>
          <w:rFonts w:cs="Arial"/>
        </w:rPr>
        <w:t>/</w:t>
      </w:r>
      <w:r w:rsidR="00851D47" w:rsidRPr="006B62A6">
        <w:rPr>
          <w:rFonts w:cs="Arial"/>
        </w:rPr>
        <w:t>egress</w:t>
      </w:r>
      <w:r w:rsidRPr="006B62A6">
        <w:rPr>
          <w:rFonts w:cs="Arial"/>
        </w:rPr>
        <w:t xml:space="preserve"> point for </w:t>
      </w:r>
      <w:r w:rsidR="00FE3B3E">
        <w:rPr>
          <w:rFonts w:cs="Arial"/>
        </w:rPr>
        <w:t>patient</w:t>
      </w:r>
      <w:r w:rsidRPr="006B62A6">
        <w:rPr>
          <w:rFonts w:cs="Arial"/>
        </w:rPr>
        <w:t>s and EMS</w:t>
      </w:r>
    </w:p>
    <w:p w14:paraId="24F85875" w14:textId="77777777" w:rsidR="002D14B8" w:rsidRPr="006B62A6" w:rsidRDefault="002D14B8" w:rsidP="006B62A6">
      <w:pPr>
        <w:pStyle w:val="ListParagraph"/>
        <w:numPr>
          <w:ilvl w:val="0"/>
          <w:numId w:val="37"/>
        </w:numPr>
        <w:spacing w:after="0" w:line="276" w:lineRule="auto"/>
        <w:jc w:val="left"/>
        <w:rPr>
          <w:rFonts w:cs="Arial"/>
        </w:rPr>
      </w:pPr>
      <w:r w:rsidRPr="006B62A6">
        <w:rPr>
          <w:rFonts w:cs="Arial"/>
        </w:rPr>
        <w:t xml:space="preserve">Establish a separate </w:t>
      </w:r>
      <w:r w:rsidR="00851D47" w:rsidRPr="006B62A6">
        <w:rPr>
          <w:rFonts w:cs="Arial"/>
        </w:rPr>
        <w:t>ingress</w:t>
      </w:r>
      <w:r w:rsidRPr="006B62A6">
        <w:rPr>
          <w:rFonts w:cs="Arial"/>
        </w:rPr>
        <w:t>/</w:t>
      </w:r>
      <w:r w:rsidR="00851D47" w:rsidRPr="006B62A6">
        <w:rPr>
          <w:rFonts w:cs="Arial"/>
        </w:rPr>
        <w:t>egress</w:t>
      </w:r>
      <w:r w:rsidRPr="006B62A6">
        <w:rPr>
          <w:rFonts w:cs="Arial"/>
        </w:rPr>
        <w:t xml:space="preserve"> point for staff</w:t>
      </w:r>
    </w:p>
    <w:p w14:paraId="66663720" w14:textId="77777777" w:rsidR="002D14B8" w:rsidRPr="006B62A6" w:rsidRDefault="002D14B8" w:rsidP="006B62A6">
      <w:pPr>
        <w:pStyle w:val="ListParagraph"/>
        <w:numPr>
          <w:ilvl w:val="0"/>
          <w:numId w:val="37"/>
        </w:numPr>
        <w:spacing w:after="0" w:line="276" w:lineRule="auto"/>
        <w:jc w:val="left"/>
        <w:rPr>
          <w:rFonts w:cs="Arial"/>
        </w:rPr>
      </w:pPr>
      <w:r w:rsidRPr="006B62A6">
        <w:rPr>
          <w:rFonts w:cs="Arial"/>
        </w:rPr>
        <w:t>Determine safe evacuation routes with designated rally point</w:t>
      </w:r>
    </w:p>
    <w:p w14:paraId="7A5DB06C" w14:textId="77777777" w:rsidR="00A50C81" w:rsidRPr="006B62A6" w:rsidRDefault="00A50C81" w:rsidP="006B62A6">
      <w:pPr>
        <w:pStyle w:val="ListParagraph"/>
        <w:numPr>
          <w:ilvl w:val="0"/>
          <w:numId w:val="37"/>
        </w:numPr>
        <w:spacing w:after="0" w:line="276" w:lineRule="auto"/>
        <w:jc w:val="left"/>
        <w:rPr>
          <w:rFonts w:cs="Arial"/>
        </w:rPr>
      </w:pPr>
      <w:bookmarkStart w:id="24" w:name="_Hlk36067446"/>
      <w:r w:rsidRPr="006B62A6">
        <w:rPr>
          <w:rFonts w:cs="Arial"/>
        </w:rPr>
        <w:t>Establish Command Post/Administrative Area in Lobby or other suitable location.</w:t>
      </w:r>
    </w:p>
    <w:p w14:paraId="77460B5A" w14:textId="63C18A9C" w:rsidR="00461A21" w:rsidRPr="006B62A6" w:rsidRDefault="00461A21" w:rsidP="006B62A6">
      <w:pPr>
        <w:pStyle w:val="ListParagraph"/>
        <w:numPr>
          <w:ilvl w:val="0"/>
          <w:numId w:val="37"/>
        </w:numPr>
        <w:spacing w:after="0" w:line="276" w:lineRule="auto"/>
        <w:jc w:val="left"/>
        <w:rPr>
          <w:rFonts w:cs="Arial"/>
        </w:rPr>
      </w:pPr>
      <w:r w:rsidRPr="006B62A6">
        <w:rPr>
          <w:rFonts w:cs="Arial"/>
        </w:rPr>
        <w:t xml:space="preserve">Delineate between </w:t>
      </w:r>
      <w:r w:rsidR="00182F22">
        <w:rPr>
          <w:rFonts w:cs="Arial"/>
        </w:rPr>
        <w:t xml:space="preserve">Hot </w:t>
      </w:r>
      <w:r w:rsidR="00706E34" w:rsidRPr="006B62A6">
        <w:rPr>
          <w:rFonts w:cs="Arial"/>
        </w:rPr>
        <w:t xml:space="preserve">Zone/Operational </w:t>
      </w:r>
      <w:r w:rsidR="00521062" w:rsidRPr="006B62A6">
        <w:rPr>
          <w:rFonts w:cs="Arial"/>
        </w:rPr>
        <w:t>A</w:t>
      </w:r>
      <w:r w:rsidRPr="006B62A6">
        <w:rPr>
          <w:rFonts w:cs="Arial"/>
        </w:rPr>
        <w:t xml:space="preserve">rea and </w:t>
      </w:r>
      <w:r w:rsidR="00D3565E" w:rsidRPr="006B62A6">
        <w:rPr>
          <w:rFonts w:cs="Arial"/>
        </w:rPr>
        <w:t>Clean/Support Area</w:t>
      </w:r>
    </w:p>
    <w:p w14:paraId="552E8018" w14:textId="77777777" w:rsidR="00A50C81" w:rsidRPr="006B62A6" w:rsidRDefault="00461A21" w:rsidP="006B62A6">
      <w:pPr>
        <w:pStyle w:val="ListParagraph"/>
        <w:numPr>
          <w:ilvl w:val="1"/>
          <w:numId w:val="37"/>
        </w:numPr>
        <w:spacing w:after="0" w:line="276" w:lineRule="auto"/>
        <w:jc w:val="left"/>
        <w:rPr>
          <w:rFonts w:cs="Arial"/>
        </w:rPr>
      </w:pPr>
      <w:r w:rsidRPr="006B62A6">
        <w:rPr>
          <w:rFonts w:cs="Arial"/>
        </w:rPr>
        <w:t>C</w:t>
      </w:r>
      <w:r w:rsidR="00A50C81" w:rsidRPr="006B62A6">
        <w:rPr>
          <w:rFonts w:cs="Arial"/>
        </w:rPr>
        <w:t xml:space="preserve">learly </w:t>
      </w:r>
      <w:r w:rsidRPr="006B62A6">
        <w:rPr>
          <w:rFonts w:cs="Arial"/>
        </w:rPr>
        <w:t xml:space="preserve">mark </w:t>
      </w:r>
      <w:r w:rsidR="00A50C81" w:rsidRPr="006B62A6">
        <w:rPr>
          <w:rFonts w:cs="Arial"/>
        </w:rPr>
        <w:t>with signage</w:t>
      </w:r>
    </w:p>
    <w:p w14:paraId="73F4F10E" w14:textId="5168BD21" w:rsidR="00A50C81" w:rsidRPr="006B62A6" w:rsidRDefault="00A50C81" w:rsidP="00182F22">
      <w:pPr>
        <w:pStyle w:val="ListParagraph"/>
        <w:numPr>
          <w:ilvl w:val="1"/>
          <w:numId w:val="37"/>
        </w:numPr>
        <w:spacing w:after="0" w:line="276" w:lineRule="auto"/>
        <w:jc w:val="left"/>
        <w:rPr>
          <w:rFonts w:cs="Arial"/>
        </w:rPr>
      </w:pPr>
      <w:r w:rsidRPr="006B62A6">
        <w:rPr>
          <w:rFonts w:cs="Arial"/>
        </w:rPr>
        <w:t xml:space="preserve">Clearly designate </w:t>
      </w:r>
      <w:r w:rsidR="00931BF3" w:rsidRPr="006B62A6">
        <w:rPr>
          <w:rFonts w:cs="Arial"/>
        </w:rPr>
        <w:t xml:space="preserve">Clean/Support Areas </w:t>
      </w:r>
      <w:r w:rsidRPr="006B62A6">
        <w:rPr>
          <w:rFonts w:cs="Arial"/>
        </w:rPr>
        <w:t>for both staff staging and PPE donning</w:t>
      </w:r>
    </w:p>
    <w:p w14:paraId="16D0AC36" w14:textId="77777777" w:rsidR="00A50C81" w:rsidRPr="006B62A6" w:rsidRDefault="00A50C81" w:rsidP="00182F22">
      <w:pPr>
        <w:pStyle w:val="ListParagraph"/>
        <w:numPr>
          <w:ilvl w:val="1"/>
          <w:numId w:val="37"/>
        </w:numPr>
        <w:spacing w:after="0" w:line="276" w:lineRule="auto"/>
        <w:jc w:val="left"/>
        <w:rPr>
          <w:rFonts w:cs="Arial"/>
        </w:rPr>
      </w:pPr>
      <w:r w:rsidRPr="006B62A6">
        <w:rPr>
          <w:rFonts w:cs="Arial"/>
        </w:rPr>
        <w:t>Clear</w:t>
      </w:r>
      <w:r w:rsidR="002D14B8" w:rsidRPr="006B62A6">
        <w:rPr>
          <w:rFonts w:cs="Arial"/>
        </w:rPr>
        <w:t>ly i</w:t>
      </w:r>
      <w:r w:rsidRPr="006B62A6">
        <w:rPr>
          <w:rFonts w:cs="Arial"/>
        </w:rPr>
        <w:t>dentify Transition Area for PPE doffing</w:t>
      </w:r>
    </w:p>
    <w:p w14:paraId="5E6B4C7C" w14:textId="2DDF6D67" w:rsidR="00A50C81" w:rsidRPr="006B62A6" w:rsidRDefault="00A50C81" w:rsidP="00182F22">
      <w:pPr>
        <w:pStyle w:val="ListParagraph"/>
        <w:numPr>
          <w:ilvl w:val="1"/>
          <w:numId w:val="37"/>
        </w:numPr>
        <w:spacing w:after="0" w:line="276" w:lineRule="auto"/>
        <w:jc w:val="left"/>
        <w:rPr>
          <w:rFonts w:cs="Arial"/>
        </w:rPr>
      </w:pPr>
      <w:r w:rsidRPr="006B62A6">
        <w:rPr>
          <w:rFonts w:cs="Arial"/>
        </w:rPr>
        <w:t xml:space="preserve">Clearly identify </w:t>
      </w:r>
      <w:r w:rsidR="00182F22">
        <w:rPr>
          <w:rFonts w:cs="Arial"/>
        </w:rPr>
        <w:t xml:space="preserve">Hot </w:t>
      </w:r>
      <w:r w:rsidRPr="006B62A6">
        <w:rPr>
          <w:rFonts w:cs="Arial"/>
        </w:rPr>
        <w:t xml:space="preserve">Zone/Living Quarters in individual rooms for </w:t>
      </w:r>
      <w:r w:rsidR="00FE3B3E">
        <w:rPr>
          <w:rFonts w:cs="Arial"/>
        </w:rPr>
        <w:t>patient</w:t>
      </w:r>
      <w:r w:rsidRPr="006B62A6">
        <w:rPr>
          <w:rFonts w:cs="Arial"/>
        </w:rPr>
        <w:t>s</w:t>
      </w:r>
    </w:p>
    <w:p w14:paraId="55622C14" w14:textId="77777777" w:rsidR="00A50C81" w:rsidRPr="006B62A6" w:rsidRDefault="00A50C81" w:rsidP="006B62A6">
      <w:pPr>
        <w:pStyle w:val="ListParagraph"/>
        <w:numPr>
          <w:ilvl w:val="0"/>
          <w:numId w:val="37"/>
        </w:numPr>
        <w:spacing w:after="0" w:line="276" w:lineRule="auto"/>
        <w:jc w:val="left"/>
        <w:rPr>
          <w:rFonts w:cs="Arial"/>
        </w:rPr>
      </w:pPr>
      <w:r w:rsidRPr="006B62A6">
        <w:rPr>
          <w:rFonts w:cs="Arial"/>
        </w:rPr>
        <w:t>Designate separate floors for COVID-</w:t>
      </w:r>
      <w:r w:rsidR="007B1CC9" w:rsidRPr="006B62A6">
        <w:rPr>
          <w:rFonts w:cs="Arial"/>
        </w:rPr>
        <w:t>19-</w:t>
      </w:r>
      <w:r w:rsidRPr="006B62A6">
        <w:rPr>
          <w:rFonts w:cs="Arial"/>
        </w:rPr>
        <w:t>positive and COVID</w:t>
      </w:r>
      <w:r w:rsidR="009A4B4E" w:rsidRPr="006B62A6">
        <w:rPr>
          <w:rFonts w:cs="Arial"/>
        </w:rPr>
        <w:t>-19</w:t>
      </w:r>
      <w:r w:rsidRPr="006B62A6">
        <w:rPr>
          <w:rFonts w:cs="Arial"/>
        </w:rPr>
        <w:t>-negative/unknown patients</w:t>
      </w:r>
    </w:p>
    <w:p w14:paraId="3241DED9" w14:textId="77777777" w:rsidR="00A50C81" w:rsidRPr="006B62A6" w:rsidRDefault="002D14B8" w:rsidP="006B62A6">
      <w:pPr>
        <w:pStyle w:val="ListParagraph"/>
        <w:numPr>
          <w:ilvl w:val="0"/>
          <w:numId w:val="37"/>
        </w:numPr>
        <w:spacing w:after="0" w:line="276" w:lineRule="auto"/>
        <w:jc w:val="left"/>
        <w:rPr>
          <w:rFonts w:cs="Arial"/>
        </w:rPr>
      </w:pPr>
      <w:r w:rsidRPr="006B62A6">
        <w:rPr>
          <w:rFonts w:cs="Arial"/>
        </w:rPr>
        <w:t>Conduct</w:t>
      </w:r>
      <w:r w:rsidR="00A50C81" w:rsidRPr="006B62A6">
        <w:rPr>
          <w:rFonts w:cs="Arial"/>
        </w:rPr>
        <w:t xml:space="preserve"> safe isolation practices in common areas, stairwells</w:t>
      </w:r>
      <w:r w:rsidRPr="006B62A6">
        <w:rPr>
          <w:rFonts w:cs="Arial"/>
        </w:rPr>
        <w:t xml:space="preserve">, </w:t>
      </w:r>
      <w:r w:rsidR="00A50C81" w:rsidRPr="006B62A6">
        <w:rPr>
          <w:rFonts w:cs="Arial"/>
        </w:rPr>
        <w:t>and elevators</w:t>
      </w:r>
    </w:p>
    <w:p w14:paraId="240EEDAC" w14:textId="77777777" w:rsidR="00A50C81" w:rsidRPr="006B62A6" w:rsidRDefault="00A50C81" w:rsidP="006B62A6">
      <w:pPr>
        <w:pStyle w:val="ListParagraph"/>
        <w:numPr>
          <w:ilvl w:val="0"/>
          <w:numId w:val="37"/>
        </w:numPr>
        <w:spacing w:after="0" w:line="276" w:lineRule="auto"/>
        <w:jc w:val="left"/>
        <w:rPr>
          <w:rFonts w:cs="Arial"/>
        </w:rPr>
      </w:pPr>
      <w:r w:rsidRPr="006B62A6">
        <w:rPr>
          <w:rFonts w:cs="Arial"/>
        </w:rPr>
        <w:t>Utilize plastic dividers to effectively demarcate and reinforce site footprint</w:t>
      </w:r>
    </w:p>
    <w:p w14:paraId="6BC093DB" w14:textId="77777777" w:rsidR="00E55454" w:rsidRPr="006B62A6" w:rsidRDefault="00A50C81" w:rsidP="006B62A6">
      <w:pPr>
        <w:pStyle w:val="ListParagraph"/>
        <w:numPr>
          <w:ilvl w:val="0"/>
          <w:numId w:val="37"/>
        </w:numPr>
        <w:spacing w:after="0" w:line="276" w:lineRule="auto"/>
        <w:jc w:val="left"/>
        <w:rPr>
          <w:rFonts w:cs="Arial"/>
        </w:rPr>
      </w:pPr>
      <w:r w:rsidRPr="006B62A6">
        <w:rPr>
          <w:rFonts w:cs="Arial"/>
        </w:rPr>
        <w:t>Establish designated media area</w:t>
      </w:r>
    </w:p>
    <w:p w14:paraId="096D407E" w14:textId="1A1D206E" w:rsidR="00DE78A9" w:rsidRDefault="00DE78A9" w:rsidP="006A47BC">
      <w:pPr>
        <w:pStyle w:val="Heading3"/>
      </w:pPr>
      <w:bookmarkStart w:id="25" w:name="_Toc36456295"/>
      <w:bookmarkEnd w:id="24"/>
      <w:r>
        <w:t>Staff, Equip, and Supply Site</w:t>
      </w:r>
      <w:bookmarkEnd w:id="25"/>
    </w:p>
    <w:p w14:paraId="068FA7FE" w14:textId="6E574B9E" w:rsidR="0017101F" w:rsidRDefault="0017101F" w:rsidP="00DE78A9">
      <w:r>
        <w:t xml:space="preserve">Based on initial analysis of healthcare </w:t>
      </w:r>
      <w:r w:rsidR="00182F22">
        <w:t xml:space="preserve">system </w:t>
      </w:r>
      <w:r>
        <w:t xml:space="preserve">need, </w:t>
      </w:r>
      <w:r w:rsidR="00182F22">
        <w:t>select</w:t>
      </w:r>
      <w:r>
        <w:t xml:space="preserve"> the staffing and equipment </w:t>
      </w:r>
      <w:r w:rsidR="00182F22">
        <w:t xml:space="preserve">configuration </w:t>
      </w:r>
      <w:r>
        <w:t xml:space="preserve">for the site as </w:t>
      </w:r>
      <w:proofErr w:type="gramStart"/>
      <w:r>
        <w:t>either a General</w:t>
      </w:r>
      <w:proofErr w:type="gramEnd"/>
      <w:r>
        <w:t xml:space="preserve"> (non-acute)</w:t>
      </w:r>
      <w:r w:rsidR="00182F22">
        <w:t xml:space="preserve"> Care ACS Model</w:t>
      </w:r>
      <w:r>
        <w:t xml:space="preserve"> or Acute Care </w:t>
      </w:r>
      <w:r w:rsidR="00182F22">
        <w:t xml:space="preserve">ACS </w:t>
      </w:r>
      <w:r>
        <w:t xml:space="preserve">Model. </w:t>
      </w:r>
    </w:p>
    <w:p w14:paraId="6A71D6DA" w14:textId="62B70560" w:rsidR="00DE78A9" w:rsidRPr="00DE78A9" w:rsidRDefault="0017101F" w:rsidP="00DE78A9">
      <w:r>
        <w:t xml:space="preserve">Refer to </w:t>
      </w:r>
      <w:r w:rsidR="00DE78A9">
        <w:t>Supplement 1 for</w:t>
      </w:r>
      <w:r>
        <w:t xml:space="preserve"> General (non-acute) Care </w:t>
      </w:r>
      <w:r w:rsidR="00182F22">
        <w:t xml:space="preserve">ACS </w:t>
      </w:r>
      <w:r>
        <w:t xml:space="preserve">Model </w:t>
      </w:r>
      <w:r w:rsidR="00DE78A9">
        <w:t>and Su</w:t>
      </w:r>
      <w:r>
        <w:t xml:space="preserve">pplement 2 for Acute Care </w:t>
      </w:r>
      <w:r w:rsidR="00182F22">
        <w:t xml:space="preserve">ACS </w:t>
      </w:r>
      <w:r>
        <w:t xml:space="preserve">Model. </w:t>
      </w:r>
    </w:p>
    <w:p w14:paraId="55F5377C" w14:textId="254D950F" w:rsidR="00665027" w:rsidRPr="006B62A6" w:rsidRDefault="00DE78A9" w:rsidP="006A47BC">
      <w:pPr>
        <w:pStyle w:val="Heading3"/>
      </w:pPr>
      <w:bookmarkStart w:id="26" w:name="_Toc36456296"/>
      <w:r>
        <w:lastRenderedPageBreak/>
        <w:t>Operate Site</w:t>
      </w:r>
      <w:bookmarkEnd w:id="26"/>
    </w:p>
    <w:p w14:paraId="3B5E84DC" w14:textId="4E427515" w:rsidR="00CE7FD8" w:rsidRPr="006B62A6" w:rsidRDefault="00D914D1" w:rsidP="006B62A6">
      <w:pPr>
        <w:rPr>
          <w:rFonts w:cs="Arial"/>
        </w:rPr>
      </w:pPr>
      <w:r w:rsidRPr="006B62A6">
        <w:rPr>
          <w:rFonts w:cs="Arial"/>
        </w:rPr>
        <w:t>ACS</w:t>
      </w:r>
      <w:r w:rsidR="00CE7FD8" w:rsidRPr="006B62A6">
        <w:rPr>
          <w:rFonts w:cs="Arial"/>
        </w:rPr>
        <w:t xml:space="preserve"> management focuses on the operation of a safe and comfortable setting where </w:t>
      </w:r>
      <w:r w:rsidR="00FE3B3E">
        <w:rPr>
          <w:rFonts w:cs="Arial"/>
        </w:rPr>
        <w:t>patient</w:t>
      </w:r>
      <w:r w:rsidR="00CE7FD8" w:rsidRPr="006B62A6">
        <w:rPr>
          <w:rFonts w:cs="Arial"/>
        </w:rPr>
        <w:t xml:space="preserve">s can be isolated and monitored during the COVID-19 pandemic. Ensure that all onsite staff </w:t>
      </w:r>
      <w:proofErr w:type="gramStart"/>
      <w:r w:rsidR="00CE7FD8" w:rsidRPr="006B62A6">
        <w:rPr>
          <w:rFonts w:cs="Arial"/>
        </w:rPr>
        <w:t>are provided</w:t>
      </w:r>
      <w:proofErr w:type="gramEnd"/>
      <w:r w:rsidR="00CE7FD8" w:rsidRPr="006B62A6">
        <w:rPr>
          <w:rFonts w:cs="Arial"/>
        </w:rPr>
        <w:t xml:space="preserve"> with proper oversight and supervision. Ensure that </w:t>
      </w:r>
      <w:r w:rsidR="00FE3B3E">
        <w:rPr>
          <w:rFonts w:cs="Arial"/>
        </w:rPr>
        <w:t>patient</w:t>
      </w:r>
      <w:r w:rsidR="00CE7FD8" w:rsidRPr="006B62A6">
        <w:rPr>
          <w:rFonts w:cs="Arial"/>
        </w:rPr>
        <w:t xml:space="preserve">s under quarantine/isolation orders </w:t>
      </w:r>
      <w:r w:rsidR="00182F22">
        <w:rPr>
          <w:rFonts w:cs="Arial"/>
        </w:rPr>
        <w:t>(</w:t>
      </w:r>
      <w:r w:rsidR="00CE7FD8" w:rsidRPr="006B62A6">
        <w:rPr>
          <w:rFonts w:cs="Arial"/>
        </w:rPr>
        <w:t>and release criteria</w:t>
      </w:r>
      <w:r w:rsidR="00182F22">
        <w:rPr>
          <w:rFonts w:cs="Arial"/>
        </w:rPr>
        <w:t>)</w:t>
      </w:r>
      <w:r w:rsidR="00CE7FD8" w:rsidRPr="006B62A6">
        <w:rPr>
          <w:rFonts w:cs="Arial"/>
        </w:rPr>
        <w:t xml:space="preserve"> </w:t>
      </w:r>
      <w:proofErr w:type="gramStart"/>
      <w:r w:rsidR="00CE7FD8" w:rsidRPr="006B62A6">
        <w:rPr>
          <w:rFonts w:cs="Arial"/>
        </w:rPr>
        <w:t>is based</w:t>
      </w:r>
      <w:proofErr w:type="gramEnd"/>
      <w:r w:rsidR="00CE7FD8" w:rsidRPr="006B62A6">
        <w:rPr>
          <w:rFonts w:cs="Arial"/>
        </w:rPr>
        <w:t xml:space="preserve"> on most current CDC guidance.</w:t>
      </w:r>
      <w:r w:rsidR="00106EEA" w:rsidRPr="006B62A6">
        <w:rPr>
          <w:rFonts w:cs="Arial"/>
        </w:rPr>
        <w:t xml:space="preserve">  </w:t>
      </w:r>
      <w:r w:rsidR="00CE7FD8" w:rsidRPr="006B62A6">
        <w:rPr>
          <w:rFonts w:cs="Arial"/>
        </w:rPr>
        <w:t xml:space="preserve"> </w:t>
      </w:r>
    </w:p>
    <w:p w14:paraId="341BCC95" w14:textId="6DA3467E" w:rsidR="00E55454" w:rsidRDefault="00E55454" w:rsidP="006B62A6">
      <w:pPr>
        <w:rPr>
          <w:rFonts w:cs="Arial"/>
        </w:rPr>
      </w:pPr>
      <w:r w:rsidRPr="006B62A6">
        <w:rPr>
          <w:rFonts w:cs="Arial"/>
        </w:rPr>
        <w:t xml:space="preserve">ACS assets should be capable of rapid integration into and interoperability within the community's existing healthcare infrastructure. As such, ACS operations should be deliberate and synchronized for maximum efficiency and effectiveness. </w:t>
      </w:r>
      <w:r w:rsidR="004700D0">
        <w:rPr>
          <w:rFonts w:cs="Arial"/>
        </w:rPr>
        <w:t xml:space="preserve">Linkage of the site to the adjacent healthcare system should include </w:t>
      </w:r>
      <w:r w:rsidR="00182F22">
        <w:rPr>
          <w:rFonts w:cs="Arial"/>
        </w:rPr>
        <w:t xml:space="preserve">a </w:t>
      </w:r>
      <w:r w:rsidR="004700D0">
        <w:rPr>
          <w:rFonts w:cs="Arial"/>
        </w:rPr>
        <w:t xml:space="preserve">communications networking strategy and telemedicine options. </w:t>
      </w:r>
      <w:r w:rsidRPr="006B62A6">
        <w:rPr>
          <w:rFonts w:cs="Arial"/>
        </w:rPr>
        <w:t xml:space="preserve">From the selection of an ACS site to contracting logistical site support requirements, every effort </w:t>
      </w:r>
      <w:proofErr w:type="gramStart"/>
      <w:r w:rsidRPr="006B62A6">
        <w:rPr>
          <w:rFonts w:cs="Arial"/>
        </w:rPr>
        <w:t>should be made</w:t>
      </w:r>
      <w:proofErr w:type="gramEnd"/>
      <w:r w:rsidRPr="006B62A6">
        <w:rPr>
          <w:rFonts w:cs="Arial"/>
        </w:rPr>
        <w:t xml:space="preserve"> to rapidly achieve operational capability and effective integration and interoperability. All applicable SLTT jurisdiction statutory</w:t>
      </w:r>
      <w:r w:rsidR="008A67C6">
        <w:rPr>
          <w:rFonts w:cs="Arial"/>
        </w:rPr>
        <w:t>, regulatory,</w:t>
      </w:r>
      <w:r w:rsidRPr="006B62A6">
        <w:rPr>
          <w:rFonts w:cs="Arial"/>
        </w:rPr>
        <w:t xml:space="preserve"> and related authorities, policies and other governing documents </w:t>
      </w:r>
      <w:proofErr w:type="gramStart"/>
      <w:r w:rsidRPr="006B62A6">
        <w:rPr>
          <w:rFonts w:cs="Arial"/>
        </w:rPr>
        <w:t>should be observed</w:t>
      </w:r>
      <w:proofErr w:type="gramEnd"/>
      <w:r w:rsidRPr="006B62A6">
        <w:rPr>
          <w:rFonts w:cs="Arial"/>
        </w:rPr>
        <w:t xml:space="preserve">. If they compete, the ACS Site Manager in coordination with SLTT </w:t>
      </w:r>
      <w:r w:rsidR="008A67C6">
        <w:rPr>
          <w:rFonts w:cs="Arial"/>
        </w:rPr>
        <w:t xml:space="preserve">governments </w:t>
      </w:r>
      <w:r w:rsidRPr="006B62A6">
        <w:rPr>
          <w:rFonts w:cs="Arial"/>
        </w:rPr>
        <w:t>should consult with their legal counsel to determine how to proceed.</w:t>
      </w:r>
    </w:p>
    <w:p w14:paraId="73165AB1" w14:textId="77777777" w:rsidR="00945971" w:rsidRPr="006B62A6" w:rsidRDefault="00945971" w:rsidP="00945971">
      <w:pPr>
        <w:pStyle w:val="Heading4"/>
      </w:pPr>
      <w:bookmarkStart w:id="27" w:name="_Toc36456297"/>
      <w:r w:rsidRPr="006B62A6">
        <w:t>Roles and Responsibilities</w:t>
      </w:r>
      <w:bookmarkEnd w:id="27"/>
    </w:p>
    <w:p w14:paraId="3BA21C2E" w14:textId="639E5391" w:rsidR="00945971" w:rsidRPr="006B62A6" w:rsidRDefault="00945971" w:rsidP="00945971">
      <w:pPr>
        <w:spacing w:after="160" w:line="259" w:lineRule="auto"/>
        <w:rPr>
          <w:rFonts w:cs="Arial"/>
        </w:rPr>
      </w:pPr>
      <w:r w:rsidRPr="006B62A6">
        <w:rPr>
          <w:rFonts w:cs="Arial"/>
        </w:rPr>
        <w:t xml:space="preserve">ACS site setup requires a variety of staff, services, and supplies along parallel lines of effort.  These lines of effort include site oversight, site security, wraparound support, </w:t>
      </w:r>
      <w:r w:rsidR="00FE3B3E">
        <w:rPr>
          <w:rFonts w:cs="Arial"/>
        </w:rPr>
        <w:t>EMS</w:t>
      </w:r>
      <w:r w:rsidRPr="006B62A6">
        <w:rPr>
          <w:rFonts w:cs="Arial"/>
        </w:rPr>
        <w:t xml:space="preserve"> transport, site safety evaluation, onsite medical care, public information messaging, patient/</w:t>
      </w:r>
      <w:r w:rsidR="00FE3B3E">
        <w:rPr>
          <w:rFonts w:cs="Arial"/>
        </w:rPr>
        <w:t>patient</w:t>
      </w:r>
      <w:r w:rsidRPr="006B62A6">
        <w:rPr>
          <w:rFonts w:cs="Arial"/>
        </w:rPr>
        <w:t xml:space="preserve"> support, personal protective equipment (PPE), and case management. </w:t>
      </w:r>
      <w:r w:rsidR="00182F22">
        <w:rPr>
          <w:rFonts w:cs="Arial"/>
        </w:rPr>
        <w:t>The steps below focus</w:t>
      </w:r>
      <w:r w:rsidRPr="006B62A6">
        <w:rPr>
          <w:rFonts w:cs="Arial"/>
        </w:rPr>
        <w:t xml:space="preserve"> on a general model as blueprint for the establishment of an ACS </w:t>
      </w:r>
      <w:r w:rsidR="00182F22">
        <w:rPr>
          <w:rFonts w:cs="Arial"/>
        </w:rPr>
        <w:t>site</w:t>
      </w:r>
      <w:r w:rsidRPr="006B62A6">
        <w:rPr>
          <w:rFonts w:cs="Arial"/>
        </w:rPr>
        <w:t xml:space="preserve">. All personnel involved with ACS facilities should be housed offsite, not at the </w:t>
      </w:r>
      <w:r w:rsidR="00182F22">
        <w:rPr>
          <w:rFonts w:cs="Arial"/>
        </w:rPr>
        <w:t>site</w:t>
      </w:r>
      <w:r w:rsidRPr="006B62A6">
        <w:rPr>
          <w:rFonts w:cs="Arial"/>
        </w:rPr>
        <w:t>.</w:t>
      </w:r>
    </w:p>
    <w:p w14:paraId="551FEF7F" w14:textId="77777777" w:rsidR="00945971" w:rsidRPr="00945971" w:rsidRDefault="00945971" w:rsidP="00945971">
      <w:pPr>
        <w:pStyle w:val="Heading5"/>
        <w:rPr>
          <w:rFonts w:ascii="Arial" w:hAnsi="Arial" w:cs="Arial"/>
        </w:rPr>
      </w:pPr>
      <w:bookmarkStart w:id="28" w:name="_Toc36456298"/>
      <w:r w:rsidRPr="00945971">
        <w:rPr>
          <w:rFonts w:ascii="Arial" w:hAnsi="Arial" w:cs="Arial"/>
        </w:rPr>
        <w:t>Site Manager</w:t>
      </w:r>
      <w:bookmarkEnd w:id="28"/>
    </w:p>
    <w:p w14:paraId="4533AC5C" w14:textId="5CE42FD2" w:rsidR="00945971" w:rsidRPr="006B62A6" w:rsidRDefault="00945971" w:rsidP="00945971">
      <w:pPr>
        <w:rPr>
          <w:rFonts w:cs="Arial"/>
        </w:rPr>
      </w:pPr>
      <w:r w:rsidRPr="006B62A6">
        <w:rPr>
          <w:rFonts w:cs="Arial"/>
        </w:rPr>
        <w:t>The ACS Site Manager serves as the site administrator and oversees site selection, setup, operations, and breakdown. It is critical for the Site Manager to be able to see the site through safety, security, medical, and logistical lenses. The responsibilities of the Site Manager include but are not limited to the following:</w:t>
      </w:r>
    </w:p>
    <w:p w14:paraId="6A681B5D"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lastRenderedPageBreak/>
        <w:t>Work with various points of contact to coordinate support capabilities;</w:t>
      </w:r>
    </w:p>
    <w:p w14:paraId="36EEA5BD"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Develop site footprint;</w:t>
      </w:r>
    </w:p>
    <w:p w14:paraId="7C590D29"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Coordinate with local health department, as needed;</w:t>
      </w:r>
    </w:p>
    <w:p w14:paraId="7F5AE55D"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Establish face-to-face coordination with the Public Information Officer (PIO) during site setup;</w:t>
      </w:r>
    </w:p>
    <w:p w14:paraId="5D1E0A35"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Ensure PIO is aware of patient/site status;</w:t>
      </w:r>
    </w:p>
    <w:p w14:paraId="647A82F8" w14:textId="5DD98D6F"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Provide statements to press when necessary</w:t>
      </w:r>
      <w:r w:rsidR="00A63124">
        <w:rPr>
          <w:rFonts w:cs="Arial"/>
        </w:rPr>
        <w:t>, ensuring appropriate privacy</w:t>
      </w:r>
      <w:r w:rsidR="003A5505">
        <w:rPr>
          <w:rFonts w:cs="Arial"/>
        </w:rPr>
        <w:t xml:space="preserve"> requirements are </w:t>
      </w:r>
      <w:r w:rsidR="00FE3B3E">
        <w:rPr>
          <w:rFonts w:cs="Arial"/>
        </w:rPr>
        <w:t>followed</w:t>
      </w:r>
      <w:r w:rsidRPr="006B62A6">
        <w:rPr>
          <w:rFonts w:cs="Arial"/>
        </w:rPr>
        <w:t>;</w:t>
      </w:r>
    </w:p>
    <w:p w14:paraId="4AFF5DA1"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Establish an Incident Management Team (IMT) structure for operations and connect at least twice a day with Operations, Logistics, and Command staff;</w:t>
      </w:r>
    </w:p>
    <w:p w14:paraId="41B7B4CB"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Triage information to send to lead agency;</w:t>
      </w:r>
    </w:p>
    <w:p w14:paraId="3F9F9847"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Maintain site for duration of activation; and</w:t>
      </w:r>
    </w:p>
    <w:p w14:paraId="1C84E762" w14:textId="0249109F" w:rsidR="003B0646" w:rsidRDefault="00945971" w:rsidP="00945971">
      <w:pPr>
        <w:pStyle w:val="ListParagraph"/>
        <w:numPr>
          <w:ilvl w:val="0"/>
          <w:numId w:val="8"/>
        </w:numPr>
        <w:spacing w:after="160" w:line="259" w:lineRule="auto"/>
        <w:contextualSpacing/>
        <w:jc w:val="left"/>
        <w:rPr>
          <w:rFonts w:cs="Arial"/>
        </w:rPr>
      </w:pPr>
      <w:r w:rsidRPr="006B62A6">
        <w:rPr>
          <w:rFonts w:cs="Arial"/>
        </w:rPr>
        <w:t xml:space="preserve">Provide and retain notification to </w:t>
      </w:r>
      <w:r w:rsidR="00FE3B3E">
        <w:rPr>
          <w:rFonts w:cs="Arial"/>
        </w:rPr>
        <w:t>patient</w:t>
      </w:r>
      <w:r w:rsidRPr="006B62A6">
        <w:rPr>
          <w:rFonts w:cs="Arial"/>
        </w:rPr>
        <w:t>s of quarantine</w:t>
      </w:r>
      <w:r>
        <w:rPr>
          <w:rFonts w:cs="Arial"/>
        </w:rPr>
        <w:t>/isolation</w:t>
      </w:r>
      <w:r w:rsidRPr="006B62A6">
        <w:rPr>
          <w:rFonts w:cs="Arial"/>
        </w:rPr>
        <w:t xml:space="preserve"> orders signed, and make copies for onsite security personnel</w:t>
      </w:r>
      <w:r w:rsidR="003B0646">
        <w:rPr>
          <w:rFonts w:cs="Arial"/>
        </w:rPr>
        <w:t>;</w:t>
      </w:r>
    </w:p>
    <w:p w14:paraId="68A1AF09" w14:textId="51CCF8AD" w:rsidR="00945971" w:rsidRPr="006242A6" w:rsidRDefault="001C7574" w:rsidP="00945971">
      <w:pPr>
        <w:pStyle w:val="ListParagraph"/>
        <w:numPr>
          <w:ilvl w:val="0"/>
          <w:numId w:val="8"/>
        </w:numPr>
        <w:spacing w:after="160" w:line="259" w:lineRule="auto"/>
        <w:contextualSpacing/>
        <w:jc w:val="left"/>
        <w:rPr>
          <w:rFonts w:cs="Arial"/>
        </w:rPr>
      </w:pPr>
      <w:r>
        <w:rPr>
          <w:rFonts w:cs="Arial"/>
        </w:rPr>
        <w:t>Ensure appropriate r</w:t>
      </w:r>
      <w:r w:rsidR="003B0646" w:rsidRPr="006242A6">
        <w:rPr>
          <w:rFonts w:cs="Arial"/>
        </w:rPr>
        <w:t>eporting and records management requirements</w:t>
      </w:r>
      <w:r>
        <w:rPr>
          <w:rFonts w:cs="Arial"/>
        </w:rPr>
        <w:t xml:space="preserve"> </w:t>
      </w:r>
      <w:proofErr w:type="gramStart"/>
      <w:r>
        <w:rPr>
          <w:rFonts w:cs="Arial"/>
        </w:rPr>
        <w:t>are met</w:t>
      </w:r>
      <w:proofErr w:type="gramEnd"/>
      <w:r w:rsidR="003B0646" w:rsidRPr="006242A6">
        <w:rPr>
          <w:rFonts w:cs="Arial"/>
        </w:rPr>
        <w:t xml:space="preserve">. </w:t>
      </w:r>
    </w:p>
    <w:p w14:paraId="1DC4E4E8" w14:textId="77777777" w:rsidR="00945971" w:rsidRPr="00945971" w:rsidRDefault="00945971" w:rsidP="00945971">
      <w:pPr>
        <w:pStyle w:val="Heading5"/>
        <w:rPr>
          <w:rFonts w:ascii="Arial" w:hAnsi="Arial" w:cs="Arial"/>
        </w:rPr>
      </w:pPr>
      <w:bookmarkStart w:id="29" w:name="_Toc36456299"/>
      <w:r w:rsidRPr="00945971">
        <w:rPr>
          <w:rFonts w:ascii="Arial" w:hAnsi="Arial" w:cs="Arial"/>
        </w:rPr>
        <w:t>Law Enforcement</w:t>
      </w:r>
      <w:bookmarkEnd w:id="29"/>
      <w:r w:rsidRPr="00945971">
        <w:rPr>
          <w:rFonts w:ascii="Arial" w:hAnsi="Arial" w:cs="Arial"/>
        </w:rPr>
        <w:t xml:space="preserve">  </w:t>
      </w:r>
    </w:p>
    <w:p w14:paraId="258E5CB1" w14:textId="77777777" w:rsidR="00945971" w:rsidRPr="006B62A6" w:rsidRDefault="00945971" w:rsidP="00945971">
      <w:pPr>
        <w:rPr>
          <w:rFonts w:cs="Arial"/>
        </w:rPr>
      </w:pPr>
      <w:r w:rsidRPr="006B62A6">
        <w:rPr>
          <w:rFonts w:cs="Arial"/>
        </w:rPr>
        <w:t>A strong law enforcement presence is critical to initial setup of an ACS. Law enforcement officers (LEO) will help to guide a contract guard force, if one is present. The responsibilities of law enforcement at an ACS include but are not limited to the following:</w:t>
      </w:r>
    </w:p>
    <w:p w14:paraId="6186C5EB" w14:textId="3CFB6D05"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 xml:space="preserve">Perform site security assessment of </w:t>
      </w:r>
      <w:r w:rsidR="00182F22">
        <w:rPr>
          <w:rFonts w:cs="Arial"/>
        </w:rPr>
        <w:t>site</w:t>
      </w:r>
      <w:r w:rsidRPr="006B62A6">
        <w:rPr>
          <w:rFonts w:cs="Arial"/>
        </w:rPr>
        <w:t>;</w:t>
      </w:r>
    </w:p>
    <w:p w14:paraId="0A63BD7D" w14:textId="495BE568"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 xml:space="preserve">Determine security needs of </w:t>
      </w:r>
      <w:r w:rsidR="00182F22">
        <w:rPr>
          <w:rFonts w:cs="Arial"/>
        </w:rPr>
        <w:t>site</w:t>
      </w:r>
      <w:r w:rsidRPr="006B62A6">
        <w:rPr>
          <w:rFonts w:cs="Arial"/>
        </w:rPr>
        <w:t xml:space="preserve"> in conjunction with local jurisdictions;</w:t>
      </w:r>
    </w:p>
    <w:p w14:paraId="2F691437"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Determine if site can be adequately secured for operations;</w:t>
      </w:r>
    </w:p>
    <w:p w14:paraId="6D395779"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 xml:space="preserve">Provide initial security footprint at site to Site Manager; </w:t>
      </w:r>
    </w:p>
    <w:p w14:paraId="4BDDA076" w14:textId="28B34F95"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 xml:space="preserve">Work with Medical Team, ambulance services, and local </w:t>
      </w:r>
      <w:r w:rsidR="00182F22">
        <w:rPr>
          <w:rFonts w:cs="Arial"/>
        </w:rPr>
        <w:t>healthcare systems</w:t>
      </w:r>
      <w:r w:rsidRPr="006B62A6">
        <w:rPr>
          <w:rFonts w:cs="Arial"/>
        </w:rPr>
        <w:t xml:space="preserve"> to determin</w:t>
      </w:r>
      <w:r w:rsidR="00182F22">
        <w:rPr>
          <w:rFonts w:cs="Arial"/>
        </w:rPr>
        <w:t>e routes to and from a hospital</w:t>
      </w:r>
      <w:r w:rsidRPr="006B62A6">
        <w:rPr>
          <w:rFonts w:cs="Arial"/>
        </w:rPr>
        <w:t>;</w:t>
      </w:r>
    </w:p>
    <w:p w14:paraId="1061B11A"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Run hospital transport route with ambulance and security; and</w:t>
      </w:r>
    </w:p>
    <w:p w14:paraId="0ED3EAF2"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lastRenderedPageBreak/>
        <w:t>Coordinate and oversee contract guard force once in place.</w:t>
      </w:r>
    </w:p>
    <w:p w14:paraId="72E8F7BD" w14:textId="77777777" w:rsidR="00945971" w:rsidRPr="00945971" w:rsidRDefault="00945971" w:rsidP="00945971">
      <w:pPr>
        <w:pStyle w:val="Heading5"/>
        <w:rPr>
          <w:rFonts w:ascii="Arial" w:hAnsi="Arial" w:cs="Arial"/>
        </w:rPr>
      </w:pPr>
      <w:bookmarkStart w:id="30" w:name="_Toc36456300"/>
      <w:r w:rsidRPr="00945971">
        <w:rPr>
          <w:rFonts w:ascii="Arial" w:hAnsi="Arial" w:cs="Arial"/>
        </w:rPr>
        <w:t>Safety Officer</w:t>
      </w:r>
      <w:bookmarkEnd w:id="30"/>
    </w:p>
    <w:p w14:paraId="6E7505D8" w14:textId="0F33B51B" w:rsidR="00945971" w:rsidRPr="006B62A6" w:rsidRDefault="00945971" w:rsidP="00945971">
      <w:pPr>
        <w:rPr>
          <w:rFonts w:cs="Arial"/>
        </w:rPr>
      </w:pPr>
      <w:r w:rsidRPr="006B62A6">
        <w:rPr>
          <w:rFonts w:cs="Arial"/>
        </w:rPr>
        <w:t>The ACS Safety Officer should work closely with local safety officials, such as the Fire Marshal, during sit</w:t>
      </w:r>
      <w:r>
        <w:rPr>
          <w:rFonts w:cs="Arial"/>
        </w:rPr>
        <w:t>e</w:t>
      </w:r>
      <w:r w:rsidRPr="006B62A6">
        <w:rPr>
          <w:rFonts w:cs="Arial"/>
        </w:rPr>
        <w:t xml:space="preserve"> </w:t>
      </w:r>
      <w:r w:rsidR="00E32E46">
        <w:rPr>
          <w:rFonts w:cs="Arial"/>
        </w:rPr>
        <w:t>assessment</w:t>
      </w:r>
      <w:r w:rsidRPr="006B62A6">
        <w:rPr>
          <w:rFonts w:cs="Arial"/>
        </w:rPr>
        <w:t xml:space="preserve"> and setup. A close working relationship with the Fire Marshal will help the Safety Officer ensure all evacuation plans are in line with local requirements to ensure </w:t>
      </w:r>
      <w:r w:rsidR="00FE3B3E">
        <w:rPr>
          <w:rFonts w:cs="Arial"/>
        </w:rPr>
        <w:t>patient</w:t>
      </w:r>
      <w:r w:rsidRPr="006B62A6">
        <w:rPr>
          <w:rFonts w:cs="Arial"/>
        </w:rPr>
        <w:t xml:space="preserve"> and responder safety. Safety Officers must have knowledge of infection control practices.</w:t>
      </w:r>
    </w:p>
    <w:p w14:paraId="1A6E16CC" w14:textId="77777777" w:rsidR="00945971" w:rsidRPr="006B62A6" w:rsidRDefault="00945971" w:rsidP="00945971">
      <w:pPr>
        <w:rPr>
          <w:rFonts w:cs="Arial"/>
        </w:rPr>
      </w:pPr>
      <w:r>
        <w:rPr>
          <w:rFonts w:cs="Arial"/>
        </w:rPr>
        <w:t>The</w:t>
      </w:r>
      <w:r w:rsidRPr="006B62A6">
        <w:rPr>
          <w:rFonts w:cs="Arial"/>
        </w:rPr>
        <w:t xml:space="preserve"> Safety Officer </w:t>
      </w:r>
      <w:r>
        <w:rPr>
          <w:rFonts w:cs="Arial"/>
        </w:rPr>
        <w:t>should work</w:t>
      </w:r>
      <w:r w:rsidRPr="006B62A6">
        <w:rPr>
          <w:rFonts w:cs="Arial"/>
        </w:rPr>
        <w:t xml:space="preserve"> with the Fire Marshal on fencing issues that could </w:t>
      </w:r>
      <w:proofErr w:type="gramStart"/>
      <w:r w:rsidRPr="006B62A6">
        <w:rPr>
          <w:rFonts w:cs="Arial"/>
        </w:rPr>
        <w:t>impact</w:t>
      </w:r>
      <w:proofErr w:type="gramEnd"/>
      <w:r w:rsidRPr="006B62A6">
        <w:rPr>
          <w:rFonts w:cs="Arial"/>
        </w:rPr>
        <w:t xml:space="preserve"> fire department response plans as well as with the building engineer to ensure that the donning and doffing locations for PPE use two different ventilation systems to protect the health of all personnel. The responsibilities for the Safety Officer include but are not limited to the following:</w:t>
      </w:r>
    </w:p>
    <w:p w14:paraId="2D9B8833" w14:textId="26FC2486" w:rsidR="00FE3B3E" w:rsidRDefault="00FE3B3E" w:rsidP="00945971">
      <w:pPr>
        <w:pStyle w:val="ListParagraph"/>
        <w:numPr>
          <w:ilvl w:val="0"/>
          <w:numId w:val="9"/>
        </w:numPr>
        <w:spacing w:after="160" w:line="259" w:lineRule="auto"/>
        <w:contextualSpacing/>
        <w:jc w:val="left"/>
        <w:rPr>
          <w:rFonts w:cs="Arial"/>
        </w:rPr>
      </w:pPr>
      <w:r>
        <w:rPr>
          <w:rFonts w:cs="Arial"/>
        </w:rPr>
        <w:t>Develop plan for workplace exposures and illness among healthcare providers;</w:t>
      </w:r>
    </w:p>
    <w:p w14:paraId="484745ED" w14:textId="77777777" w:rsidR="00DA6A24" w:rsidRDefault="00DA6A24" w:rsidP="00DA6A24">
      <w:pPr>
        <w:pStyle w:val="ListParagraph"/>
        <w:numPr>
          <w:ilvl w:val="0"/>
          <w:numId w:val="9"/>
        </w:numPr>
        <w:spacing w:after="160" w:line="259" w:lineRule="auto"/>
        <w:contextualSpacing/>
        <w:jc w:val="left"/>
        <w:rPr>
          <w:rFonts w:cs="Arial"/>
        </w:rPr>
      </w:pPr>
      <w:r>
        <w:rPr>
          <w:rFonts w:cs="Arial"/>
        </w:rPr>
        <w:t xml:space="preserve">Develop plan </w:t>
      </w:r>
      <w:r w:rsidRPr="00DA6A24">
        <w:rPr>
          <w:rFonts w:cs="Arial"/>
        </w:rPr>
        <w:t xml:space="preserve">for the evacuation and relocation of </w:t>
      </w:r>
      <w:r>
        <w:rPr>
          <w:rFonts w:cs="Arial"/>
        </w:rPr>
        <w:t xml:space="preserve">non-acute </w:t>
      </w:r>
      <w:r w:rsidRPr="00DA6A24">
        <w:rPr>
          <w:rFonts w:cs="Arial"/>
        </w:rPr>
        <w:t>patients and the need for shelter in place or specialize evacuation and rel</w:t>
      </w:r>
      <w:r>
        <w:rPr>
          <w:rFonts w:cs="Arial"/>
        </w:rPr>
        <w:t>ocation of acute care patients;</w:t>
      </w:r>
    </w:p>
    <w:p w14:paraId="41DA92B3" w14:textId="6DE05071" w:rsidR="00DA6A24" w:rsidRDefault="00DA6A24" w:rsidP="00DA6A24">
      <w:pPr>
        <w:pStyle w:val="ListParagraph"/>
        <w:numPr>
          <w:ilvl w:val="0"/>
          <w:numId w:val="9"/>
        </w:numPr>
        <w:spacing w:after="160" w:line="259" w:lineRule="auto"/>
        <w:contextualSpacing/>
        <w:jc w:val="left"/>
        <w:rPr>
          <w:rFonts w:cs="Arial"/>
        </w:rPr>
      </w:pPr>
      <w:r w:rsidRPr="00DA6A24">
        <w:rPr>
          <w:rFonts w:cs="Arial"/>
        </w:rPr>
        <w:t xml:space="preserve">V stands for velocity zone – </w:t>
      </w:r>
      <w:proofErr w:type="gramStart"/>
      <w:r w:rsidRPr="00DA6A24">
        <w:rPr>
          <w:rFonts w:cs="Arial"/>
        </w:rPr>
        <w:t>high risk</w:t>
      </w:r>
      <w:proofErr w:type="gramEnd"/>
      <w:r w:rsidRPr="00DA6A24">
        <w:rPr>
          <w:rFonts w:cs="Arial"/>
        </w:rPr>
        <w:t xml:space="preserve"> high hazard during a flooding event. </w:t>
      </w:r>
      <w:proofErr w:type="gramStart"/>
      <w:r w:rsidRPr="00DA6A24">
        <w:rPr>
          <w:rFonts w:cs="Arial"/>
        </w:rPr>
        <w:t>Honestly</w:t>
      </w:r>
      <w:proofErr w:type="gramEnd"/>
      <w:r w:rsidRPr="00DA6A24">
        <w:rPr>
          <w:rFonts w:cs="Arial"/>
        </w:rPr>
        <w:t xml:space="preserve"> sites in these kinds of zones should be working closely with the local hospital/care facilities because they will certainly have evacuation plans (thinking some of the Parishes in Louisiana, for example, where much of the land is in V zones…)</w:t>
      </w:r>
    </w:p>
    <w:p w14:paraId="636D100E" w14:textId="0DE7B138" w:rsidR="00DA6A24" w:rsidRDefault="00DA6A24" w:rsidP="00DA6A24">
      <w:pPr>
        <w:pStyle w:val="ListParagraph"/>
        <w:numPr>
          <w:ilvl w:val="0"/>
          <w:numId w:val="9"/>
        </w:numPr>
        <w:spacing w:after="160" w:line="259" w:lineRule="auto"/>
        <w:contextualSpacing/>
        <w:jc w:val="left"/>
        <w:rPr>
          <w:rFonts w:cs="Arial"/>
        </w:rPr>
      </w:pPr>
      <w:r>
        <w:rPr>
          <w:rFonts w:cs="Arial"/>
        </w:rPr>
        <w:t>Consider p</w:t>
      </w:r>
      <w:r w:rsidRPr="00DA6A24">
        <w:rPr>
          <w:rFonts w:cs="Arial"/>
        </w:rPr>
        <w:t xml:space="preserve">lan for potential future risks (hurricanes, </w:t>
      </w:r>
      <w:r w:rsidR="004B5DE8" w:rsidRPr="00DA6A24">
        <w:rPr>
          <w:rFonts w:cs="Arial"/>
        </w:rPr>
        <w:t>etc.</w:t>
      </w:r>
      <w:r w:rsidRPr="00DA6A24">
        <w:rPr>
          <w:rFonts w:cs="Arial"/>
        </w:rPr>
        <w:t xml:space="preserve">) </w:t>
      </w:r>
      <w:r>
        <w:rPr>
          <w:rFonts w:cs="Arial"/>
        </w:rPr>
        <w:t xml:space="preserve">including </w:t>
      </w:r>
      <w:r w:rsidRPr="00DA6A24">
        <w:rPr>
          <w:rFonts w:cs="Arial"/>
        </w:rPr>
        <w:t>how to handle different types of patients</w:t>
      </w:r>
      <w:r>
        <w:rPr>
          <w:rFonts w:cs="Arial"/>
        </w:rPr>
        <w:t>;</w:t>
      </w:r>
      <w:r w:rsidRPr="00DA6A24">
        <w:rPr>
          <w:rFonts w:cs="Arial"/>
        </w:rPr>
        <w:t xml:space="preserve"> </w:t>
      </w:r>
    </w:p>
    <w:p w14:paraId="0C6D562C" w14:textId="645D1EA2" w:rsidR="00945971" w:rsidRPr="006B62A6" w:rsidRDefault="00945971" w:rsidP="00DA6A24">
      <w:pPr>
        <w:pStyle w:val="ListParagraph"/>
        <w:numPr>
          <w:ilvl w:val="0"/>
          <w:numId w:val="9"/>
        </w:numPr>
        <w:spacing w:after="160" w:line="259" w:lineRule="auto"/>
        <w:contextualSpacing/>
        <w:jc w:val="left"/>
        <w:rPr>
          <w:rFonts w:cs="Arial"/>
        </w:rPr>
      </w:pPr>
      <w:r w:rsidRPr="006B62A6">
        <w:rPr>
          <w:rFonts w:cs="Arial"/>
        </w:rPr>
        <w:t>Conduct early assessment of site with local Public Safety Agencies (e.g., Fire, EMS, Police) and maintain ongoing liaison role;</w:t>
      </w:r>
    </w:p>
    <w:p w14:paraId="598F8317" w14:textId="7777777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t>Assess final risk category for site;</w:t>
      </w:r>
    </w:p>
    <w:p w14:paraId="71A4F087" w14:textId="7777777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t>Monitor CDC guidance on the most up-to-date guidance for infection control;</w:t>
      </w:r>
    </w:p>
    <w:p w14:paraId="5FAC6FD0" w14:textId="7777777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t>Implement blueprint for infection control protocols;</w:t>
      </w:r>
    </w:p>
    <w:p w14:paraId="754A79AB" w14:textId="7777777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t>Implement appropriate guidance for isolation;</w:t>
      </w:r>
    </w:p>
    <w:p w14:paraId="452A7FAB" w14:textId="7777777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t>Maintain safe practices onsite and site evacuation plan; and</w:t>
      </w:r>
    </w:p>
    <w:p w14:paraId="0A70A85A" w14:textId="7777777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lastRenderedPageBreak/>
        <w:t>Demonstrate appropriate knowledge/use of PPE, including donning and doffing procedures;</w:t>
      </w:r>
    </w:p>
    <w:p w14:paraId="1EF74762" w14:textId="77777777" w:rsidR="00945971" w:rsidRPr="006B62A6" w:rsidRDefault="00945971" w:rsidP="00945971">
      <w:pPr>
        <w:pStyle w:val="ListParagraph"/>
        <w:numPr>
          <w:ilvl w:val="0"/>
          <w:numId w:val="22"/>
        </w:numPr>
        <w:spacing w:after="160" w:line="259" w:lineRule="auto"/>
        <w:contextualSpacing/>
        <w:jc w:val="left"/>
        <w:rPr>
          <w:rFonts w:cs="Arial"/>
        </w:rPr>
      </w:pPr>
      <w:r w:rsidRPr="006B62A6">
        <w:rPr>
          <w:rFonts w:cs="Arial"/>
        </w:rPr>
        <w:t>Screen for required PPE; and</w:t>
      </w:r>
    </w:p>
    <w:p w14:paraId="0F7A4768" w14:textId="77777777" w:rsidR="00945971" w:rsidRPr="006B62A6" w:rsidRDefault="00945971" w:rsidP="00945971">
      <w:pPr>
        <w:pStyle w:val="ListParagraph"/>
        <w:numPr>
          <w:ilvl w:val="0"/>
          <w:numId w:val="22"/>
        </w:numPr>
        <w:spacing w:after="160" w:line="259" w:lineRule="auto"/>
        <w:contextualSpacing/>
        <w:jc w:val="left"/>
        <w:rPr>
          <w:rFonts w:cs="Arial"/>
        </w:rPr>
      </w:pPr>
      <w:r w:rsidRPr="006B62A6">
        <w:rPr>
          <w:rFonts w:cs="Arial"/>
        </w:rPr>
        <w:t>Oversee fit testing, as needed.</w:t>
      </w:r>
    </w:p>
    <w:p w14:paraId="61121B39" w14:textId="77777777" w:rsidR="00945971" w:rsidRPr="00945971" w:rsidRDefault="00945971" w:rsidP="00945971">
      <w:pPr>
        <w:pStyle w:val="Heading5"/>
        <w:rPr>
          <w:rFonts w:ascii="Arial" w:hAnsi="Arial" w:cs="Arial"/>
        </w:rPr>
      </w:pPr>
      <w:bookmarkStart w:id="31" w:name="_Toc36456301"/>
      <w:r w:rsidRPr="00945971">
        <w:rPr>
          <w:rFonts w:ascii="Arial" w:hAnsi="Arial" w:cs="Arial"/>
        </w:rPr>
        <w:t>Chief Medical Officer</w:t>
      </w:r>
      <w:bookmarkEnd w:id="31"/>
    </w:p>
    <w:p w14:paraId="0EAB4DA0" w14:textId="388A4F22" w:rsidR="00945971" w:rsidRPr="006B62A6" w:rsidRDefault="00945971" w:rsidP="00945971">
      <w:pPr>
        <w:rPr>
          <w:rFonts w:cs="Arial"/>
        </w:rPr>
      </w:pPr>
      <w:r w:rsidRPr="006B62A6">
        <w:rPr>
          <w:rFonts w:cs="Arial"/>
        </w:rPr>
        <w:t xml:space="preserve">The Chief Medical Officer (CMO) manages the </w:t>
      </w:r>
      <w:r w:rsidR="00182F22">
        <w:rPr>
          <w:rFonts w:cs="Arial"/>
        </w:rPr>
        <w:t xml:space="preserve">medical </w:t>
      </w:r>
      <w:r w:rsidRPr="006B62A6">
        <w:rPr>
          <w:rFonts w:cs="Arial"/>
        </w:rPr>
        <w:t xml:space="preserve">oversight of the </w:t>
      </w:r>
      <w:r w:rsidR="00182F22">
        <w:rPr>
          <w:rFonts w:cs="Arial"/>
        </w:rPr>
        <w:t xml:space="preserve">medical team, </w:t>
      </w:r>
      <w:r w:rsidRPr="006B62A6">
        <w:rPr>
          <w:rFonts w:cs="Arial"/>
        </w:rPr>
        <w:t xml:space="preserve">support personnel and </w:t>
      </w:r>
      <w:r w:rsidR="00FE3B3E">
        <w:rPr>
          <w:rFonts w:cs="Arial"/>
        </w:rPr>
        <w:t>patient</w:t>
      </w:r>
      <w:r w:rsidRPr="006B62A6">
        <w:rPr>
          <w:rFonts w:cs="Arial"/>
        </w:rPr>
        <w:t xml:space="preserve">s. The ideal CMO would be a current medical </w:t>
      </w:r>
      <w:r w:rsidR="00FE3B3E" w:rsidRPr="006B62A6">
        <w:rPr>
          <w:rFonts w:cs="Arial"/>
        </w:rPr>
        <w:t>practitioner</w:t>
      </w:r>
      <w:r w:rsidRPr="006B62A6">
        <w:rPr>
          <w:rFonts w:cs="Arial"/>
        </w:rPr>
        <w:t xml:space="preserve"> with emergency care experience. The responsibilities of the CMO include but are not limited to the following:  </w:t>
      </w:r>
    </w:p>
    <w:p w14:paraId="5CCDA686" w14:textId="3F6C12D0"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 xml:space="preserve">Monitor medical conditions of support personnel and </w:t>
      </w:r>
      <w:r w:rsidR="00FE3B3E">
        <w:rPr>
          <w:rFonts w:cs="Arial"/>
        </w:rPr>
        <w:t>patient</w:t>
      </w:r>
      <w:r w:rsidRPr="006B62A6">
        <w:rPr>
          <w:rFonts w:cs="Arial"/>
        </w:rPr>
        <w:t>s;</w:t>
      </w:r>
    </w:p>
    <w:p w14:paraId="587A53BF"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Monitor health of onsite team; and</w:t>
      </w:r>
    </w:p>
    <w:p w14:paraId="67EBA3E5"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Review medical documentation for site.</w:t>
      </w:r>
    </w:p>
    <w:p w14:paraId="55FB7C67" w14:textId="77777777" w:rsidR="00945971" w:rsidRPr="00945971" w:rsidRDefault="00945971" w:rsidP="00945971">
      <w:pPr>
        <w:pStyle w:val="Heading5"/>
        <w:rPr>
          <w:rFonts w:ascii="Arial" w:hAnsi="Arial" w:cs="Arial"/>
        </w:rPr>
      </w:pPr>
      <w:bookmarkStart w:id="32" w:name="_Toc36456302"/>
      <w:r w:rsidRPr="00945971">
        <w:rPr>
          <w:rFonts w:ascii="Arial" w:hAnsi="Arial" w:cs="Arial"/>
        </w:rPr>
        <w:t>Public Health Representative</w:t>
      </w:r>
      <w:bookmarkEnd w:id="32"/>
    </w:p>
    <w:p w14:paraId="2BE0710F" w14:textId="083B1A3A" w:rsidR="00945971" w:rsidRPr="006B62A6" w:rsidRDefault="00945971" w:rsidP="00945971">
      <w:pPr>
        <w:rPr>
          <w:rFonts w:cs="Arial"/>
        </w:rPr>
      </w:pPr>
      <w:r w:rsidRPr="006B62A6">
        <w:rPr>
          <w:rFonts w:cs="Arial"/>
        </w:rPr>
        <w:t xml:space="preserve">The Public Health Representative works closely with the Site Manager and the CMO to help facilitate a smooth </w:t>
      </w:r>
      <w:r w:rsidR="00FE3B3E">
        <w:rPr>
          <w:rFonts w:cs="Arial"/>
        </w:rPr>
        <w:t>patient</w:t>
      </w:r>
      <w:r w:rsidRPr="006B62A6">
        <w:rPr>
          <w:rFonts w:cs="Arial"/>
        </w:rPr>
        <w:t xml:space="preserve"> experience while maintaining the security and overall health of the site and personnel inside. The responsibilities for the Public Health Representative include but are not limited to the following:</w:t>
      </w:r>
    </w:p>
    <w:p w14:paraId="7A0EBE2E" w14:textId="203E292B" w:rsidR="00182F22" w:rsidRDefault="00182F22" w:rsidP="00182F22">
      <w:pPr>
        <w:pStyle w:val="ListParagraph"/>
        <w:numPr>
          <w:ilvl w:val="0"/>
          <w:numId w:val="9"/>
        </w:numPr>
        <w:spacing w:after="160" w:line="259" w:lineRule="auto"/>
        <w:contextualSpacing/>
        <w:jc w:val="left"/>
        <w:rPr>
          <w:rFonts w:cs="Arial"/>
        </w:rPr>
      </w:pPr>
      <w:r>
        <w:rPr>
          <w:rFonts w:cs="Arial"/>
        </w:rPr>
        <w:t>K</w:t>
      </w:r>
      <w:r w:rsidRPr="00182F22">
        <w:rPr>
          <w:rFonts w:cs="Arial"/>
        </w:rPr>
        <w:t>eep security</w:t>
      </w:r>
      <w:r>
        <w:rPr>
          <w:rFonts w:cs="Arial"/>
        </w:rPr>
        <w:t xml:space="preserve"> personnel and the medical t</w:t>
      </w:r>
      <w:r w:rsidRPr="00182F22">
        <w:rPr>
          <w:rFonts w:cs="Arial"/>
        </w:rPr>
        <w:t xml:space="preserve">eam updated on the arrival or departure of </w:t>
      </w:r>
      <w:r w:rsidR="00FE3B3E">
        <w:rPr>
          <w:rFonts w:cs="Arial"/>
        </w:rPr>
        <w:t>patient</w:t>
      </w:r>
      <w:r w:rsidRPr="00182F22">
        <w:rPr>
          <w:rFonts w:cs="Arial"/>
        </w:rPr>
        <w:t>s and the typ</w:t>
      </w:r>
      <w:r>
        <w:rPr>
          <w:rFonts w:cs="Arial"/>
        </w:rPr>
        <w:t>e of transportation being used;</w:t>
      </w:r>
    </w:p>
    <w:p w14:paraId="5C5E06AB" w14:textId="69E7BB71" w:rsidR="00945971" w:rsidRPr="006B62A6" w:rsidRDefault="00945971" w:rsidP="00182F22">
      <w:pPr>
        <w:pStyle w:val="ListParagraph"/>
        <w:numPr>
          <w:ilvl w:val="0"/>
          <w:numId w:val="9"/>
        </w:numPr>
        <w:spacing w:after="160" w:line="259" w:lineRule="auto"/>
        <w:contextualSpacing/>
        <w:jc w:val="left"/>
        <w:rPr>
          <w:rFonts w:cs="Arial"/>
        </w:rPr>
      </w:pPr>
      <w:r w:rsidRPr="006B62A6">
        <w:rPr>
          <w:rFonts w:cs="Arial"/>
        </w:rPr>
        <w:t>Perform isolation standards inspection;</w:t>
      </w:r>
    </w:p>
    <w:p w14:paraId="1E32AD22" w14:textId="7777777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t>Confirm site is conforming to latest quarantine</w:t>
      </w:r>
      <w:r>
        <w:rPr>
          <w:rFonts w:cs="Arial"/>
        </w:rPr>
        <w:t>/isolation</w:t>
      </w:r>
      <w:r w:rsidRPr="006B62A6">
        <w:rPr>
          <w:rFonts w:cs="Arial"/>
        </w:rPr>
        <w:t xml:space="preserve"> guidance; </w:t>
      </w:r>
    </w:p>
    <w:p w14:paraId="1928B11E" w14:textId="1628A0A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t xml:space="preserve">Provide updates to Site Manager and CMO on when to expect incoming </w:t>
      </w:r>
      <w:r w:rsidR="00FE3B3E">
        <w:rPr>
          <w:rFonts w:cs="Arial"/>
        </w:rPr>
        <w:t>patient</w:t>
      </w:r>
      <w:r w:rsidRPr="006B62A6">
        <w:rPr>
          <w:rFonts w:cs="Arial"/>
        </w:rPr>
        <w:t xml:space="preserve">s; and </w:t>
      </w:r>
    </w:p>
    <w:p w14:paraId="491F957A" w14:textId="77777777" w:rsidR="00945971" w:rsidRPr="006B62A6" w:rsidRDefault="00945971" w:rsidP="00945971">
      <w:pPr>
        <w:pStyle w:val="ListParagraph"/>
        <w:numPr>
          <w:ilvl w:val="0"/>
          <w:numId w:val="9"/>
        </w:numPr>
        <w:spacing w:after="160" w:line="259" w:lineRule="auto"/>
        <w:contextualSpacing/>
        <w:jc w:val="left"/>
        <w:rPr>
          <w:rFonts w:cs="Arial"/>
        </w:rPr>
      </w:pPr>
      <w:r w:rsidRPr="006B62A6">
        <w:rPr>
          <w:rFonts w:cs="Arial"/>
        </w:rPr>
        <w:t>Ensure no gross violations of general sequestering protocol.</w:t>
      </w:r>
    </w:p>
    <w:p w14:paraId="5BB65165" w14:textId="77777777" w:rsidR="00945971" w:rsidRPr="00945971" w:rsidRDefault="00945971" w:rsidP="00945971">
      <w:pPr>
        <w:pStyle w:val="Heading5"/>
        <w:rPr>
          <w:rFonts w:ascii="Arial" w:hAnsi="Arial" w:cs="Arial"/>
        </w:rPr>
      </w:pPr>
      <w:bookmarkStart w:id="33" w:name="_Toc36456303"/>
      <w:r w:rsidRPr="00945971">
        <w:rPr>
          <w:rFonts w:ascii="Arial" w:hAnsi="Arial" w:cs="Arial"/>
        </w:rPr>
        <w:t>Wraparound Services Contractor</w:t>
      </w:r>
      <w:bookmarkEnd w:id="33"/>
    </w:p>
    <w:p w14:paraId="7C5D74FE" w14:textId="551DD27A" w:rsidR="00945971" w:rsidRPr="006B62A6" w:rsidRDefault="00945971" w:rsidP="00945971">
      <w:pPr>
        <w:rPr>
          <w:rFonts w:cs="Arial"/>
        </w:rPr>
      </w:pPr>
      <w:r w:rsidRPr="006B62A6">
        <w:rPr>
          <w:rFonts w:cs="Arial"/>
        </w:rPr>
        <w:lastRenderedPageBreak/>
        <w:t xml:space="preserve">Due to the variation of contract requirements, wraparound services will differ at each ACS. Successful wraparound services will ensure </w:t>
      </w:r>
      <w:r w:rsidR="00FE3B3E">
        <w:rPr>
          <w:rFonts w:cs="Arial"/>
        </w:rPr>
        <w:t>patient</w:t>
      </w:r>
      <w:r w:rsidRPr="006B62A6">
        <w:rPr>
          <w:rFonts w:cs="Arial"/>
        </w:rPr>
        <w:t>s are satisfied with their services and will be willing to adapt their processes and protocols to ensure successful execution of their contract. Potential responsibilities for wraparound services include but are not limited to the following:</w:t>
      </w:r>
    </w:p>
    <w:p w14:paraId="285E244B"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Linen and laundry service;</w:t>
      </w:r>
    </w:p>
    <w:p w14:paraId="3EA31A00"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Food preparation and delivery;</w:t>
      </w:r>
    </w:p>
    <w:p w14:paraId="12295A27"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Fencing;</w:t>
      </w:r>
    </w:p>
    <w:p w14:paraId="57745013"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Contract security guards;</w:t>
      </w:r>
    </w:p>
    <w:p w14:paraId="2430D4CD"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Professional cleaning for each room after use;</w:t>
      </w:r>
    </w:p>
    <w:p w14:paraId="00608588"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Porta-potties;</w:t>
      </w:r>
    </w:p>
    <w:p w14:paraId="11EF69B5"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Hand-washing stations; and</w:t>
      </w:r>
    </w:p>
    <w:p w14:paraId="28B6FA2E" w14:textId="77777777" w:rsidR="00945971" w:rsidRPr="006B62A6" w:rsidRDefault="00945971" w:rsidP="00945971">
      <w:pPr>
        <w:pStyle w:val="ListParagraph"/>
        <w:numPr>
          <w:ilvl w:val="0"/>
          <w:numId w:val="8"/>
        </w:numPr>
        <w:spacing w:after="160" w:line="259" w:lineRule="auto"/>
        <w:contextualSpacing/>
        <w:jc w:val="left"/>
        <w:rPr>
          <w:rFonts w:cs="Arial"/>
        </w:rPr>
      </w:pPr>
      <w:r w:rsidRPr="006B62A6">
        <w:rPr>
          <w:rFonts w:cs="Arial"/>
        </w:rPr>
        <w:t>Waste (to include medical waste and sharps) and garbage removal.</w:t>
      </w:r>
    </w:p>
    <w:p w14:paraId="0EA88C1D" w14:textId="77777777" w:rsidR="00945971" w:rsidRPr="00945971" w:rsidRDefault="00945971" w:rsidP="00945971">
      <w:pPr>
        <w:pStyle w:val="Heading5"/>
        <w:rPr>
          <w:rFonts w:ascii="Arial" w:hAnsi="Arial" w:cs="Arial"/>
        </w:rPr>
      </w:pPr>
      <w:bookmarkStart w:id="34" w:name="_Toc36456304"/>
      <w:r w:rsidRPr="00945971">
        <w:rPr>
          <w:rFonts w:ascii="Arial" w:hAnsi="Arial" w:cs="Arial"/>
        </w:rPr>
        <w:t>Medical Team</w:t>
      </w:r>
      <w:bookmarkEnd w:id="34"/>
    </w:p>
    <w:p w14:paraId="7313F293" w14:textId="39D5C1EC" w:rsidR="00945971" w:rsidRPr="006B62A6" w:rsidRDefault="00182F22" w:rsidP="00945971">
      <w:pPr>
        <w:rPr>
          <w:rFonts w:cs="Arial"/>
        </w:rPr>
      </w:pPr>
      <w:r>
        <w:rPr>
          <w:rFonts w:cs="Arial"/>
        </w:rPr>
        <w:t>The medical t</w:t>
      </w:r>
      <w:r w:rsidR="00945971" w:rsidRPr="006B62A6">
        <w:rPr>
          <w:rFonts w:cs="Arial"/>
        </w:rPr>
        <w:t xml:space="preserve">eam plays a crucial role in the execution of an ACS and may differ in structure depending on the state or locality setting it up and the medical mission of the ACS. However, all </w:t>
      </w:r>
      <w:r>
        <w:rPr>
          <w:rFonts w:cs="Arial"/>
        </w:rPr>
        <w:t>medical t</w:t>
      </w:r>
      <w:r w:rsidR="00945971" w:rsidRPr="006B62A6">
        <w:rPr>
          <w:rFonts w:cs="Arial"/>
        </w:rPr>
        <w:t xml:space="preserve">eams will provide a similar role for patient care. The </w:t>
      </w:r>
      <w:r>
        <w:rPr>
          <w:rFonts w:cs="Arial"/>
        </w:rPr>
        <w:t>medical team at an</w:t>
      </w:r>
      <w:r w:rsidR="00945971" w:rsidRPr="006B62A6">
        <w:rPr>
          <w:rFonts w:cs="Arial"/>
        </w:rPr>
        <w:t xml:space="preserve"> ACS will need to incorporate certain unique duties due to the COVID-19 situation. </w:t>
      </w:r>
      <w:r w:rsidR="004B5DE8" w:rsidRPr="006B62A6">
        <w:rPr>
          <w:rFonts w:cs="Arial"/>
        </w:rPr>
        <w:t>Responsibilities</w:t>
      </w:r>
      <w:r w:rsidR="00945971" w:rsidRPr="006B62A6">
        <w:rPr>
          <w:rFonts w:cs="Arial"/>
        </w:rPr>
        <w:t xml:space="preserve"> include: </w:t>
      </w:r>
    </w:p>
    <w:p w14:paraId="5F4DDA86" w14:textId="0FBD0970"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Follow</w:t>
      </w:r>
      <w:r w:rsidR="00182F22">
        <w:rPr>
          <w:rFonts w:cs="Arial"/>
        </w:rPr>
        <w:t xml:space="preserve"> </w:t>
      </w:r>
      <w:r w:rsidR="00FE3B3E">
        <w:rPr>
          <w:rFonts w:cs="Arial"/>
        </w:rPr>
        <w:t>patient</w:t>
      </w:r>
      <w:r w:rsidR="00182F22">
        <w:rPr>
          <w:rFonts w:cs="Arial"/>
        </w:rPr>
        <w:t xml:space="preserve"> monitoring </w:t>
      </w:r>
      <w:r w:rsidRPr="006B62A6">
        <w:rPr>
          <w:rFonts w:cs="Arial"/>
        </w:rPr>
        <w:t xml:space="preserve">protocol (e.g., take temperature of </w:t>
      </w:r>
      <w:r w:rsidR="00FE3B3E">
        <w:rPr>
          <w:rFonts w:cs="Arial"/>
        </w:rPr>
        <w:t>patient</w:t>
      </w:r>
      <w:r w:rsidRPr="006B62A6">
        <w:rPr>
          <w:rFonts w:cs="Arial"/>
        </w:rPr>
        <w:t xml:space="preserve"> twice a day)</w:t>
      </w:r>
    </w:p>
    <w:p w14:paraId="48C540E3"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Provide medical monitoring</w:t>
      </w:r>
    </w:p>
    <w:p w14:paraId="5257281E"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 xml:space="preserve">Perform intake/screening </w:t>
      </w:r>
    </w:p>
    <w:p w14:paraId="74AAF710"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Deliver food to patients</w:t>
      </w:r>
    </w:p>
    <w:p w14:paraId="5DD51DCB"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 xml:space="preserve">Assess patients </w:t>
      </w:r>
    </w:p>
    <w:p w14:paraId="53E4CDAF"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 xml:space="preserve">Emergency medical response in the </w:t>
      </w:r>
      <w:r>
        <w:rPr>
          <w:rFonts w:cs="Arial"/>
        </w:rPr>
        <w:t>isolation</w:t>
      </w:r>
      <w:r w:rsidRPr="006B62A6">
        <w:rPr>
          <w:rFonts w:cs="Arial"/>
        </w:rPr>
        <w:t xml:space="preserve"> zone</w:t>
      </w:r>
    </w:p>
    <w:p w14:paraId="0BB3A3B8"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 xml:space="preserve">Identify medical gear to be placed in the </w:t>
      </w:r>
      <w:r>
        <w:rPr>
          <w:rFonts w:cs="Arial"/>
        </w:rPr>
        <w:t>isolation</w:t>
      </w:r>
      <w:r w:rsidRPr="006B62A6">
        <w:rPr>
          <w:rFonts w:cs="Arial"/>
        </w:rPr>
        <w:t xml:space="preserve"> zone</w:t>
      </w:r>
    </w:p>
    <w:p w14:paraId="059C87F7"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 xml:space="preserve">Set up crash cart capability in the </w:t>
      </w:r>
      <w:r>
        <w:rPr>
          <w:rFonts w:cs="Arial"/>
        </w:rPr>
        <w:t>isolation</w:t>
      </w:r>
      <w:r w:rsidRPr="006B62A6">
        <w:rPr>
          <w:rFonts w:cs="Arial"/>
        </w:rPr>
        <w:t xml:space="preserve"> zone</w:t>
      </w:r>
    </w:p>
    <w:p w14:paraId="6118B218"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lastRenderedPageBreak/>
        <w:t>Monitor chronic conditions</w:t>
      </w:r>
    </w:p>
    <w:p w14:paraId="0B7538BC"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Procure medication refills</w:t>
      </w:r>
    </w:p>
    <w:p w14:paraId="2B0E3AFF"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 xml:space="preserve">Deliver required care </w:t>
      </w:r>
    </w:p>
    <w:p w14:paraId="5BFA130A"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Deal with initial acute decompensation of patients</w:t>
      </w:r>
    </w:p>
    <w:p w14:paraId="23B94EA3"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Request ambulance transfer, if needed</w:t>
      </w:r>
    </w:p>
    <w:p w14:paraId="170A7B30"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 xml:space="preserve">Assist with transfer of patients to ambulance </w:t>
      </w:r>
    </w:p>
    <w:p w14:paraId="0824AE38"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Work with security team to create transport plan in case of decompensation</w:t>
      </w:r>
    </w:p>
    <w:p w14:paraId="023C3C4A"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Deliver food and packages to patients</w:t>
      </w:r>
    </w:p>
    <w:p w14:paraId="5BE1A139" w14:textId="77777777" w:rsidR="00945971" w:rsidRPr="00945971" w:rsidRDefault="00945971" w:rsidP="00945971">
      <w:pPr>
        <w:pStyle w:val="Heading5"/>
        <w:rPr>
          <w:rFonts w:ascii="Arial" w:hAnsi="Arial" w:cs="Arial"/>
        </w:rPr>
      </w:pPr>
      <w:bookmarkStart w:id="35" w:name="_Toc36456305"/>
      <w:r w:rsidRPr="00945971">
        <w:rPr>
          <w:rFonts w:ascii="Arial" w:hAnsi="Arial" w:cs="Arial"/>
        </w:rPr>
        <w:t>Logistics and Administrative Staff</w:t>
      </w:r>
      <w:bookmarkEnd w:id="35"/>
      <w:r w:rsidRPr="00945971">
        <w:rPr>
          <w:rFonts w:ascii="Arial" w:hAnsi="Arial" w:cs="Arial"/>
        </w:rPr>
        <w:t xml:space="preserve"> </w:t>
      </w:r>
    </w:p>
    <w:p w14:paraId="79F2E657" w14:textId="416A9245" w:rsidR="00945971" w:rsidRPr="006B62A6" w:rsidRDefault="00182F22" w:rsidP="00945971">
      <w:pPr>
        <w:rPr>
          <w:rFonts w:cs="Arial"/>
        </w:rPr>
      </w:pPr>
      <w:r>
        <w:rPr>
          <w:rFonts w:cs="Arial"/>
        </w:rPr>
        <w:t>Logistics and a</w:t>
      </w:r>
      <w:r w:rsidR="00945971" w:rsidRPr="006B62A6">
        <w:rPr>
          <w:rFonts w:cs="Arial"/>
        </w:rPr>
        <w:t xml:space="preserve">dministrative staff provide necessary 24/7 coverage for </w:t>
      </w:r>
      <w:r w:rsidR="00FE3B3E">
        <w:rPr>
          <w:rFonts w:cs="Arial"/>
        </w:rPr>
        <w:t>patient</w:t>
      </w:r>
      <w:r w:rsidR="00945971" w:rsidRPr="006B62A6">
        <w:rPr>
          <w:rFonts w:cs="Arial"/>
        </w:rPr>
        <w:t xml:space="preserve">s and medical personnel. They maintain constant contact with </w:t>
      </w:r>
      <w:r w:rsidR="00FE3B3E">
        <w:rPr>
          <w:rFonts w:cs="Arial"/>
        </w:rPr>
        <w:t>patient</w:t>
      </w:r>
      <w:r w:rsidR="00945971" w:rsidRPr="006B62A6">
        <w:rPr>
          <w:rFonts w:cs="Arial"/>
        </w:rPr>
        <w:t xml:space="preserve">s and resolve any non-medical requests that come up during patient care. They provide essential “front desk” services that </w:t>
      </w:r>
      <w:proofErr w:type="gramStart"/>
      <w:r w:rsidR="00945971" w:rsidRPr="006B62A6">
        <w:rPr>
          <w:rFonts w:cs="Arial"/>
        </w:rPr>
        <w:t>are typically found</w:t>
      </w:r>
      <w:proofErr w:type="gramEnd"/>
      <w:r w:rsidR="00945971" w:rsidRPr="006B62A6">
        <w:rPr>
          <w:rFonts w:cs="Arial"/>
        </w:rPr>
        <w:t xml:space="preserve"> in hotels. They also provide crucial communication between medical and non-medical staff and work to setup the ACS with the Site Manager to ensure smooth operations. Responsibilities include but are not limited to the following:</w:t>
      </w:r>
    </w:p>
    <w:p w14:paraId="767B9841"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Maintain Virtual Town Hall for patient updates;</w:t>
      </w:r>
    </w:p>
    <w:p w14:paraId="7E8CF12B"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Staff a Dispatch Center including the switchboard, daily screening, and all incoming calls and requests;</w:t>
      </w:r>
    </w:p>
    <w:p w14:paraId="000CECB2"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Deliver services directly to rooms (e.g., meals, prescription refills, online order deliveries, additional towels, blankets, pillows, etc.);</w:t>
      </w:r>
    </w:p>
    <w:p w14:paraId="0AE115B3" w14:textId="5BEDAB0E" w:rsidR="00945971" w:rsidRPr="006B62A6" w:rsidRDefault="00945971" w:rsidP="00945971">
      <w:pPr>
        <w:pStyle w:val="ListParagraph"/>
        <w:numPr>
          <w:ilvl w:val="0"/>
          <w:numId w:val="10"/>
        </w:numPr>
        <w:spacing w:after="0"/>
        <w:contextualSpacing/>
        <w:jc w:val="left"/>
        <w:rPr>
          <w:rFonts w:cs="Arial"/>
        </w:rPr>
      </w:pPr>
      <w:r w:rsidRPr="006B62A6">
        <w:rPr>
          <w:rFonts w:cs="Arial"/>
        </w:rPr>
        <w:t xml:space="preserve">Supply over-the-counter medications for </w:t>
      </w:r>
      <w:r w:rsidR="00FE3B3E">
        <w:rPr>
          <w:rFonts w:cs="Arial"/>
        </w:rPr>
        <w:t>patient</w:t>
      </w:r>
      <w:r w:rsidRPr="006B62A6">
        <w:rPr>
          <w:rFonts w:cs="Arial"/>
        </w:rPr>
        <w:t>s (e.g., acetaminophen, ibuprofen, cough syrup, cough drops, etc.) with medical team permission; and</w:t>
      </w:r>
    </w:p>
    <w:p w14:paraId="780A2DDF" w14:textId="77777777" w:rsidR="00945971" w:rsidRPr="006B62A6" w:rsidRDefault="00945971" w:rsidP="00945971">
      <w:pPr>
        <w:pStyle w:val="ListParagraph"/>
        <w:numPr>
          <w:ilvl w:val="0"/>
          <w:numId w:val="10"/>
        </w:numPr>
        <w:spacing w:after="0"/>
        <w:contextualSpacing/>
        <w:jc w:val="left"/>
        <w:rPr>
          <w:rFonts w:cs="Arial"/>
        </w:rPr>
      </w:pPr>
      <w:r w:rsidRPr="006B62A6">
        <w:rPr>
          <w:rFonts w:cs="Arial"/>
        </w:rPr>
        <w:t xml:space="preserve">Setup internet services if site cannot provide internet. </w:t>
      </w:r>
    </w:p>
    <w:p w14:paraId="398EB433" w14:textId="77777777" w:rsidR="00945971" w:rsidRPr="00945971" w:rsidRDefault="00945971" w:rsidP="00945971">
      <w:pPr>
        <w:pStyle w:val="Heading5"/>
        <w:rPr>
          <w:rFonts w:ascii="Arial" w:hAnsi="Arial" w:cs="Arial"/>
        </w:rPr>
      </w:pPr>
      <w:bookmarkStart w:id="36" w:name="_Toc36456306"/>
      <w:r w:rsidRPr="00945971">
        <w:rPr>
          <w:rFonts w:ascii="Arial" w:hAnsi="Arial" w:cs="Arial"/>
        </w:rPr>
        <w:t>Ambulance Services</w:t>
      </w:r>
      <w:bookmarkEnd w:id="36"/>
    </w:p>
    <w:p w14:paraId="32A3D76E" w14:textId="01D94356" w:rsidR="00945971" w:rsidRPr="006B62A6" w:rsidRDefault="00945971" w:rsidP="00945971">
      <w:pPr>
        <w:rPr>
          <w:rFonts w:cs="Arial"/>
        </w:rPr>
      </w:pPr>
      <w:r w:rsidRPr="006B62A6">
        <w:rPr>
          <w:rFonts w:cs="Arial"/>
        </w:rPr>
        <w:t>Ambulance services provide additional emergency</w:t>
      </w:r>
      <w:r w:rsidR="00182F22">
        <w:rPr>
          <w:rFonts w:cs="Arial"/>
        </w:rPr>
        <w:t xml:space="preserve"> response capabilities for the medical t</w:t>
      </w:r>
      <w:r w:rsidRPr="006B62A6">
        <w:rPr>
          <w:rFonts w:cs="Arial"/>
        </w:rPr>
        <w:t xml:space="preserve">eam to respond to medical emergencies and transport patients to and from the hospital. Ambulance service providers should work with the Site Manager, Law Enforcement, the </w:t>
      </w:r>
      <w:r w:rsidRPr="006B62A6">
        <w:rPr>
          <w:rFonts w:cs="Arial"/>
        </w:rPr>
        <w:lastRenderedPageBreak/>
        <w:t>Safety Officer, and the Medical Team to determine PPE needs, security transport requirements, and practice transport routes to the nearest medical facilities. If local EMS services are unable to meet the need, consider contracting with a private ALS EMS provider for dedicated services. Ambulance services responsibilities include but are not limited to the following:</w:t>
      </w:r>
    </w:p>
    <w:p w14:paraId="528C54B3"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Provide onsite ambulance for emergency transport;</w:t>
      </w:r>
    </w:p>
    <w:p w14:paraId="6C9A4AA4" w14:textId="79478423"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 xml:space="preserve">Identify closest definitive care </w:t>
      </w:r>
      <w:r w:rsidR="00182F22">
        <w:rPr>
          <w:rFonts w:cs="Arial"/>
        </w:rPr>
        <w:t>site</w:t>
      </w:r>
      <w:r w:rsidRPr="006B62A6">
        <w:rPr>
          <w:rFonts w:cs="Arial"/>
        </w:rPr>
        <w:t>;</w:t>
      </w:r>
    </w:p>
    <w:p w14:paraId="762E59D4"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Establish a location/capability for air transport, if needed;</w:t>
      </w:r>
    </w:p>
    <w:p w14:paraId="6B391BB7"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Provide reliable transportation of patients to hospital when needed; and</w:t>
      </w:r>
    </w:p>
    <w:p w14:paraId="08E92582" w14:textId="77777777" w:rsidR="00945971" w:rsidRPr="006B62A6" w:rsidRDefault="00945971" w:rsidP="00945971">
      <w:pPr>
        <w:pStyle w:val="ListParagraph"/>
        <w:numPr>
          <w:ilvl w:val="0"/>
          <w:numId w:val="10"/>
        </w:numPr>
        <w:spacing w:after="160" w:line="259" w:lineRule="auto"/>
        <w:contextualSpacing/>
        <w:jc w:val="left"/>
        <w:rPr>
          <w:rFonts w:cs="Arial"/>
        </w:rPr>
      </w:pPr>
      <w:r w:rsidRPr="006B62A6">
        <w:rPr>
          <w:rFonts w:cs="Arial"/>
        </w:rPr>
        <w:t>Practice transport routes to hospital with security team.</w:t>
      </w:r>
    </w:p>
    <w:p w14:paraId="7350A099" w14:textId="511C0121" w:rsidR="00945971" w:rsidRPr="00945971" w:rsidRDefault="00945971" w:rsidP="00945971">
      <w:pPr>
        <w:pStyle w:val="Heading5"/>
        <w:rPr>
          <w:rFonts w:ascii="Arial" w:hAnsi="Arial" w:cs="Arial"/>
        </w:rPr>
      </w:pPr>
      <w:bookmarkStart w:id="37" w:name="_Toc36456307"/>
      <w:r w:rsidRPr="00945971">
        <w:rPr>
          <w:rFonts w:ascii="Arial" w:hAnsi="Arial" w:cs="Arial"/>
        </w:rPr>
        <w:t>P</w:t>
      </w:r>
      <w:r w:rsidR="00182F22">
        <w:rPr>
          <w:rFonts w:ascii="Arial" w:hAnsi="Arial" w:cs="Arial"/>
        </w:rPr>
        <w:t>ersonal Protective Equipment (PPE)</w:t>
      </w:r>
      <w:r w:rsidRPr="00945971">
        <w:rPr>
          <w:rFonts w:ascii="Arial" w:hAnsi="Arial" w:cs="Arial"/>
        </w:rPr>
        <w:t xml:space="preserve"> </w:t>
      </w:r>
      <w:r w:rsidR="002A38B6">
        <w:rPr>
          <w:rFonts w:ascii="Arial" w:hAnsi="Arial" w:cs="Arial"/>
        </w:rPr>
        <w:t>Coordinator</w:t>
      </w:r>
      <w:bookmarkEnd w:id="37"/>
    </w:p>
    <w:p w14:paraId="1F099846" w14:textId="77777777" w:rsidR="004B5DE8" w:rsidRDefault="002A38B6" w:rsidP="002A38B6">
      <w:pPr>
        <w:spacing w:after="160" w:line="259" w:lineRule="auto"/>
        <w:contextualSpacing/>
        <w:rPr>
          <w:rFonts w:cs="Arial"/>
        </w:rPr>
      </w:pPr>
      <w:r w:rsidRPr="002A38B6">
        <w:rPr>
          <w:rFonts w:cs="Arial"/>
        </w:rPr>
        <w:t xml:space="preserve">For ACS sites dealing with COVID-19 or other infectious disease, all personnel working at the site should be trained and competent on the use of all PPE. </w:t>
      </w:r>
      <w:r w:rsidR="004B5DE8" w:rsidRPr="002A38B6">
        <w:rPr>
          <w:rFonts w:cs="Arial"/>
        </w:rPr>
        <w:t>Personnel</w:t>
      </w:r>
      <w:r w:rsidRPr="002A38B6">
        <w:rPr>
          <w:rFonts w:cs="Arial"/>
        </w:rPr>
        <w:t xml:space="preserve"> should be fit-tested as part of respiratory protection program for N95 respirators. The PPE Coordinator</w:t>
      </w:r>
      <w:r>
        <w:rPr>
          <w:rFonts w:cs="Arial"/>
        </w:rPr>
        <w:t xml:space="preserve"> </w:t>
      </w:r>
      <w:r w:rsidRPr="002A38B6">
        <w:rPr>
          <w:rFonts w:cs="Arial"/>
        </w:rPr>
        <w:t xml:space="preserve">will serve as the lead in ensuring that staff are appropriately trained on the </w:t>
      </w:r>
      <w:proofErr w:type="gramStart"/>
      <w:r w:rsidRPr="002A38B6">
        <w:rPr>
          <w:rFonts w:cs="Arial"/>
        </w:rPr>
        <w:t>indications and use of PPE</w:t>
      </w:r>
      <w:proofErr w:type="gramEnd"/>
      <w:r w:rsidRPr="002A38B6">
        <w:rPr>
          <w:rFonts w:cs="Arial"/>
        </w:rPr>
        <w:t xml:space="preserve"> and should audit donning and doffing of PPE to ensure it is </w:t>
      </w:r>
      <w:r w:rsidR="004B5DE8" w:rsidRPr="002A38B6">
        <w:rPr>
          <w:rFonts w:cs="Arial"/>
        </w:rPr>
        <w:t>being</w:t>
      </w:r>
      <w:r w:rsidRPr="002A38B6">
        <w:rPr>
          <w:rFonts w:cs="Arial"/>
        </w:rPr>
        <w:t xml:space="preserve"> done correctly. They should also define</w:t>
      </w:r>
      <w:r w:rsidR="004B5DE8">
        <w:rPr>
          <w:rFonts w:cs="Arial"/>
        </w:rPr>
        <w:t xml:space="preserve"> </w:t>
      </w:r>
      <w:r w:rsidRPr="002A38B6">
        <w:rPr>
          <w:rFonts w:cs="Arial"/>
        </w:rPr>
        <w:t xml:space="preserve">PPE requirements for </w:t>
      </w:r>
      <w:r w:rsidR="004B5DE8" w:rsidRPr="002A38B6">
        <w:rPr>
          <w:rFonts w:cs="Arial"/>
        </w:rPr>
        <w:t>specific</w:t>
      </w:r>
      <w:r w:rsidRPr="002A38B6">
        <w:rPr>
          <w:rFonts w:cs="Arial"/>
        </w:rPr>
        <w:t xml:space="preserve"> parts of the facility, and will determine any changes in PPE requirements over the mission. The same PPE </w:t>
      </w:r>
      <w:r w:rsidR="004B5DE8" w:rsidRPr="002A38B6">
        <w:rPr>
          <w:rFonts w:cs="Arial"/>
        </w:rPr>
        <w:t>Coordinator</w:t>
      </w:r>
      <w:r w:rsidRPr="002A38B6">
        <w:rPr>
          <w:rFonts w:cs="Arial"/>
        </w:rPr>
        <w:t xml:space="preserve"> can also perform this </w:t>
      </w:r>
      <w:r w:rsidR="004B5DE8" w:rsidRPr="002A38B6">
        <w:rPr>
          <w:rFonts w:cs="Arial"/>
        </w:rPr>
        <w:t>function for</w:t>
      </w:r>
      <w:r w:rsidRPr="002A38B6">
        <w:rPr>
          <w:rFonts w:cs="Arial"/>
        </w:rPr>
        <w:t xml:space="preserve"> contract staff. Responsibilities include but are not limited to the following</w:t>
      </w:r>
      <w:r w:rsidR="004B5DE8">
        <w:rPr>
          <w:rFonts w:cs="Arial"/>
        </w:rPr>
        <w:t>:</w:t>
      </w:r>
    </w:p>
    <w:p w14:paraId="6C98B168" w14:textId="6D8D32CD" w:rsidR="004B5DE8" w:rsidRDefault="004B5DE8" w:rsidP="004B5DE8">
      <w:pPr>
        <w:pStyle w:val="ListParagraph"/>
        <w:numPr>
          <w:ilvl w:val="0"/>
          <w:numId w:val="11"/>
        </w:numPr>
        <w:spacing w:after="160" w:line="259" w:lineRule="auto"/>
        <w:contextualSpacing/>
        <w:jc w:val="left"/>
        <w:rPr>
          <w:rFonts w:cs="Arial"/>
        </w:rPr>
      </w:pPr>
      <w:r w:rsidRPr="004B5DE8">
        <w:rPr>
          <w:rFonts w:cs="Arial"/>
        </w:rPr>
        <w:t>Determine required PPE for unique site demographics;</w:t>
      </w:r>
    </w:p>
    <w:p w14:paraId="4C7A7C5D" w14:textId="70E3C20F" w:rsidR="00945971" w:rsidRPr="006B62A6" w:rsidRDefault="00945971" w:rsidP="00945971">
      <w:pPr>
        <w:pStyle w:val="ListParagraph"/>
        <w:numPr>
          <w:ilvl w:val="0"/>
          <w:numId w:val="11"/>
        </w:numPr>
        <w:spacing w:after="160" w:line="259" w:lineRule="auto"/>
        <w:contextualSpacing/>
        <w:jc w:val="left"/>
        <w:rPr>
          <w:rFonts w:cs="Arial"/>
        </w:rPr>
      </w:pPr>
      <w:r w:rsidRPr="006B62A6">
        <w:rPr>
          <w:rFonts w:cs="Arial"/>
        </w:rPr>
        <w:t>Coordinate with the CMO for any required medical screening of personnel prior to usage of PPE;</w:t>
      </w:r>
    </w:p>
    <w:p w14:paraId="1201E8BC" w14:textId="77777777" w:rsidR="00945971" w:rsidRPr="006B62A6" w:rsidRDefault="00945971" w:rsidP="00945971">
      <w:pPr>
        <w:pStyle w:val="ListParagraph"/>
        <w:numPr>
          <w:ilvl w:val="0"/>
          <w:numId w:val="11"/>
        </w:numPr>
        <w:spacing w:after="160" w:line="259" w:lineRule="auto"/>
        <w:contextualSpacing/>
        <w:jc w:val="left"/>
        <w:rPr>
          <w:rFonts w:cs="Arial"/>
        </w:rPr>
      </w:pPr>
      <w:r w:rsidRPr="006B62A6">
        <w:rPr>
          <w:rFonts w:cs="Arial"/>
        </w:rPr>
        <w:t>Acquire PPE; and</w:t>
      </w:r>
    </w:p>
    <w:p w14:paraId="6E4A2BD1" w14:textId="77777777" w:rsidR="00945971" w:rsidRPr="006B62A6" w:rsidRDefault="00945971" w:rsidP="00945971">
      <w:pPr>
        <w:pStyle w:val="ListParagraph"/>
        <w:numPr>
          <w:ilvl w:val="0"/>
          <w:numId w:val="11"/>
        </w:numPr>
        <w:spacing w:after="160" w:line="259" w:lineRule="auto"/>
        <w:contextualSpacing/>
        <w:jc w:val="left"/>
        <w:rPr>
          <w:rFonts w:cs="Arial"/>
        </w:rPr>
      </w:pPr>
      <w:r w:rsidRPr="006B62A6">
        <w:rPr>
          <w:rFonts w:cs="Arial"/>
        </w:rPr>
        <w:t>Fit test and certify all site personnel, including contracting staff.</w:t>
      </w:r>
    </w:p>
    <w:p w14:paraId="2E7FE19F" w14:textId="77777777" w:rsidR="00945971" w:rsidRPr="00945971" w:rsidRDefault="00945971" w:rsidP="00945971">
      <w:pPr>
        <w:pStyle w:val="Heading5"/>
        <w:rPr>
          <w:rFonts w:ascii="Arial" w:hAnsi="Arial" w:cs="Arial"/>
        </w:rPr>
      </w:pPr>
      <w:bookmarkStart w:id="38" w:name="_Toc36456308"/>
      <w:r w:rsidRPr="00945971">
        <w:rPr>
          <w:rFonts w:ascii="Arial" w:hAnsi="Arial" w:cs="Arial"/>
        </w:rPr>
        <w:t>Public Affairs/Information Officer</w:t>
      </w:r>
      <w:bookmarkEnd w:id="38"/>
      <w:r w:rsidRPr="00945971">
        <w:rPr>
          <w:rFonts w:ascii="Arial" w:hAnsi="Arial" w:cs="Arial"/>
        </w:rPr>
        <w:t xml:space="preserve"> </w:t>
      </w:r>
    </w:p>
    <w:p w14:paraId="7AFF4B6D" w14:textId="2720B8CF" w:rsidR="00945971" w:rsidRPr="006B62A6" w:rsidRDefault="00945971" w:rsidP="00945971">
      <w:pPr>
        <w:rPr>
          <w:rFonts w:cs="Arial"/>
        </w:rPr>
      </w:pPr>
      <w:r w:rsidRPr="006B62A6">
        <w:rPr>
          <w:rFonts w:cs="Arial"/>
        </w:rPr>
        <w:lastRenderedPageBreak/>
        <w:t xml:space="preserve">The Public Affairs Officer/Public Information Officer (PAO/PIO) is a critical role to provide communication on the ACS to command staff, local PIOs, and the public, as needed. Each command structure will have its own preference for notification of the PAO/PIO through the command staff, but the establishment of the position is necessary for a public-serving </w:t>
      </w:r>
      <w:r w:rsidR="00182F22">
        <w:rPr>
          <w:rFonts w:cs="Arial"/>
        </w:rPr>
        <w:t>site</w:t>
      </w:r>
      <w:r w:rsidRPr="006B62A6">
        <w:rPr>
          <w:rFonts w:cs="Arial"/>
        </w:rPr>
        <w:t xml:space="preserve"> like an ACS. Responsibilities include but are not limited to the following:</w:t>
      </w:r>
    </w:p>
    <w:p w14:paraId="2EFD9D6B" w14:textId="77777777" w:rsidR="00945971" w:rsidRPr="006B62A6" w:rsidRDefault="00945971" w:rsidP="00945971">
      <w:pPr>
        <w:pStyle w:val="ListParagraph"/>
        <w:numPr>
          <w:ilvl w:val="0"/>
          <w:numId w:val="11"/>
        </w:numPr>
        <w:spacing w:after="160" w:line="259" w:lineRule="auto"/>
        <w:contextualSpacing/>
        <w:jc w:val="left"/>
        <w:rPr>
          <w:rFonts w:cs="Arial"/>
        </w:rPr>
      </w:pPr>
      <w:r w:rsidRPr="006B62A6">
        <w:rPr>
          <w:rFonts w:cs="Arial"/>
        </w:rPr>
        <w:t>Provide messaging for site to command staff, local PIOs, media, and the public, as needed;</w:t>
      </w:r>
    </w:p>
    <w:p w14:paraId="528CDF6C" w14:textId="77777777" w:rsidR="00945971" w:rsidRPr="006B62A6" w:rsidRDefault="00945971" w:rsidP="00945971">
      <w:pPr>
        <w:pStyle w:val="ListParagraph"/>
        <w:numPr>
          <w:ilvl w:val="0"/>
          <w:numId w:val="11"/>
        </w:numPr>
        <w:spacing w:after="160" w:line="259" w:lineRule="auto"/>
        <w:contextualSpacing/>
        <w:jc w:val="left"/>
        <w:rPr>
          <w:rFonts w:cs="Arial"/>
        </w:rPr>
      </w:pPr>
      <w:r w:rsidRPr="006B62A6">
        <w:rPr>
          <w:rFonts w:cs="Arial"/>
        </w:rPr>
        <w:t xml:space="preserve">Handle onsite press arrivals and coordinate with local jurisdictions, as needed; and </w:t>
      </w:r>
    </w:p>
    <w:p w14:paraId="01640C01" w14:textId="77777777" w:rsidR="00945971" w:rsidRPr="006B62A6" w:rsidRDefault="00945971" w:rsidP="00945971">
      <w:pPr>
        <w:pStyle w:val="ListParagraph"/>
        <w:numPr>
          <w:ilvl w:val="0"/>
          <w:numId w:val="11"/>
        </w:numPr>
        <w:spacing w:after="160" w:line="259" w:lineRule="auto"/>
        <w:contextualSpacing/>
        <w:jc w:val="left"/>
        <w:rPr>
          <w:rFonts w:cs="Arial"/>
        </w:rPr>
      </w:pPr>
      <w:r w:rsidRPr="006B62A6">
        <w:rPr>
          <w:rFonts w:cs="Arial"/>
        </w:rPr>
        <w:t>Interact with state and local jurisdictions regarding coordination of site.</w:t>
      </w:r>
    </w:p>
    <w:p w14:paraId="762D26B3" w14:textId="77777777" w:rsidR="00945971" w:rsidRPr="00945971" w:rsidRDefault="00945971" w:rsidP="00945971">
      <w:pPr>
        <w:pStyle w:val="Heading5"/>
        <w:rPr>
          <w:rFonts w:ascii="Arial" w:hAnsi="Arial" w:cs="Arial"/>
        </w:rPr>
      </w:pPr>
      <w:bookmarkStart w:id="39" w:name="_Toc36456309"/>
      <w:r w:rsidRPr="00945971">
        <w:rPr>
          <w:rFonts w:ascii="Arial" w:hAnsi="Arial" w:cs="Arial"/>
        </w:rPr>
        <w:t>Case Management Team</w:t>
      </w:r>
      <w:bookmarkEnd w:id="39"/>
    </w:p>
    <w:p w14:paraId="3D32A4E7" w14:textId="77777777" w:rsidR="00945971" w:rsidRPr="006B62A6" w:rsidRDefault="00945971" w:rsidP="00945971">
      <w:pPr>
        <w:rPr>
          <w:rFonts w:cs="Arial"/>
        </w:rPr>
      </w:pPr>
      <w:r w:rsidRPr="006B62A6">
        <w:rPr>
          <w:rFonts w:cs="Arial"/>
        </w:rPr>
        <w:t>The Case Management Team acts as a liaison between patients, medical staff, non-medical staff, command staff, and families. They provide crucial services to ensure patients have the resources they need, are comfortable, and have their needs addressed in a timely manner. The team also provides support, including mental health, to responders. Their responsibilities include but are not limited to the following:</w:t>
      </w:r>
    </w:p>
    <w:p w14:paraId="5AED0B4E" w14:textId="77777777" w:rsidR="00945971" w:rsidRPr="006B62A6" w:rsidRDefault="00945971" w:rsidP="00945971">
      <w:pPr>
        <w:pStyle w:val="ListParagraph"/>
        <w:numPr>
          <w:ilvl w:val="0"/>
          <w:numId w:val="23"/>
        </w:numPr>
        <w:spacing w:after="160" w:line="259" w:lineRule="auto"/>
        <w:ind w:left="720"/>
        <w:contextualSpacing/>
        <w:jc w:val="left"/>
        <w:rPr>
          <w:rFonts w:cs="Arial"/>
        </w:rPr>
      </w:pPr>
      <w:r w:rsidRPr="006B62A6">
        <w:rPr>
          <w:rFonts w:cs="Arial"/>
        </w:rPr>
        <w:t>Help organize patient transport once released;</w:t>
      </w:r>
    </w:p>
    <w:p w14:paraId="52D7A3EC" w14:textId="77777777" w:rsidR="00945971" w:rsidRPr="006B62A6" w:rsidRDefault="00945971" w:rsidP="00945971">
      <w:pPr>
        <w:pStyle w:val="ListParagraph"/>
        <w:numPr>
          <w:ilvl w:val="0"/>
          <w:numId w:val="23"/>
        </w:numPr>
        <w:spacing w:after="160" w:line="259" w:lineRule="auto"/>
        <w:ind w:left="720"/>
        <w:contextualSpacing/>
        <w:jc w:val="left"/>
        <w:rPr>
          <w:rFonts w:cs="Arial"/>
        </w:rPr>
      </w:pPr>
      <w:r w:rsidRPr="006B62A6">
        <w:rPr>
          <w:rFonts w:cs="Arial"/>
        </w:rPr>
        <w:t>Assist with family connections to facilitate transport home;</w:t>
      </w:r>
    </w:p>
    <w:p w14:paraId="35B886DA" w14:textId="77777777" w:rsidR="00945971" w:rsidRPr="006B62A6" w:rsidRDefault="00945971" w:rsidP="00945971">
      <w:pPr>
        <w:pStyle w:val="ListParagraph"/>
        <w:numPr>
          <w:ilvl w:val="0"/>
          <w:numId w:val="23"/>
        </w:numPr>
        <w:spacing w:after="160" w:line="259" w:lineRule="auto"/>
        <w:ind w:left="720"/>
        <w:contextualSpacing/>
        <w:jc w:val="left"/>
        <w:rPr>
          <w:rFonts w:cs="Arial"/>
        </w:rPr>
      </w:pPr>
      <w:r w:rsidRPr="006B62A6">
        <w:rPr>
          <w:rFonts w:cs="Arial"/>
        </w:rPr>
        <w:t>Staff an additional behavioral health specialist to monitor personnel at site; and</w:t>
      </w:r>
    </w:p>
    <w:p w14:paraId="031A252D" w14:textId="64A61D43" w:rsidR="00945971" w:rsidRPr="006B62A6" w:rsidRDefault="00945971" w:rsidP="00945971">
      <w:pPr>
        <w:pStyle w:val="ListParagraph"/>
        <w:numPr>
          <w:ilvl w:val="0"/>
          <w:numId w:val="23"/>
        </w:numPr>
        <w:spacing w:after="0" w:line="259" w:lineRule="auto"/>
        <w:ind w:left="720"/>
        <w:contextualSpacing/>
        <w:jc w:val="left"/>
        <w:rPr>
          <w:rFonts w:cs="Arial"/>
        </w:rPr>
      </w:pPr>
      <w:r w:rsidRPr="006B62A6">
        <w:rPr>
          <w:rFonts w:cs="Arial"/>
        </w:rPr>
        <w:t xml:space="preserve">Staff a hotline phone at the front desk to liaise with </w:t>
      </w:r>
      <w:r w:rsidR="00FE3B3E">
        <w:rPr>
          <w:rFonts w:cs="Arial"/>
        </w:rPr>
        <w:t>patient</w:t>
      </w:r>
      <w:r w:rsidRPr="006B62A6">
        <w:rPr>
          <w:rFonts w:cs="Arial"/>
        </w:rPr>
        <w:t xml:space="preserve"> requests.</w:t>
      </w:r>
    </w:p>
    <w:p w14:paraId="29842FBF" w14:textId="31CA3F46" w:rsidR="00CE7FD8" w:rsidRPr="006B62A6" w:rsidRDefault="00CE7FD8" w:rsidP="006A47BC">
      <w:pPr>
        <w:pStyle w:val="Heading4"/>
        <w:rPr>
          <w:rFonts w:cs="Arial"/>
          <w:sz w:val="24"/>
          <w:szCs w:val="24"/>
        </w:rPr>
      </w:pPr>
      <w:bookmarkStart w:id="40" w:name="_Toc36456310"/>
      <w:r w:rsidRPr="006B62A6">
        <w:rPr>
          <w:rFonts w:cs="Arial"/>
          <w:sz w:val="24"/>
        </w:rPr>
        <w:t>Site Flow Plan</w:t>
      </w:r>
      <w:bookmarkEnd w:id="40"/>
    </w:p>
    <w:p w14:paraId="4F286E07" w14:textId="77777777"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Develop Site Emergency Plan</w:t>
      </w:r>
      <w:r w:rsidR="00B050FE" w:rsidRPr="006B62A6">
        <w:rPr>
          <w:rFonts w:cs="Arial"/>
        </w:rPr>
        <w:t>s</w:t>
      </w:r>
      <w:r w:rsidRPr="006B62A6">
        <w:rPr>
          <w:rFonts w:cs="Arial"/>
        </w:rPr>
        <w:t xml:space="preserve"> for key contingencies</w:t>
      </w:r>
      <w:r w:rsidR="002271B4" w:rsidRPr="006B62A6">
        <w:rPr>
          <w:rFonts w:cs="Arial"/>
        </w:rPr>
        <w:t>, such as:</w:t>
      </w:r>
    </w:p>
    <w:p w14:paraId="5D11F2DC" w14:textId="6E1426C8" w:rsidR="00B050FE" w:rsidRPr="000F265F" w:rsidRDefault="00B050FE" w:rsidP="006C2D48">
      <w:pPr>
        <w:pStyle w:val="ListParagraph"/>
        <w:numPr>
          <w:ilvl w:val="1"/>
          <w:numId w:val="13"/>
        </w:numPr>
        <w:spacing w:after="200" w:line="276" w:lineRule="auto"/>
        <w:ind w:left="1440"/>
        <w:contextualSpacing/>
        <w:jc w:val="left"/>
        <w:rPr>
          <w:rFonts w:cs="Arial"/>
        </w:rPr>
      </w:pPr>
      <w:r w:rsidRPr="000F265F">
        <w:rPr>
          <w:rFonts w:cs="Arial"/>
        </w:rPr>
        <w:t xml:space="preserve">Fire Safety Plan. </w:t>
      </w:r>
      <w:r w:rsidR="007D4429">
        <w:rPr>
          <w:rFonts w:cs="Arial"/>
        </w:rPr>
        <w:t>See Appendix F</w:t>
      </w:r>
      <w:r w:rsidRPr="000F265F">
        <w:rPr>
          <w:rFonts w:cs="Arial"/>
        </w:rPr>
        <w:t>: Sample Fire Safety Plan</w:t>
      </w:r>
    </w:p>
    <w:p w14:paraId="149EC67B" w14:textId="29E09808" w:rsidR="00CE7FD8" w:rsidRPr="006B62A6" w:rsidRDefault="00CE7FD8" w:rsidP="006C2D48">
      <w:pPr>
        <w:pStyle w:val="ListParagraph"/>
        <w:numPr>
          <w:ilvl w:val="1"/>
          <w:numId w:val="13"/>
        </w:numPr>
        <w:spacing w:after="200" w:line="276" w:lineRule="auto"/>
        <w:ind w:left="1440"/>
        <w:contextualSpacing/>
        <w:jc w:val="left"/>
        <w:rPr>
          <w:rFonts w:cs="Arial"/>
        </w:rPr>
      </w:pPr>
      <w:r w:rsidRPr="006B62A6">
        <w:rPr>
          <w:rFonts w:cs="Arial"/>
        </w:rPr>
        <w:t xml:space="preserve">Medical decompensation of a </w:t>
      </w:r>
      <w:r w:rsidR="00FE3B3E">
        <w:rPr>
          <w:rFonts w:cs="Arial"/>
        </w:rPr>
        <w:t>patient</w:t>
      </w:r>
      <w:r w:rsidRPr="006B62A6">
        <w:rPr>
          <w:rFonts w:cs="Arial"/>
        </w:rPr>
        <w:t xml:space="preserve"> requiring emergency care and transport</w:t>
      </w:r>
    </w:p>
    <w:p w14:paraId="2A310705" w14:textId="77777777" w:rsidR="00CE7FD8" w:rsidRPr="006B62A6" w:rsidRDefault="0005037A" w:rsidP="006C2D48">
      <w:pPr>
        <w:pStyle w:val="ListParagraph"/>
        <w:numPr>
          <w:ilvl w:val="1"/>
          <w:numId w:val="13"/>
        </w:numPr>
        <w:spacing w:after="200" w:line="276" w:lineRule="auto"/>
        <w:ind w:left="1440"/>
        <w:contextualSpacing/>
        <w:jc w:val="left"/>
        <w:rPr>
          <w:rFonts w:cs="Arial"/>
        </w:rPr>
      </w:pPr>
      <w:r w:rsidRPr="006B62A6">
        <w:rPr>
          <w:rFonts w:cs="Arial"/>
        </w:rPr>
        <w:t>Compromised</w:t>
      </w:r>
      <w:r w:rsidR="00CE7FD8" w:rsidRPr="006B62A6">
        <w:rPr>
          <w:rFonts w:cs="Arial"/>
        </w:rPr>
        <w:t xml:space="preserve"> staff PPE and exposure requiring decontamination</w:t>
      </w:r>
    </w:p>
    <w:p w14:paraId="35E71658" w14:textId="77777777" w:rsidR="00CE7FD8" w:rsidRPr="006B62A6" w:rsidRDefault="00CE7FD8" w:rsidP="006C2D48">
      <w:pPr>
        <w:pStyle w:val="ListParagraph"/>
        <w:numPr>
          <w:ilvl w:val="1"/>
          <w:numId w:val="13"/>
        </w:numPr>
        <w:spacing w:after="200" w:line="276" w:lineRule="auto"/>
        <w:ind w:left="1440"/>
        <w:contextualSpacing/>
        <w:jc w:val="left"/>
        <w:rPr>
          <w:rFonts w:cs="Arial"/>
        </w:rPr>
      </w:pPr>
      <w:r w:rsidRPr="006B62A6">
        <w:rPr>
          <w:rFonts w:cs="Arial"/>
        </w:rPr>
        <w:t xml:space="preserve">Emergency evacuation from the site to designated </w:t>
      </w:r>
      <w:r w:rsidR="000C4440" w:rsidRPr="006B62A6">
        <w:rPr>
          <w:rFonts w:cs="Arial"/>
        </w:rPr>
        <w:t>r</w:t>
      </w:r>
      <w:r w:rsidRPr="006B62A6">
        <w:rPr>
          <w:rFonts w:cs="Arial"/>
        </w:rPr>
        <w:t xml:space="preserve">ally </w:t>
      </w:r>
      <w:r w:rsidR="00753F44" w:rsidRPr="006B62A6">
        <w:rPr>
          <w:rFonts w:cs="Arial"/>
        </w:rPr>
        <w:t>p</w:t>
      </w:r>
      <w:r w:rsidRPr="006B62A6">
        <w:rPr>
          <w:rFonts w:cs="Arial"/>
        </w:rPr>
        <w:t>oint (e.g. fires)</w:t>
      </w:r>
    </w:p>
    <w:p w14:paraId="7D510B67" w14:textId="77777777" w:rsidR="00CE7FD8" w:rsidRPr="006B62A6" w:rsidRDefault="00CE7FD8" w:rsidP="006C2D48">
      <w:pPr>
        <w:pStyle w:val="ListParagraph"/>
        <w:numPr>
          <w:ilvl w:val="1"/>
          <w:numId w:val="13"/>
        </w:numPr>
        <w:spacing w:after="200" w:line="276" w:lineRule="auto"/>
        <w:ind w:left="1440"/>
        <w:contextualSpacing/>
        <w:jc w:val="left"/>
        <w:rPr>
          <w:rFonts w:cs="Arial"/>
        </w:rPr>
      </w:pPr>
      <w:r w:rsidRPr="006B62A6">
        <w:rPr>
          <w:rFonts w:cs="Arial"/>
        </w:rPr>
        <w:lastRenderedPageBreak/>
        <w:t xml:space="preserve">Running routes from </w:t>
      </w:r>
      <w:r w:rsidR="00CF451B" w:rsidRPr="006B62A6">
        <w:rPr>
          <w:rFonts w:cs="Arial"/>
        </w:rPr>
        <w:t xml:space="preserve">site </w:t>
      </w:r>
      <w:r w:rsidRPr="006B62A6">
        <w:rPr>
          <w:rFonts w:cs="Arial"/>
        </w:rPr>
        <w:t xml:space="preserve">to </w:t>
      </w:r>
      <w:r w:rsidR="00CF451B" w:rsidRPr="006B62A6">
        <w:rPr>
          <w:rFonts w:cs="Arial"/>
        </w:rPr>
        <w:t>local</w:t>
      </w:r>
      <w:r w:rsidRPr="006B62A6">
        <w:rPr>
          <w:rFonts w:cs="Arial"/>
        </w:rPr>
        <w:t xml:space="preserve"> hospital for medical transports</w:t>
      </w:r>
    </w:p>
    <w:p w14:paraId="292F5BAA" w14:textId="1EAC6449" w:rsidR="00CE7FD8" w:rsidRPr="006B62A6" w:rsidRDefault="00CE7FD8" w:rsidP="006C2D48">
      <w:pPr>
        <w:pStyle w:val="ListParagraph"/>
        <w:numPr>
          <w:ilvl w:val="1"/>
          <w:numId w:val="13"/>
        </w:numPr>
        <w:spacing w:after="200" w:line="276" w:lineRule="auto"/>
        <w:ind w:left="1440"/>
        <w:contextualSpacing/>
        <w:jc w:val="left"/>
        <w:rPr>
          <w:rFonts w:cs="Arial"/>
        </w:rPr>
      </w:pPr>
      <w:r w:rsidRPr="006B62A6">
        <w:rPr>
          <w:rFonts w:cs="Arial"/>
        </w:rPr>
        <w:t xml:space="preserve">Panic </w:t>
      </w:r>
      <w:r w:rsidR="006232F5" w:rsidRPr="006B62A6">
        <w:rPr>
          <w:rFonts w:cs="Arial"/>
        </w:rPr>
        <w:t>b</w:t>
      </w:r>
      <w:r w:rsidRPr="006B62A6">
        <w:rPr>
          <w:rFonts w:cs="Arial"/>
        </w:rPr>
        <w:t xml:space="preserve">utton </w:t>
      </w:r>
      <w:r w:rsidR="006232F5" w:rsidRPr="006B62A6">
        <w:rPr>
          <w:rFonts w:cs="Arial"/>
        </w:rPr>
        <w:t>p</w:t>
      </w:r>
      <w:r w:rsidRPr="006B62A6">
        <w:rPr>
          <w:rFonts w:cs="Arial"/>
        </w:rPr>
        <w:t xml:space="preserve">rotocol for </w:t>
      </w:r>
      <w:r w:rsidR="00FE3B3E">
        <w:rPr>
          <w:rFonts w:cs="Arial"/>
        </w:rPr>
        <w:t>patient</w:t>
      </w:r>
      <w:r w:rsidRPr="006B62A6">
        <w:rPr>
          <w:rFonts w:cs="Arial"/>
        </w:rPr>
        <w:t>s (i</w:t>
      </w:r>
      <w:r w:rsidR="00C9409A" w:rsidRPr="006B62A6">
        <w:rPr>
          <w:rFonts w:cs="Arial"/>
        </w:rPr>
        <w:t>n the event of a</w:t>
      </w:r>
      <w:r w:rsidRPr="006B62A6">
        <w:rPr>
          <w:rFonts w:cs="Arial"/>
        </w:rPr>
        <w:t xml:space="preserve"> fall, acute needs, etc.)</w:t>
      </w:r>
      <w:r w:rsidR="00106EEA" w:rsidRPr="006B62A6">
        <w:rPr>
          <w:rFonts w:cs="Arial"/>
        </w:rPr>
        <w:t xml:space="preserve">    </w:t>
      </w:r>
    </w:p>
    <w:p w14:paraId="18DC5C4E" w14:textId="77777777" w:rsidR="00CE7FD8" w:rsidRPr="006B62A6" w:rsidRDefault="00CE7FD8" w:rsidP="006C2D48">
      <w:pPr>
        <w:pStyle w:val="ListParagraph"/>
        <w:numPr>
          <w:ilvl w:val="0"/>
          <w:numId w:val="13"/>
        </w:numPr>
        <w:spacing w:after="0"/>
        <w:ind w:left="720"/>
        <w:contextualSpacing/>
        <w:jc w:val="left"/>
        <w:rPr>
          <w:rFonts w:cs="Arial"/>
        </w:rPr>
      </w:pPr>
      <w:r w:rsidRPr="006B62A6">
        <w:rPr>
          <w:rFonts w:cs="Arial"/>
        </w:rPr>
        <w:t>Ensure all personnel and practices are consistent with CDC guidance on PP</w:t>
      </w:r>
      <w:r w:rsidR="002271B4" w:rsidRPr="006B62A6">
        <w:rPr>
          <w:rFonts w:cs="Arial"/>
        </w:rPr>
        <w:t>E</w:t>
      </w:r>
    </w:p>
    <w:p w14:paraId="21B2AF3D" w14:textId="77777777" w:rsidR="00182F22" w:rsidRDefault="00CE7FD8" w:rsidP="006C2D48">
      <w:pPr>
        <w:pStyle w:val="ListParagraph"/>
        <w:numPr>
          <w:ilvl w:val="1"/>
          <w:numId w:val="13"/>
        </w:numPr>
        <w:spacing w:after="0"/>
        <w:ind w:left="1440"/>
        <w:contextualSpacing/>
        <w:jc w:val="left"/>
        <w:rPr>
          <w:rFonts w:cs="Arial"/>
        </w:rPr>
      </w:pPr>
      <w:r w:rsidRPr="006B62A6">
        <w:rPr>
          <w:rFonts w:cs="Arial"/>
        </w:rPr>
        <w:t xml:space="preserve">Calculate on an ongoing basis the PPE to care for </w:t>
      </w:r>
      <w:r w:rsidR="0036437D" w:rsidRPr="006B62A6">
        <w:rPr>
          <w:rFonts w:cs="Arial"/>
          <w:b/>
          <w:bCs/>
        </w:rPr>
        <w:t>(</w:t>
      </w:r>
      <w:r w:rsidRPr="006B62A6">
        <w:rPr>
          <w:rFonts w:cs="Arial"/>
          <w:b/>
          <w:bCs/>
        </w:rPr>
        <w:t>#</w:t>
      </w:r>
      <w:r w:rsidRPr="006B62A6">
        <w:rPr>
          <w:rFonts w:cs="Arial"/>
          <w:b/>
        </w:rPr>
        <w:t xml:space="preserve"> of pts</w:t>
      </w:r>
      <w:r w:rsidR="0036437D" w:rsidRPr="006B62A6">
        <w:rPr>
          <w:rFonts w:cs="Arial"/>
          <w:b/>
        </w:rPr>
        <w:t>)</w:t>
      </w:r>
      <w:r w:rsidRPr="006B62A6">
        <w:rPr>
          <w:rFonts w:cs="Arial"/>
          <w:b/>
        </w:rPr>
        <w:t xml:space="preserve"> x </w:t>
      </w:r>
      <w:r w:rsidR="0036437D" w:rsidRPr="006B62A6">
        <w:rPr>
          <w:rFonts w:cs="Arial"/>
          <w:b/>
          <w:bCs/>
        </w:rPr>
        <w:t>(</w:t>
      </w:r>
      <w:r w:rsidRPr="006B62A6">
        <w:rPr>
          <w:rFonts w:cs="Arial"/>
          <w:b/>
          <w:bCs/>
        </w:rPr>
        <w:t>#</w:t>
      </w:r>
      <w:r w:rsidRPr="006B62A6">
        <w:rPr>
          <w:rFonts w:cs="Arial"/>
          <w:b/>
        </w:rPr>
        <w:t xml:space="preserve"> of days</w:t>
      </w:r>
      <w:r w:rsidR="0036437D" w:rsidRPr="006B62A6">
        <w:rPr>
          <w:rFonts w:cs="Arial"/>
          <w:b/>
        </w:rPr>
        <w:t>)</w:t>
      </w:r>
    </w:p>
    <w:p w14:paraId="58CDE41E" w14:textId="772ADB69" w:rsidR="00CE7FD8" w:rsidRPr="006B62A6" w:rsidRDefault="00182F22" w:rsidP="004876E2">
      <w:pPr>
        <w:pStyle w:val="ListParagraph"/>
        <w:numPr>
          <w:ilvl w:val="2"/>
          <w:numId w:val="13"/>
        </w:numPr>
        <w:spacing w:after="0"/>
        <w:contextualSpacing/>
        <w:jc w:val="left"/>
        <w:rPr>
          <w:rFonts w:cs="Arial"/>
        </w:rPr>
      </w:pPr>
      <w:r>
        <w:rPr>
          <w:rFonts w:cs="Arial"/>
        </w:rPr>
        <w:t xml:space="preserve">CDC PPE calculator is available at: </w:t>
      </w:r>
      <w:r w:rsidR="00106EEA" w:rsidRPr="006B62A6">
        <w:rPr>
          <w:rFonts w:cs="Arial"/>
        </w:rPr>
        <w:t xml:space="preserve"> </w:t>
      </w:r>
      <w:hyperlink r:id="rId18" w:history="1">
        <w:r w:rsidR="004876E2" w:rsidRPr="004876E2">
          <w:rPr>
            <w:rStyle w:val="Hyperlink"/>
            <w:rFonts w:cs="Arial"/>
          </w:rPr>
          <w:t>https://www.cdc.gov/coronavirus/2019-ncov/hcp/ppe-strategy/burn-calculator.html</w:t>
        </w:r>
      </w:hyperlink>
    </w:p>
    <w:p w14:paraId="6DB52D2F" w14:textId="77777777" w:rsidR="00CE7FD8" w:rsidRPr="006B62A6" w:rsidRDefault="00CE7FD8" w:rsidP="006C2D48">
      <w:pPr>
        <w:pStyle w:val="ListParagraph"/>
        <w:numPr>
          <w:ilvl w:val="1"/>
          <w:numId w:val="13"/>
        </w:numPr>
        <w:spacing w:after="0"/>
        <w:ind w:left="1440"/>
        <w:contextualSpacing/>
        <w:jc w:val="left"/>
        <w:rPr>
          <w:rFonts w:cs="Arial"/>
        </w:rPr>
      </w:pPr>
      <w:r w:rsidRPr="006B62A6">
        <w:rPr>
          <w:rFonts w:cs="Arial"/>
        </w:rPr>
        <w:t xml:space="preserve">Ensure all personnel </w:t>
      </w:r>
      <w:r w:rsidR="005E194C" w:rsidRPr="006B62A6">
        <w:rPr>
          <w:rFonts w:cs="Arial"/>
        </w:rPr>
        <w:t xml:space="preserve">are </w:t>
      </w:r>
      <w:r w:rsidRPr="006B62A6">
        <w:rPr>
          <w:rFonts w:cs="Arial"/>
        </w:rPr>
        <w:t>fit</w:t>
      </w:r>
      <w:r w:rsidR="009C5DFA" w:rsidRPr="006B62A6">
        <w:rPr>
          <w:rFonts w:cs="Arial"/>
        </w:rPr>
        <w:t>-</w:t>
      </w:r>
      <w:r w:rsidRPr="006B62A6">
        <w:rPr>
          <w:rFonts w:cs="Arial"/>
        </w:rPr>
        <w:t xml:space="preserve">tested </w:t>
      </w:r>
      <w:r w:rsidR="005E194C" w:rsidRPr="006B62A6">
        <w:rPr>
          <w:rFonts w:cs="Arial"/>
        </w:rPr>
        <w:t xml:space="preserve">for PPE </w:t>
      </w:r>
      <w:r w:rsidRPr="006B62A6">
        <w:rPr>
          <w:rFonts w:cs="Arial"/>
        </w:rPr>
        <w:t xml:space="preserve">including </w:t>
      </w:r>
      <w:r w:rsidR="001D60EF" w:rsidRPr="006B62A6">
        <w:rPr>
          <w:rFonts w:cs="Arial"/>
        </w:rPr>
        <w:t>law enforcement</w:t>
      </w:r>
      <w:r w:rsidR="006247B3" w:rsidRPr="006B62A6">
        <w:rPr>
          <w:rFonts w:cs="Arial"/>
        </w:rPr>
        <w:t>/guard</w:t>
      </w:r>
      <w:r w:rsidR="001D60EF" w:rsidRPr="006B62A6">
        <w:rPr>
          <w:rFonts w:cs="Arial"/>
        </w:rPr>
        <w:t xml:space="preserve"> </w:t>
      </w:r>
      <w:r w:rsidRPr="006B62A6">
        <w:rPr>
          <w:rFonts w:cs="Arial"/>
        </w:rPr>
        <w:t>presence</w:t>
      </w:r>
      <w:r w:rsidR="00106EEA" w:rsidRPr="006B62A6">
        <w:rPr>
          <w:rFonts w:cs="Arial"/>
        </w:rPr>
        <w:t xml:space="preserve">  </w:t>
      </w:r>
    </w:p>
    <w:p w14:paraId="5A935F8E" w14:textId="77777777" w:rsidR="00CE7FD8" w:rsidRPr="006B62A6" w:rsidRDefault="00CE7FD8" w:rsidP="006C2D48">
      <w:pPr>
        <w:pStyle w:val="ListParagraph"/>
        <w:numPr>
          <w:ilvl w:val="1"/>
          <w:numId w:val="13"/>
        </w:numPr>
        <w:spacing w:after="0"/>
        <w:ind w:left="1440"/>
        <w:contextualSpacing/>
        <w:jc w:val="left"/>
        <w:rPr>
          <w:rFonts w:cs="Arial"/>
        </w:rPr>
      </w:pPr>
      <w:r w:rsidRPr="006B62A6">
        <w:rPr>
          <w:rFonts w:cs="Arial"/>
        </w:rPr>
        <w:t>Ensure that assigned personnel are provided appropriate PPE and training in proper use</w:t>
      </w:r>
    </w:p>
    <w:p w14:paraId="62C5B19C" w14:textId="77777777"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Ensure communication linkage to receive advance pre-arrival notification of individuals to site</w:t>
      </w:r>
    </w:p>
    <w:p w14:paraId="553BA482" w14:textId="77777777" w:rsidR="00CE7FD8" w:rsidRPr="006B62A6" w:rsidRDefault="00CE7FD8" w:rsidP="006C2D48">
      <w:pPr>
        <w:pStyle w:val="ListParagraph"/>
        <w:numPr>
          <w:ilvl w:val="1"/>
          <w:numId w:val="13"/>
        </w:numPr>
        <w:spacing w:after="200" w:line="276" w:lineRule="auto"/>
        <w:ind w:left="1440"/>
        <w:contextualSpacing/>
        <w:jc w:val="left"/>
        <w:rPr>
          <w:rFonts w:cs="Arial"/>
        </w:rPr>
      </w:pPr>
      <w:r w:rsidRPr="006B62A6">
        <w:rPr>
          <w:rFonts w:cs="Arial"/>
        </w:rPr>
        <w:t>Coordinate with EMS Dispatch</w:t>
      </w:r>
    </w:p>
    <w:p w14:paraId="6C22EC36" w14:textId="77777777" w:rsidR="00CE7FD8" w:rsidRPr="006B62A6" w:rsidRDefault="00CE7FD8" w:rsidP="006C2D48">
      <w:pPr>
        <w:pStyle w:val="ListParagraph"/>
        <w:numPr>
          <w:ilvl w:val="1"/>
          <w:numId w:val="13"/>
        </w:numPr>
        <w:spacing w:after="200" w:line="276" w:lineRule="auto"/>
        <w:ind w:left="1440"/>
        <w:contextualSpacing/>
        <w:jc w:val="left"/>
        <w:rPr>
          <w:rFonts w:cs="Arial"/>
        </w:rPr>
      </w:pPr>
      <w:r w:rsidRPr="006B62A6">
        <w:rPr>
          <w:rFonts w:cs="Arial"/>
        </w:rPr>
        <w:t>Coordinate with discharging hospitals</w:t>
      </w:r>
    </w:p>
    <w:p w14:paraId="12CCBD6B" w14:textId="77777777"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 xml:space="preserve">Ensure coordinated site access control plan </w:t>
      </w:r>
    </w:p>
    <w:p w14:paraId="538B77A1" w14:textId="77777777" w:rsidR="00CE7FD8" w:rsidRPr="006B62A6" w:rsidRDefault="002271B4" w:rsidP="006C2D48">
      <w:pPr>
        <w:pStyle w:val="ListParagraph"/>
        <w:numPr>
          <w:ilvl w:val="1"/>
          <w:numId w:val="13"/>
        </w:numPr>
        <w:spacing w:after="200" w:line="276" w:lineRule="auto"/>
        <w:ind w:left="1440"/>
        <w:contextualSpacing/>
        <w:jc w:val="left"/>
        <w:rPr>
          <w:rFonts w:cs="Arial"/>
        </w:rPr>
      </w:pPr>
      <w:r w:rsidRPr="006B62A6">
        <w:rPr>
          <w:rFonts w:cs="Arial"/>
        </w:rPr>
        <w:t xml:space="preserve">Consider using </w:t>
      </w:r>
      <w:r w:rsidR="009B6E2B" w:rsidRPr="006B62A6">
        <w:rPr>
          <w:rFonts w:cs="Arial"/>
        </w:rPr>
        <w:t xml:space="preserve">identification </w:t>
      </w:r>
      <w:r w:rsidR="00CE7FD8" w:rsidRPr="006B62A6">
        <w:rPr>
          <w:rFonts w:cs="Arial"/>
        </w:rPr>
        <w:t>tags</w:t>
      </w:r>
      <w:r w:rsidR="00461A21" w:rsidRPr="006B62A6">
        <w:rPr>
          <w:rFonts w:cs="Arial"/>
        </w:rPr>
        <w:t xml:space="preserve">, </w:t>
      </w:r>
      <w:r w:rsidR="00CE7FD8" w:rsidRPr="006B62A6">
        <w:rPr>
          <w:rFonts w:cs="Arial"/>
        </w:rPr>
        <w:t>colored tape</w:t>
      </w:r>
      <w:r w:rsidR="00461A21" w:rsidRPr="006B62A6">
        <w:rPr>
          <w:rFonts w:cs="Arial"/>
        </w:rPr>
        <w:t>,</w:t>
      </w:r>
      <w:r w:rsidR="00CE7FD8" w:rsidRPr="006B62A6">
        <w:rPr>
          <w:rFonts w:cs="Arial"/>
        </w:rPr>
        <w:t xml:space="preserve"> or colored </w:t>
      </w:r>
      <w:r w:rsidR="00461A21" w:rsidRPr="006B62A6">
        <w:rPr>
          <w:rFonts w:cs="Arial"/>
        </w:rPr>
        <w:t>wristbands</w:t>
      </w:r>
      <w:r w:rsidR="00CE7FD8" w:rsidRPr="006B62A6">
        <w:rPr>
          <w:rFonts w:cs="Arial"/>
        </w:rPr>
        <w:t xml:space="preserve"> </w:t>
      </w:r>
      <w:r w:rsidR="00461A21" w:rsidRPr="006B62A6">
        <w:rPr>
          <w:rFonts w:cs="Arial"/>
        </w:rPr>
        <w:t>for</w:t>
      </w:r>
      <w:r w:rsidR="00CE7FD8" w:rsidRPr="006B62A6">
        <w:rPr>
          <w:rFonts w:cs="Arial"/>
        </w:rPr>
        <w:t xml:space="preserve"> approved personnel allowed onsite</w:t>
      </w:r>
    </w:p>
    <w:p w14:paraId="28793973" w14:textId="77777777" w:rsidR="00CE7FD8" w:rsidRPr="006B62A6" w:rsidRDefault="002271B4" w:rsidP="006C2D48">
      <w:pPr>
        <w:pStyle w:val="ListParagraph"/>
        <w:numPr>
          <w:ilvl w:val="1"/>
          <w:numId w:val="13"/>
        </w:numPr>
        <w:spacing w:after="200" w:line="276" w:lineRule="auto"/>
        <w:ind w:left="1440"/>
        <w:contextualSpacing/>
        <w:jc w:val="left"/>
        <w:rPr>
          <w:rFonts w:cs="Arial"/>
        </w:rPr>
      </w:pPr>
      <w:r w:rsidRPr="006B62A6">
        <w:rPr>
          <w:rFonts w:cs="Arial"/>
        </w:rPr>
        <w:t>Set up f</w:t>
      </w:r>
      <w:r w:rsidR="00CE7FD8" w:rsidRPr="006B62A6">
        <w:rPr>
          <w:rFonts w:cs="Arial"/>
        </w:rPr>
        <w:t>encing around perimeter</w:t>
      </w:r>
    </w:p>
    <w:p w14:paraId="4D9DC213" w14:textId="77777777" w:rsidR="00CE7FD8" w:rsidRPr="006B62A6" w:rsidRDefault="002271B4" w:rsidP="006C2D48">
      <w:pPr>
        <w:pStyle w:val="ListParagraph"/>
        <w:numPr>
          <w:ilvl w:val="1"/>
          <w:numId w:val="13"/>
        </w:numPr>
        <w:spacing w:after="200" w:line="276" w:lineRule="auto"/>
        <w:ind w:left="1440"/>
        <w:contextualSpacing/>
        <w:jc w:val="left"/>
        <w:rPr>
          <w:rFonts w:cs="Arial"/>
        </w:rPr>
      </w:pPr>
      <w:r w:rsidRPr="006B62A6">
        <w:rPr>
          <w:rFonts w:cs="Arial"/>
        </w:rPr>
        <w:t>Stand up p</w:t>
      </w:r>
      <w:r w:rsidR="00CE7FD8" w:rsidRPr="006B62A6">
        <w:rPr>
          <w:rFonts w:cs="Arial"/>
        </w:rPr>
        <w:t>op-up tents for privacy in key areas (e.g. ambulance arrival)</w:t>
      </w:r>
    </w:p>
    <w:p w14:paraId="382B2FD0" w14:textId="77777777" w:rsidR="00CE7FD8" w:rsidRPr="006B62A6" w:rsidRDefault="002271B4" w:rsidP="006C2D48">
      <w:pPr>
        <w:pStyle w:val="ListParagraph"/>
        <w:numPr>
          <w:ilvl w:val="1"/>
          <w:numId w:val="13"/>
        </w:numPr>
        <w:spacing w:after="200" w:line="276" w:lineRule="auto"/>
        <w:ind w:left="1440"/>
        <w:contextualSpacing/>
        <w:jc w:val="left"/>
        <w:rPr>
          <w:rFonts w:cs="Arial"/>
        </w:rPr>
      </w:pPr>
      <w:r w:rsidRPr="006B62A6">
        <w:rPr>
          <w:rFonts w:cs="Arial"/>
        </w:rPr>
        <w:t>Establish o</w:t>
      </w:r>
      <w:r w:rsidR="00CE7FD8" w:rsidRPr="006B62A6">
        <w:rPr>
          <w:rFonts w:cs="Arial"/>
        </w:rPr>
        <w:t>nsite security/law enforcement</w:t>
      </w:r>
      <w:r w:rsidRPr="006B62A6">
        <w:rPr>
          <w:rFonts w:cs="Arial"/>
        </w:rPr>
        <w:t xml:space="preserve"> presence</w:t>
      </w:r>
    </w:p>
    <w:p w14:paraId="6BD62164" w14:textId="6E23AC8B"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 xml:space="preserve">Ensure clear medical reception plan to receive </w:t>
      </w:r>
      <w:r w:rsidR="00FE3B3E">
        <w:rPr>
          <w:rFonts w:cs="Arial"/>
        </w:rPr>
        <w:t>patient</w:t>
      </w:r>
      <w:r w:rsidRPr="006B62A6">
        <w:rPr>
          <w:rFonts w:cs="Arial"/>
        </w:rPr>
        <w:t>s in ambulance staging</w:t>
      </w:r>
    </w:p>
    <w:p w14:paraId="10CBE993" w14:textId="75E78C2A" w:rsidR="00A41559" w:rsidRPr="006B62A6" w:rsidRDefault="00BD5C78" w:rsidP="006C2D48">
      <w:pPr>
        <w:pStyle w:val="ListParagraph"/>
        <w:numPr>
          <w:ilvl w:val="0"/>
          <w:numId w:val="13"/>
        </w:numPr>
        <w:spacing w:after="200" w:line="276" w:lineRule="auto"/>
        <w:ind w:left="720"/>
        <w:contextualSpacing/>
        <w:jc w:val="left"/>
        <w:rPr>
          <w:rFonts w:cs="Arial"/>
        </w:rPr>
      </w:pPr>
      <w:r w:rsidRPr="006B62A6">
        <w:rPr>
          <w:rFonts w:cs="Arial"/>
        </w:rPr>
        <w:t xml:space="preserve">Post Triage Flow </w:t>
      </w:r>
      <w:r w:rsidR="004876E2">
        <w:rPr>
          <w:rFonts w:cs="Arial"/>
        </w:rPr>
        <w:t>P</w:t>
      </w:r>
      <w:r w:rsidR="00A41559" w:rsidRPr="006B62A6">
        <w:rPr>
          <w:rFonts w:cs="Arial"/>
        </w:rPr>
        <w:t>oster for staff; sample triage flow language can include the following:</w:t>
      </w:r>
      <w:r w:rsidR="00247554" w:rsidRPr="006B62A6">
        <w:rPr>
          <w:rFonts w:cs="Arial"/>
        </w:rPr>
        <w:t xml:space="preserve"> </w:t>
      </w:r>
    </w:p>
    <w:p w14:paraId="79CC63C5" w14:textId="20606F58"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 xml:space="preserve">Greet and welcome </w:t>
      </w:r>
      <w:r w:rsidR="00FE3B3E">
        <w:rPr>
          <w:rFonts w:cs="Arial"/>
        </w:rPr>
        <w:t>patient</w:t>
      </w:r>
    </w:p>
    <w:p w14:paraId="311C85B0" w14:textId="77777777"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Apply identification bracelet</w:t>
      </w:r>
    </w:p>
    <w:p w14:paraId="2E417400" w14:textId="77777777"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 xml:space="preserve">Identify name, </w:t>
      </w:r>
      <w:r w:rsidR="00D8011F" w:rsidRPr="006B62A6">
        <w:rPr>
          <w:rFonts w:cs="Arial"/>
        </w:rPr>
        <w:t xml:space="preserve">cell phone number, </w:t>
      </w:r>
      <w:r w:rsidRPr="006B62A6">
        <w:rPr>
          <w:rFonts w:cs="Arial"/>
        </w:rPr>
        <w:t>date of birth, home origin, country, state, and veteran status (if applicable)</w:t>
      </w:r>
    </w:p>
    <w:p w14:paraId="200BED48" w14:textId="77777777"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 xml:space="preserve">Medical history: </w:t>
      </w:r>
    </w:p>
    <w:p w14:paraId="049AAF5D" w14:textId="77777777" w:rsidR="00B03136" w:rsidRPr="006B62A6" w:rsidRDefault="00B03136" w:rsidP="006C2D48">
      <w:pPr>
        <w:pStyle w:val="ListParagraph"/>
        <w:numPr>
          <w:ilvl w:val="2"/>
          <w:numId w:val="13"/>
        </w:numPr>
        <w:spacing w:after="200" w:line="276" w:lineRule="auto"/>
        <w:ind w:left="2160"/>
        <w:contextualSpacing/>
        <w:jc w:val="left"/>
        <w:rPr>
          <w:rFonts w:cs="Arial"/>
        </w:rPr>
      </w:pPr>
      <w:r w:rsidRPr="006B62A6">
        <w:rPr>
          <w:rFonts w:cs="Arial"/>
        </w:rPr>
        <w:t>Current history of present symptoms including: cough, fever, head or body aches, chest pains</w:t>
      </w:r>
    </w:p>
    <w:p w14:paraId="3D462BD9" w14:textId="77777777" w:rsidR="00B03136" w:rsidRPr="006B62A6" w:rsidRDefault="00B03136" w:rsidP="006C2D48">
      <w:pPr>
        <w:pStyle w:val="ListParagraph"/>
        <w:numPr>
          <w:ilvl w:val="2"/>
          <w:numId w:val="13"/>
        </w:numPr>
        <w:spacing w:after="200" w:line="276" w:lineRule="auto"/>
        <w:ind w:left="2160"/>
        <w:contextualSpacing/>
        <w:jc w:val="left"/>
        <w:rPr>
          <w:rFonts w:cs="Arial"/>
        </w:rPr>
      </w:pPr>
      <w:r w:rsidRPr="006B62A6">
        <w:rPr>
          <w:rFonts w:cs="Arial"/>
        </w:rPr>
        <w:lastRenderedPageBreak/>
        <w:t>Current medications including: last dose taken, need for refills, availability of medication, allergies, smoking status, date and location of COVID-19 testing, date of leaving last location</w:t>
      </w:r>
    </w:p>
    <w:p w14:paraId="480CEBFD" w14:textId="77777777"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Obtain temperature and, if appropriate, SpO</w:t>
      </w:r>
      <w:r w:rsidRPr="006B62A6">
        <w:rPr>
          <w:rFonts w:cs="Arial"/>
          <w:vertAlign w:val="subscript"/>
        </w:rPr>
        <w:t>2</w:t>
      </w:r>
      <w:r w:rsidRPr="006B62A6">
        <w:rPr>
          <w:rFonts w:cs="Arial"/>
        </w:rPr>
        <w:t xml:space="preserve"> and heart rate</w:t>
      </w:r>
    </w:p>
    <w:p w14:paraId="32C61FAE" w14:textId="77777777"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Document any dietary restrictions</w:t>
      </w:r>
    </w:p>
    <w:p w14:paraId="75BA16B9" w14:textId="3DAA3981"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 xml:space="preserve">Assign </w:t>
      </w:r>
      <w:r w:rsidR="00FE3B3E">
        <w:rPr>
          <w:rFonts w:cs="Arial"/>
        </w:rPr>
        <w:t>patient</w:t>
      </w:r>
      <w:r w:rsidRPr="006B62A6">
        <w:rPr>
          <w:rFonts w:cs="Arial"/>
        </w:rPr>
        <w:t xml:space="preserve"> a room based on </w:t>
      </w:r>
      <w:r w:rsidR="0091668B" w:rsidRPr="006B62A6">
        <w:rPr>
          <w:rFonts w:cs="Arial"/>
        </w:rPr>
        <w:t>testing</w:t>
      </w:r>
      <w:r w:rsidRPr="006B62A6">
        <w:rPr>
          <w:rFonts w:cs="Arial"/>
        </w:rPr>
        <w:t xml:space="preserve"> results</w:t>
      </w:r>
    </w:p>
    <w:p w14:paraId="7F06A01A" w14:textId="592EF028"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 xml:space="preserve">Instruct </w:t>
      </w:r>
      <w:r w:rsidR="00FE3B3E">
        <w:rPr>
          <w:rFonts w:cs="Arial"/>
        </w:rPr>
        <w:t>patient</w:t>
      </w:r>
      <w:r w:rsidRPr="006B62A6">
        <w:rPr>
          <w:rFonts w:cs="Arial"/>
        </w:rPr>
        <w:t xml:space="preserve"> on how to reach front desk</w:t>
      </w:r>
    </w:p>
    <w:p w14:paraId="3C39110A" w14:textId="77777777"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 xml:space="preserve">Review room </w:t>
      </w:r>
      <w:r w:rsidR="0091668B" w:rsidRPr="006B62A6">
        <w:rPr>
          <w:rFonts w:cs="Arial"/>
        </w:rPr>
        <w:t>restrictions</w:t>
      </w:r>
      <w:r w:rsidRPr="006B62A6">
        <w:rPr>
          <w:rFonts w:cs="Arial"/>
        </w:rPr>
        <w:t xml:space="preserve"> and fresh air plan</w:t>
      </w:r>
    </w:p>
    <w:p w14:paraId="744F6F64" w14:textId="7E102803" w:rsidR="00B03136" w:rsidRPr="006B62A6" w:rsidRDefault="004876E2" w:rsidP="006C2D48">
      <w:pPr>
        <w:pStyle w:val="ListParagraph"/>
        <w:numPr>
          <w:ilvl w:val="1"/>
          <w:numId w:val="13"/>
        </w:numPr>
        <w:spacing w:after="200" w:line="276" w:lineRule="auto"/>
        <w:ind w:left="1440"/>
        <w:contextualSpacing/>
        <w:jc w:val="left"/>
        <w:rPr>
          <w:rFonts w:cs="Arial"/>
        </w:rPr>
      </w:pPr>
      <w:r>
        <w:rPr>
          <w:rFonts w:cs="Arial"/>
        </w:rPr>
        <w:t xml:space="preserve">Provide </w:t>
      </w:r>
      <w:r w:rsidR="00FE3B3E">
        <w:rPr>
          <w:rFonts w:cs="Arial"/>
        </w:rPr>
        <w:t>patient</w:t>
      </w:r>
      <w:r>
        <w:rPr>
          <w:rFonts w:cs="Arial"/>
        </w:rPr>
        <w:t xml:space="preserve"> instructions handout</w:t>
      </w:r>
    </w:p>
    <w:p w14:paraId="26714977" w14:textId="2C3355CA" w:rsidR="00B03136"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 xml:space="preserve">Escort </w:t>
      </w:r>
      <w:r w:rsidR="00FE3B3E">
        <w:rPr>
          <w:rFonts w:cs="Arial"/>
        </w:rPr>
        <w:t>patient</w:t>
      </w:r>
      <w:r w:rsidRPr="006B62A6">
        <w:rPr>
          <w:rFonts w:cs="Arial"/>
        </w:rPr>
        <w:t xml:space="preserve"> to room with belongings</w:t>
      </w:r>
    </w:p>
    <w:p w14:paraId="631C10B4" w14:textId="77777777" w:rsidR="00A41559" w:rsidRPr="006B62A6" w:rsidRDefault="00B03136" w:rsidP="006C2D48">
      <w:pPr>
        <w:pStyle w:val="ListParagraph"/>
        <w:numPr>
          <w:ilvl w:val="1"/>
          <w:numId w:val="13"/>
        </w:numPr>
        <w:spacing w:after="200" w:line="276" w:lineRule="auto"/>
        <w:ind w:left="1440"/>
        <w:contextualSpacing/>
        <w:jc w:val="left"/>
        <w:rPr>
          <w:rFonts w:cs="Arial"/>
        </w:rPr>
      </w:pPr>
      <w:r w:rsidRPr="006B62A6">
        <w:rPr>
          <w:rFonts w:cs="Arial"/>
        </w:rPr>
        <w:t>Disinfect equipment, chair, table, and any touched surface including: staircase, railings, and elevator if used</w:t>
      </w:r>
    </w:p>
    <w:p w14:paraId="775622CE" w14:textId="66A96E05" w:rsidR="00D84E85" w:rsidRPr="00D84E85" w:rsidRDefault="00D84E85" w:rsidP="006C2D48">
      <w:pPr>
        <w:pStyle w:val="ListParagraph"/>
        <w:numPr>
          <w:ilvl w:val="0"/>
          <w:numId w:val="13"/>
        </w:numPr>
        <w:spacing w:after="0"/>
        <w:ind w:left="720"/>
        <w:contextualSpacing/>
        <w:jc w:val="left"/>
        <w:rPr>
          <w:rFonts w:cs="Arial"/>
        </w:rPr>
      </w:pPr>
      <w:r w:rsidRPr="00D84E85">
        <w:rPr>
          <w:rFonts w:cs="Arial"/>
        </w:rPr>
        <w:t xml:space="preserve">Complete </w:t>
      </w:r>
      <w:r w:rsidR="00FE3B3E">
        <w:rPr>
          <w:rFonts w:cs="Arial"/>
        </w:rPr>
        <w:t>Patient</w:t>
      </w:r>
      <w:r w:rsidR="007D4429">
        <w:rPr>
          <w:rFonts w:cs="Arial"/>
        </w:rPr>
        <w:t xml:space="preserve"> Intake Form. See Appendix G</w:t>
      </w:r>
      <w:r w:rsidRPr="00D84E85">
        <w:rPr>
          <w:rFonts w:cs="Arial"/>
        </w:rPr>
        <w:t xml:space="preserve">: </w:t>
      </w:r>
      <w:r w:rsidR="00FE3B3E">
        <w:rPr>
          <w:rFonts w:cs="Arial"/>
        </w:rPr>
        <w:t>Patient</w:t>
      </w:r>
      <w:r w:rsidRPr="00D84E85">
        <w:rPr>
          <w:rFonts w:cs="Arial"/>
        </w:rPr>
        <w:t xml:space="preserve"> Intake Form</w:t>
      </w:r>
    </w:p>
    <w:p w14:paraId="46B9A541" w14:textId="1C977E9F" w:rsidR="00CE7FD8" w:rsidRPr="00D84E85" w:rsidRDefault="00CE7FD8" w:rsidP="006C2D48">
      <w:pPr>
        <w:pStyle w:val="ListParagraph"/>
        <w:numPr>
          <w:ilvl w:val="0"/>
          <w:numId w:val="13"/>
        </w:numPr>
        <w:spacing w:after="0"/>
        <w:ind w:left="720"/>
        <w:contextualSpacing/>
        <w:jc w:val="left"/>
        <w:rPr>
          <w:rFonts w:cs="Arial"/>
        </w:rPr>
      </w:pPr>
      <w:r w:rsidRPr="00D84E85">
        <w:rPr>
          <w:rFonts w:cs="Arial"/>
        </w:rPr>
        <w:t>Distribut</w:t>
      </w:r>
      <w:r w:rsidR="00247554" w:rsidRPr="00D84E85">
        <w:rPr>
          <w:rFonts w:cs="Arial"/>
        </w:rPr>
        <w:t xml:space="preserve">e standardized </w:t>
      </w:r>
      <w:r w:rsidR="00FE3B3E">
        <w:rPr>
          <w:rFonts w:cs="Arial"/>
        </w:rPr>
        <w:t>Patient</w:t>
      </w:r>
      <w:r w:rsidR="00D84E85" w:rsidRPr="00D84E85">
        <w:rPr>
          <w:rFonts w:cs="Arial"/>
        </w:rPr>
        <w:t xml:space="preserve"> Instructions</w:t>
      </w:r>
      <w:r w:rsidR="00247554" w:rsidRPr="00D84E85">
        <w:rPr>
          <w:rFonts w:cs="Arial"/>
        </w:rPr>
        <w:t>. S</w:t>
      </w:r>
      <w:r w:rsidRPr="00D84E85">
        <w:rPr>
          <w:rFonts w:cs="Arial"/>
        </w:rPr>
        <w:t xml:space="preserve">ee Appendix </w:t>
      </w:r>
      <w:r w:rsidR="007D4429">
        <w:rPr>
          <w:rFonts w:cs="Arial"/>
        </w:rPr>
        <w:t>H</w:t>
      </w:r>
      <w:r w:rsidR="00247554" w:rsidRPr="00D84E85">
        <w:rPr>
          <w:rFonts w:cs="Arial"/>
        </w:rPr>
        <w:t xml:space="preserve">: Sample </w:t>
      </w:r>
      <w:r w:rsidR="00FE3B3E">
        <w:rPr>
          <w:rFonts w:cs="Arial"/>
        </w:rPr>
        <w:t>Patient</w:t>
      </w:r>
      <w:r w:rsidR="00D84E85" w:rsidRPr="00D84E85">
        <w:rPr>
          <w:rFonts w:cs="Arial"/>
        </w:rPr>
        <w:t xml:space="preserve"> Instructions</w:t>
      </w:r>
    </w:p>
    <w:p w14:paraId="5B057C9D" w14:textId="3350ECD2"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 xml:space="preserve">Ensure clear path of </w:t>
      </w:r>
      <w:r w:rsidR="00FE3B3E">
        <w:rPr>
          <w:rFonts w:cs="Arial"/>
        </w:rPr>
        <w:t>patient</w:t>
      </w:r>
      <w:r w:rsidRPr="006B62A6">
        <w:rPr>
          <w:rFonts w:cs="Arial"/>
        </w:rPr>
        <w:t xml:space="preserve"> movement through the </w:t>
      </w:r>
      <w:r w:rsidR="00182F22">
        <w:rPr>
          <w:rFonts w:cs="Arial"/>
        </w:rPr>
        <w:t>site</w:t>
      </w:r>
      <w:r w:rsidRPr="006B62A6">
        <w:rPr>
          <w:rFonts w:cs="Arial"/>
        </w:rPr>
        <w:t xml:space="preserve"> from arrival to room placement</w:t>
      </w:r>
    </w:p>
    <w:p w14:paraId="7C8A703E" w14:textId="77777777"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Ensure onsite communication net to control different parts of the operation (e.g.</w:t>
      </w:r>
      <w:r w:rsidR="00A85B8F" w:rsidRPr="006B62A6">
        <w:rPr>
          <w:rFonts w:cs="Arial"/>
        </w:rPr>
        <w:t>,</w:t>
      </w:r>
      <w:r w:rsidRPr="006B62A6">
        <w:rPr>
          <w:rFonts w:cs="Arial"/>
        </w:rPr>
        <w:t xml:space="preserve"> radios)</w:t>
      </w:r>
    </w:p>
    <w:p w14:paraId="6600F93A" w14:textId="299BAAFE"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 xml:space="preserve">Conduct </w:t>
      </w:r>
      <w:r w:rsidR="009C5DFA" w:rsidRPr="006B62A6">
        <w:rPr>
          <w:rFonts w:cs="Arial"/>
        </w:rPr>
        <w:t xml:space="preserve">a </w:t>
      </w:r>
      <w:r w:rsidRPr="006B62A6">
        <w:rPr>
          <w:rFonts w:cs="Arial"/>
        </w:rPr>
        <w:t xml:space="preserve">daily Virtual Town Hall to keep </w:t>
      </w:r>
      <w:r w:rsidR="00FE3B3E">
        <w:rPr>
          <w:rFonts w:cs="Arial"/>
        </w:rPr>
        <w:t>patient</w:t>
      </w:r>
      <w:r w:rsidRPr="006B62A6">
        <w:rPr>
          <w:rFonts w:cs="Arial"/>
        </w:rPr>
        <w:t>s apprised of site status</w:t>
      </w:r>
    </w:p>
    <w:p w14:paraId="4E6605E7" w14:textId="757A4F12"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 xml:space="preserve">Designate </w:t>
      </w:r>
      <w:r w:rsidR="009C5DFA" w:rsidRPr="006B62A6">
        <w:rPr>
          <w:rFonts w:cs="Arial"/>
        </w:rPr>
        <w:t>an</w:t>
      </w:r>
      <w:r w:rsidRPr="006B62A6">
        <w:rPr>
          <w:rFonts w:cs="Arial"/>
        </w:rPr>
        <w:t xml:space="preserve"> area for </w:t>
      </w:r>
      <w:r w:rsidR="00FE3B3E">
        <w:rPr>
          <w:rFonts w:cs="Arial"/>
        </w:rPr>
        <w:t>patient</w:t>
      </w:r>
      <w:r w:rsidRPr="006B62A6">
        <w:rPr>
          <w:rFonts w:cs="Arial"/>
        </w:rPr>
        <w:t>s to spend time outside of their rooms while preserving isolation practices</w:t>
      </w:r>
    </w:p>
    <w:p w14:paraId="3AFD54F9" w14:textId="77777777" w:rsidR="00A912B1" w:rsidRPr="006B62A6" w:rsidRDefault="00A912B1" w:rsidP="006C2D48">
      <w:pPr>
        <w:pStyle w:val="ListParagraph"/>
        <w:numPr>
          <w:ilvl w:val="1"/>
          <w:numId w:val="13"/>
        </w:numPr>
        <w:spacing w:after="200" w:line="276" w:lineRule="auto"/>
        <w:ind w:left="1440"/>
        <w:contextualSpacing/>
        <w:jc w:val="left"/>
        <w:rPr>
          <w:rFonts w:cs="Arial"/>
        </w:rPr>
      </w:pPr>
      <w:r w:rsidRPr="006B62A6">
        <w:rPr>
          <w:rFonts w:cs="Arial"/>
        </w:rPr>
        <w:t>Consider outdoor patios</w:t>
      </w:r>
      <w:r w:rsidR="00C82597" w:rsidRPr="006B62A6">
        <w:rPr>
          <w:rFonts w:cs="Arial"/>
        </w:rPr>
        <w:t>,</w:t>
      </w:r>
      <w:r w:rsidRPr="006B62A6">
        <w:rPr>
          <w:rFonts w:cs="Arial"/>
        </w:rPr>
        <w:t xml:space="preserve"> courtyards, etc. </w:t>
      </w:r>
    </w:p>
    <w:p w14:paraId="23B19712" w14:textId="3E42402B" w:rsidR="00CE7FD8" w:rsidRPr="00D84E85" w:rsidRDefault="00CE7FD8" w:rsidP="006C2D48">
      <w:pPr>
        <w:pStyle w:val="ListParagraph"/>
        <w:numPr>
          <w:ilvl w:val="0"/>
          <w:numId w:val="13"/>
        </w:numPr>
        <w:spacing w:after="200" w:line="276" w:lineRule="auto"/>
        <w:ind w:left="720"/>
        <w:contextualSpacing/>
        <w:jc w:val="left"/>
        <w:rPr>
          <w:rFonts w:cs="Arial"/>
        </w:rPr>
      </w:pPr>
      <w:r w:rsidRPr="00D84E85">
        <w:rPr>
          <w:rFonts w:cs="Arial"/>
        </w:rPr>
        <w:t xml:space="preserve">Develop combined protocol to coordinate food delivery and conduct </w:t>
      </w:r>
      <w:r w:rsidR="00D84E85" w:rsidRPr="00D84E85">
        <w:rPr>
          <w:rFonts w:cs="Arial"/>
        </w:rPr>
        <w:t>D</w:t>
      </w:r>
      <w:r w:rsidRPr="00D84E85">
        <w:rPr>
          <w:rFonts w:cs="Arial"/>
        </w:rPr>
        <w:t xml:space="preserve">aily </w:t>
      </w:r>
      <w:r w:rsidR="00D84E85" w:rsidRPr="00D84E85">
        <w:rPr>
          <w:rFonts w:cs="Arial"/>
        </w:rPr>
        <w:t>W</w:t>
      </w:r>
      <w:r w:rsidRPr="00D84E85">
        <w:rPr>
          <w:rFonts w:cs="Arial"/>
        </w:rPr>
        <w:t xml:space="preserve">ellness </w:t>
      </w:r>
      <w:r w:rsidR="00D84E85" w:rsidRPr="00D84E85">
        <w:rPr>
          <w:rFonts w:cs="Arial"/>
        </w:rPr>
        <w:t>C</w:t>
      </w:r>
      <w:r w:rsidRPr="00D84E85">
        <w:rPr>
          <w:rFonts w:cs="Arial"/>
        </w:rPr>
        <w:t xml:space="preserve">hecks, based on keeping </w:t>
      </w:r>
      <w:r w:rsidR="00FE3B3E">
        <w:rPr>
          <w:rFonts w:cs="Arial"/>
        </w:rPr>
        <w:t>patient</w:t>
      </w:r>
      <w:r w:rsidRPr="00D84E85">
        <w:rPr>
          <w:rFonts w:cs="Arial"/>
        </w:rPr>
        <w:t>s isolated in their individual rooms</w:t>
      </w:r>
      <w:r w:rsidR="007D4429">
        <w:rPr>
          <w:rFonts w:cs="Arial"/>
        </w:rPr>
        <w:t>. See Appendix I</w:t>
      </w:r>
      <w:r w:rsidR="00247554" w:rsidRPr="00D84E85">
        <w:rPr>
          <w:rFonts w:cs="Arial"/>
        </w:rPr>
        <w:t>: Sample Wellness Check Form</w:t>
      </w:r>
    </w:p>
    <w:p w14:paraId="6EFD535F" w14:textId="77777777" w:rsidR="00CE7FD8" w:rsidRPr="006B62A6" w:rsidRDefault="00CE7FD8" w:rsidP="006C2D48">
      <w:pPr>
        <w:pStyle w:val="ListParagraph"/>
        <w:numPr>
          <w:ilvl w:val="1"/>
          <w:numId w:val="13"/>
        </w:numPr>
        <w:spacing w:after="200" w:line="276" w:lineRule="auto"/>
        <w:ind w:left="1440"/>
        <w:contextualSpacing/>
        <w:jc w:val="left"/>
        <w:rPr>
          <w:rFonts w:cs="Arial"/>
        </w:rPr>
      </w:pPr>
      <w:r w:rsidRPr="006B62A6">
        <w:rPr>
          <w:rFonts w:cs="Arial"/>
        </w:rPr>
        <w:t xml:space="preserve">Temperature checks with </w:t>
      </w:r>
      <w:r w:rsidR="005E5F0B" w:rsidRPr="006B62A6">
        <w:rPr>
          <w:rFonts w:cs="Arial"/>
        </w:rPr>
        <w:t>no-</w:t>
      </w:r>
      <w:r w:rsidRPr="006B62A6">
        <w:rPr>
          <w:rFonts w:cs="Arial"/>
        </w:rPr>
        <w:t>touch thermometers</w:t>
      </w:r>
    </w:p>
    <w:p w14:paraId="07744872" w14:textId="58844B2D" w:rsidR="00CE7FD8" w:rsidRPr="006B62A6" w:rsidRDefault="00FE3B3E" w:rsidP="006C2D48">
      <w:pPr>
        <w:pStyle w:val="ListParagraph"/>
        <w:numPr>
          <w:ilvl w:val="1"/>
          <w:numId w:val="13"/>
        </w:numPr>
        <w:spacing w:after="200" w:line="276" w:lineRule="auto"/>
        <w:ind w:left="1440"/>
        <w:contextualSpacing/>
        <w:jc w:val="left"/>
        <w:rPr>
          <w:rFonts w:cs="Arial"/>
        </w:rPr>
      </w:pPr>
      <w:r>
        <w:rPr>
          <w:rFonts w:cs="Arial"/>
        </w:rPr>
        <w:t>Patient</w:t>
      </w:r>
      <w:r w:rsidR="00CE7FD8" w:rsidRPr="006B62A6">
        <w:rPr>
          <w:rFonts w:cs="Arial"/>
        </w:rPr>
        <w:t xml:space="preserve"> food delivery 3 times/day with ability to modify for dietary and religious needs </w:t>
      </w:r>
    </w:p>
    <w:p w14:paraId="130BE44E" w14:textId="7DC5F2A7"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lastRenderedPageBreak/>
        <w:t>Coordinate with Swab Teams to laboratory</w:t>
      </w:r>
      <w:r w:rsidR="007854A7" w:rsidRPr="006B62A6">
        <w:rPr>
          <w:rFonts w:cs="Arial"/>
        </w:rPr>
        <w:t>-</w:t>
      </w:r>
      <w:r w:rsidRPr="006B62A6">
        <w:rPr>
          <w:rFonts w:cs="Arial"/>
        </w:rPr>
        <w:t xml:space="preserve">test </w:t>
      </w:r>
      <w:r w:rsidR="00FE3B3E">
        <w:rPr>
          <w:rFonts w:cs="Arial"/>
        </w:rPr>
        <w:t>patient</w:t>
      </w:r>
      <w:r w:rsidRPr="006B62A6">
        <w:rPr>
          <w:rFonts w:cs="Arial"/>
        </w:rPr>
        <w:t>s as indicated</w:t>
      </w:r>
    </w:p>
    <w:p w14:paraId="4A42423A" w14:textId="0E5C33BF" w:rsidR="00CE7FD8" w:rsidRPr="006B62A6" w:rsidRDefault="00CE7FD8" w:rsidP="006C2D48">
      <w:pPr>
        <w:pStyle w:val="ListParagraph"/>
        <w:numPr>
          <w:ilvl w:val="0"/>
          <w:numId w:val="13"/>
        </w:numPr>
        <w:spacing w:after="200" w:line="276" w:lineRule="auto"/>
        <w:ind w:left="720"/>
        <w:contextualSpacing/>
        <w:jc w:val="left"/>
        <w:rPr>
          <w:rFonts w:cs="Arial"/>
        </w:rPr>
      </w:pPr>
      <w:r w:rsidRPr="006B62A6">
        <w:rPr>
          <w:rFonts w:cs="Arial"/>
        </w:rPr>
        <w:t xml:space="preserve">Coordinate with </w:t>
      </w:r>
      <w:r w:rsidR="003F4DBA" w:rsidRPr="006B62A6">
        <w:rPr>
          <w:rFonts w:cs="Arial"/>
        </w:rPr>
        <w:t>Site Manager</w:t>
      </w:r>
      <w:r w:rsidR="00D84E85">
        <w:rPr>
          <w:rFonts w:cs="Arial"/>
        </w:rPr>
        <w:t xml:space="preserve"> and Case Managers</w:t>
      </w:r>
      <w:r w:rsidR="003F4DBA" w:rsidRPr="006B62A6">
        <w:rPr>
          <w:rFonts w:cs="Arial"/>
        </w:rPr>
        <w:t xml:space="preserve"> </w:t>
      </w:r>
      <w:r w:rsidRPr="006B62A6">
        <w:rPr>
          <w:rFonts w:cs="Arial"/>
        </w:rPr>
        <w:t xml:space="preserve">for </w:t>
      </w:r>
      <w:r w:rsidR="00FE3B3E">
        <w:rPr>
          <w:rFonts w:cs="Arial"/>
        </w:rPr>
        <w:t>patient</w:t>
      </w:r>
      <w:r w:rsidRPr="006B62A6">
        <w:rPr>
          <w:rFonts w:cs="Arial"/>
        </w:rPr>
        <w:t xml:space="preserve"> disposition needs</w:t>
      </w:r>
    </w:p>
    <w:bookmarkStart w:id="41" w:name="_Toc36456311"/>
    <w:p w14:paraId="6AF38641" w14:textId="77777777" w:rsidR="00CE7FD8" w:rsidRPr="006C2D48" w:rsidRDefault="006C2D48" w:rsidP="006A47BC">
      <w:pPr>
        <w:pStyle w:val="Heading4"/>
        <w:rPr>
          <w:rFonts w:cs="Arial"/>
          <w:sz w:val="24"/>
        </w:rPr>
      </w:pPr>
      <w:r w:rsidRPr="006C2D48">
        <w:rPr>
          <w:rFonts w:cs="Arial"/>
          <w:noProof/>
          <w:sz w:val="24"/>
        </w:rPr>
        <mc:AlternateContent>
          <mc:Choice Requires="wpg">
            <w:drawing>
              <wp:anchor distT="0" distB="0" distL="114300" distR="114300" simplePos="0" relativeHeight="251658240" behindDoc="0" locked="0" layoutInCell="1" allowOverlap="1" wp14:anchorId="7F7E17E9" wp14:editId="2368451A">
                <wp:simplePos x="0" y="0"/>
                <wp:positionH relativeFrom="column">
                  <wp:posOffset>3722370</wp:posOffset>
                </wp:positionH>
                <wp:positionV relativeFrom="paragraph">
                  <wp:posOffset>0</wp:posOffset>
                </wp:positionV>
                <wp:extent cx="2851150" cy="3009900"/>
                <wp:effectExtent l="0" t="0" r="6350" b="0"/>
                <wp:wrapSquare wrapText="bothSides"/>
                <wp:docPr id="14" name="Group 14"/>
                <wp:cNvGraphicFramePr/>
                <a:graphic xmlns:a="http://schemas.openxmlformats.org/drawingml/2006/main">
                  <a:graphicData uri="http://schemas.microsoft.com/office/word/2010/wordprocessingGroup">
                    <wpg:wgp>
                      <wpg:cNvGrpSpPr/>
                      <wpg:grpSpPr>
                        <a:xfrm>
                          <a:off x="0" y="0"/>
                          <a:ext cx="2851150" cy="3009900"/>
                          <a:chOff x="0" y="0"/>
                          <a:chExt cx="2851150" cy="3009900"/>
                        </a:xfrm>
                      </wpg:grpSpPr>
                      <wpg:grpSp>
                        <wpg:cNvPr id="378" name="Group 378"/>
                        <wpg:cNvGrpSpPr>
                          <a:grpSpLocks/>
                        </wpg:cNvGrpSpPr>
                        <wpg:grpSpPr bwMode="auto">
                          <a:xfrm>
                            <a:off x="0" y="457200"/>
                            <a:ext cx="2851150" cy="2552700"/>
                            <a:chOff x="0" y="0"/>
                            <a:chExt cx="11800" cy="8852"/>
                          </a:xfrm>
                        </wpg:grpSpPr>
                        <pic:pic xmlns:pic="http://schemas.openxmlformats.org/drawingml/2006/picture">
                          <pic:nvPicPr>
                            <pic:cNvPr id="379" name="Picture 3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0" cy="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336"/>
                          <wps:cNvSpPr>
                            <a:spLocks/>
                          </wps:cNvSpPr>
                          <wps:spPr bwMode="auto">
                            <a:xfrm>
                              <a:off x="1193" y="293"/>
                              <a:ext cx="7916" cy="8092"/>
                            </a:xfrm>
                            <a:custGeom>
                              <a:avLst/>
                              <a:gdLst>
                                <a:gd name="T0" fmla="*/ 7915 w 7916"/>
                                <a:gd name="T1" fmla="*/ 3483 h 8092"/>
                                <a:gd name="T2" fmla="*/ 7810 w 7916"/>
                                <a:gd name="T3" fmla="*/ 3407 h 8092"/>
                                <a:gd name="T4" fmla="*/ 7810 w 7916"/>
                                <a:gd name="T5" fmla="*/ 3529 h 8092"/>
                                <a:gd name="T6" fmla="*/ 3428 w 7916"/>
                                <a:gd name="T7" fmla="*/ 7980 h 8092"/>
                                <a:gd name="T8" fmla="*/ 1382 w 7916"/>
                                <a:gd name="T9" fmla="*/ 6093 h 8092"/>
                                <a:gd name="T10" fmla="*/ 97 w 7916"/>
                                <a:gd name="T11" fmla="*/ 2026 h 8092"/>
                                <a:gd name="T12" fmla="*/ 121 w 7916"/>
                                <a:gd name="T13" fmla="*/ 2062 h 8092"/>
                                <a:gd name="T14" fmla="*/ 3074 w 7916"/>
                                <a:gd name="T15" fmla="*/ 101 h 8092"/>
                                <a:gd name="T16" fmla="*/ 7810 w 7916"/>
                                <a:gd name="T17" fmla="*/ 3529 h 8092"/>
                                <a:gd name="T18" fmla="*/ 7810 w 7916"/>
                                <a:gd name="T19" fmla="*/ 3407 h 8092"/>
                                <a:gd name="T20" fmla="*/ 3104 w 7916"/>
                                <a:gd name="T21" fmla="*/ 1 h 8092"/>
                                <a:gd name="T22" fmla="*/ 3075 w 7916"/>
                                <a:gd name="T23" fmla="*/ 41 h 8092"/>
                                <a:gd name="T24" fmla="*/ 3048 w 7916"/>
                                <a:gd name="T25" fmla="*/ 0 h 8092"/>
                                <a:gd name="T26" fmla="*/ 67 w 7916"/>
                                <a:gd name="T27" fmla="*/ 1980 h 8092"/>
                                <a:gd name="T28" fmla="*/ 92 w 7916"/>
                                <a:gd name="T29" fmla="*/ 2019 h 8092"/>
                                <a:gd name="T30" fmla="*/ 0 w 7916"/>
                                <a:gd name="T31" fmla="*/ 2048 h 8092"/>
                                <a:gd name="T32" fmla="*/ 1283 w 7916"/>
                                <a:gd name="T33" fmla="*/ 6105 h 8092"/>
                                <a:gd name="T34" fmla="*/ 405 w 7916"/>
                                <a:gd name="T35" fmla="*/ 6650 h 8092"/>
                                <a:gd name="T36" fmla="*/ 458 w 7916"/>
                                <a:gd name="T37" fmla="*/ 6734 h 8092"/>
                                <a:gd name="T38" fmla="*/ 1338 w 7916"/>
                                <a:gd name="T39" fmla="*/ 6187 h 8092"/>
                                <a:gd name="T40" fmla="*/ 3403 w 7916"/>
                                <a:gd name="T41" fmla="*/ 8091 h 8092"/>
                                <a:gd name="T42" fmla="*/ 3431 w 7916"/>
                                <a:gd name="T43" fmla="*/ 8060 h 8092"/>
                                <a:gd name="T44" fmla="*/ 3460 w 7916"/>
                                <a:gd name="T45" fmla="*/ 8089 h 8092"/>
                                <a:gd name="T46" fmla="*/ 7898 w 7916"/>
                                <a:gd name="T47" fmla="*/ 3581 h 8092"/>
                                <a:gd name="T48" fmla="*/ 7866 w 7916"/>
                                <a:gd name="T49" fmla="*/ 3551 h 8092"/>
                                <a:gd name="T50" fmla="*/ 7915 w 7916"/>
                                <a:gd name="T51" fmla="*/ 3483 h 8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916" h="8092">
                                  <a:moveTo>
                                    <a:pt x="7915" y="3483"/>
                                  </a:moveTo>
                                  <a:lnTo>
                                    <a:pt x="7810" y="3407"/>
                                  </a:lnTo>
                                  <a:lnTo>
                                    <a:pt x="7810" y="3529"/>
                                  </a:lnTo>
                                  <a:lnTo>
                                    <a:pt x="3428" y="7980"/>
                                  </a:lnTo>
                                  <a:lnTo>
                                    <a:pt x="1382" y="6093"/>
                                  </a:lnTo>
                                  <a:lnTo>
                                    <a:pt x="97" y="2026"/>
                                  </a:lnTo>
                                  <a:lnTo>
                                    <a:pt x="121" y="2062"/>
                                  </a:lnTo>
                                  <a:lnTo>
                                    <a:pt x="3074" y="101"/>
                                  </a:lnTo>
                                  <a:lnTo>
                                    <a:pt x="7810" y="3529"/>
                                  </a:lnTo>
                                  <a:lnTo>
                                    <a:pt x="7810" y="3407"/>
                                  </a:lnTo>
                                  <a:lnTo>
                                    <a:pt x="3104" y="1"/>
                                  </a:lnTo>
                                  <a:lnTo>
                                    <a:pt x="3075" y="41"/>
                                  </a:lnTo>
                                  <a:lnTo>
                                    <a:pt x="3048" y="0"/>
                                  </a:lnTo>
                                  <a:lnTo>
                                    <a:pt x="67" y="1980"/>
                                  </a:lnTo>
                                  <a:lnTo>
                                    <a:pt x="92" y="2019"/>
                                  </a:lnTo>
                                  <a:lnTo>
                                    <a:pt x="0" y="2048"/>
                                  </a:lnTo>
                                  <a:lnTo>
                                    <a:pt x="1283" y="6105"/>
                                  </a:lnTo>
                                  <a:lnTo>
                                    <a:pt x="405" y="6650"/>
                                  </a:lnTo>
                                  <a:lnTo>
                                    <a:pt x="458" y="6734"/>
                                  </a:lnTo>
                                  <a:lnTo>
                                    <a:pt x="1338" y="6187"/>
                                  </a:lnTo>
                                  <a:lnTo>
                                    <a:pt x="3403" y="8091"/>
                                  </a:lnTo>
                                  <a:lnTo>
                                    <a:pt x="3431" y="8060"/>
                                  </a:lnTo>
                                  <a:lnTo>
                                    <a:pt x="3460" y="8089"/>
                                  </a:lnTo>
                                  <a:lnTo>
                                    <a:pt x="7898" y="3581"/>
                                  </a:lnTo>
                                  <a:lnTo>
                                    <a:pt x="7866" y="3551"/>
                                  </a:lnTo>
                                  <a:lnTo>
                                    <a:pt x="7915" y="348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3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891" y="1139"/>
                              <a:ext cx="348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338"/>
                          <wps:cNvSpPr>
                            <a:spLocks/>
                          </wps:cNvSpPr>
                          <wps:spPr bwMode="auto">
                            <a:xfrm>
                              <a:off x="4237" y="856"/>
                              <a:ext cx="820" cy="694"/>
                            </a:xfrm>
                            <a:custGeom>
                              <a:avLst/>
                              <a:gdLst>
                                <a:gd name="T0" fmla="*/ 819 w 820"/>
                                <a:gd name="T1" fmla="*/ 76 h 694"/>
                                <a:gd name="T2" fmla="*/ 757 w 820"/>
                                <a:gd name="T3" fmla="*/ 0 h 694"/>
                                <a:gd name="T4" fmla="*/ 0 w 820"/>
                                <a:gd name="T5" fmla="*/ 616 h 694"/>
                                <a:gd name="T6" fmla="*/ 62 w 820"/>
                                <a:gd name="T7" fmla="*/ 693 h 694"/>
                                <a:gd name="T8" fmla="*/ 819 w 820"/>
                                <a:gd name="T9" fmla="*/ 76 h 694"/>
                              </a:gdLst>
                              <a:ahLst/>
                              <a:cxnLst>
                                <a:cxn ang="0">
                                  <a:pos x="T0" y="T1"/>
                                </a:cxn>
                                <a:cxn ang="0">
                                  <a:pos x="T2" y="T3"/>
                                </a:cxn>
                                <a:cxn ang="0">
                                  <a:pos x="T4" y="T5"/>
                                </a:cxn>
                                <a:cxn ang="0">
                                  <a:pos x="T6" y="T7"/>
                                </a:cxn>
                                <a:cxn ang="0">
                                  <a:pos x="T8" y="T9"/>
                                </a:cxn>
                              </a:cxnLst>
                              <a:rect l="0" t="0" r="r" b="b"/>
                              <a:pathLst>
                                <a:path w="820" h="694">
                                  <a:moveTo>
                                    <a:pt x="819" y="76"/>
                                  </a:moveTo>
                                  <a:lnTo>
                                    <a:pt x="757" y="0"/>
                                  </a:lnTo>
                                  <a:lnTo>
                                    <a:pt x="0" y="616"/>
                                  </a:lnTo>
                                  <a:lnTo>
                                    <a:pt x="62" y="693"/>
                                  </a:lnTo>
                                  <a:lnTo>
                                    <a:pt x="819" y="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3" name="Group 339"/>
                          <wpg:cNvGrpSpPr>
                            <a:grpSpLocks/>
                          </wpg:cNvGrpSpPr>
                          <wpg:grpSpPr bwMode="auto">
                            <a:xfrm>
                              <a:off x="8487" y="3823"/>
                              <a:ext cx="668" cy="658"/>
                              <a:chOff x="8487" y="3823"/>
                              <a:chExt cx="668" cy="658"/>
                            </a:xfrm>
                          </wpg:grpSpPr>
                          <wps:wsp>
                            <wps:cNvPr id="384" name="Freeform 340"/>
                            <wps:cNvSpPr>
                              <a:spLocks/>
                            </wps:cNvSpPr>
                            <wps:spPr bwMode="auto">
                              <a:xfrm>
                                <a:off x="8487" y="3823"/>
                                <a:ext cx="668" cy="658"/>
                              </a:xfrm>
                              <a:custGeom>
                                <a:avLst/>
                                <a:gdLst>
                                  <a:gd name="T0" fmla="*/ 273 w 668"/>
                                  <a:gd name="T1" fmla="*/ 22 h 658"/>
                                  <a:gd name="T2" fmla="*/ 0 w 668"/>
                                  <a:gd name="T3" fmla="*/ 44 h 658"/>
                                  <a:gd name="T4" fmla="*/ 21 w 668"/>
                                  <a:gd name="T5" fmla="*/ 319 h 658"/>
                                  <a:gd name="T6" fmla="*/ 85 w 668"/>
                                  <a:gd name="T7" fmla="*/ 244 h 658"/>
                                  <a:gd name="T8" fmla="*/ 195 w 668"/>
                                  <a:gd name="T9" fmla="*/ 339 h 658"/>
                                  <a:gd name="T10" fmla="*/ 195 w 668"/>
                                  <a:gd name="T11" fmla="*/ 646 h 658"/>
                                  <a:gd name="T12" fmla="*/ 211 w 668"/>
                                  <a:gd name="T13" fmla="*/ 645 h 658"/>
                                  <a:gd name="T14" fmla="*/ 211 w 668"/>
                                  <a:gd name="T15" fmla="*/ 97 h 658"/>
                                  <a:gd name="T16" fmla="*/ 273 w 668"/>
                                  <a:gd name="T17" fmla="*/ 22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8" h="658">
                                    <a:moveTo>
                                      <a:pt x="273" y="22"/>
                                    </a:moveTo>
                                    <a:lnTo>
                                      <a:pt x="0" y="44"/>
                                    </a:lnTo>
                                    <a:lnTo>
                                      <a:pt x="21" y="319"/>
                                    </a:lnTo>
                                    <a:lnTo>
                                      <a:pt x="85" y="244"/>
                                    </a:lnTo>
                                    <a:lnTo>
                                      <a:pt x="195" y="339"/>
                                    </a:lnTo>
                                    <a:lnTo>
                                      <a:pt x="195" y="646"/>
                                    </a:lnTo>
                                    <a:lnTo>
                                      <a:pt x="211" y="645"/>
                                    </a:lnTo>
                                    <a:lnTo>
                                      <a:pt x="211" y="97"/>
                                    </a:lnTo>
                                    <a:lnTo>
                                      <a:pt x="273" y="2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41"/>
                            <wps:cNvSpPr>
                              <a:spLocks/>
                            </wps:cNvSpPr>
                            <wps:spPr bwMode="auto">
                              <a:xfrm>
                                <a:off x="8487" y="3823"/>
                                <a:ext cx="668" cy="658"/>
                              </a:xfrm>
                              <a:custGeom>
                                <a:avLst/>
                                <a:gdLst>
                                  <a:gd name="T0" fmla="*/ 195 w 668"/>
                                  <a:gd name="T1" fmla="*/ 646 h 658"/>
                                  <a:gd name="T2" fmla="*/ 195 w 668"/>
                                  <a:gd name="T3" fmla="*/ 339 h 658"/>
                                  <a:gd name="T4" fmla="*/ 105 w 668"/>
                                  <a:gd name="T5" fmla="*/ 446 h 658"/>
                                  <a:gd name="T6" fmla="*/ 31 w 668"/>
                                  <a:gd name="T7" fmla="*/ 383 h 658"/>
                                  <a:gd name="T8" fmla="*/ 52 w 668"/>
                                  <a:gd name="T9" fmla="*/ 657 h 658"/>
                                  <a:gd name="T10" fmla="*/ 195 w 668"/>
                                  <a:gd name="T11" fmla="*/ 646 h 658"/>
                                </a:gdLst>
                                <a:ahLst/>
                                <a:cxnLst>
                                  <a:cxn ang="0">
                                    <a:pos x="T0" y="T1"/>
                                  </a:cxn>
                                  <a:cxn ang="0">
                                    <a:pos x="T2" y="T3"/>
                                  </a:cxn>
                                  <a:cxn ang="0">
                                    <a:pos x="T4" y="T5"/>
                                  </a:cxn>
                                  <a:cxn ang="0">
                                    <a:pos x="T6" y="T7"/>
                                  </a:cxn>
                                  <a:cxn ang="0">
                                    <a:pos x="T8" y="T9"/>
                                  </a:cxn>
                                  <a:cxn ang="0">
                                    <a:pos x="T10" y="T11"/>
                                  </a:cxn>
                                </a:cxnLst>
                                <a:rect l="0" t="0" r="r" b="b"/>
                                <a:pathLst>
                                  <a:path w="668" h="658">
                                    <a:moveTo>
                                      <a:pt x="195" y="646"/>
                                    </a:moveTo>
                                    <a:lnTo>
                                      <a:pt x="195" y="339"/>
                                    </a:lnTo>
                                    <a:lnTo>
                                      <a:pt x="105" y="446"/>
                                    </a:lnTo>
                                    <a:lnTo>
                                      <a:pt x="31" y="383"/>
                                    </a:lnTo>
                                    <a:lnTo>
                                      <a:pt x="52" y="657"/>
                                    </a:lnTo>
                                    <a:lnTo>
                                      <a:pt x="195" y="646"/>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42"/>
                            <wps:cNvSpPr>
                              <a:spLocks/>
                            </wps:cNvSpPr>
                            <wps:spPr bwMode="auto">
                              <a:xfrm>
                                <a:off x="8487" y="3823"/>
                                <a:ext cx="668" cy="658"/>
                              </a:xfrm>
                              <a:custGeom>
                                <a:avLst/>
                                <a:gdLst>
                                  <a:gd name="T0" fmla="*/ 412 w 668"/>
                                  <a:gd name="T1" fmla="*/ 523 h 658"/>
                                  <a:gd name="T2" fmla="*/ 412 w 668"/>
                                  <a:gd name="T3" fmla="*/ 85 h 658"/>
                                  <a:gd name="T4" fmla="*/ 322 w 668"/>
                                  <a:gd name="T5" fmla="*/ 191 h 658"/>
                                  <a:gd name="T6" fmla="*/ 211 w 668"/>
                                  <a:gd name="T7" fmla="*/ 97 h 658"/>
                                  <a:gd name="T8" fmla="*/ 211 w 668"/>
                                  <a:gd name="T9" fmla="*/ 645 h 658"/>
                                  <a:gd name="T10" fmla="*/ 253 w 668"/>
                                  <a:gd name="T11" fmla="*/ 641 h 658"/>
                                  <a:gd name="T12" fmla="*/ 253 w 668"/>
                                  <a:gd name="T13" fmla="*/ 572 h 658"/>
                                  <a:gd name="T14" fmla="*/ 344 w 668"/>
                                  <a:gd name="T15" fmla="*/ 465 h 658"/>
                                  <a:gd name="T16" fmla="*/ 412 w 668"/>
                                  <a:gd name="T17" fmla="*/ 523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8" h="658">
                                    <a:moveTo>
                                      <a:pt x="412" y="523"/>
                                    </a:moveTo>
                                    <a:lnTo>
                                      <a:pt x="412" y="85"/>
                                    </a:lnTo>
                                    <a:lnTo>
                                      <a:pt x="322" y="191"/>
                                    </a:lnTo>
                                    <a:lnTo>
                                      <a:pt x="211" y="97"/>
                                    </a:lnTo>
                                    <a:lnTo>
                                      <a:pt x="211" y="645"/>
                                    </a:lnTo>
                                    <a:lnTo>
                                      <a:pt x="253" y="641"/>
                                    </a:lnTo>
                                    <a:lnTo>
                                      <a:pt x="253" y="572"/>
                                    </a:lnTo>
                                    <a:lnTo>
                                      <a:pt x="344" y="465"/>
                                    </a:lnTo>
                                    <a:lnTo>
                                      <a:pt x="412" y="52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43"/>
                            <wps:cNvSpPr>
                              <a:spLocks/>
                            </wps:cNvSpPr>
                            <wps:spPr bwMode="auto">
                              <a:xfrm>
                                <a:off x="8487" y="3823"/>
                                <a:ext cx="668" cy="658"/>
                              </a:xfrm>
                              <a:custGeom>
                                <a:avLst/>
                                <a:gdLst>
                                  <a:gd name="T0" fmla="*/ 327 w 668"/>
                                  <a:gd name="T1" fmla="*/ 635 h 658"/>
                                  <a:gd name="T2" fmla="*/ 253 w 668"/>
                                  <a:gd name="T3" fmla="*/ 572 h 658"/>
                                  <a:gd name="T4" fmla="*/ 253 w 668"/>
                                  <a:gd name="T5" fmla="*/ 641 h 658"/>
                                  <a:gd name="T6" fmla="*/ 327 w 668"/>
                                  <a:gd name="T7" fmla="*/ 635 h 658"/>
                                </a:gdLst>
                                <a:ahLst/>
                                <a:cxnLst>
                                  <a:cxn ang="0">
                                    <a:pos x="T0" y="T1"/>
                                  </a:cxn>
                                  <a:cxn ang="0">
                                    <a:pos x="T2" y="T3"/>
                                  </a:cxn>
                                  <a:cxn ang="0">
                                    <a:pos x="T4" y="T5"/>
                                  </a:cxn>
                                  <a:cxn ang="0">
                                    <a:pos x="T6" y="T7"/>
                                  </a:cxn>
                                </a:cxnLst>
                                <a:rect l="0" t="0" r="r" b="b"/>
                                <a:pathLst>
                                  <a:path w="668" h="658">
                                    <a:moveTo>
                                      <a:pt x="327" y="635"/>
                                    </a:moveTo>
                                    <a:lnTo>
                                      <a:pt x="253" y="572"/>
                                    </a:lnTo>
                                    <a:lnTo>
                                      <a:pt x="253" y="641"/>
                                    </a:lnTo>
                                    <a:lnTo>
                                      <a:pt x="327" y="63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44"/>
                            <wps:cNvSpPr>
                              <a:spLocks/>
                            </wps:cNvSpPr>
                            <wps:spPr bwMode="auto">
                              <a:xfrm>
                                <a:off x="8487" y="3823"/>
                                <a:ext cx="668" cy="658"/>
                              </a:xfrm>
                              <a:custGeom>
                                <a:avLst/>
                                <a:gdLst>
                                  <a:gd name="T0" fmla="*/ 635 w 668"/>
                                  <a:gd name="T1" fmla="*/ 273 h 658"/>
                                  <a:gd name="T2" fmla="*/ 613 w 668"/>
                                  <a:gd name="T3" fmla="*/ 0 h 658"/>
                                  <a:gd name="T4" fmla="*/ 339 w 668"/>
                                  <a:gd name="T5" fmla="*/ 21 h 658"/>
                                  <a:gd name="T6" fmla="*/ 412 w 668"/>
                                  <a:gd name="T7" fmla="*/ 85 h 658"/>
                                  <a:gd name="T8" fmla="*/ 412 w 668"/>
                                  <a:gd name="T9" fmla="*/ 523 h 658"/>
                                  <a:gd name="T10" fmla="*/ 455 w 668"/>
                                  <a:gd name="T11" fmla="*/ 560 h 658"/>
                                  <a:gd name="T12" fmla="*/ 455 w 668"/>
                                  <a:gd name="T13" fmla="*/ 629 h 658"/>
                                  <a:gd name="T14" fmla="*/ 470 w 668"/>
                                  <a:gd name="T15" fmla="*/ 628 h 658"/>
                                  <a:gd name="T16" fmla="*/ 470 w 668"/>
                                  <a:gd name="T17" fmla="*/ 317 h 658"/>
                                  <a:gd name="T18" fmla="*/ 561 w 668"/>
                                  <a:gd name="T19" fmla="*/ 211 h 658"/>
                                  <a:gd name="T20" fmla="*/ 635 w 668"/>
                                  <a:gd name="T21" fmla="*/ 273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8" h="658">
                                    <a:moveTo>
                                      <a:pt x="635" y="273"/>
                                    </a:moveTo>
                                    <a:lnTo>
                                      <a:pt x="613" y="0"/>
                                    </a:lnTo>
                                    <a:lnTo>
                                      <a:pt x="339" y="21"/>
                                    </a:lnTo>
                                    <a:lnTo>
                                      <a:pt x="412" y="85"/>
                                    </a:lnTo>
                                    <a:lnTo>
                                      <a:pt x="412" y="523"/>
                                    </a:lnTo>
                                    <a:lnTo>
                                      <a:pt x="455" y="560"/>
                                    </a:lnTo>
                                    <a:lnTo>
                                      <a:pt x="455" y="629"/>
                                    </a:lnTo>
                                    <a:lnTo>
                                      <a:pt x="470" y="628"/>
                                    </a:lnTo>
                                    <a:lnTo>
                                      <a:pt x="470" y="317"/>
                                    </a:lnTo>
                                    <a:lnTo>
                                      <a:pt x="561" y="211"/>
                                    </a:lnTo>
                                    <a:lnTo>
                                      <a:pt x="635" y="27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45"/>
                            <wps:cNvSpPr>
                              <a:spLocks/>
                            </wps:cNvSpPr>
                            <wps:spPr bwMode="auto">
                              <a:xfrm>
                                <a:off x="8487" y="3823"/>
                                <a:ext cx="668" cy="658"/>
                              </a:xfrm>
                              <a:custGeom>
                                <a:avLst/>
                                <a:gdLst>
                                  <a:gd name="T0" fmla="*/ 455 w 668"/>
                                  <a:gd name="T1" fmla="*/ 629 h 658"/>
                                  <a:gd name="T2" fmla="*/ 455 w 668"/>
                                  <a:gd name="T3" fmla="*/ 560 h 658"/>
                                  <a:gd name="T4" fmla="*/ 392 w 668"/>
                                  <a:gd name="T5" fmla="*/ 634 h 658"/>
                                  <a:gd name="T6" fmla="*/ 455 w 668"/>
                                  <a:gd name="T7" fmla="*/ 629 h 658"/>
                                </a:gdLst>
                                <a:ahLst/>
                                <a:cxnLst>
                                  <a:cxn ang="0">
                                    <a:pos x="T0" y="T1"/>
                                  </a:cxn>
                                  <a:cxn ang="0">
                                    <a:pos x="T2" y="T3"/>
                                  </a:cxn>
                                  <a:cxn ang="0">
                                    <a:pos x="T4" y="T5"/>
                                  </a:cxn>
                                  <a:cxn ang="0">
                                    <a:pos x="T6" y="T7"/>
                                  </a:cxn>
                                </a:cxnLst>
                                <a:rect l="0" t="0" r="r" b="b"/>
                                <a:pathLst>
                                  <a:path w="668" h="658">
                                    <a:moveTo>
                                      <a:pt x="455" y="629"/>
                                    </a:moveTo>
                                    <a:lnTo>
                                      <a:pt x="455" y="560"/>
                                    </a:lnTo>
                                    <a:lnTo>
                                      <a:pt x="392" y="634"/>
                                    </a:lnTo>
                                    <a:lnTo>
                                      <a:pt x="455" y="629"/>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46"/>
                            <wps:cNvSpPr>
                              <a:spLocks/>
                            </wps:cNvSpPr>
                            <wps:spPr bwMode="auto">
                              <a:xfrm>
                                <a:off x="8487" y="3823"/>
                                <a:ext cx="668" cy="658"/>
                              </a:xfrm>
                              <a:custGeom>
                                <a:avLst/>
                                <a:gdLst>
                                  <a:gd name="T0" fmla="*/ 667 w 668"/>
                                  <a:gd name="T1" fmla="*/ 613 h 658"/>
                                  <a:gd name="T2" fmla="*/ 644 w 668"/>
                                  <a:gd name="T3" fmla="*/ 338 h 658"/>
                                  <a:gd name="T4" fmla="*/ 581 w 668"/>
                                  <a:gd name="T5" fmla="*/ 412 h 658"/>
                                  <a:gd name="T6" fmla="*/ 470 w 668"/>
                                  <a:gd name="T7" fmla="*/ 317 h 658"/>
                                  <a:gd name="T8" fmla="*/ 470 w 668"/>
                                  <a:gd name="T9" fmla="*/ 628 h 658"/>
                                  <a:gd name="T10" fmla="*/ 667 w 668"/>
                                  <a:gd name="T11" fmla="*/ 613 h 658"/>
                                </a:gdLst>
                                <a:ahLst/>
                                <a:cxnLst>
                                  <a:cxn ang="0">
                                    <a:pos x="T0" y="T1"/>
                                  </a:cxn>
                                  <a:cxn ang="0">
                                    <a:pos x="T2" y="T3"/>
                                  </a:cxn>
                                  <a:cxn ang="0">
                                    <a:pos x="T4" y="T5"/>
                                  </a:cxn>
                                  <a:cxn ang="0">
                                    <a:pos x="T6" y="T7"/>
                                  </a:cxn>
                                  <a:cxn ang="0">
                                    <a:pos x="T8" y="T9"/>
                                  </a:cxn>
                                  <a:cxn ang="0">
                                    <a:pos x="T10" y="T11"/>
                                  </a:cxn>
                                </a:cxnLst>
                                <a:rect l="0" t="0" r="r" b="b"/>
                                <a:pathLst>
                                  <a:path w="668" h="658">
                                    <a:moveTo>
                                      <a:pt x="667" y="613"/>
                                    </a:moveTo>
                                    <a:lnTo>
                                      <a:pt x="644" y="338"/>
                                    </a:lnTo>
                                    <a:lnTo>
                                      <a:pt x="581" y="412"/>
                                    </a:lnTo>
                                    <a:lnTo>
                                      <a:pt x="470" y="317"/>
                                    </a:lnTo>
                                    <a:lnTo>
                                      <a:pt x="470" y="628"/>
                                    </a:lnTo>
                                    <a:lnTo>
                                      <a:pt x="667" y="61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347"/>
                          <wpg:cNvGrpSpPr>
                            <a:grpSpLocks/>
                          </wpg:cNvGrpSpPr>
                          <wpg:grpSpPr bwMode="auto">
                            <a:xfrm>
                              <a:off x="8477" y="3813"/>
                              <a:ext cx="686" cy="677"/>
                              <a:chOff x="8477" y="3813"/>
                              <a:chExt cx="686" cy="677"/>
                            </a:xfrm>
                          </wpg:grpSpPr>
                          <wps:wsp>
                            <wps:cNvPr id="392" name="Freeform 348"/>
                            <wps:cNvSpPr>
                              <a:spLocks/>
                            </wps:cNvSpPr>
                            <wps:spPr bwMode="auto">
                              <a:xfrm>
                                <a:off x="8477" y="3813"/>
                                <a:ext cx="686" cy="677"/>
                              </a:xfrm>
                              <a:custGeom>
                                <a:avLst/>
                                <a:gdLst>
                                  <a:gd name="T0" fmla="*/ 302 w 686"/>
                                  <a:gd name="T1" fmla="*/ 22 h 677"/>
                                  <a:gd name="T2" fmla="*/ 0 w 686"/>
                                  <a:gd name="T3" fmla="*/ 46 h 677"/>
                                  <a:gd name="T4" fmla="*/ 9 w 686"/>
                                  <a:gd name="T5" fmla="*/ 167 h 677"/>
                                  <a:gd name="T6" fmla="*/ 9 w 686"/>
                                  <a:gd name="T7" fmla="*/ 62 h 677"/>
                                  <a:gd name="T8" fmla="*/ 17 w 686"/>
                                  <a:gd name="T9" fmla="*/ 53 h 677"/>
                                  <a:gd name="T10" fmla="*/ 18 w 686"/>
                                  <a:gd name="T11" fmla="*/ 61 h 677"/>
                                  <a:gd name="T12" fmla="*/ 264 w 686"/>
                                  <a:gd name="T13" fmla="*/ 42 h 677"/>
                                  <a:gd name="T14" fmla="*/ 277 w 686"/>
                                  <a:gd name="T15" fmla="*/ 27 h 677"/>
                                  <a:gd name="T16" fmla="*/ 284 w 686"/>
                                  <a:gd name="T17" fmla="*/ 40 h 677"/>
                                  <a:gd name="T18" fmla="*/ 284 w 686"/>
                                  <a:gd name="T19" fmla="*/ 43 h 677"/>
                                  <a:gd name="T20" fmla="*/ 302 w 686"/>
                                  <a:gd name="T21" fmla="*/ 22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6" h="677">
                                    <a:moveTo>
                                      <a:pt x="302" y="22"/>
                                    </a:moveTo>
                                    <a:lnTo>
                                      <a:pt x="0" y="46"/>
                                    </a:lnTo>
                                    <a:lnTo>
                                      <a:pt x="9" y="167"/>
                                    </a:lnTo>
                                    <a:lnTo>
                                      <a:pt x="9" y="62"/>
                                    </a:lnTo>
                                    <a:lnTo>
                                      <a:pt x="17" y="53"/>
                                    </a:lnTo>
                                    <a:lnTo>
                                      <a:pt x="18" y="61"/>
                                    </a:lnTo>
                                    <a:lnTo>
                                      <a:pt x="264" y="42"/>
                                    </a:lnTo>
                                    <a:lnTo>
                                      <a:pt x="277" y="27"/>
                                    </a:lnTo>
                                    <a:lnTo>
                                      <a:pt x="284" y="40"/>
                                    </a:lnTo>
                                    <a:lnTo>
                                      <a:pt x="284" y="43"/>
                                    </a:lnTo>
                                    <a:lnTo>
                                      <a:pt x="302" y="2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49"/>
                            <wps:cNvSpPr>
                              <a:spLocks/>
                            </wps:cNvSpPr>
                            <wps:spPr bwMode="auto">
                              <a:xfrm>
                                <a:off x="8477" y="3813"/>
                                <a:ext cx="686" cy="677"/>
                              </a:xfrm>
                              <a:custGeom>
                                <a:avLst/>
                                <a:gdLst>
                                  <a:gd name="T0" fmla="*/ 18 w 686"/>
                                  <a:gd name="T1" fmla="*/ 61 h 677"/>
                                  <a:gd name="T2" fmla="*/ 17 w 686"/>
                                  <a:gd name="T3" fmla="*/ 53 h 677"/>
                                  <a:gd name="T4" fmla="*/ 9 w 686"/>
                                  <a:gd name="T5" fmla="*/ 62 h 677"/>
                                  <a:gd name="T6" fmla="*/ 18 w 686"/>
                                  <a:gd name="T7" fmla="*/ 61 h 677"/>
                                </a:gdLst>
                                <a:ahLst/>
                                <a:cxnLst>
                                  <a:cxn ang="0">
                                    <a:pos x="T0" y="T1"/>
                                  </a:cxn>
                                  <a:cxn ang="0">
                                    <a:pos x="T2" y="T3"/>
                                  </a:cxn>
                                  <a:cxn ang="0">
                                    <a:pos x="T4" y="T5"/>
                                  </a:cxn>
                                  <a:cxn ang="0">
                                    <a:pos x="T6" y="T7"/>
                                  </a:cxn>
                                </a:cxnLst>
                                <a:rect l="0" t="0" r="r" b="b"/>
                                <a:pathLst>
                                  <a:path w="686" h="677">
                                    <a:moveTo>
                                      <a:pt x="18" y="61"/>
                                    </a:moveTo>
                                    <a:lnTo>
                                      <a:pt x="17" y="53"/>
                                    </a:lnTo>
                                    <a:lnTo>
                                      <a:pt x="9" y="62"/>
                                    </a:lnTo>
                                    <a:lnTo>
                                      <a:pt x="18" y="6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50"/>
                            <wps:cNvSpPr>
                              <a:spLocks/>
                            </wps:cNvSpPr>
                            <wps:spPr bwMode="auto">
                              <a:xfrm>
                                <a:off x="8477" y="3813"/>
                                <a:ext cx="686" cy="677"/>
                              </a:xfrm>
                              <a:custGeom>
                                <a:avLst/>
                                <a:gdLst>
                                  <a:gd name="T0" fmla="*/ 38 w 686"/>
                                  <a:gd name="T1" fmla="*/ 307 h 677"/>
                                  <a:gd name="T2" fmla="*/ 18 w 686"/>
                                  <a:gd name="T3" fmla="*/ 61 h 677"/>
                                  <a:gd name="T4" fmla="*/ 9 w 686"/>
                                  <a:gd name="T5" fmla="*/ 62 h 677"/>
                                  <a:gd name="T6" fmla="*/ 9 w 686"/>
                                  <a:gd name="T7" fmla="*/ 167 h 677"/>
                                  <a:gd name="T8" fmla="*/ 23 w 686"/>
                                  <a:gd name="T9" fmla="*/ 349 h 677"/>
                                  <a:gd name="T10" fmla="*/ 25 w 686"/>
                                  <a:gd name="T11" fmla="*/ 347 h 677"/>
                                  <a:gd name="T12" fmla="*/ 25 w 686"/>
                                  <a:gd name="T13" fmla="*/ 322 h 677"/>
                                  <a:gd name="T14" fmla="*/ 38 w 686"/>
                                  <a:gd name="T15" fmla="*/ 307 h 6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6" h="677">
                                    <a:moveTo>
                                      <a:pt x="38" y="307"/>
                                    </a:moveTo>
                                    <a:lnTo>
                                      <a:pt x="18" y="61"/>
                                    </a:lnTo>
                                    <a:lnTo>
                                      <a:pt x="9" y="62"/>
                                    </a:lnTo>
                                    <a:lnTo>
                                      <a:pt x="9" y="167"/>
                                    </a:lnTo>
                                    <a:lnTo>
                                      <a:pt x="23" y="349"/>
                                    </a:lnTo>
                                    <a:lnTo>
                                      <a:pt x="25" y="347"/>
                                    </a:lnTo>
                                    <a:lnTo>
                                      <a:pt x="25" y="322"/>
                                    </a:lnTo>
                                    <a:lnTo>
                                      <a:pt x="38" y="30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51"/>
                            <wps:cNvSpPr>
                              <a:spLocks/>
                            </wps:cNvSpPr>
                            <wps:spPr bwMode="auto">
                              <a:xfrm>
                                <a:off x="8477" y="3813"/>
                                <a:ext cx="686" cy="677"/>
                              </a:xfrm>
                              <a:custGeom>
                                <a:avLst/>
                                <a:gdLst>
                                  <a:gd name="T0" fmla="*/ 39 w 686"/>
                                  <a:gd name="T1" fmla="*/ 327 h 677"/>
                                  <a:gd name="T2" fmla="*/ 38 w 686"/>
                                  <a:gd name="T3" fmla="*/ 307 h 677"/>
                                  <a:gd name="T4" fmla="*/ 25 w 686"/>
                                  <a:gd name="T5" fmla="*/ 322 h 677"/>
                                  <a:gd name="T6" fmla="*/ 39 w 686"/>
                                  <a:gd name="T7" fmla="*/ 327 h 677"/>
                                </a:gdLst>
                                <a:ahLst/>
                                <a:cxnLst>
                                  <a:cxn ang="0">
                                    <a:pos x="T0" y="T1"/>
                                  </a:cxn>
                                  <a:cxn ang="0">
                                    <a:pos x="T2" y="T3"/>
                                  </a:cxn>
                                  <a:cxn ang="0">
                                    <a:pos x="T4" y="T5"/>
                                  </a:cxn>
                                  <a:cxn ang="0">
                                    <a:pos x="T6" y="T7"/>
                                  </a:cxn>
                                </a:cxnLst>
                                <a:rect l="0" t="0" r="r" b="b"/>
                                <a:pathLst>
                                  <a:path w="686" h="677">
                                    <a:moveTo>
                                      <a:pt x="39" y="327"/>
                                    </a:moveTo>
                                    <a:lnTo>
                                      <a:pt x="38" y="307"/>
                                    </a:lnTo>
                                    <a:lnTo>
                                      <a:pt x="25" y="322"/>
                                    </a:lnTo>
                                    <a:lnTo>
                                      <a:pt x="39" y="32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52"/>
                            <wps:cNvSpPr>
                              <a:spLocks/>
                            </wps:cNvSpPr>
                            <wps:spPr bwMode="auto">
                              <a:xfrm>
                                <a:off x="8477" y="3813"/>
                                <a:ext cx="686" cy="677"/>
                              </a:xfrm>
                              <a:custGeom>
                                <a:avLst/>
                                <a:gdLst>
                                  <a:gd name="T0" fmla="*/ 39 w 686"/>
                                  <a:gd name="T1" fmla="*/ 331 h 677"/>
                                  <a:gd name="T2" fmla="*/ 39 w 686"/>
                                  <a:gd name="T3" fmla="*/ 327 h 677"/>
                                  <a:gd name="T4" fmla="*/ 25 w 686"/>
                                  <a:gd name="T5" fmla="*/ 322 h 677"/>
                                  <a:gd name="T6" fmla="*/ 25 w 686"/>
                                  <a:gd name="T7" fmla="*/ 347 h 677"/>
                                  <a:gd name="T8" fmla="*/ 39 w 686"/>
                                  <a:gd name="T9" fmla="*/ 331 h 677"/>
                                </a:gdLst>
                                <a:ahLst/>
                                <a:cxnLst>
                                  <a:cxn ang="0">
                                    <a:pos x="T0" y="T1"/>
                                  </a:cxn>
                                  <a:cxn ang="0">
                                    <a:pos x="T2" y="T3"/>
                                  </a:cxn>
                                  <a:cxn ang="0">
                                    <a:pos x="T4" y="T5"/>
                                  </a:cxn>
                                  <a:cxn ang="0">
                                    <a:pos x="T6" y="T7"/>
                                  </a:cxn>
                                  <a:cxn ang="0">
                                    <a:pos x="T8" y="T9"/>
                                  </a:cxn>
                                </a:cxnLst>
                                <a:rect l="0" t="0" r="r" b="b"/>
                                <a:pathLst>
                                  <a:path w="686" h="677">
                                    <a:moveTo>
                                      <a:pt x="39" y="331"/>
                                    </a:moveTo>
                                    <a:lnTo>
                                      <a:pt x="39" y="327"/>
                                    </a:lnTo>
                                    <a:lnTo>
                                      <a:pt x="25" y="322"/>
                                    </a:lnTo>
                                    <a:lnTo>
                                      <a:pt x="25" y="347"/>
                                    </a:lnTo>
                                    <a:lnTo>
                                      <a:pt x="39" y="33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53"/>
                            <wps:cNvSpPr>
                              <a:spLocks/>
                            </wps:cNvSpPr>
                            <wps:spPr bwMode="auto">
                              <a:xfrm>
                                <a:off x="8477" y="3813"/>
                                <a:ext cx="686" cy="677"/>
                              </a:xfrm>
                              <a:custGeom>
                                <a:avLst/>
                                <a:gdLst>
                                  <a:gd name="T0" fmla="*/ 113 w 686"/>
                                  <a:gd name="T1" fmla="*/ 444 h 677"/>
                                  <a:gd name="T2" fmla="*/ 31 w 686"/>
                                  <a:gd name="T3" fmla="*/ 374 h 677"/>
                                  <a:gd name="T4" fmla="*/ 34 w 686"/>
                                  <a:gd name="T5" fmla="*/ 419 h 677"/>
                                  <a:gd name="T6" fmla="*/ 34 w 686"/>
                                  <a:gd name="T7" fmla="*/ 399 h 677"/>
                                  <a:gd name="T8" fmla="*/ 49 w 686"/>
                                  <a:gd name="T9" fmla="*/ 392 h 677"/>
                                  <a:gd name="T10" fmla="*/ 50 w 686"/>
                                  <a:gd name="T11" fmla="*/ 413 h 677"/>
                                  <a:gd name="T12" fmla="*/ 107 w 686"/>
                                  <a:gd name="T13" fmla="*/ 461 h 677"/>
                                  <a:gd name="T14" fmla="*/ 107 w 686"/>
                                  <a:gd name="T15" fmla="*/ 451 h 677"/>
                                  <a:gd name="T16" fmla="*/ 113 w 686"/>
                                  <a:gd name="T17" fmla="*/ 444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6" h="677">
                                    <a:moveTo>
                                      <a:pt x="113" y="444"/>
                                    </a:moveTo>
                                    <a:lnTo>
                                      <a:pt x="31" y="374"/>
                                    </a:lnTo>
                                    <a:lnTo>
                                      <a:pt x="34" y="419"/>
                                    </a:lnTo>
                                    <a:lnTo>
                                      <a:pt x="34" y="399"/>
                                    </a:lnTo>
                                    <a:lnTo>
                                      <a:pt x="49" y="392"/>
                                    </a:lnTo>
                                    <a:lnTo>
                                      <a:pt x="50" y="413"/>
                                    </a:lnTo>
                                    <a:lnTo>
                                      <a:pt x="107" y="461"/>
                                    </a:lnTo>
                                    <a:lnTo>
                                      <a:pt x="107" y="451"/>
                                    </a:lnTo>
                                    <a:lnTo>
                                      <a:pt x="113" y="44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54"/>
                            <wps:cNvSpPr>
                              <a:spLocks/>
                            </wps:cNvSpPr>
                            <wps:spPr bwMode="auto">
                              <a:xfrm>
                                <a:off x="8477" y="3813"/>
                                <a:ext cx="686" cy="677"/>
                              </a:xfrm>
                              <a:custGeom>
                                <a:avLst/>
                                <a:gdLst>
                                  <a:gd name="T0" fmla="*/ 50 w 686"/>
                                  <a:gd name="T1" fmla="*/ 413 h 677"/>
                                  <a:gd name="T2" fmla="*/ 49 w 686"/>
                                  <a:gd name="T3" fmla="*/ 392 h 677"/>
                                  <a:gd name="T4" fmla="*/ 34 w 686"/>
                                  <a:gd name="T5" fmla="*/ 399 h 677"/>
                                  <a:gd name="T6" fmla="*/ 50 w 686"/>
                                  <a:gd name="T7" fmla="*/ 413 h 677"/>
                                </a:gdLst>
                                <a:ahLst/>
                                <a:cxnLst>
                                  <a:cxn ang="0">
                                    <a:pos x="T0" y="T1"/>
                                  </a:cxn>
                                  <a:cxn ang="0">
                                    <a:pos x="T2" y="T3"/>
                                  </a:cxn>
                                  <a:cxn ang="0">
                                    <a:pos x="T4" y="T5"/>
                                  </a:cxn>
                                  <a:cxn ang="0">
                                    <a:pos x="T6" y="T7"/>
                                  </a:cxn>
                                </a:cxnLst>
                                <a:rect l="0" t="0" r="r" b="b"/>
                                <a:pathLst>
                                  <a:path w="686" h="677">
                                    <a:moveTo>
                                      <a:pt x="50" y="413"/>
                                    </a:moveTo>
                                    <a:lnTo>
                                      <a:pt x="49" y="392"/>
                                    </a:lnTo>
                                    <a:lnTo>
                                      <a:pt x="34" y="399"/>
                                    </a:lnTo>
                                    <a:lnTo>
                                      <a:pt x="50" y="41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55"/>
                            <wps:cNvSpPr>
                              <a:spLocks/>
                            </wps:cNvSpPr>
                            <wps:spPr bwMode="auto">
                              <a:xfrm>
                                <a:off x="8477" y="3813"/>
                                <a:ext cx="686" cy="677"/>
                              </a:xfrm>
                              <a:custGeom>
                                <a:avLst/>
                                <a:gdLst>
                                  <a:gd name="T0" fmla="*/ 70 w 686"/>
                                  <a:gd name="T1" fmla="*/ 658 h 677"/>
                                  <a:gd name="T2" fmla="*/ 50 w 686"/>
                                  <a:gd name="T3" fmla="*/ 413 h 677"/>
                                  <a:gd name="T4" fmla="*/ 34 w 686"/>
                                  <a:gd name="T5" fmla="*/ 399 h 677"/>
                                  <a:gd name="T6" fmla="*/ 34 w 686"/>
                                  <a:gd name="T7" fmla="*/ 419 h 677"/>
                                  <a:gd name="T8" fmla="*/ 55 w 686"/>
                                  <a:gd name="T9" fmla="*/ 676 h 677"/>
                                  <a:gd name="T10" fmla="*/ 62 w 686"/>
                                  <a:gd name="T11" fmla="*/ 676 h 677"/>
                                  <a:gd name="T12" fmla="*/ 62 w 686"/>
                                  <a:gd name="T13" fmla="*/ 658 h 677"/>
                                  <a:gd name="T14" fmla="*/ 70 w 686"/>
                                  <a:gd name="T15" fmla="*/ 658 h 6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6" h="677">
                                    <a:moveTo>
                                      <a:pt x="70" y="658"/>
                                    </a:moveTo>
                                    <a:lnTo>
                                      <a:pt x="50" y="413"/>
                                    </a:lnTo>
                                    <a:lnTo>
                                      <a:pt x="34" y="399"/>
                                    </a:lnTo>
                                    <a:lnTo>
                                      <a:pt x="34" y="419"/>
                                    </a:lnTo>
                                    <a:lnTo>
                                      <a:pt x="55" y="676"/>
                                    </a:lnTo>
                                    <a:lnTo>
                                      <a:pt x="62" y="676"/>
                                    </a:lnTo>
                                    <a:lnTo>
                                      <a:pt x="62" y="658"/>
                                    </a:lnTo>
                                    <a:lnTo>
                                      <a:pt x="70" y="65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56"/>
                            <wps:cNvSpPr>
                              <a:spLocks/>
                            </wps:cNvSpPr>
                            <wps:spPr bwMode="auto">
                              <a:xfrm>
                                <a:off x="8477" y="3813"/>
                                <a:ext cx="686" cy="677"/>
                              </a:xfrm>
                              <a:custGeom>
                                <a:avLst/>
                                <a:gdLst>
                                  <a:gd name="T0" fmla="*/ 217 w 686"/>
                                  <a:gd name="T1" fmla="*/ 347 h 677"/>
                                  <a:gd name="T2" fmla="*/ 93 w 686"/>
                                  <a:gd name="T3" fmla="*/ 242 h 677"/>
                                  <a:gd name="T4" fmla="*/ 38 w 686"/>
                                  <a:gd name="T5" fmla="*/ 307 h 677"/>
                                  <a:gd name="T6" fmla="*/ 39 w 686"/>
                                  <a:gd name="T7" fmla="*/ 327 h 677"/>
                                  <a:gd name="T8" fmla="*/ 39 w 686"/>
                                  <a:gd name="T9" fmla="*/ 331 h 677"/>
                                  <a:gd name="T10" fmla="*/ 88 w 686"/>
                                  <a:gd name="T11" fmla="*/ 274 h 677"/>
                                  <a:gd name="T12" fmla="*/ 88 w 686"/>
                                  <a:gd name="T13" fmla="*/ 260 h 677"/>
                                  <a:gd name="T14" fmla="*/ 100 w 686"/>
                                  <a:gd name="T15" fmla="*/ 260 h 677"/>
                                  <a:gd name="T16" fmla="*/ 100 w 686"/>
                                  <a:gd name="T17" fmla="*/ 270 h 677"/>
                                  <a:gd name="T18" fmla="*/ 194 w 686"/>
                                  <a:gd name="T19" fmla="*/ 350 h 677"/>
                                  <a:gd name="T20" fmla="*/ 199 w 686"/>
                                  <a:gd name="T21" fmla="*/ 344 h 677"/>
                                  <a:gd name="T22" fmla="*/ 200 w 686"/>
                                  <a:gd name="T23" fmla="*/ 355 h 677"/>
                                  <a:gd name="T24" fmla="*/ 200 w 686"/>
                                  <a:gd name="T25" fmla="*/ 367 h 677"/>
                                  <a:gd name="T26" fmla="*/ 217 w 686"/>
                                  <a:gd name="T27" fmla="*/ 347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6" h="677">
                                    <a:moveTo>
                                      <a:pt x="217" y="347"/>
                                    </a:moveTo>
                                    <a:lnTo>
                                      <a:pt x="93" y="242"/>
                                    </a:lnTo>
                                    <a:lnTo>
                                      <a:pt x="38" y="307"/>
                                    </a:lnTo>
                                    <a:lnTo>
                                      <a:pt x="39" y="327"/>
                                    </a:lnTo>
                                    <a:lnTo>
                                      <a:pt x="39" y="331"/>
                                    </a:lnTo>
                                    <a:lnTo>
                                      <a:pt x="88" y="274"/>
                                    </a:lnTo>
                                    <a:lnTo>
                                      <a:pt x="88" y="260"/>
                                    </a:lnTo>
                                    <a:lnTo>
                                      <a:pt x="100" y="260"/>
                                    </a:lnTo>
                                    <a:lnTo>
                                      <a:pt x="100" y="270"/>
                                    </a:lnTo>
                                    <a:lnTo>
                                      <a:pt x="194" y="350"/>
                                    </a:lnTo>
                                    <a:lnTo>
                                      <a:pt x="199" y="344"/>
                                    </a:lnTo>
                                    <a:lnTo>
                                      <a:pt x="200" y="355"/>
                                    </a:lnTo>
                                    <a:lnTo>
                                      <a:pt x="200" y="367"/>
                                    </a:lnTo>
                                    <a:lnTo>
                                      <a:pt x="217" y="34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57"/>
                            <wps:cNvSpPr>
                              <a:spLocks/>
                            </wps:cNvSpPr>
                            <wps:spPr bwMode="auto">
                              <a:xfrm>
                                <a:off x="8477" y="3813"/>
                                <a:ext cx="686" cy="677"/>
                              </a:xfrm>
                              <a:custGeom>
                                <a:avLst/>
                                <a:gdLst>
                                  <a:gd name="T0" fmla="*/ 70 w 686"/>
                                  <a:gd name="T1" fmla="*/ 667 h 677"/>
                                  <a:gd name="T2" fmla="*/ 70 w 686"/>
                                  <a:gd name="T3" fmla="*/ 658 h 677"/>
                                  <a:gd name="T4" fmla="*/ 62 w 686"/>
                                  <a:gd name="T5" fmla="*/ 658 h 677"/>
                                  <a:gd name="T6" fmla="*/ 70 w 686"/>
                                  <a:gd name="T7" fmla="*/ 667 h 677"/>
                                </a:gdLst>
                                <a:ahLst/>
                                <a:cxnLst>
                                  <a:cxn ang="0">
                                    <a:pos x="T0" y="T1"/>
                                  </a:cxn>
                                  <a:cxn ang="0">
                                    <a:pos x="T2" y="T3"/>
                                  </a:cxn>
                                  <a:cxn ang="0">
                                    <a:pos x="T4" y="T5"/>
                                  </a:cxn>
                                  <a:cxn ang="0">
                                    <a:pos x="T6" y="T7"/>
                                  </a:cxn>
                                </a:cxnLst>
                                <a:rect l="0" t="0" r="r" b="b"/>
                                <a:pathLst>
                                  <a:path w="686" h="677">
                                    <a:moveTo>
                                      <a:pt x="70" y="667"/>
                                    </a:moveTo>
                                    <a:lnTo>
                                      <a:pt x="70" y="658"/>
                                    </a:lnTo>
                                    <a:lnTo>
                                      <a:pt x="62" y="658"/>
                                    </a:lnTo>
                                    <a:lnTo>
                                      <a:pt x="70" y="66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58"/>
                            <wps:cNvSpPr>
                              <a:spLocks/>
                            </wps:cNvSpPr>
                            <wps:spPr bwMode="auto">
                              <a:xfrm>
                                <a:off x="8477" y="3813"/>
                                <a:ext cx="686" cy="677"/>
                              </a:xfrm>
                              <a:custGeom>
                                <a:avLst/>
                                <a:gdLst>
                                  <a:gd name="T0" fmla="*/ 70 w 686"/>
                                  <a:gd name="T1" fmla="*/ 675 h 677"/>
                                  <a:gd name="T2" fmla="*/ 70 w 686"/>
                                  <a:gd name="T3" fmla="*/ 667 h 677"/>
                                  <a:gd name="T4" fmla="*/ 62 w 686"/>
                                  <a:gd name="T5" fmla="*/ 658 h 677"/>
                                  <a:gd name="T6" fmla="*/ 62 w 686"/>
                                  <a:gd name="T7" fmla="*/ 676 h 677"/>
                                  <a:gd name="T8" fmla="*/ 70 w 686"/>
                                  <a:gd name="T9" fmla="*/ 675 h 677"/>
                                </a:gdLst>
                                <a:ahLst/>
                                <a:cxnLst>
                                  <a:cxn ang="0">
                                    <a:pos x="T0" y="T1"/>
                                  </a:cxn>
                                  <a:cxn ang="0">
                                    <a:pos x="T2" y="T3"/>
                                  </a:cxn>
                                  <a:cxn ang="0">
                                    <a:pos x="T4" y="T5"/>
                                  </a:cxn>
                                  <a:cxn ang="0">
                                    <a:pos x="T6" y="T7"/>
                                  </a:cxn>
                                  <a:cxn ang="0">
                                    <a:pos x="T8" y="T9"/>
                                  </a:cxn>
                                </a:cxnLst>
                                <a:rect l="0" t="0" r="r" b="b"/>
                                <a:pathLst>
                                  <a:path w="686" h="677">
                                    <a:moveTo>
                                      <a:pt x="70" y="675"/>
                                    </a:moveTo>
                                    <a:lnTo>
                                      <a:pt x="70" y="667"/>
                                    </a:lnTo>
                                    <a:lnTo>
                                      <a:pt x="62" y="658"/>
                                    </a:lnTo>
                                    <a:lnTo>
                                      <a:pt x="62" y="676"/>
                                    </a:lnTo>
                                    <a:lnTo>
                                      <a:pt x="70" y="67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59"/>
                            <wps:cNvSpPr>
                              <a:spLocks/>
                            </wps:cNvSpPr>
                            <wps:spPr bwMode="auto">
                              <a:xfrm>
                                <a:off x="8477" y="3813"/>
                                <a:ext cx="686" cy="677"/>
                              </a:xfrm>
                              <a:custGeom>
                                <a:avLst/>
                                <a:gdLst>
                                  <a:gd name="T0" fmla="*/ 335 w 686"/>
                                  <a:gd name="T1" fmla="*/ 654 h 677"/>
                                  <a:gd name="T2" fmla="*/ 335 w 686"/>
                                  <a:gd name="T3" fmla="*/ 637 h 677"/>
                                  <a:gd name="T4" fmla="*/ 331 w 686"/>
                                  <a:gd name="T5" fmla="*/ 651 h 677"/>
                                  <a:gd name="T6" fmla="*/ 316 w 686"/>
                                  <a:gd name="T7" fmla="*/ 638 h 677"/>
                                  <a:gd name="T8" fmla="*/ 70 w 686"/>
                                  <a:gd name="T9" fmla="*/ 658 h 677"/>
                                  <a:gd name="T10" fmla="*/ 70 w 686"/>
                                  <a:gd name="T11" fmla="*/ 667 h 677"/>
                                  <a:gd name="T12" fmla="*/ 70 w 686"/>
                                  <a:gd name="T13" fmla="*/ 675 h 677"/>
                                  <a:gd name="T14" fmla="*/ 335 w 686"/>
                                  <a:gd name="T15" fmla="*/ 654 h 6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6" h="677">
                                    <a:moveTo>
                                      <a:pt x="335" y="654"/>
                                    </a:moveTo>
                                    <a:lnTo>
                                      <a:pt x="335" y="637"/>
                                    </a:lnTo>
                                    <a:lnTo>
                                      <a:pt x="331" y="651"/>
                                    </a:lnTo>
                                    <a:lnTo>
                                      <a:pt x="316" y="638"/>
                                    </a:lnTo>
                                    <a:lnTo>
                                      <a:pt x="70" y="658"/>
                                    </a:lnTo>
                                    <a:lnTo>
                                      <a:pt x="70" y="667"/>
                                    </a:lnTo>
                                    <a:lnTo>
                                      <a:pt x="70" y="675"/>
                                    </a:lnTo>
                                    <a:lnTo>
                                      <a:pt x="335" y="65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60"/>
                            <wps:cNvSpPr>
                              <a:spLocks/>
                            </wps:cNvSpPr>
                            <wps:spPr bwMode="auto">
                              <a:xfrm>
                                <a:off x="8477" y="3813"/>
                                <a:ext cx="686" cy="677"/>
                              </a:xfrm>
                              <a:custGeom>
                                <a:avLst/>
                                <a:gdLst>
                                  <a:gd name="T0" fmla="*/ 100 w 686"/>
                                  <a:gd name="T1" fmla="*/ 260 h 677"/>
                                  <a:gd name="T2" fmla="*/ 88 w 686"/>
                                  <a:gd name="T3" fmla="*/ 260 h 677"/>
                                  <a:gd name="T4" fmla="*/ 95 w 686"/>
                                  <a:gd name="T5" fmla="*/ 266 h 677"/>
                                  <a:gd name="T6" fmla="*/ 100 w 686"/>
                                  <a:gd name="T7" fmla="*/ 260 h 677"/>
                                </a:gdLst>
                                <a:ahLst/>
                                <a:cxnLst>
                                  <a:cxn ang="0">
                                    <a:pos x="T0" y="T1"/>
                                  </a:cxn>
                                  <a:cxn ang="0">
                                    <a:pos x="T2" y="T3"/>
                                  </a:cxn>
                                  <a:cxn ang="0">
                                    <a:pos x="T4" y="T5"/>
                                  </a:cxn>
                                  <a:cxn ang="0">
                                    <a:pos x="T6" y="T7"/>
                                  </a:cxn>
                                </a:cxnLst>
                                <a:rect l="0" t="0" r="r" b="b"/>
                                <a:pathLst>
                                  <a:path w="686" h="677">
                                    <a:moveTo>
                                      <a:pt x="100" y="260"/>
                                    </a:moveTo>
                                    <a:lnTo>
                                      <a:pt x="88" y="260"/>
                                    </a:lnTo>
                                    <a:lnTo>
                                      <a:pt x="95" y="266"/>
                                    </a:lnTo>
                                    <a:lnTo>
                                      <a:pt x="100" y="26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61"/>
                            <wps:cNvSpPr>
                              <a:spLocks/>
                            </wps:cNvSpPr>
                            <wps:spPr bwMode="auto">
                              <a:xfrm>
                                <a:off x="8477" y="3813"/>
                                <a:ext cx="686" cy="677"/>
                              </a:xfrm>
                              <a:custGeom>
                                <a:avLst/>
                                <a:gdLst>
                                  <a:gd name="T0" fmla="*/ 95 w 686"/>
                                  <a:gd name="T1" fmla="*/ 266 h 677"/>
                                  <a:gd name="T2" fmla="*/ 88 w 686"/>
                                  <a:gd name="T3" fmla="*/ 260 h 677"/>
                                  <a:gd name="T4" fmla="*/ 88 w 686"/>
                                  <a:gd name="T5" fmla="*/ 274 h 677"/>
                                  <a:gd name="T6" fmla="*/ 95 w 686"/>
                                  <a:gd name="T7" fmla="*/ 266 h 677"/>
                                </a:gdLst>
                                <a:ahLst/>
                                <a:cxnLst>
                                  <a:cxn ang="0">
                                    <a:pos x="T0" y="T1"/>
                                  </a:cxn>
                                  <a:cxn ang="0">
                                    <a:pos x="T2" y="T3"/>
                                  </a:cxn>
                                  <a:cxn ang="0">
                                    <a:pos x="T4" y="T5"/>
                                  </a:cxn>
                                  <a:cxn ang="0">
                                    <a:pos x="T6" y="T7"/>
                                  </a:cxn>
                                </a:cxnLst>
                                <a:rect l="0" t="0" r="r" b="b"/>
                                <a:pathLst>
                                  <a:path w="686" h="677">
                                    <a:moveTo>
                                      <a:pt x="95" y="266"/>
                                    </a:moveTo>
                                    <a:lnTo>
                                      <a:pt x="88" y="260"/>
                                    </a:lnTo>
                                    <a:lnTo>
                                      <a:pt x="88" y="274"/>
                                    </a:lnTo>
                                    <a:lnTo>
                                      <a:pt x="95" y="26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62"/>
                            <wps:cNvSpPr>
                              <a:spLocks/>
                            </wps:cNvSpPr>
                            <wps:spPr bwMode="auto">
                              <a:xfrm>
                                <a:off x="8477" y="3813"/>
                                <a:ext cx="686" cy="677"/>
                              </a:xfrm>
                              <a:custGeom>
                                <a:avLst/>
                                <a:gdLst>
                                  <a:gd name="T0" fmla="*/ 100 w 686"/>
                                  <a:gd name="T1" fmla="*/ 270 h 677"/>
                                  <a:gd name="T2" fmla="*/ 100 w 686"/>
                                  <a:gd name="T3" fmla="*/ 260 h 677"/>
                                  <a:gd name="T4" fmla="*/ 95 w 686"/>
                                  <a:gd name="T5" fmla="*/ 266 h 677"/>
                                  <a:gd name="T6" fmla="*/ 100 w 686"/>
                                  <a:gd name="T7" fmla="*/ 270 h 677"/>
                                </a:gdLst>
                                <a:ahLst/>
                                <a:cxnLst>
                                  <a:cxn ang="0">
                                    <a:pos x="T0" y="T1"/>
                                  </a:cxn>
                                  <a:cxn ang="0">
                                    <a:pos x="T2" y="T3"/>
                                  </a:cxn>
                                  <a:cxn ang="0">
                                    <a:pos x="T4" y="T5"/>
                                  </a:cxn>
                                  <a:cxn ang="0">
                                    <a:pos x="T6" y="T7"/>
                                  </a:cxn>
                                </a:cxnLst>
                                <a:rect l="0" t="0" r="r" b="b"/>
                                <a:pathLst>
                                  <a:path w="686" h="677">
                                    <a:moveTo>
                                      <a:pt x="100" y="270"/>
                                    </a:moveTo>
                                    <a:lnTo>
                                      <a:pt x="100" y="260"/>
                                    </a:lnTo>
                                    <a:lnTo>
                                      <a:pt x="95" y="266"/>
                                    </a:lnTo>
                                    <a:lnTo>
                                      <a:pt x="100" y="27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63"/>
                            <wps:cNvSpPr>
                              <a:spLocks/>
                            </wps:cNvSpPr>
                            <wps:spPr bwMode="auto">
                              <a:xfrm>
                                <a:off x="8477" y="3813"/>
                                <a:ext cx="686" cy="677"/>
                              </a:xfrm>
                              <a:custGeom>
                                <a:avLst/>
                                <a:gdLst>
                                  <a:gd name="T0" fmla="*/ 119 w 686"/>
                                  <a:gd name="T1" fmla="*/ 449 h 677"/>
                                  <a:gd name="T2" fmla="*/ 113 w 686"/>
                                  <a:gd name="T3" fmla="*/ 444 h 677"/>
                                  <a:gd name="T4" fmla="*/ 107 w 686"/>
                                  <a:gd name="T5" fmla="*/ 451 h 677"/>
                                  <a:gd name="T6" fmla="*/ 119 w 686"/>
                                  <a:gd name="T7" fmla="*/ 449 h 677"/>
                                </a:gdLst>
                                <a:ahLst/>
                                <a:cxnLst>
                                  <a:cxn ang="0">
                                    <a:pos x="T0" y="T1"/>
                                  </a:cxn>
                                  <a:cxn ang="0">
                                    <a:pos x="T2" y="T3"/>
                                  </a:cxn>
                                  <a:cxn ang="0">
                                    <a:pos x="T4" y="T5"/>
                                  </a:cxn>
                                  <a:cxn ang="0">
                                    <a:pos x="T6" y="T7"/>
                                  </a:cxn>
                                </a:cxnLst>
                                <a:rect l="0" t="0" r="r" b="b"/>
                                <a:pathLst>
                                  <a:path w="686" h="677">
                                    <a:moveTo>
                                      <a:pt x="119" y="449"/>
                                    </a:moveTo>
                                    <a:lnTo>
                                      <a:pt x="113" y="444"/>
                                    </a:lnTo>
                                    <a:lnTo>
                                      <a:pt x="107" y="451"/>
                                    </a:lnTo>
                                    <a:lnTo>
                                      <a:pt x="119" y="44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64"/>
                            <wps:cNvSpPr>
                              <a:spLocks/>
                            </wps:cNvSpPr>
                            <wps:spPr bwMode="auto">
                              <a:xfrm>
                                <a:off x="8477" y="3813"/>
                                <a:ext cx="686" cy="677"/>
                              </a:xfrm>
                              <a:custGeom>
                                <a:avLst/>
                                <a:gdLst>
                                  <a:gd name="T0" fmla="*/ 119 w 686"/>
                                  <a:gd name="T1" fmla="*/ 462 h 677"/>
                                  <a:gd name="T2" fmla="*/ 119 w 686"/>
                                  <a:gd name="T3" fmla="*/ 449 h 677"/>
                                  <a:gd name="T4" fmla="*/ 107 w 686"/>
                                  <a:gd name="T5" fmla="*/ 451 h 677"/>
                                  <a:gd name="T6" fmla="*/ 107 w 686"/>
                                  <a:gd name="T7" fmla="*/ 461 h 677"/>
                                  <a:gd name="T8" fmla="*/ 115 w 686"/>
                                  <a:gd name="T9" fmla="*/ 467 h 677"/>
                                  <a:gd name="T10" fmla="*/ 119 w 686"/>
                                  <a:gd name="T11" fmla="*/ 462 h 677"/>
                                </a:gdLst>
                                <a:ahLst/>
                                <a:cxnLst>
                                  <a:cxn ang="0">
                                    <a:pos x="T0" y="T1"/>
                                  </a:cxn>
                                  <a:cxn ang="0">
                                    <a:pos x="T2" y="T3"/>
                                  </a:cxn>
                                  <a:cxn ang="0">
                                    <a:pos x="T4" y="T5"/>
                                  </a:cxn>
                                  <a:cxn ang="0">
                                    <a:pos x="T6" y="T7"/>
                                  </a:cxn>
                                  <a:cxn ang="0">
                                    <a:pos x="T8" y="T9"/>
                                  </a:cxn>
                                  <a:cxn ang="0">
                                    <a:pos x="T10" y="T11"/>
                                  </a:cxn>
                                </a:cxnLst>
                                <a:rect l="0" t="0" r="r" b="b"/>
                                <a:pathLst>
                                  <a:path w="686" h="677">
                                    <a:moveTo>
                                      <a:pt x="119" y="462"/>
                                    </a:moveTo>
                                    <a:lnTo>
                                      <a:pt x="119" y="449"/>
                                    </a:lnTo>
                                    <a:lnTo>
                                      <a:pt x="107" y="451"/>
                                    </a:lnTo>
                                    <a:lnTo>
                                      <a:pt x="107" y="461"/>
                                    </a:lnTo>
                                    <a:lnTo>
                                      <a:pt x="115" y="467"/>
                                    </a:lnTo>
                                    <a:lnTo>
                                      <a:pt x="119" y="46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65"/>
                            <wps:cNvSpPr>
                              <a:spLocks/>
                            </wps:cNvSpPr>
                            <wps:spPr bwMode="auto">
                              <a:xfrm>
                                <a:off x="8477" y="3813"/>
                                <a:ext cx="686" cy="677"/>
                              </a:xfrm>
                              <a:custGeom>
                                <a:avLst/>
                                <a:gdLst>
                                  <a:gd name="T0" fmla="*/ 200 w 686"/>
                                  <a:gd name="T1" fmla="*/ 367 h 677"/>
                                  <a:gd name="T2" fmla="*/ 200 w 686"/>
                                  <a:gd name="T3" fmla="*/ 355 h 677"/>
                                  <a:gd name="T4" fmla="*/ 194 w 686"/>
                                  <a:gd name="T5" fmla="*/ 350 h 677"/>
                                  <a:gd name="T6" fmla="*/ 113 w 686"/>
                                  <a:gd name="T7" fmla="*/ 444 h 677"/>
                                  <a:gd name="T8" fmla="*/ 119 w 686"/>
                                  <a:gd name="T9" fmla="*/ 449 h 677"/>
                                  <a:gd name="T10" fmla="*/ 119 w 686"/>
                                  <a:gd name="T11" fmla="*/ 462 h 677"/>
                                  <a:gd name="T12" fmla="*/ 200 w 686"/>
                                  <a:gd name="T13" fmla="*/ 367 h 677"/>
                                </a:gdLst>
                                <a:ahLst/>
                                <a:cxnLst>
                                  <a:cxn ang="0">
                                    <a:pos x="T0" y="T1"/>
                                  </a:cxn>
                                  <a:cxn ang="0">
                                    <a:pos x="T2" y="T3"/>
                                  </a:cxn>
                                  <a:cxn ang="0">
                                    <a:pos x="T4" y="T5"/>
                                  </a:cxn>
                                  <a:cxn ang="0">
                                    <a:pos x="T6" y="T7"/>
                                  </a:cxn>
                                  <a:cxn ang="0">
                                    <a:pos x="T8" y="T9"/>
                                  </a:cxn>
                                  <a:cxn ang="0">
                                    <a:pos x="T10" y="T11"/>
                                  </a:cxn>
                                  <a:cxn ang="0">
                                    <a:pos x="T12" y="T13"/>
                                  </a:cxn>
                                </a:cxnLst>
                                <a:rect l="0" t="0" r="r" b="b"/>
                                <a:pathLst>
                                  <a:path w="686" h="677">
                                    <a:moveTo>
                                      <a:pt x="200" y="367"/>
                                    </a:moveTo>
                                    <a:lnTo>
                                      <a:pt x="200" y="355"/>
                                    </a:lnTo>
                                    <a:lnTo>
                                      <a:pt x="194" y="350"/>
                                    </a:lnTo>
                                    <a:lnTo>
                                      <a:pt x="113" y="444"/>
                                    </a:lnTo>
                                    <a:lnTo>
                                      <a:pt x="119" y="449"/>
                                    </a:lnTo>
                                    <a:lnTo>
                                      <a:pt x="119" y="462"/>
                                    </a:lnTo>
                                    <a:lnTo>
                                      <a:pt x="200" y="36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66"/>
                            <wps:cNvSpPr>
                              <a:spLocks/>
                            </wps:cNvSpPr>
                            <wps:spPr bwMode="auto">
                              <a:xfrm>
                                <a:off x="8477" y="3813"/>
                                <a:ext cx="686" cy="677"/>
                              </a:xfrm>
                              <a:custGeom>
                                <a:avLst/>
                                <a:gdLst>
                                  <a:gd name="T0" fmla="*/ 200 w 686"/>
                                  <a:gd name="T1" fmla="*/ 355 h 677"/>
                                  <a:gd name="T2" fmla="*/ 199 w 686"/>
                                  <a:gd name="T3" fmla="*/ 344 h 677"/>
                                  <a:gd name="T4" fmla="*/ 194 w 686"/>
                                  <a:gd name="T5" fmla="*/ 350 h 677"/>
                                  <a:gd name="T6" fmla="*/ 200 w 686"/>
                                  <a:gd name="T7" fmla="*/ 355 h 677"/>
                                </a:gdLst>
                                <a:ahLst/>
                                <a:cxnLst>
                                  <a:cxn ang="0">
                                    <a:pos x="T0" y="T1"/>
                                  </a:cxn>
                                  <a:cxn ang="0">
                                    <a:pos x="T2" y="T3"/>
                                  </a:cxn>
                                  <a:cxn ang="0">
                                    <a:pos x="T4" y="T5"/>
                                  </a:cxn>
                                  <a:cxn ang="0">
                                    <a:pos x="T6" y="T7"/>
                                  </a:cxn>
                                </a:cxnLst>
                                <a:rect l="0" t="0" r="r" b="b"/>
                                <a:pathLst>
                                  <a:path w="686" h="677">
                                    <a:moveTo>
                                      <a:pt x="200" y="355"/>
                                    </a:moveTo>
                                    <a:lnTo>
                                      <a:pt x="199" y="344"/>
                                    </a:lnTo>
                                    <a:lnTo>
                                      <a:pt x="194" y="350"/>
                                    </a:lnTo>
                                    <a:lnTo>
                                      <a:pt x="200" y="35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67"/>
                            <wps:cNvSpPr>
                              <a:spLocks/>
                            </wps:cNvSpPr>
                            <wps:spPr bwMode="auto">
                              <a:xfrm>
                                <a:off x="8477" y="3813"/>
                                <a:ext cx="686" cy="677"/>
                              </a:xfrm>
                              <a:custGeom>
                                <a:avLst/>
                                <a:gdLst>
                                  <a:gd name="T0" fmla="*/ 284 w 686"/>
                                  <a:gd name="T1" fmla="*/ 43 h 677"/>
                                  <a:gd name="T2" fmla="*/ 284 w 686"/>
                                  <a:gd name="T3" fmla="*/ 40 h 677"/>
                                  <a:gd name="T4" fmla="*/ 264 w 686"/>
                                  <a:gd name="T5" fmla="*/ 42 h 677"/>
                                  <a:gd name="T6" fmla="*/ 208 w 686"/>
                                  <a:gd name="T7" fmla="*/ 106 h 677"/>
                                  <a:gd name="T8" fmla="*/ 225 w 686"/>
                                  <a:gd name="T9" fmla="*/ 121 h 677"/>
                                  <a:gd name="T10" fmla="*/ 225 w 686"/>
                                  <a:gd name="T11" fmla="*/ 99 h 677"/>
                                  <a:gd name="T12" fmla="*/ 232 w 686"/>
                                  <a:gd name="T13" fmla="*/ 105 h 677"/>
                                  <a:gd name="T14" fmla="*/ 284 w 686"/>
                                  <a:gd name="T15" fmla="*/ 43 h 6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6" h="677">
                                    <a:moveTo>
                                      <a:pt x="284" y="43"/>
                                    </a:moveTo>
                                    <a:lnTo>
                                      <a:pt x="284" y="40"/>
                                    </a:lnTo>
                                    <a:lnTo>
                                      <a:pt x="264" y="42"/>
                                    </a:lnTo>
                                    <a:lnTo>
                                      <a:pt x="208" y="106"/>
                                    </a:lnTo>
                                    <a:lnTo>
                                      <a:pt x="225" y="121"/>
                                    </a:lnTo>
                                    <a:lnTo>
                                      <a:pt x="225" y="99"/>
                                    </a:lnTo>
                                    <a:lnTo>
                                      <a:pt x="232" y="105"/>
                                    </a:lnTo>
                                    <a:lnTo>
                                      <a:pt x="284" y="4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68"/>
                            <wps:cNvSpPr>
                              <a:spLocks/>
                            </wps:cNvSpPr>
                            <wps:spPr bwMode="auto">
                              <a:xfrm>
                                <a:off x="8477" y="3813"/>
                                <a:ext cx="686" cy="677"/>
                              </a:xfrm>
                              <a:custGeom>
                                <a:avLst/>
                                <a:gdLst>
                                  <a:gd name="T0" fmla="*/ 232 w 686"/>
                                  <a:gd name="T1" fmla="*/ 105 h 677"/>
                                  <a:gd name="T2" fmla="*/ 225 w 686"/>
                                  <a:gd name="T3" fmla="*/ 99 h 677"/>
                                  <a:gd name="T4" fmla="*/ 226 w 686"/>
                                  <a:gd name="T5" fmla="*/ 111 h 677"/>
                                  <a:gd name="T6" fmla="*/ 232 w 686"/>
                                  <a:gd name="T7" fmla="*/ 105 h 677"/>
                                </a:gdLst>
                                <a:ahLst/>
                                <a:cxnLst>
                                  <a:cxn ang="0">
                                    <a:pos x="T0" y="T1"/>
                                  </a:cxn>
                                  <a:cxn ang="0">
                                    <a:pos x="T2" y="T3"/>
                                  </a:cxn>
                                  <a:cxn ang="0">
                                    <a:pos x="T4" y="T5"/>
                                  </a:cxn>
                                  <a:cxn ang="0">
                                    <a:pos x="T6" y="T7"/>
                                  </a:cxn>
                                </a:cxnLst>
                                <a:rect l="0" t="0" r="r" b="b"/>
                                <a:pathLst>
                                  <a:path w="686" h="677">
                                    <a:moveTo>
                                      <a:pt x="232" y="105"/>
                                    </a:moveTo>
                                    <a:lnTo>
                                      <a:pt x="225" y="99"/>
                                    </a:lnTo>
                                    <a:lnTo>
                                      <a:pt x="226" y="111"/>
                                    </a:lnTo>
                                    <a:lnTo>
                                      <a:pt x="232" y="10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69"/>
                            <wps:cNvSpPr>
                              <a:spLocks/>
                            </wps:cNvSpPr>
                            <wps:spPr bwMode="auto">
                              <a:xfrm>
                                <a:off x="8477" y="3813"/>
                                <a:ext cx="686" cy="677"/>
                              </a:xfrm>
                              <a:custGeom>
                                <a:avLst/>
                                <a:gdLst>
                                  <a:gd name="T0" fmla="*/ 330 w 686"/>
                                  <a:gd name="T1" fmla="*/ 189 h 677"/>
                                  <a:gd name="T2" fmla="*/ 232 w 686"/>
                                  <a:gd name="T3" fmla="*/ 105 h 677"/>
                                  <a:gd name="T4" fmla="*/ 226 w 686"/>
                                  <a:gd name="T5" fmla="*/ 111 h 677"/>
                                  <a:gd name="T6" fmla="*/ 225 w 686"/>
                                  <a:gd name="T7" fmla="*/ 99 h 677"/>
                                  <a:gd name="T8" fmla="*/ 225 w 686"/>
                                  <a:gd name="T9" fmla="*/ 121 h 677"/>
                                  <a:gd name="T10" fmla="*/ 325 w 686"/>
                                  <a:gd name="T11" fmla="*/ 207 h 677"/>
                                  <a:gd name="T12" fmla="*/ 325 w 686"/>
                                  <a:gd name="T13" fmla="*/ 195 h 677"/>
                                  <a:gd name="T14" fmla="*/ 330 w 686"/>
                                  <a:gd name="T15" fmla="*/ 189 h 6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6" h="677">
                                    <a:moveTo>
                                      <a:pt x="330" y="189"/>
                                    </a:moveTo>
                                    <a:lnTo>
                                      <a:pt x="232" y="105"/>
                                    </a:lnTo>
                                    <a:lnTo>
                                      <a:pt x="226" y="111"/>
                                    </a:lnTo>
                                    <a:lnTo>
                                      <a:pt x="225" y="99"/>
                                    </a:lnTo>
                                    <a:lnTo>
                                      <a:pt x="225" y="121"/>
                                    </a:lnTo>
                                    <a:lnTo>
                                      <a:pt x="325" y="207"/>
                                    </a:lnTo>
                                    <a:lnTo>
                                      <a:pt x="325" y="195"/>
                                    </a:lnTo>
                                    <a:lnTo>
                                      <a:pt x="330" y="1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70"/>
                            <wps:cNvSpPr>
                              <a:spLocks/>
                            </wps:cNvSpPr>
                            <wps:spPr bwMode="auto">
                              <a:xfrm>
                                <a:off x="8477" y="3813"/>
                                <a:ext cx="686" cy="677"/>
                              </a:xfrm>
                              <a:custGeom>
                                <a:avLst/>
                                <a:gdLst>
                                  <a:gd name="T0" fmla="*/ 476 w 686"/>
                                  <a:gd name="T1" fmla="*/ 569 h 677"/>
                                  <a:gd name="T2" fmla="*/ 352 w 686"/>
                                  <a:gd name="T3" fmla="*/ 464 h 677"/>
                                  <a:gd name="T4" fmla="*/ 250 w 686"/>
                                  <a:gd name="T5" fmla="*/ 583 h 677"/>
                                  <a:gd name="T6" fmla="*/ 267 w 686"/>
                                  <a:gd name="T7" fmla="*/ 597 h 677"/>
                                  <a:gd name="T8" fmla="*/ 267 w 686"/>
                                  <a:gd name="T9" fmla="*/ 575 h 677"/>
                                  <a:gd name="T10" fmla="*/ 274 w 686"/>
                                  <a:gd name="T11" fmla="*/ 581 h 677"/>
                                  <a:gd name="T12" fmla="*/ 347 w 686"/>
                                  <a:gd name="T13" fmla="*/ 495 h 677"/>
                                  <a:gd name="T14" fmla="*/ 347 w 686"/>
                                  <a:gd name="T15" fmla="*/ 482 h 677"/>
                                  <a:gd name="T16" fmla="*/ 359 w 686"/>
                                  <a:gd name="T17" fmla="*/ 481 h 677"/>
                                  <a:gd name="T18" fmla="*/ 359 w 686"/>
                                  <a:gd name="T19" fmla="*/ 492 h 677"/>
                                  <a:gd name="T20" fmla="*/ 453 w 686"/>
                                  <a:gd name="T21" fmla="*/ 572 h 677"/>
                                  <a:gd name="T22" fmla="*/ 459 w 686"/>
                                  <a:gd name="T23" fmla="*/ 565 h 677"/>
                                  <a:gd name="T24" fmla="*/ 459 w 686"/>
                                  <a:gd name="T25" fmla="*/ 589 h 677"/>
                                  <a:gd name="T26" fmla="*/ 476 w 686"/>
                                  <a:gd name="T27" fmla="*/ 569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6" h="677">
                                    <a:moveTo>
                                      <a:pt x="476" y="569"/>
                                    </a:moveTo>
                                    <a:lnTo>
                                      <a:pt x="352" y="464"/>
                                    </a:lnTo>
                                    <a:lnTo>
                                      <a:pt x="250" y="583"/>
                                    </a:lnTo>
                                    <a:lnTo>
                                      <a:pt x="267" y="597"/>
                                    </a:lnTo>
                                    <a:lnTo>
                                      <a:pt x="267" y="575"/>
                                    </a:lnTo>
                                    <a:lnTo>
                                      <a:pt x="274" y="581"/>
                                    </a:lnTo>
                                    <a:lnTo>
                                      <a:pt x="347" y="495"/>
                                    </a:lnTo>
                                    <a:lnTo>
                                      <a:pt x="347" y="482"/>
                                    </a:lnTo>
                                    <a:lnTo>
                                      <a:pt x="359" y="481"/>
                                    </a:lnTo>
                                    <a:lnTo>
                                      <a:pt x="359" y="492"/>
                                    </a:lnTo>
                                    <a:lnTo>
                                      <a:pt x="453" y="572"/>
                                    </a:lnTo>
                                    <a:lnTo>
                                      <a:pt x="459" y="565"/>
                                    </a:lnTo>
                                    <a:lnTo>
                                      <a:pt x="459" y="589"/>
                                    </a:lnTo>
                                    <a:lnTo>
                                      <a:pt x="476" y="56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71"/>
                            <wps:cNvSpPr>
                              <a:spLocks/>
                            </wps:cNvSpPr>
                            <wps:spPr bwMode="auto">
                              <a:xfrm>
                                <a:off x="8477" y="3813"/>
                                <a:ext cx="686" cy="677"/>
                              </a:xfrm>
                              <a:custGeom>
                                <a:avLst/>
                                <a:gdLst>
                                  <a:gd name="T0" fmla="*/ 284 w 686"/>
                                  <a:gd name="T1" fmla="*/ 40 h 677"/>
                                  <a:gd name="T2" fmla="*/ 277 w 686"/>
                                  <a:gd name="T3" fmla="*/ 27 h 677"/>
                                  <a:gd name="T4" fmla="*/ 264 w 686"/>
                                  <a:gd name="T5" fmla="*/ 42 h 677"/>
                                  <a:gd name="T6" fmla="*/ 284 w 686"/>
                                  <a:gd name="T7" fmla="*/ 40 h 677"/>
                                </a:gdLst>
                                <a:ahLst/>
                                <a:cxnLst>
                                  <a:cxn ang="0">
                                    <a:pos x="T0" y="T1"/>
                                  </a:cxn>
                                  <a:cxn ang="0">
                                    <a:pos x="T2" y="T3"/>
                                  </a:cxn>
                                  <a:cxn ang="0">
                                    <a:pos x="T4" y="T5"/>
                                  </a:cxn>
                                  <a:cxn ang="0">
                                    <a:pos x="T6" y="T7"/>
                                  </a:cxn>
                                </a:cxnLst>
                                <a:rect l="0" t="0" r="r" b="b"/>
                                <a:pathLst>
                                  <a:path w="686" h="677">
                                    <a:moveTo>
                                      <a:pt x="284" y="40"/>
                                    </a:moveTo>
                                    <a:lnTo>
                                      <a:pt x="277" y="27"/>
                                    </a:lnTo>
                                    <a:lnTo>
                                      <a:pt x="264" y="42"/>
                                    </a:lnTo>
                                    <a:lnTo>
                                      <a:pt x="284" y="4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72"/>
                            <wps:cNvSpPr>
                              <a:spLocks/>
                            </wps:cNvSpPr>
                            <wps:spPr bwMode="auto">
                              <a:xfrm>
                                <a:off x="8477" y="3813"/>
                                <a:ext cx="686" cy="677"/>
                              </a:xfrm>
                              <a:custGeom>
                                <a:avLst/>
                                <a:gdLst>
                                  <a:gd name="T0" fmla="*/ 274 w 686"/>
                                  <a:gd name="T1" fmla="*/ 581 h 677"/>
                                  <a:gd name="T2" fmla="*/ 267 w 686"/>
                                  <a:gd name="T3" fmla="*/ 575 h 677"/>
                                  <a:gd name="T4" fmla="*/ 268 w 686"/>
                                  <a:gd name="T5" fmla="*/ 587 h 677"/>
                                  <a:gd name="T6" fmla="*/ 274 w 686"/>
                                  <a:gd name="T7" fmla="*/ 581 h 677"/>
                                </a:gdLst>
                                <a:ahLst/>
                                <a:cxnLst>
                                  <a:cxn ang="0">
                                    <a:pos x="T0" y="T1"/>
                                  </a:cxn>
                                  <a:cxn ang="0">
                                    <a:pos x="T2" y="T3"/>
                                  </a:cxn>
                                  <a:cxn ang="0">
                                    <a:pos x="T4" y="T5"/>
                                  </a:cxn>
                                  <a:cxn ang="0">
                                    <a:pos x="T6" y="T7"/>
                                  </a:cxn>
                                </a:cxnLst>
                                <a:rect l="0" t="0" r="r" b="b"/>
                                <a:pathLst>
                                  <a:path w="686" h="677">
                                    <a:moveTo>
                                      <a:pt x="274" y="581"/>
                                    </a:moveTo>
                                    <a:lnTo>
                                      <a:pt x="267" y="575"/>
                                    </a:lnTo>
                                    <a:lnTo>
                                      <a:pt x="268" y="587"/>
                                    </a:lnTo>
                                    <a:lnTo>
                                      <a:pt x="274" y="58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3"/>
                            <wps:cNvSpPr>
                              <a:spLocks/>
                            </wps:cNvSpPr>
                            <wps:spPr bwMode="auto">
                              <a:xfrm>
                                <a:off x="8477" y="3813"/>
                                <a:ext cx="686" cy="677"/>
                              </a:xfrm>
                              <a:custGeom>
                                <a:avLst/>
                                <a:gdLst>
                                  <a:gd name="T0" fmla="*/ 357 w 686"/>
                                  <a:gd name="T1" fmla="*/ 652 h 677"/>
                                  <a:gd name="T2" fmla="*/ 274 w 686"/>
                                  <a:gd name="T3" fmla="*/ 581 h 677"/>
                                  <a:gd name="T4" fmla="*/ 268 w 686"/>
                                  <a:gd name="T5" fmla="*/ 587 h 677"/>
                                  <a:gd name="T6" fmla="*/ 267 w 686"/>
                                  <a:gd name="T7" fmla="*/ 575 h 677"/>
                                  <a:gd name="T8" fmla="*/ 267 w 686"/>
                                  <a:gd name="T9" fmla="*/ 597 h 677"/>
                                  <a:gd name="T10" fmla="*/ 316 w 686"/>
                                  <a:gd name="T11" fmla="*/ 638 h 677"/>
                                  <a:gd name="T12" fmla="*/ 335 w 686"/>
                                  <a:gd name="T13" fmla="*/ 637 h 677"/>
                                  <a:gd name="T14" fmla="*/ 335 w 686"/>
                                  <a:gd name="T15" fmla="*/ 654 h 677"/>
                                  <a:gd name="T16" fmla="*/ 357 w 686"/>
                                  <a:gd name="T17" fmla="*/ 652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6" h="677">
                                    <a:moveTo>
                                      <a:pt x="357" y="652"/>
                                    </a:moveTo>
                                    <a:lnTo>
                                      <a:pt x="274" y="581"/>
                                    </a:lnTo>
                                    <a:lnTo>
                                      <a:pt x="268" y="587"/>
                                    </a:lnTo>
                                    <a:lnTo>
                                      <a:pt x="267" y="575"/>
                                    </a:lnTo>
                                    <a:lnTo>
                                      <a:pt x="267" y="597"/>
                                    </a:lnTo>
                                    <a:lnTo>
                                      <a:pt x="316" y="638"/>
                                    </a:lnTo>
                                    <a:lnTo>
                                      <a:pt x="335" y="637"/>
                                    </a:lnTo>
                                    <a:lnTo>
                                      <a:pt x="335" y="654"/>
                                    </a:lnTo>
                                    <a:lnTo>
                                      <a:pt x="357" y="65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74"/>
                            <wps:cNvSpPr>
                              <a:spLocks/>
                            </wps:cNvSpPr>
                            <wps:spPr bwMode="auto">
                              <a:xfrm>
                                <a:off x="8477" y="3813"/>
                                <a:ext cx="686" cy="677"/>
                              </a:xfrm>
                              <a:custGeom>
                                <a:avLst/>
                                <a:gdLst>
                                  <a:gd name="T0" fmla="*/ 335 w 686"/>
                                  <a:gd name="T1" fmla="*/ 637 h 677"/>
                                  <a:gd name="T2" fmla="*/ 316 w 686"/>
                                  <a:gd name="T3" fmla="*/ 638 h 677"/>
                                  <a:gd name="T4" fmla="*/ 331 w 686"/>
                                  <a:gd name="T5" fmla="*/ 651 h 677"/>
                                  <a:gd name="T6" fmla="*/ 335 w 686"/>
                                  <a:gd name="T7" fmla="*/ 637 h 677"/>
                                </a:gdLst>
                                <a:ahLst/>
                                <a:cxnLst>
                                  <a:cxn ang="0">
                                    <a:pos x="T0" y="T1"/>
                                  </a:cxn>
                                  <a:cxn ang="0">
                                    <a:pos x="T2" y="T3"/>
                                  </a:cxn>
                                  <a:cxn ang="0">
                                    <a:pos x="T4" y="T5"/>
                                  </a:cxn>
                                  <a:cxn ang="0">
                                    <a:pos x="T6" y="T7"/>
                                  </a:cxn>
                                </a:cxnLst>
                                <a:rect l="0" t="0" r="r" b="b"/>
                                <a:pathLst>
                                  <a:path w="686" h="677">
                                    <a:moveTo>
                                      <a:pt x="335" y="637"/>
                                    </a:moveTo>
                                    <a:lnTo>
                                      <a:pt x="316" y="638"/>
                                    </a:lnTo>
                                    <a:lnTo>
                                      <a:pt x="331" y="651"/>
                                    </a:lnTo>
                                    <a:lnTo>
                                      <a:pt x="335" y="63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75"/>
                            <wps:cNvSpPr>
                              <a:spLocks/>
                            </wps:cNvSpPr>
                            <wps:spPr bwMode="auto">
                              <a:xfrm>
                                <a:off x="8477" y="3813"/>
                                <a:ext cx="686" cy="677"/>
                              </a:xfrm>
                              <a:custGeom>
                                <a:avLst/>
                                <a:gdLst>
                                  <a:gd name="T0" fmla="*/ 337 w 686"/>
                                  <a:gd name="T1" fmla="*/ 195 h 677"/>
                                  <a:gd name="T2" fmla="*/ 330 w 686"/>
                                  <a:gd name="T3" fmla="*/ 189 h 677"/>
                                  <a:gd name="T4" fmla="*/ 325 w 686"/>
                                  <a:gd name="T5" fmla="*/ 195 h 677"/>
                                  <a:gd name="T6" fmla="*/ 337 w 686"/>
                                  <a:gd name="T7" fmla="*/ 195 h 677"/>
                                </a:gdLst>
                                <a:ahLst/>
                                <a:cxnLst>
                                  <a:cxn ang="0">
                                    <a:pos x="T0" y="T1"/>
                                  </a:cxn>
                                  <a:cxn ang="0">
                                    <a:pos x="T2" y="T3"/>
                                  </a:cxn>
                                  <a:cxn ang="0">
                                    <a:pos x="T4" y="T5"/>
                                  </a:cxn>
                                  <a:cxn ang="0">
                                    <a:pos x="T6" y="T7"/>
                                  </a:cxn>
                                </a:cxnLst>
                                <a:rect l="0" t="0" r="r" b="b"/>
                                <a:pathLst>
                                  <a:path w="686" h="677">
                                    <a:moveTo>
                                      <a:pt x="337" y="195"/>
                                    </a:moveTo>
                                    <a:lnTo>
                                      <a:pt x="330" y="189"/>
                                    </a:lnTo>
                                    <a:lnTo>
                                      <a:pt x="325" y="195"/>
                                    </a:lnTo>
                                    <a:lnTo>
                                      <a:pt x="337" y="19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76"/>
                            <wps:cNvSpPr>
                              <a:spLocks/>
                            </wps:cNvSpPr>
                            <wps:spPr bwMode="auto">
                              <a:xfrm>
                                <a:off x="8477" y="3813"/>
                                <a:ext cx="686" cy="677"/>
                              </a:xfrm>
                              <a:custGeom>
                                <a:avLst/>
                                <a:gdLst>
                                  <a:gd name="T0" fmla="*/ 337 w 686"/>
                                  <a:gd name="T1" fmla="*/ 207 h 677"/>
                                  <a:gd name="T2" fmla="*/ 337 w 686"/>
                                  <a:gd name="T3" fmla="*/ 195 h 677"/>
                                  <a:gd name="T4" fmla="*/ 325 w 686"/>
                                  <a:gd name="T5" fmla="*/ 195 h 677"/>
                                  <a:gd name="T6" fmla="*/ 325 w 686"/>
                                  <a:gd name="T7" fmla="*/ 207 h 677"/>
                                  <a:gd name="T8" fmla="*/ 332 w 686"/>
                                  <a:gd name="T9" fmla="*/ 213 h 677"/>
                                  <a:gd name="T10" fmla="*/ 337 w 686"/>
                                  <a:gd name="T11" fmla="*/ 207 h 677"/>
                                </a:gdLst>
                                <a:ahLst/>
                                <a:cxnLst>
                                  <a:cxn ang="0">
                                    <a:pos x="T0" y="T1"/>
                                  </a:cxn>
                                  <a:cxn ang="0">
                                    <a:pos x="T2" y="T3"/>
                                  </a:cxn>
                                  <a:cxn ang="0">
                                    <a:pos x="T4" y="T5"/>
                                  </a:cxn>
                                  <a:cxn ang="0">
                                    <a:pos x="T6" y="T7"/>
                                  </a:cxn>
                                  <a:cxn ang="0">
                                    <a:pos x="T8" y="T9"/>
                                  </a:cxn>
                                  <a:cxn ang="0">
                                    <a:pos x="T10" y="T11"/>
                                  </a:cxn>
                                </a:cxnLst>
                                <a:rect l="0" t="0" r="r" b="b"/>
                                <a:pathLst>
                                  <a:path w="686" h="677">
                                    <a:moveTo>
                                      <a:pt x="337" y="207"/>
                                    </a:moveTo>
                                    <a:lnTo>
                                      <a:pt x="337" y="195"/>
                                    </a:lnTo>
                                    <a:lnTo>
                                      <a:pt x="325" y="195"/>
                                    </a:lnTo>
                                    <a:lnTo>
                                      <a:pt x="325" y="207"/>
                                    </a:lnTo>
                                    <a:lnTo>
                                      <a:pt x="332" y="213"/>
                                    </a:lnTo>
                                    <a:lnTo>
                                      <a:pt x="337" y="20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77"/>
                            <wps:cNvSpPr>
                              <a:spLocks/>
                            </wps:cNvSpPr>
                            <wps:spPr bwMode="auto">
                              <a:xfrm>
                                <a:off x="8477" y="3813"/>
                                <a:ext cx="686" cy="677"/>
                              </a:xfrm>
                              <a:custGeom>
                                <a:avLst/>
                                <a:gdLst>
                                  <a:gd name="T0" fmla="*/ 655 w 686"/>
                                  <a:gd name="T1" fmla="*/ 302 h 677"/>
                                  <a:gd name="T2" fmla="*/ 631 w 686"/>
                                  <a:gd name="T3" fmla="*/ 0 h 677"/>
                                  <a:gd name="T4" fmla="*/ 328 w 686"/>
                                  <a:gd name="T5" fmla="*/ 25 h 677"/>
                                  <a:gd name="T6" fmla="*/ 349 w 686"/>
                                  <a:gd name="T7" fmla="*/ 42 h 677"/>
                                  <a:gd name="T8" fmla="*/ 349 w 686"/>
                                  <a:gd name="T9" fmla="*/ 39 h 677"/>
                                  <a:gd name="T10" fmla="*/ 353 w 686"/>
                                  <a:gd name="T11" fmla="*/ 25 h 677"/>
                                  <a:gd name="T12" fmla="*/ 369 w 686"/>
                                  <a:gd name="T13" fmla="*/ 38 h 677"/>
                                  <a:gd name="T14" fmla="*/ 614 w 686"/>
                                  <a:gd name="T15" fmla="*/ 18 h 677"/>
                                  <a:gd name="T16" fmla="*/ 614 w 686"/>
                                  <a:gd name="T17" fmla="*/ 9 h 677"/>
                                  <a:gd name="T18" fmla="*/ 623 w 686"/>
                                  <a:gd name="T19" fmla="*/ 17 h 677"/>
                                  <a:gd name="T20" fmla="*/ 623 w 686"/>
                                  <a:gd name="T21" fmla="*/ 125 h 677"/>
                                  <a:gd name="T22" fmla="*/ 635 w 686"/>
                                  <a:gd name="T23" fmla="*/ 264 h 677"/>
                                  <a:gd name="T24" fmla="*/ 650 w 686"/>
                                  <a:gd name="T25" fmla="*/ 277 h 677"/>
                                  <a:gd name="T26" fmla="*/ 650 w 686"/>
                                  <a:gd name="T27" fmla="*/ 298 h 677"/>
                                  <a:gd name="T28" fmla="*/ 655 w 686"/>
                                  <a:gd name="T29" fmla="*/ 302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6" h="677">
                                    <a:moveTo>
                                      <a:pt x="655" y="302"/>
                                    </a:moveTo>
                                    <a:lnTo>
                                      <a:pt x="631" y="0"/>
                                    </a:lnTo>
                                    <a:lnTo>
                                      <a:pt x="328" y="25"/>
                                    </a:lnTo>
                                    <a:lnTo>
                                      <a:pt x="349" y="42"/>
                                    </a:lnTo>
                                    <a:lnTo>
                                      <a:pt x="349" y="39"/>
                                    </a:lnTo>
                                    <a:lnTo>
                                      <a:pt x="353" y="25"/>
                                    </a:lnTo>
                                    <a:lnTo>
                                      <a:pt x="369" y="38"/>
                                    </a:lnTo>
                                    <a:lnTo>
                                      <a:pt x="614" y="18"/>
                                    </a:lnTo>
                                    <a:lnTo>
                                      <a:pt x="614" y="9"/>
                                    </a:lnTo>
                                    <a:lnTo>
                                      <a:pt x="623" y="17"/>
                                    </a:lnTo>
                                    <a:lnTo>
                                      <a:pt x="623" y="125"/>
                                    </a:lnTo>
                                    <a:lnTo>
                                      <a:pt x="635" y="264"/>
                                    </a:lnTo>
                                    <a:lnTo>
                                      <a:pt x="650" y="277"/>
                                    </a:lnTo>
                                    <a:lnTo>
                                      <a:pt x="650" y="298"/>
                                    </a:lnTo>
                                    <a:lnTo>
                                      <a:pt x="655" y="30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78"/>
                            <wps:cNvSpPr>
                              <a:spLocks/>
                            </wps:cNvSpPr>
                            <wps:spPr bwMode="auto">
                              <a:xfrm>
                                <a:off x="8477" y="3813"/>
                                <a:ext cx="686" cy="677"/>
                              </a:xfrm>
                              <a:custGeom>
                                <a:avLst/>
                                <a:gdLst>
                                  <a:gd name="T0" fmla="*/ 417 w 686"/>
                                  <a:gd name="T1" fmla="*/ 113 h 677"/>
                                  <a:gd name="T2" fmla="*/ 417 w 686"/>
                                  <a:gd name="T3" fmla="*/ 100 h 677"/>
                                  <a:gd name="T4" fmla="*/ 410 w 686"/>
                                  <a:gd name="T5" fmla="*/ 95 h 677"/>
                                  <a:gd name="T6" fmla="*/ 330 w 686"/>
                                  <a:gd name="T7" fmla="*/ 189 h 677"/>
                                  <a:gd name="T8" fmla="*/ 337 w 686"/>
                                  <a:gd name="T9" fmla="*/ 195 h 677"/>
                                  <a:gd name="T10" fmla="*/ 337 w 686"/>
                                  <a:gd name="T11" fmla="*/ 207 h 677"/>
                                  <a:gd name="T12" fmla="*/ 417 w 686"/>
                                  <a:gd name="T13" fmla="*/ 113 h 677"/>
                                </a:gdLst>
                                <a:ahLst/>
                                <a:cxnLst>
                                  <a:cxn ang="0">
                                    <a:pos x="T0" y="T1"/>
                                  </a:cxn>
                                  <a:cxn ang="0">
                                    <a:pos x="T2" y="T3"/>
                                  </a:cxn>
                                  <a:cxn ang="0">
                                    <a:pos x="T4" y="T5"/>
                                  </a:cxn>
                                  <a:cxn ang="0">
                                    <a:pos x="T6" y="T7"/>
                                  </a:cxn>
                                  <a:cxn ang="0">
                                    <a:pos x="T8" y="T9"/>
                                  </a:cxn>
                                  <a:cxn ang="0">
                                    <a:pos x="T10" y="T11"/>
                                  </a:cxn>
                                  <a:cxn ang="0">
                                    <a:pos x="T12" y="T13"/>
                                  </a:cxn>
                                </a:cxnLst>
                                <a:rect l="0" t="0" r="r" b="b"/>
                                <a:pathLst>
                                  <a:path w="686" h="677">
                                    <a:moveTo>
                                      <a:pt x="417" y="113"/>
                                    </a:moveTo>
                                    <a:lnTo>
                                      <a:pt x="417" y="100"/>
                                    </a:lnTo>
                                    <a:lnTo>
                                      <a:pt x="410" y="95"/>
                                    </a:lnTo>
                                    <a:lnTo>
                                      <a:pt x="330" y="189"/>
                                    </a:lnTo>
                                    <a:lnTo>
                                      <a:pt x="337" y="195"/>
                                    </a:lnTo>
                                    <a:lnTo>
                                      <a:pt x="337" y="207"/>
                                    </a:lnTo>
                                    <a:lnTo>
                                      <a:pt x="417" y="11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79"/>
                            <wps:cNvSpPr>
                              <a:spLocks/>
                            </wps:cNvSpPr>
                            <wps:spPr bwMode="auto">
                              <a:xfrm>
                                <a:off x="8477" y="3813"/>
                                <a:ext cx="686" cy="677"/>
                              </a:xfrm>
                              <a:custGeom>
                                <a:avLst/>
                                <a:gdLst>
                                  <a:gd name="T0" fmla="*/ 359 w 686"/>
                                  <a:gd name="T1" fmla="*/ 481 h 677"/>
                                  <a:gd name="T2" fmla="*/ 347 w 686"/>
                                  <a:gd name="T3" fmla="*/ 482 h 677"/>
                                  <a:gd name="T4" fmla="*/ 354 w 686"/>
                                  <a:gd name="T5" fmla="*/ 487 h 677"/>
                                  <a:gd name="T6" fmla="*/ 359 w 686"/>
                                  <a:gd name="T7" fmla="*/ 481 h 677"/>
                                </a:gdLst>
                                <a:ahLst/>
                                <a:cxnLst>
                                  <a:cxn ang="0">
                                    <a:pos x="T0" y="T1"/>
                                  </a:cxn>
                                  <a:cxn ang="0">
                                    <a:pos x="T2" y="T3"/>
                                  </a:cxn>
                                  <a:cxn ang="0">
                                    <a:pos x="T4" y="T5"/>
                                  </a:cxn>
                                  <a:cxn ang="0">
                                    <a:pos x="T6" y="T7"/>
                                  </a:cxn>
                                </a:cxnLst>
                                <a:rect l="0" t="0" r="r" b="b"/>
                                <a:pathLst>
                                  <a:path w="686" h="677">
                                    <a:moveTo>
                                      <a:pt x="359" y="481"/>
                                    </a:moveTo>
                                    <a:lnTo>
                                      <a:pt x="347" y="482"/>
                                    </a:lnTo>
                                    <a:lnTo>
                                      <a:pt x="354" y="487"/>
                                    </a:lnTo>
                                    <a:lnTo>
                                      <a:pt x="359" y="48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80"/>
                            <wps:cNvSpPr>
                              <a:spLocks/>
                            </wps:cNvSpPr>
                            <wps:spPr bwMode="auto">
                              <a:xfrm>
                                <a:off x="8477" y="3813"/>
                                <a:ext cx="686" cy="677"/>
                              </a:xfrm>
                              <a:custGeom>
                                <a:avLst/>
                                <a:gdLst>
                                  <a:gd name="T0" fmla="*/ 354 w 686"/>
                                  <a:gd name="T1" fmla="*/ 487 h 677"/>
                                  <a:gd name="T2" fmla="*/ 347 w 686"/>
                                  <a:gd name="T3" fmla="*/ 482 h 677"/>
                                  <a:gd name="T4" fmla="*/ 347 w 686"/>
                                  <a:gd name="T5" fmla="*/ 495 h 677"/>
                                  <a:gd name="T6" fmla="*/ 354 w 686"/>
                                  <a:gd name="T7" fmla="*/ 487 h 677"/>
                                </a:gdLst>
                                <a:ahLst/>
                                <a:cxnLst>
                                  <a:cxn ang="0">
                                    <a:pos x="T0" y="T1"/>
                                  </a:cxn>
                                  <a:cxn ang="0">
                                    <a:pos x="T2" y="T3"/>
                                  </a:cxn>
                                  <a:cxn ang="0">
                                    <a:pos x="T4" y="T5"/>
                                  </a:cxn>
                                  <a:cxn ang="0">
                                    <a:pos x="T6" y="T7"/>
                                  </a:cxn>
                                </a:cxnLst>
                                <a:rect l="0" t="0" r="r" b="b"/>
                                <a:pathLst>
                                  <a:path w="686" h="677">
                                    <a:moveTo>
                                      <a:pt x="354" y="487"/>
                                    </a:moveTo>
                                    <a:lnTo>
                                      <a:pt x="347" y="482"/>
                                    </a:lnTo>
                                    <a:lnTo>
                                      <a:pt x="347" y="495"/>
                                    </a:lnTo>
                                    <a:lnTo>
                                      <a:pt x="354" y="48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81"/>
                            <wps:cNvSpPr>
                              <a:spLocks/>
                            </wps:cNvSpPr>
                            <wps:spPr bwMode="auto">
                              <a:xfrm>
                                <a:off x="8477" y="3813"/>
                                <a:ext cx="686" cy="677"/>
                              </a:xfrm>
                              <a:custGeom>
                                <a:avLst/>
                                <a:gdLst>
                                  <a:gd name="T0" fmla="*/ 369 w 686"/>
                                  <a:gd name="T1" fmla="*/ 38 h 677"/>
                                  <a:gd name="T2" fmla="*/ 353 w 686"/>
                                  <a:gd name="T3" fmla="*/ 25 h 677"/>
                                  <a:gd name="T4" fmla="*/ 349 w 686"/>
                                  <a:gd name="T5" fmla="*/ 39 h 677"/>
                                  <a:gd name="T6" fmla="*/ 369 w 686"/>
                                  <a:gd name="T7" fmla="*/ 38 h 677"/>
                                </a:gdLst>
                                <a:ahLst/>
                                <a:cxnLst>
                                  <a:cxn ang="0">
                                    <a:pos x="T0" y="T1"/>
                                  </a:cxn>
                                  <a:cxn ang="0">
                                    <a:pos x="T2" y="T3"/>
                                  </a:cxn>
                                  <a:cxn ang="0">
                                    <a:pos x="T4" y="T5"/>
                                  </a:cxn>
                                  <a:cxn ang="0">
                                    <a:pos x="T6" y="T7"/>
                                  </a:cxn>
                                </a:cxnLst>
                                <a:rect l="0" t="0" r="r" b="b"/>
                                <a:pathLst>
                                  <a:path w="686" h="677">
                                    <a:moveTo>
                                      <a:pt x="369" y="38"/>
                                    </a:moveTo>
                                    <a:lnTo>
                                      <a:pt x="353" y="25"/>
                                    </a:lnTo>
                                    <a:lnTo>
                                      <a:pt x="349" y="39"/>
                                    </a:lnTo>
                                    <a:lnTo>
                                      <a:pt x="369" y="3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82"/>
                            <wps:cNvSpPr>
                              <a:spLocks/>
                            </wps:cNvSpPr>
                            <wps:spPr bwMode="auto">
                              <a:xfrm>
                                <a:off x="8477" y="3813"/>
                                <a:ext cx="686" cy="677"/>
                              </a:xfrm>
                              <a:custGeom>
                                <a:avLst/>
                                <a:gdLst>
                                  <a:gd name="T0" fmla="*/ 434 w 686"/>
                                  <a:gd name="T1" fmla="*/ 93 h 677"/>
                                  <a:gd name="T2" fmla="*/ 369 w 686"/>
                                  <a:gd name="T3" fmla="*/ 38 h 677"/>
                                  <a:gd name="T4" fmla="*/ 349 w 686"/>
                                  <a:gd name="T5" fmla="*/ 39 h 677"/>
                                  <a:gd name="T6" fmla="*/ 349 w 686"/>
                                  <a:gd name="T7" fmla="*/ 42 h 677"/>
                                  <a:gd name="T8" fmla="*/ 410 w 686"/>
                                  <a:gd name="T9" fmla="*/ 95 h 677"/>
                                  <a:gd name="T10" fmla="*/ 416 w 686"/>
                                  <a:gd name="T11" fmla="*/ 88 h 677"/>
                                  <a:gd name="T12" fmla="*/ 417 w 686"/>
                                  <a:gd name="T13" fmla="*/ 100 h 677"/>
                                  <a:gd name="T14" fmla="*/ 417 w 686"/>
                                  <a:gd name="T15" fmla="*/ 113 h 677"/>
                                  <a:gd name="T16" fmla="*/ 434 w 686"/>
                                  <a:gd name="T17" fmla="*/ 93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6" h="677">
                                    <a:moveTo>
                                      <a:pt x="434" y="93"/>
                                    </a:moveTo>
                                    <a:lnTo>
                                      <a:pt x="369" y="38"/>
                                    </a:lnTo>
                                    <a:lnTo>
                                      <a:pt x="349" y="39"/>
                                    </a:lnTo>
                                    <a:lnTo>
                                      <a:pt x="349" y="42"/>
                                    </a:lnTo>
                                    <a:lnTo>
                                      <a:pt x="410" y="95"/>
                                    </a:lnTo>
                                    <a:lnTo>
                                      <a:pt x="416" y="88"/>
                                    </a:lnTo>
                                    <a:lnTo>
                                      <a:pt x="417" y="100"/>
                                    </a:lnTo>
                                    <a:lnTo>
                                      <a:pt x="417" y="113"/>
                                    </a:lnTo>
                                    <a:lnTo>
                                      <a:pt x="434" y="9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83"/>
                            <wps:cNvSpPr>
                              <a:spLocks/>
                            </wps:cNvSpPr>
                            <wps:spPr bwMode="auto">
                              <a:xfrm>
                                <a:off x="8477" y="3813"/>
                                <a:ext cx="686" cy="677"/>
                              </a:xfrm>
                              <a:custGeom>
                                <a:avLst/>
                                <a:gdLst>
                                  <a:gd name="T0" fmla="*/ 359 w 686"/>
                                  <a:gd name="T1" fmla="*/ 492 h 677"/>
                                  <a:gd name="T2" fmla="*/ 359 w 686"/>
                                  <a:gd name="T3" fmla="*/ 481 h 677"/>
                                  <a:gd name="T4" fmla="*/ 354 w 686"/>
                                  <a:gd name="T5" fmla="*/ 487 h 677"/>
                                  <a:gd name="T6" fmla="*/ 359 w 686"/>
                                  <a:gd name="T7" fmla="*/ 492 h 677"/>
                                </a:gdLst>
                                <a:ahLst/>
                                <a:cxnLst>
                                  <a:cxn ang="0">
                                    <a:pos x="T0" y="T1"/>
                                  </a:cxn>
                                  <a:cxn ang="0">
                                    <a:pos x="T2" y="T3"/>
                                  </a:cxn>
                                  <a:cxn ang="0">
                                    <a:pos x="T4" y="T5"/>
                                  </a:cxn>
                                  <a:cxn ang="0">
                                    <a:pos x="T6" y="T7"/>
                                  </a:cxn>
                                </a:cxnLst>
                                <a:rect l="0" t="0" r="r" b="b"/>
                                <a:pathLst>
                                  <a:path w="686" h="677">
                                    <a:moveTo>
                                      <a:pt x="359" y="492"/>
                                    </a:moveTo>
                                    <a:lnTo>
                                      <a:pt x="359" y="481"/>
                                    </a:lnTo>
                                    <a:lnTo>
                                      <a:pt x="354" y="487"/>
                                    </a:lnTo>
                                    <a:lnTo>
                                      <a:pt x="359" y="49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84"/>
                            <wps:cNvSpPr>
                              <a:spLocks/>
                            </wps:cNvSpPr>
                            <wps:spPr bwMode="auto">
                              <a:xfrm>
                                <a:off x="8477" y="3813"/>
                                <a:ext cx="686" cy="677"/>
                              </a:xfrm>
                              <a:custGeom>
                                <a:avLst/>
                                <a:gdLst>
                                  <a:gd name="T0" fmla="*/ 459 w 686"/>
                                  <a:gd name="T1" fmla="*/ 589 h 677"/>
                                  <a:gd name="T2" fmla="*/ 459 w 686"/>
                                  <a:gd name="T3" fmla="*/ 577 h 677"/>
                                  <a:gd name="T4" fmla="*/ 453 w 686"/>
                                  <a:gd name="T5" fmla="*/ 572 h 677"/>
                                  <a:gd name="T6" fmla="*/ 382 w 686"/>
                                  <a:gd name="T7" fmla="*/ 653 h 677"/>
                                  <a:gd name="T8" fmla="*/ 401 w 686"/>
                                  <a:gd name="T9" fmla="*/ 652 h 677"/>
                                  <a:gd name="T10" fmla="*/ 401 w 686"/>
                                  <a:gd name="T11" fmla="*/ 635 h 677"/>
                                  <a:gd name="T12" fmla="*/ 421 w 686"/>
                                  <a:gd name="T13" fmla="*/ 634 h 677"/>
                                  <a:gd name="T14" fmla="*/ 459 w 686"/>
                                  <a:gd name="T15" fmla="*/ 589 h 6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6" h="677">
                                    <a:moveTo>
                                      <a:pt x="459" y="589"/>
                                    </a:moveTo>
                                    <a:lnTo>
                                      <a:pt x="459" y="577"/>
                                    </a:lnTo>
                                    <a:lnTo>
                                      <a:pt x="453" y="572"/>
                                    </a:lnTo>
                                    <a:lnTo>
                                      <a:pt x="382" y="653"/>
                                    </a:lnTo>
                                    <a:lnTo>
                                      <a:pt x="401" y="652"/>
                                    </a:lnTo>
                                    <a:lnTo>
                                      <a:pt x="401" y="635"/>
                                    </a:lnTo>
                                    <a:lnTo>
                                      <a:pt x="421" y="634"/>
                                    </a:lnTo>
                                    <a:lnTo>
                                      <a:pt x="459" y="5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85"/>
                            <wps:cNvSpPr>
                              <a:spLocks/>
                            </wps:cNvSpPr>
                            <wps:spPr bwMode="auto">
                              <a:xfrm>
                                <a:off x="8477" y="3813"/>
                                <a:ext cx="686" cy="677"/>
                              </a:xfrm>
                              <a:custGeom>
                                <a:avLst/>
                                <a:gdLst>
                                  <a:gd name="T0" fmla="*/ 421 w 686"/>
                                  <a:gd name="T1" fmla="*/ 634 h 677"/>
                                  <a:gd name="T2" fmla="*/ 401 w 686"/>
                                  <a:gd name="T3" fmla="*/ 635 h 677"/>
                                  <a:gd name="T4" fmla="*/ 407 w 686"/>
                                  <a:gd name="T5" fmla="*/ 650 h 677"/>
                                  <a:gd name="T6" fmla="*/ 421 w 686"/>
                                  <a:gd name="T7" fmla="*/ 634 h 677"/>
                                </a:gdLst>
                                <a:ahLst/>
                                <a:cxnLst>
                                  <a:cxn ang="0">
                                    <a:pos x="T0" y="T1"/>
                                  </a:cxn>
                                  <a:cxn ang="0">
                                    <a:pos x="T2" y="T3"/>
                                  </a:cxn>
                                  <a:cxn ang="0">
                                    <a:pos x="T4" y="T5"/>
                                  </a:cxn>
                                  <a:cxn ang="0">
                                    <a:pos x="T6" y="T7"/>
                                  </a:cxn>
                                </a:cxnLst>
                                <a:rect l="0" t="0" r="r" b="b"/>
                                <a:pathLst>
                                  <a:path w="686" h="677">
                                    <a:moveTo>
                                      <a:pt x="421" y="634"/>
                                    </a:moveTo>
                                    <a:lnTo>
                                      <a:pt x="401" y="635"/>
                                    </a:lnTo>
                                    <a:lnTo>
                                      <a:pt x="407" y="650"/>
                                    </a:lnTo>
                                    <a:lnTo>
                                      <a:pt x="421" y="63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86"/>
                            <wps:cNvSpPr>
                              <a:spLocks/>
                            </wps:cNvSpPr>
                            <wps:spPr bwMode="auto">
                              <a:xfrm>
                                <a:off x="8477" y="3813"/>
                                <a:ext cx="686" cy="677"/>
                              </a:xfrm>
                              <a:custGeom>
                                <a:avLst/>
                                <a:gdLst>
                                  <a:gd name="T0" fmla="*/ 675 w 686"/>
                                  <a:gd name="T1" fmla="*/ 630 h 677"/>
                                  <a:gd name="T2" fmla="*/ 675 w 686"/>
                                  <a:gd name="T3" fmla="*/ 614 h 677"/>
                                  <a:gd name="T4" fmla="*/ 668 w 686"/>
                                  <a:gd name="T5" fmla="*/ 622 h 677"/>
                                  <a:gd name="T6" fmla="*/ 667 w 686"/>
                                  <a:gd name="T7" fmla="*/ 615 h 677"/>
                                  <a:gd name="T8" fmla="*/ 421 w 686"/>
                                  <a:gd name="T9" fmla="*/ 634 h 677"/>
                                  <a:gd name="T10" fmla="*/ 407 w 686"/>
                                  <a:gd name="T11" fmla="*/ 650 h 677"/>
                                  <a:gd name="T12" fmla="*/ 401 w 686"/>
                                  <a:gd name="T13" fmla="*/ 635 h 677"/>
                                  <a:gd name="T14" fmla="*/ 401 w 686"/>
                                  <a:gd name="T15" fmla="*/ 652 h 677"/>
                                  <a:gd name="T16" fmla="*/ 675 w 686"/>
                                  <a:gd name="T17" fmla="*/ 630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6" h="677">
                                    <a:moveTo>
                                      <a:pt x="675" y="630"/>
                                    </a:moveTo>
                                    <a:lnTo>
                                      <a:pt x="675" y="614"/>
                                    </a:lnTo>
                                    <a:lnTo>
                                      <a:pt x="668" y="622"/>
                                    </a:lnTo>
                                    <a:lnTo>
                                      <a:pt x="667" y="615"/>
                                    </a:lnTo>
                                    <a:lnTo>
                                      <a:pt x="421" y="634"/>
                                    </a:lnTo>
                                    <a:lnTo>
                                      <a:pt x="407" y="650"/>
                                    </a:lnTo>
                                    <a:lnTo>
                                      <a:pt x="401" y="635"/>
                                    </a:lnTo>
                                    <a:lnTo>
                                      <a:pt x="401" y="652"/>
                                    </a:lnTo>
                                    <a:lnTo>
                                      <a:pt x="675" y="63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87"/>
                            <wps:cNvSpPr>
                              <a:spLocks/>
                            </wps:cNvSpPr>
                            <wps:spPr bwMode="auto">
                              <a:xfrm>
                                <a:off x="8477" y="3813"/>
                                <a:ext cx="686" cy="677"/>
                              </a:xfrm>
                              <a:custGeom>
                                <a:avLst/>
                                <a:gdLst>
                                  <a:gd name="T0" fmla="*/ 417 w 686"/>
                                  <a:gd name="T1" fmla="*/ 100 h 677"/>
                                  <a:gd name="T2" fmla="*/ 416 w 686"/>
                                  <a:gd name="T3" fmla="*/ 88 h 677"/>
                                  <a:gd name="T4" fmla="*/ 410 w 686"/>
                                  <a:gd name="T5" fmla="*/ 95 h 677"/>
                                  <a:gd name="T6" fmla="*/ 417 w 686"/>
                                  <a:gd name="T7" fmla="*/ 100 h 677"/>
                                </a:gdLst>
                                <a:ahLst/>
                                <a:cxnLst>
                                  <a:cxn ang="0">
                                    <a:pos x="T0" y="T1"/>
                                  </a:cxn>
                                  <a:cxn ang="0">
                                    <a:pos x="T2" y="T3"/>
                                  </a:cxn>
                                  <a:cxn ang="0">
                                    <a:pos x="T4" y="T5"/>
                                  </a:cxn>
                                  <a:cxn ang="0">
                                    <a:pos x="T6" y="T7"/>
                                  </a:cxn>
                                </a:cxnLst>
                                <a:rect l="0" t="0" r="r" b="b"/>
                                <a:pathLst>
                                  <a:path w="686" h="677">
                                    <a:moveTo>
                                      <a:pt x="417" y="100"/>
                                    </a:moveTo>
                                    <a:lnTo>
                                      <a:pt x="416" y="88"/>
                                    </a:lnTo>
                                    <a:lnTo>
                                      <a:pt x="410" y="95"/>
                                    </a:lnTo>
                                    <a:lnTo>
                                      <a:pt x="417" y="10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88"/>
                            <wps:cNvSpPr>
                              <a:spLocks/>
                            </wps:cNvSpPr>
                            <wps:spPr bwMode="auto">
                              <a:xfrm>
                                <a:off x="8477" y="3813"/>
                                <a:ext cx="686" cy="677"/>
                              </a:xfrm>
                              <a:custGeom>
                                <a:avLst/>
                                <a:gdLst>
                                  <a:gd name="T0" fmla="*/ 459 w 686"/>
                                  <a:gd name="T1" fmla="*/ 577 h 677"/>
                                  <a:gd name="T2" fmla="*/ 459 w 686"/>
                                  <a:gd name="T3" fmla="*/ 565 h 677"/>
                                  <a:gd name="T4" fmla="*/ 453 w 686"/>
                                  <a:gd name="T5" fmla="*/ 572 h 677"/>
                                  <a:gd name="T6" fmla="*/ 459 w 686"/>
                                  <a:gd name="T7" fmla="*/ 577 h 677"/>
                                </a:gdLst>
                                <a:ahLst/>
                                <a:cxnLst>
                                  <a:cxn ang="0">
                                    <a:pos x="T0" y="T1"/>
                                  </a:cxn>
                                  <a:cxn ang="0">
                                    <a:pos x="T2" y="T3"/>
                                  </a:cxn>
                                  <a:cxn ang="0">
                                    <a:pos x="T4" y="T5"/>
                                  </a:cxn>
                                  <a:cxn ang="0">
                                    <a:pos x="T6" y="T7"/>
                                  </a:cxn>
                                </a:cxnLst>
                                <a:rect l="0" t="0" r="r" b="b"/>
                                <a:pathLst>
                                  <a:path w="686" h="677">
                                    <a:moveTo>
                                      <a:pt x="459" y="577"/>
                                    </a:moveTo>
                                    <a:lnTo>
                                      <a:pt x="459" y="565"/>
                                    </a:lnTo>
                                    <a:lnTo>
                                      <a:pt x="453" y="572"/>
                                    </a:lnTo>
                                    <a:lnTo>
                                      <a:pt x="459" y="57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89"/>
                            <wps:cNvSpPr>
                              <a:spLocks/>
                            </wps:cNvSpPr>
                            <wps:spPr bwMode="auto">
                              <a:xfrm>
                                <a:off x="8477" y="3813"/>
                                <a:ext cx="686" cy="677"/>
                              </a:xfrm>
                              <a:custGeom>
                                <a:avLst/>
                                <a:gdLst>
                                  <a:gd name="T0" fmla="*/ 650 w 686"/>
                                  <a:gd name="T1" fmla="*/ 298 h 677"/>
                                  <a:gd name="T2" fmla="*/ 650 w 686"/>
                                  <a:gd name="T3" fmla="*/ 277 h 677"/>
                                  <a:gd name="T4" fmla="*/ 637 w 686"/>
                                  <a:gd name="T5" fmla="*/ 284 h 677"/>
                                  <a:gd name="T6" fmla="*/ 635 w 686"/>
                                  <a:gd name="T7" fmla="*/ 264 h 677"/>
                                  <a:gd name="T8" fmla="*/ 569 w 686"/>
                                  <a:gd name="T9" fmla="*/ 208 h 677"/>
                                  <a:gd name="T10" fmla="*/ 467 w 686"/>
                                  <a:gd name="T11" fmla="*/ 328 h 677"/>
                                  <a:gd name="T12" fmla="*/ 484 w 686"/>
                                  <a:gd name="T13" fmla="*/ 343 h 677"/>
                                  <a:gd name="T14" fmla="*/ 484 w 686"/>
                                  <a:gd name="T15" fmla="*/ 321 h 677"/>
                                  <a:gd name="T16" fmla="*/ 490 w 686"/>
                                  <a:gd name="T17" fmla="*/ 326 h 677"/>
                                  <a:gd name="T18" fmla="*/ 565 w 686"/>
                                  <a:gd name="T19" fmla="*/ 239 h 677"/>
                                  <a:gd name="T20" fmla="*/ 565 w 686"/>
                                  <a:gd name="T21" fmla="*/ 226 h 677"/>
                                  <a:gd name="T22" fmla="*/ 577 w 686"/>
                                  <a:gd name="T23" fmla="*/ 225 h 677"/>
                                  <a:gd name="T24" fmla="*/ 577 w 686"/>
                                  <a:gd name="T25" fmla="*/ 236 h 677"/>
                                  <a:gd name="T26" fmla="*/ 650 w 686"/>
                                  <a:gd name="T27" fmla="*/ 298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86" h="677">
                                    <a:moveTo>
                                      <a:pt x="650" y="298"/>
                                    </a:moveTo>
                                    <a:lnTo>
                                      <a:pt x="650" y="277"/>
                                    </a:lnTo>
                                    <a:lnTo>
                                      <a:pt x="637" y="284"/>
                                    </a:lnTo>
                                    <a:lnTo>
                                      <a:pt x="635" y="264"/>
                                    </a:lnTo>
                                    <a:lnTo>
                                      <a:pt x="569" y="208"/>
                                    </a:lnTo>
                                    <a:lnTo>
                                      <a:pt x="467" y="328"/>
                                    </a:lnTo>
                                    <a:lnTo>
                                      <a:pt x="484" y="343"/>
                                    </a:lnTo>
                                    <a:lnTo>
                                      <a:pt x="484" y="321"/>
                                    </a:lnTo>
                                    <a:lnTo>
                                      <a:pt x="490" y="326"/>
                                    </a:lnTo>
                                    <a:lnTo>
                                      <a:pt x="565" y="239"/>
                                    </a:lnTo>
                                    <a:lnTo>
                                      <a:pt x="565" y="226"/>
                                    </a:lnTo>
                                    <a:lnTo>
                                      <a:pt x="577" y="225"/>
                                    </a:lnTo>
                                    <a:lnTo>
                                      <a:pt x="577" y="236"/>
                                    </a:lnTo>
                                    <a:lnTo>
                                      <a:pt x="650" y="29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90"/>
                            <wps:cNvSpPr>
                              <a:spLocks/>
                            </wps:cNvSpPr>
                            <wps:spPr bwMode="auto">
                              <a:xfrm>
                                <a:off x="8477" y="3813"/>
                                <a:ext cx="686" cy="677"/>
                              </a:xfrm>
                              <a:custGeom>
                                <a:avLst/>
                                <a:gdLst>
                                  <a:gd name="T0" fmla="*/ 490 w 686"/>
                                  <a:gd name="T1" fmla="*/ 326 h 677"/>
                                  <a:gd name="T2" fmla="*/ 484 w 686"/>
                                  <a:gd name="T3" fmla="*/ 321 h 677"/>
                                  <a:gd name="T4" fmla="*/ 485 w 686"/>
                                  <a:gd name="T5" fmla="*/ 332 h 677"/>
                                  <a:gd name="T6" fmla="*/ 490 w 686"/>
                                  <a:gd name="T7" fmla="*/ 326 h 677"/>
                                </a:gdLst>
                                <a:ahLst/>
                                <a:cxnLst>
                                  <a:cxn ang="0">
                                    <a:pos x="T0" y="T1"/>
                                  </a:cxn>
                                  <a:cxn ang="0">
                                    <a:pos x="T2" y="T3"/>
                                  </a:cxn>
                                  <a:cxn ang="0">
                                    <a:pos x="T4" y="T5"/>
                                  </a:cxn>
                                  <a:cxn ang="0">
                                    <a:pos x="T6" y="T7"/>
                                  </a:cxn>
                                </a:cxnLst>
                                <a:rect l="0" t="0" r="r" b="b"/>
                                <a:pathLst>
                                  <a:path w="686" h="677">
                                    <a:moveTo>
                                      <a:pt x="490" y="326"/>
                                    </a:moveTo>
                                    <a:lnTo>
                                      <a:pt x="484" y="321"/>
                                    </a:lnTo>
                                    <a:lnTo>
                                      <a:pt x="485" y="332"/>
                                    </a:lnTo>
                                    <a:lnTo>
                                      <a:pt x="490" y="32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91"/>
                            <wps:cNvSpPr>
                              <a:spLocks/>
                            </wps:cNvSpPr>
                            <wps:spPr bwMode="auto">
                              <a:xfrm>
                                <a:off x="8477" y="3813"/>
                                <a:ext cx="686" cy="677"/>
                              </a:xfrm>
                              <a:custGeom>
                                <a:avLst/>
                                <a:gdLst>
                                  <a:gd name="T0" fmla="*/ 590 w 686"/>
                                  <a:gd name="T1" fmla="*/ 411 h 677"/>
                                  <a:gd name="T2" fmla="*/ 490 w 686"/>
                                  <a:gd name="T3" fmla="*/ 326 h 677"/>
                                  <a:gd name="T4" fmla="*/ 485 w 686"/>
                                  <a:gd name="T5" fmla="*/ 332 h 677"/>
                                  <a:gd name="T6" fmla="*/ 484 w 686"/>
                                  <a:gd name="T7" fmla="*/ 321 h 677"/>
                                  <a:gd name="T8" fmla="*/ 484 w 686"/>
                                  <a:gd name="T9" fmla="*/ 343 h 677"/>
                                  <a:gd name="T10" fmla="*/ 585 w 686"/>
                                  <a:gd name="T11" fmla="*/ 428 h 677"/>
                                  <a:gd name="T12" fmla="*/ 585 w 686"/>
                                  <a:gd name="T13" fmla="*/ 417 h 677"/>
                                  <a:gd name="T14" fmla="*/ 590 w 686"/>
                                  <a:gd name="T15" fmla="*/ 411 h 6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6" h="677">
                                    <a:moveTo>
                                      <a:pt x="590" y="411"/>
                                    </a:moveTo>
                                    <a:lnTo>
                                      <a:pt x="490" y="326"/>
                                    </a:lnTo>
                                    <a:lnTo>
                                      <a:pt x="485" y="332"/>
                                    </a:lnTo>
                                    <a:lnTo>
                                      <a:pt x="484" y="321"/>
                                    </a:lnTo>
                                    <a:lnTo>
                                      <a:pt x="484" y="343"/>
                                    </a:lnTo>
                                    <a:lnTo>
                                      <a:pt x="585" y="428"/>
                                    </a:lnTo>
                                    <a:lnTo>
                                      <a:pt x="585" y="417"/>
                                    </a:lnTo>
                                    <a:lnTo>
                                      <a:pt x="590" y="41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92"/>
                            <wps:cNvSpPr>
                              <a:spLocks/>
                            </wps:cNvSpPr>
                            <wps:spPr bwMode="auto">
                              <a:xfrm>
                                <a:off x="8477" y="3813"/>
                                <a:ext cx="686" cy="677"/>
                              </a:xfrm>
                              <a:custGeom>
                                <a:avLst/>
                                <a:gdLst>
                                  <a:gd name="T0" fmla="*/ 577 w 686"/>
                                  <a:gd name="T1" fmla="*/ 225 h 677"/>
                                  <a:gd name="T2" fmla="*/ 565 w 686"/>
                                  <a:gd name="T3" fmla="*/ 226 h 677"/>
                                  <a:gd name="T4" fmla="*/ 571 w 686"/>
                                  <a:gd name="T5" fmla="*/ 232 h 677"/>
                                  <a:gd name="T6" fmla="*/ 577 w 686"/>
                                  <a:gd name="T7" fmla="*/ 225 h 677"/>
                                </a:gdLst>
                                <a:ahLst/>
                                <a:cxnLst>
                                  <a:cxn ang="0">
                                    <a:pos x="T0" y="T1"/>
                                  </a:cxn>
                                  <a:cxn ang="0">
                                    <a:pos x="T2" y="T3"/>
                                  </a:cxn>
                                  <a:cxn ang="0">
                                    <a:pos x="T4" y="T5"/>
                                  </a:cxn>
                                  <a:cxn ang="0">
                                    <a:pos x="T6" y="T7"/>
                                  </a:cxn>
                                </a:cxnLst>
                                <a:rect l="0" t="0" r="r" b="b"/>
                                <a:pathLst>
                                  <a:path w="686" h="677">
                                    <a:moveTo>
                                      <a:pt x="577" y="225"/>
                                    </a:moveTo>
                                    <a:lnTo>
                                      <a:pt x="565" y="226"/>
                                    </a:lnTo>
                                    <a:lnTo>
                                      <a:pt x="571" y="232"/>
                                    </a:lnTo>
                                    <a:lnTo>
                                      <a:pt x="577" y="22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93"/>
                            <wps:cNvSpPr>
                              <a:spLocks/>
                            </wps:cNvSpPr>
                            <wps:spPr bwMode="auto">
                              <a:xfrm>
                                <a:off x="8477" y="3813"/>
                                <a:ext cx="686" cy="677"/>
                              </a:xfrm>
                              <a:custGeom>
                                <a:avLst/>
                                <a:gdLst>
                                  <a:gd name="T0" fmla="*/ 571 w 686"/>
                                  <a:gd name="T1" fmla="*/ 232 h 677"/>
                                  <a:gd name="T2" fmla="*/ 565 w 686"/>
                                  <a:gd name="T3" fmla="*/ 226 h 677"/>
                                  <a:gd name="T4" fmla="*/ 565 w 686"/>
                                  <a:gd name="T5" fmla="*/ 239 h 677"/>
                                  <a:gd name="T6" fmla="*/ 571 w 686"/>
                                  <a:gd name="T7" fmla="*/ 232 h 677"/>
                                </a:gdLst>
                                <a:ahLst/>
                                <a:cxnLst>
                                  <a:cxn ang="0">
                                    <a:pos x="T0" y="T1"/>
                                  </a:cxn>
                                  <a:cxn ang="0">
                                    <a:pos x="T2" y="T3"/>
                                  </a:cxn>
                                  <a:cxn ang="0">
                                    <a:pos x="T4" y="T5"/>
                                  </a:cxn>
                                  <a:cxn ang="0">
                                    <a:pos x="T6" y="T7"/>
                                  </a:cxn>
                                </a:cxnLst>
                                <a:rect l="0" t="0" r="r" b="b"/>
                                <a:pathLst>
                                  <a:path w="686" h="677">
                                    <a:moveTo>
                                      <a:pt x="571" y="232"/>
                                    </a:moveTo>
                                    <a:lnTo>
                                      <a:pt x="565" y="226"/>
                                    </a:lnTo>
                                    <a:lnTo>
                                      <a:pt x="565" y="239"/>
                                    </a:lnTo>
                                    <a:lnTo>
                                      <a:pt x="571" y="23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94"/>
                            <wps:cNvSpPr>
                              <a:spLocks/>
                            </wps:cNvSpPr>
                            <wps:spPr bwMode="auto">
                              <a:xfrm>
                                <a:off x="8477" y="3813"/>
                                <a:ext cx="686" cy="677"/>
                              </a:xfrm>
                              <a:custGeom>
                                <a:avLst/>
                                <a:gdLst>
                                  <a:gd name="T0" fmla="*/ 577 w 686"/>
                                  <a:gd name="T1" fmla="*/ 236 h 677"/>
                                  <a:gd name="T2" fmla="*/ 577 w 686"/>
                                  <a:gd name="T3" fmla="*/ 225 h 677"/>
                                  <a:gd name="T4" fmla="*/ 571 w 686"/>
                                  <a:gd name="T5" fmla="*/ 232 h 677"/>
                                  <a:gd name="T6" fmla="*/ 577 w 686"/>
                                  <a:gd name="T7" fmla="*/ 236 h 677"/>
                                </a:gdLst>
                                <a:ahLst/>
                                <a:cxnLst>
                                  <a:cxn ang="0">
                                    <a:pos x="T0" y="T1"/>
                                  </a:cxn>
                                  <a:cxn ang="0">
                                    <a:pos x="T2" y="T3"/>
                                  </a:cxn>
                                  <a:cxn ang="0">
                                    <a:pos x="T4" y="T5"/>
                                  </a:cxn>
                                  <a:cxn ang="0">
                                    <a:pos x="T6" y="T7"/>
                                  </a:cxn>
                                </a:cxnLst>
                                <a:rect l="0" t="0" r="r" b="b"/>
                                <a:pathLst>
                                  <a:path w="686" h="677">
                                    <a:moveTo>
                                      <a:pt x="577" y="236"/>
                                    </a:moveTo>
                                    <a:lnTo>
                                      <a:pt x="577" y="225"/>
                                    </a:lnTo>
                                    <a:lnTo>
                                      <a:pt x="571" y="232"/>
                                    </a:lnTo>
                                    <a:lnTo>
                                      <a:pt x="577" y="23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95"/>
                            <wps:cNvSpPr>
                              <a:spLocks/>
                            </wps:cNvSpPr>
                            <wps:spPr bwMode="auto">
                              <a:xfrm>
                                <a:off x="8477" y="3813"/>
                                <a:ext cx="686" cy="677"/>
                              </a:xfrm>
                              <a:custGeom>
                                <a:avLst/>
                                <a:gdLst>
                                  <a:gd name="T0" fmla="*/ 596 w 686"/>
                                  <a:gd name="T1" fmla="*/ 416 h 677"/>
                                  <a:gd name="T2" fmla="*/ 590 w 686"/>
                                  <a:gd name="T3" fmla="*/ 411 h 677"/>
                                  <a:gd name="T4" fmla="*/ 585 w 686"/>
                                  <a:gd name="T5" fmla="*/ 417 h 677"/>
                                  <a:gd name="T6" fmla="*/ 596 w 686"/>
                                  <a:gd name="T7" fmla="*/ 416 h 677"/>
                                </a:gdLst>
                                <a:ahLst/>
                                <a:cxnLst>
                                  <a:cxn ang="0">
                                    <a:pos x="T0" y="T1"/>
                                  </a:cxn>
                                  <a:cxn ang="0">
                                    <a:pos x="T2" y="T3"/>
                                  </a:cxn>
                                  <a:cxn ang="0">
                                    <a:pos x="T4" y="T5"/>
                                  </a:cxn>
                                  <a:cxn ang="0">
                                    <a:pos x="T6" y="T7"/>
                                  </a:cxn>
                                </a:cxnLst>
                                <a:rect l="0" t="0" r="r" b="b"/>
                                <a:pathLst>
                                  <a:path w="686" h="677">
                                    <a:moveTo>
                                      <a:pt x="596" y="416"/>
                                    </a:moveTo>
                                    <a:lnTo>
                                      <a:pt x="590" y="411"/>
                                    </a:lnTo>
                                    <a:lnTo>
                                      <a:pt x="585" y="417"/>
                                    </a:lnTo>
                                    <a:lnTo>
                                      <a:pt x="596" y="4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96"/>
                            <wps:cNvSpPr>
                              <a:spLocks/>
                            </wps:cNvSpPr>
                            <wps:spPr bwMode="auto">
                              <a:xfrm>
                                <a:off x="8477" y="3813"/>
                                <a:ext cx="686" cy="677"/>
                              </a:xfrm>
                              <a:custGeom>
                                <a:avLst/>
                                <a:gdLst>
                                  <a:gd name="T0" fmla="*/ 596 w 686"/>
                                  <a:gd name="T1" fmla="*/ 430 h 677"/>
                                  <a:gd name="T2" fmla="*/ 596 w 686"/>
                                  <a:gd name="T3" fmla="*/ 416 h 677"/>
                                  <a:gd name="T4" fmla="*/ 585 w 686"/>
                                  <a:gd name="T5" fmla="*/ 417 h 677"/>
                                  <a:gd name="T6" fmla="*/ 585 w 686"/>
                                  <a:gd name="T7" fmla="*/ 428 h 677"/>
                                  <a:gd name="T8" fmla="*/ 592 w 686"/>
                                  <a:gd name="T9" fmla="*/ 434 h 677"/>
                                  <a:gd name="T10" fmla="*/ 596 w 686"/>
                                  <a:gd name="T11" fmla="*/ 430 h 677"/>
                                </a:gdLst>
                                <a:ahLst/>
                                <a:cxnLst>
                                  <a:cxn ang="0">
                                    <a:pos x="T0" y="T1"/>
                                  </a:cxn>
                                  <a:cxn ang="0">
                                    <a:pos x="T2" y="T3"/>
                                  </a:cxn>
                                  <a:cxn ang="0">
                                    <a:pos x="T4" y="T5"/>
                                  </a:cxn>
                                  <a:cxn ang="0">
                                    <a:pos x="T6" y="T7"/>
                                  </a:cxn>
                                  <a:cxn ang="0">
                                    <a:pos x="T8" y="T9"/>
                                  </a:cxn>
                                  <a:cxn ang="0">
                                    <a:pos x="T10" y="T11"/>
                                  </a:cxn>
                                </a:cxnLst>
                                <a:rect l="0" t="0" r="r" b="b"/>
                                <a:pathLst>
                                  <a:path w="686" h="677">
                                    <a:moveTo>
                                      <a:pt x="596" y="430"/>
                                    </a:moveTo>
                                    <a:lnTo>
                                      <a:pt x="596" y="416"/>
                                    </a:lnTo>
                                    <a:lnTo>
                                      <a:pt x="585" y="417"/>
                                    </a:lnTo>
                                    <a:lnTo>
                                      <a:pt x="585" y="428"/>
                                    </a:lnTo>
                                    <a:lnTo>
                                      <a:pt x="592" y="434"/>
                                    </a:lnTo>
                                    <a:lnTo>
                                      <a:pt x="596" y="43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97"/>
                            <wps:cNvSpPr>
                              <a:spLocks/>
                            </wps:cNvSpPr>
                            <wps:spPr bwMode="auto">
                              <a:xfrm>
                                <a:off x="8477" y="3813"/>
                                <a:ext cx="686" cy="677"/>
                              </a:xfrm>
                              <a:custGeom>
                                <a:avLst/>
                                <a:gdLst>
                                  <a:gd name="T0" fmla="*/ 685 w 686"/>
                                  <a:gd name="T1" fmla="*/ 629 h 677"/>
                                  <a:gd name="T2" fmla="*/ 661 w 686"/>
                                  <a:gd name="T3" fmla="*/ 327 h 677"/>
                                  <a:gd name="T4" fmla="*/ 590 w 686"/>
                                  <a:gd name="T5" fmla="*/ 411 h 677"/>
                                  <a:gd name="T6" fmla="*/ 596 w 686"/>
                                  <a:gd name="T7" fmla="*/ 416 h 677"/>
                                  <a:gd name="T8" fmla="*/ 596 w 686"/>
                                  <a:gd name="T9" fmla="*/ 430 h 677"/>
                                  <a:gd name="T10" fmla="*/ 646 w 686"/>
                                  <a:gd name="T11" fmla="*/ 370 h 677"/>
                                  <a:gd name="T12" fmla="*/ 646 w 686"/>
                                  <a:gd name="T13" fmla="*/ 349 h 677"/>
                                  <a:gd name="T14" fmla="*/ 661 w 686"/>
                                  <a:gd name="T15" fmla="*/ 353 h 677"/>
                                  <a:gd name="T16" fmla="*/ 661 w 686"/>
                                  <a:gd name="T17" fmla="*/ 531 h 677"/>
                                  <a:gd name="T18" fmla="*/ 667 w 686"/>
                                  <a:gd name="T19" fmla="*/ 615 h 677"/>
                                  <a:gd name="T20" fmla="*/ 675 w 686"/>
                                  <a:gd name="T21" fmla="*/ 614 h 677"/>
                                  <a:gd name="T22" fmla="*/ 675 w 686"/>
                                  <a:gd name="T23" fmla="*/ 630 h 677"/>
                                  <a:gd name="T24" fmla="*/ 685 w 686"/>
                                  <a:gd name="T25" fmla="*/ 629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6" h="677">
                                    <a:moveTo>
                                      <a:pt x="685" y="629"/>
                                    </a:moveTo>
                                    <a:lnTo>
                                      <a:pt x="661" y="327"/>
                                    </a:lnTo>
                                    <a:lnTo>
                                      <a:pt x="590" y="411"/>
                                    </a:lnTo>
                                    <a:lnTo>
                                      <a:pt x="596" y="416"/>
                                    </a:lnTo>
                                    <a:lnTo>
                                      <a:pt x="596" y="430"/>
                                    </a:lnTo>
                                    <a:lnTo>
                                      <a:pt x="646" y="370"/>
                                    </a:lnTo>
                                    <a:lnTo>
                                      <a:pt x="646" y="349"/>
                                    </a:lnTo>
                                    <a:lnTo>
                                      <a:pt x="661" y="353"/>
                                    </a:lnTo>
                                    <a:lnTo>
                                      <a:pt x="661" y="531"/>
                                    </a:lnTo>
                                    <a:lnTo>
                                      <a:pt x="667" y="615"/>
                                    </a:lnTo>
                                    <a:lnTo>
                                      <a:pt x="675" y="614"/>
                                    </a:lnTo>
                                    <a:lnTo>
                                      <a:pt x="675" y="630"/>
                                    </a:lnTo>
                                    <a:lnTo>
                                      <a:pt x="685" y="62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98"/>
                            <wps:cNvSpPr>
                              <a:spLocks/>
                            </wps:cNvSpPr>
                            <wps:spPr bwMode="auto">
                              <a:xfrm>
                                <a:off x="8477" y="3813"/>
                                <a:ext cx="686" cy="677"/>
                              </a:xfrm>
                              <a:custGeom>
                                <a:avLst/>
                                <a:gdLst>
                                  <a:gd name="T0" fmla="*/ 623 w 686"/>
                                  <a:gd name="T1" fmla="*/ 17 h 677"/>
                                  <a:gd name="T2" fmla="*/ 614 w 686"/>
                                  <a:gd name="T3" fmla="*/ 9 h 677"/>
                                  <a:gd name="T4" fmla="*/ 615 w 686"/>
                                  <a:gd name="T5" fmla="*/ 18 h 677"/>
                                  <a:gd name="T6" fmla="*/ 623 w 686"/>
                                  <a:gd name="T7" fmla="*/ 17 h 677"/>
                                </a:gdLst>
                                <a:ahLst/>
                                <a:cxnLst>
                                  <a:cxn ang="0">
                                    <a:pos x="T0" y="T1"/>
                                  </a:cxn>
                                  <a:cxn ang="0">
                                    <a:pos x="T2" y="T3"/>
                                  </a:cxn>
                                  <a:cxn ang="0">
                                    <a:pos x="T4" y="T5"/>
                                  </a:cxn>
                                  <a:cxn ang="0">
                                    <a:pos x="T6" y="T7"/>
                                  </a:cxn>
                                </a:cxnLst>
                                <a:rect l="0" t="0" r="r" b="b"/>
                                <a:pathLst>
                                  <a:path w="686" h="677">
                                    <a:moveTo>
                                      <a:pt x="623" y="17"/>
                                    </a:moveTo>
                                    <a:lnTo>
                                      <a:pt x="614" y="9"/>
                                    </a:lnTo>
                                    <a:lnTo>
                                      <a:pt x="615" y="18"/>
                                    </a:lnTo>
                                    <a:lnTo>
                                      <a:pt x="623" y="1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99"/>
                            <wps:cNvSpPr>
                              <a:spLocks/>
                            </wps:cNvSpPr>
                            <wps:spPr bwMode="auto">
                              <a:xfrm>
                                <a:off x="8477" y="3813"/>
                                <a:ext cx="686" cy="677"/>
                              </a:xfrm>
                              <a:custGeom>
                                <a:avLst/>
                                <a:gdLst>
                                  <a:gd name="T0" fmla="*/ 615 w 686"/>
                                  <a:gd name="T1" fmla="*/ 18 h 677"/>
                                  <a:gd name="T2" fmla="*/ 614 w 686"/>
                                  <a:gd name="T3" fmla="*/ 9 h 677"/>
                                  <a:gd name="T4" fmla="*/ 614 w 686"/>
                                  <a:gd name="T5" fmla="*/ 18 h 677"/>
                                  <a:gd name="T6" fmla="*/ 615 w 686"/>
                                  <a:gd name="T7" fmla="*/ 18 h 677"/>
                                </a:gdLst>
                                <a:ahLst/>
                                <a:cxnLst>
                                  <a:cxn ang="0">
                                    <a:pos x="T0" y="T1"/>
                                  </a:cxn>
                                  <a:cxn ang="0">
                                    <a:pos x="T2" y="T3"/>
                                  </a:cxn>
                                  <a:cxn ang="0">
                                    <a:pos x="T4" y="T5"/>
                                  </a:cxn>
                                  <a:cxn ang="0">
                                    <a:pos x="T6" y="T7"/>
                                  </a:cxn>
                                </a:cxnLst>
                                <a:rect l="0" t="0" r="r" b="b"/>
                                <a:pathLst>
                                  <a:path w="686" h="677">
                                    <a:moveTo>
                                      <a:pt x="615" y="18"/>
                                    </a:moveTo>
                                    <a:lnTo>
                                      <a:pt x="614" y="9"/>
                                    </a:lnTo>
                                    <a:lnTo>
                                      <a:pt x="614" y="18"/>
                                    </a:lnTo>
                                    <a:lnTo>
                                      <a:pt x="615" y="1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00"/>
                            <wps:cNvSpPr>
                              <a:spLocks/>
                            </wps:cNvSpPr>
                            <wps:spPr bwMode="auto">
                              <a:xfrm>
                                <a:off x="8477" y="3813"/>
                                <a:ext cx="686" cy="677"/>
                              </a:xfrm>
                              <a:custGeom>
                                <a:avLst/>
                                <a:gdLst>
                                  <a:gd name="T0" fmla="*/ 623 w 686"/>
                                  <a:gd name="T1" fmla="*/ 125 h 677"/>
                                  <a:gd name="T2" fmla="*/ 623 w 686"/>
                                  <a:gd name="T3" fmla="*/ 17 h 677"/>
                                  <a:gd name="T4" fmla="*/ 615 w 686"/>
                                  <a:gd name="T5" fmla="*/ 18 h 677"/>
                                  <a:gd name="T6" fmla="*/ 623 w 686"/>
                                  <a:gd name="T7" fmla="*/ 125 h 677"/>
                                </a:gdLst>
                                <a:ahLst/>
                                <a:cxnLst>
                                  <a:cxn ang="0">
                                    <a:pos x="T0" y="T1"/>
                                  </a:cxn>
                                  <a:cxn ang="0">
                                    <a:pos x="T2" y="T3"/>
                                  </a:cxn>
                                  <a:cxn ang="0">
                                    <a:pos x="T4" y="T5"/>
                                  </a:cxn>
                                  <a:cxn ang="0">
                                    <a:pos x="T6" y="T7"/>
                                  </a:cxn>
                                </a:cxnLst>
                                <a:rect l="0" t="0" r="r" b="b"/>
                                <a:pathLst>
                                  <a:path w="686" h="677">
                                    <a:moveTo>
                                      <a:pt x="623" y="125"/>
                                    </a:moveTo>
                                    <a:lnTo>
                                      <a:pt x="623" y="17"/>
                                    </a:lnTo>
                                    <a:lnTo>
                                      <a:pt x="615" y="18"/>
                                    </a:lnTo>
                                    <a:lnTo>
                                      <a:pt x="623" y="12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01"/>
                            <wps:cNvSpPr>
                              <a:spLocks/>
                            </wps:cNvSpPr>
                            <wps:spPr bwMode="auto">
                              <a:xfrm>
                                <a:off x="8477" y="3813"/>
                                <a:ext cx="686" cy="677"/>
                              </a:xfrm>
                              <a:custGeom>
                                <a:avLst/>
                                <a:gdLst>
                                  <a:gd name="T0" fmla="*/ 650 w 686"/>
                                  <a:gd name="T1" fmla="*/ 277 h 677"/>
                                  <a:gd name="T2" fmla="*/ 635 w 686"/>
                                  <a:gd name="T3" fmla="*/ 264 h 677"/>
                                  <a:gd name="T4" fmla="*/ 637 w 686"/>
                                  <a:gd name="T5" fmla="*/ 284 h 677"/>
                                  <a:gd name="T6" fmla="*/ 650 w 686"/>
                                  <a:gd name="T7" fmla="*/ 277 h 677"/>
                                </a:gdLst>
                                <a:ahLst/>
                                <a:cxnLst>
                                  <a:cxn ang="0">
                                    <a:pos x="T0" y="T1"/>
                                  </a:cxn>
                                  <a:cxn ang="0">
                                    <a:pos x="T2" y="T3"/>
                                  </a:cxn>
                                  <a:cxn ang="0">
                                    <a:pos x="T4" y="T5"/>
                                  </a:cxn>
                                  <a:cxn ang="0">
                                    <a:pos x="T6" y="T7"/>
                                  </a:cxn>
                                </a:cxnLst>
                                <a:rect l="0" t="0" r="r" b="b"/>
                                <a:pathLst>
                                  <a:path w="686" h="677">
                                    <a:moveTo>
                                      <a:pt x="650" y="277"/>
                                    </a:moveTo>
                                    <a:lnTo>
                                      <a:pt x="635" y="264"/>
                                    </a:lnTo>
                                    <a:lnTo>
                                      <a:pt x="637" y="284"/>
                                    </a:lnTo>
                                    <a:lnTo>
                                      <a:pt x="650" y="27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2"/>
                            <wps:cNvSpPr>
                              <a:spLocks/>
                            </wps:cNvSpPr>
                            <wps:spPr bwMode="auto">
                              <a:xfrm>
                                <a:off x="8477" y="3813"/>
                                <a:ext cx="686" cy="677"/>
                              </a:xfrm>
                              <a:custGeom>
                                <a:avLst/>
                                <a:gdLst>
                                  <a:gd name="T0" fmla="*/ 661 w 686"/>
                                  <a:gd name="T1" fmla="*/ 353 h 677"/>
                                  <a:gd name="T2" fmla="*/ 646 w 686"/>
                                  <a:gd name="T3" fmla="*/ 349 h 677"/>
                                  <a:gd name="T4" fmla="*/ 648 w 686"/>
                                  <a:gd name="T5" fmla="*/ 369 h 677"/>
                                  <a:gd name="T6" fmla="*/ 661 w 686"/>
                                  <a:gd name="T7" fmla="*/ 353 h 677"/>
                                </a:gdLst>
                                <a:ahLst/>
                                <a:cxnLst>
                                  <a:cxn ang="0">
                                    <a:pos x="T0" y="T1"/>
                                  </a:cxn>
                                  <a:cxn ang="0">
                                    <a:pos x="T2" y="T3"/>
                                  </a:cxn>
                                  <a:cxn ang="0">
                                    <a:pos x="T4" y="T5"/>
                                  </a:cxn>
                                  <a:cxn ang="0">
                                    <a:pos x="T6" y="T7"/>
                                  </a:cxn>
                                </a:cxnLst>
                                <a:rect l="0" t="0" r="r" b="b"/>
                                <a:pathLst>
                                  <a:path w="686" h="677">
                                    <a:moveTo>
                                      <a:pt x="661" y="353"/>
                                    </a:moveTo>
                                    <a:lnTo>
                                      <a:pt x="646" y="349"/>
                                    </a:lnTo>
                                    <a:lnTo>
                                      <a:pt x="648" y="369"/>
                                    </a:lnTo>
                                    <a:lnTo>
                                      <a:pt x="661" y="35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03"/>
                            <wps:cNvSpPr>
                              <a:spLocks/>
                            </wps:cNvSpPr>
                            <wps:spPr bwMode="auto">
                              <a:xfrm>
                                <a:off x="8477" y="3813"/>
                                <a:ext cx="686" cy="677"/>
                              </a:xfrm>
                              <a:custGeom>
                                <a:avLst/>
                                <a:gdLst>
                                  <a:gd name="T0" fmla="*/ 648 w 686"/>
                                  <a:gd name="T1" fmla="*/ 369 h 677"/>
                                  <a:gd name="T2" fmla="*/ 646 w 686"/>
                                  <a:gd name="T3" fmla="*/ 349 h 677"/>
                                  <a:gd name="T4" fmla="*/ 646 w 686"/>
                                  <a:gd name="T5" fmla="*/ 370 h 677"/>
                                  <a:gd name="T6" fmla="*/ 648 w 686"/>
                                  <a:gd name="T7" fmla="*/ 369 h 677"/>
                                </a:gdLst>
                                <a:ahLst/>
                                <a:cxnLst>
                                  <a:cxn ang="0">
                                    <a:pos x="T0" y="T1"/>
                                  </a:cxn>
                                  <a:cxn ang="0">
                                    <a:pos x="T2" y="T3"/>
                                  </a:cxn>
                                  <a:cxn ang="0">
                                    <a:pos x="T4" y="T5"/>
                                  </a:cxn>
                                  <a:cxn ang="0">
                                    <a:pos x="T6" y="T7"/>
                                  </a:cxn>
                                </a:cxnLst>
                                <a:rect l="0" t="0" r="r" b="b"/>
                                <a:pathLst>
                                  <a:path w="686" h="677">
                                    <a:moveTo>
                                      <a:pt x="648" y="369"/>
                                    </a:moveTo>
                                    <a:lnTo>
                                      <a:pt x="646" y="349"/>
                                    </a:lnTo>
                                    <a:lnTo>
                                      <a:pt x="646" y="370"/>
                                    </a:lnTo>
                                    <a:lnTo>
                                      <a:pt x="648" y="36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4"/>
                            <wps:cNvSpPr>
                              <a:spLocks/>
                            </wps:cNvSpPr>
                            <wps:spPr bwMode="auto">
                              <a:xfrm>
                                <a:off x="8477" y="3813"/>
                                <a:ext cx="686" cy="677"/>
                              </a:xfrm>
                              <a:custGeom>
                                <a:avLst/>
                                <a:gdLst>
                                  <a:gd name="T0" fmla="*/ 661 w 686"/>
                                  <a:gd name="T1" fmla="*/ 531 h 677"/>
                                  <a:gd name="T2" fmla="*/ 661 w 686"/>
                                  <a:gd name="T3" fmla="*/ 353 h 677"/>
                                  <a:gd name="T4" fmla="*/ 648 w 686"/>
                                  <a:gd name="T5" fmla="*/ 369 h 677"/>
                                  <a:gd name="T6" fmla="*/ 661 w 686"/>
                                  <a:gd name="T7" fmla="*/ 531 h 677"/>
                                </a:gdLst>
                                <a:ahLst/>
                                <a:cxnLst>
                                  <a:cxn ang="0">
                                    <a:pos x="T0" y="T1"/>
                                  </a:cxn>
                                  <a:cxn ang="0">
                                    <a:pos x="T2" y="T3"/>
                                  </a:cxn>
                                  <a:cxn ang="0">
                                    <a:pos x="T4" y="T5"/>
                                  </a:cxn>
                                  <a:cxn ang="0">
                                    <a:pos x="T6" y="T7"/>
                                  </a:cxn>
                                </a:cxnLst>
                                <a:rect l="0" t="0" r="r" b="b"/>
                                <a:pathLst>
                                  <a:path w="686" h="677">
                                    <a:moveTo>
                                      <a:pt x="661" y="531"/>
                                    </a:moveTo>
                                    <a:lnTo>
                                      <a:pt x="661" y="353"/>
                                    </a:lnTo>
                                    <a:lnTo>
                                      <a:pt x="648" y="369"/>
                                    </a:lnTo>
                                    <a:lnTo>
                                      <a:pt x="661" y="53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5"/>
                            <wps:cNvSpPr>
                              <a:spLocks/>
                            </wps:cNvSpPr>
                            <wps:spPr bwMode="auto">
                              <a:xfrm>
                                <a:off x="8477" y="3813"/>
                                <a:ext cx="686" cy="677"/>
                              </a:xfrm>
                              <a:custGeom>
                                <a:avLst/>
                                <a:gdLst>
                                  <a:gd name="T0" fmla="*/ 675 w 686"/>
                                  <a:gd name="T1" fmla="*/ 614 h 677"/>
                                  <a:gd name="T2" fmla="*/ 667 w 686"/>
                                  <a:gd name="T3" fmla="*/ 615 h 677"/>
                                  <a:gd name="T4" fmla="*/ 668 w 686"/>
                                  <a:gd name="T5" fmla="*/ 622 h 677"/>
                                  <a:gd name="T6" fmla="*/ 675 w 686"/>
                                  <a:gd name="T7" fmla="*/ 614 h 677"/>
                                </a:gdLst>
                                <a:ahLst/>
                                <a:cxnLst>
                                  <a:cxn ang="0">
                                    <a:pos x="T0" y="T1"/>
                                  </a:cxn>
                                  <a:cxn ang="0">
                                    <a:pos x="T2" y="T3"/>
                                  </a:cxn>
                                  <a:cxn ang="0">
                                    <a:pos x="T4" y="T5"/>
                                  </a:cxn>
                                  <a:cxn ang="0">
                                    <a:pos x="T6" y="T7"/>
                                  </a:cxn>
                                </a:cxnLst>
                                <a:rect l="0" t="0" r="r" b="b"/>
                                <a:pathLst>
                                  <a:path w="686" h="677">
                                    <a:moveTo>
                                      <a:pt x="675" y="614"/>
                                    </a:moveTo>
                                    <a:lnTo>
                                      <a:pt x="667" y="615"/>
                                    </a:lnTo>
                                    <a:lnTo>
                                      <a:pt x="668" y="622"/>
                                    </a:lnTo>
                                    <a:lnTo>
                                      <a:pt x="675" y="61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06"/>
                          <wpg:cNvGrpSpPr>
                            <a:grpSpLocks/>
                          </wpg:cNvGrpSpPr>
                          <wpg:grpSpPr bwMode="auto">
                            <a:xfrm>
                              <a:off x="5286" y="6998"/>
                              <a:ext cx="731" cy="768"/>
                              <a:chOff x="5286" y="6998"/>
                              <a:chExt cx="731" cy="768"/>
                            </a:xfrm>
                          </wpg:grpSpPr>
                          <wps:wsp>
                            <wps:cNvPr id="451" name="Freeform 407"/>
                            <wps:cNvSpPr>
                              <a:spLocks/>
                            </wps:cNvSpPr>
                            <wps:spPr bwMode="auto">
                              <a:xfrm>
                                <a:off x="5286" y="6998"/>
                                <a:ext cx="731" cy="768"/>
                              </a:xfrm>
                              <a:custGeom>
                                <a:avLst/>
                                <a:gdLst>
                                  <a:gd name="T0" fmla="*/ 219 w 731"/>
                                  <a:gd name="T1" fmla="*/ 759 h 768"/>
                                  <a:gd name="T2" fmla="*/ 219 w 731"/>
                                  <a:gd name="T3" fmla="*/ 390 h 768"/>
                                  <a:gd name="T4" fmla="*/ 75 w 731"/>
                                  <a:gd name="T5" fmla="*/ 546 h 768"/>
                                  <a:gd name="T6" fmla="*/ 0 w 731"/>
                                  <a:gd name="T7" fmla="*/ 476 h 768"/>
                                  <a:gd name="T8" fmla="*/ 12 w 731"/>
                                  <a:gd name="T9" fmla="*/ 768 h 768"/>
                                  <a:gd name="T10" fmla="*/ 219 w 731"/>
                                  <a:gd name="T11" fmla="*/ 759 h 768"/>
                                </a:gdLst>
                                <a:ahLst/>
                                <a:cxnLst>
                                  <a:cxn ang="0">
                                    <a:pos x="T0" y="T1"/>
                                  </a:cxn>
                                  <a:cxn ang="0">
                                    <a:pos x="T2" y="T3"/>
                                  </a:cxn>
                                  <a:cxn ang="0">
                                    <a:pos x="T4" y="T5"/>
                                  </a:cxn>
                                  <a:cxn ang="0">
                                    <a:pos x="T6" y="T7"/>
                                  </a:cxn>
                                  <a:cxn ang="0">
                                    <a:pos x="T8" y="T9"/>
                                  </a:cxn>
                                  <a:cxn ang="0">
                                    <a:pos x="T10" y="T11"/>
                                  </a:cxn>
                                </a:cxnLst>
                                <a:rect l="0" t="0" r="r" b="b"/>
                                <a:pathLst>
                                  <a:path w="731" h="768">
                                    <a:moveTo>
                                      <a:pt x="219" y="759"/>
                                    </a:moveTo>
                                    <a:lnTo>
                                      <a:pt x="219" y="390"/>
                                    </a:lnTo>
                                    <a:lnTo>
                                      <a:pt x="75" y="546"/>
                                    </a:lnTo>
                                    <a:lnTo>
                                      <a:pt x="0" y="476"/>
                                    </a:lnTo>
                                    <a:lnTo>
                                      <a:pt x="12" y="768"/>
                                    </a:lnTo>
                                    <a:lnTo>
                                      <a:pt x="219" y="759"/>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08"/>
                            <wps:cNvSpPr>
                              <a:spLocks/>
                            </wps:cNvSpPr>
                            <wps:spPr bwMode="auto">
                              <a:xfrm>
                                <a:off x="5286" y="6998"/>
                                <a:ext cx="731" cy="768"/>
                              </a:xfrm>
                              <a:custGeom>
                                <a:avLst/>
                                <a:gdLst>
                                  <a:gd name="T0" fmla="*/ 319 w 731"/>
                                  <a:gd name="T1" fmla="*/ 61 h 768"/>
                                  <a:gd name="T2" fmla="*/ 27 w 731"/>
                                  <a:gd name="T3" fmla="*/ 73 h 768"/>
                                  <a:gd name="T4" fmla="*/ 39 w 731"/>
                                  <a:gd name="T5" fmla="*/ 364 h 768"/>
                                  <a:gd name="T6" fmla="*/ 110 w 731"/>
                                  <a:gd name="T7" fmla="*/ 289 h 768"/>
                                  <a:gd name="T8" fmla="*/ 219 w 731"/>
                                  <a:gd name="T9" fmla="*/ 390 h 768"/>
                                  <a:gd name="T10" fmla="*/ 219 w 731"/>
                                  <a:gd name="T11" fmla="*/ 759 h 768"/>
                                  <a:gd name="T12" fmla="*/ 226 w 731"/>
                                  <a:gd name="T13" fmla="*/ 759 h 768"/>
                                  <a:gd name="T14" fmla="*/ 226 w 731"/>
                                  <a:gd name="T15" fmla="*/ 686 h 768"/>
                                  <a:gd name="T16" fmla="*/ 249 w 731"/>
                                  <a:gd name="T17" fmla="*/ 661 h 768"/>
                                  <a:gd name="T18" fmla="*/ 249 w 731"/>
                                  <a:gd name="T19" fmla="*/ 136 h 768"/>
                                  <a:gd name="T20" fmla="*/ 319 w 731"/>
                                  <a:gd name="T21" fmla="*/ 61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1" h="768">
                                    <a:moveTo>
                                      <a:pt x="319" y="61"/>
                                    </a:moveTo>
                                    <a:lnTo>
                                      <a:pt x="27" y="73"/>
                                    </a:lnTo>
                                    <a:lnTo>
                                      <a:pt x="39" y="364"/>
                                    </a:lnTo>
                                    <a:lnTo>
                                      <a:pt x="110" y="289"/>
                                    </a:lnTo>
                                    <a:lnTo>
                                      <a:pt x="219" y="390"/>
                                    </a:lnTo>
                                    <a:lnTo>
                                      <a:pt x="219" y="759"/>
                                    </a:lnTo>
                                    <a:lnTo>
                                      <a:pt x="226" y="759"/>
                                    </a:lnTo>
                                    <a:lnTo>
                                      <a:pt x="226" y="686"/>
                                    </a:lnTo>
                                    <a:lnTo>
                                      <a:pt x="249" y="661"/>
                                    </a:lnTo>
                                    <a:lnTo>
                                      <a:pt x="249" y="136"/>
                                    </a:lnTo>
                                    <a:lnTo>
                                      <a:pt x="319" y="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09"/>
                            <wps:cNvSpPr>
                              <a:spLocks/>
                            </wps:cNvSpPr>
                            <wps:spPr bwMode="auto">
                              <a:xfrm>
                                <a:off x="5286" y="6998"/>
                                <a:ext cx="731" cy="768"/>
                              </a:xfrm>
                              <a:custGeom>
                                <a:avLst/>
                                <a:gdLst>
                                  <a:gd name="T0" fmla="*/ 303 w 731"/>
                                  <a:gd name="T1" fmla="*/ 756 h 768"/>
                                  <a:gd name="T2" fmla="*/ 226 w 731"/>
                                  <a:gd name="T3" fmla="*/ 686 h 768"/>
                                  <a:gd name="T4" fmla="*/ 226 w 731"/>
                                  <a:gd name="T5" fmla="*/ 759 h 768"/>
                                  <a:gd name="T6" fmla="*/ 303 w 731"/>
                                  <a:gd name="T7" fmla="*/ 756 h 768"/>
                                </a:gdLst>
                                <a:ahLst/>
                                <a:cxnLst>
                                  <a:cxn ang="0">
                                    <a:pos x="T0" y="T1"/>
                                  </a:cxn>
                                  <a:cxn ang="0">
                                    <a:pos x="T2" y="T3"/>
                                  </a:cxn>
                                  <a:cxn ang="0">
                                    <a:pos x="T4" y="T5"/>
                                  </a:cxn>
                                  <a:cxn ang="0">
                                    <a:pos x="T6" y="T7"/>
                                  </a:cxn>
                                </a:cxnLst>
                                <a:rect l="0" t="0" r="r" b="b"/>
                                <a:pathLst>
                                  <a:path w="731" h="768">
                                    <a:moveTo>
                                      <a:pt x="303" y="756"/>
                                    </a:moveTo>
                                    <a:lnTo>
                                      <a:pt x="226" y="686"/>
                                    </a:lnTo>
                                    <a:lnTo>
                                      <a:pt x="226" y="759"/>
                                    </a:lnTo>
                                    <a:lnTo>
                                      <a:pt x="303" y="756"/>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10"/>
                            <wps:cNvSpPr>
                              <a:spLocks/>
                            </wps:cNvSpPr>
                            <wps:spPr bwMode="auto">
                              <a:xfrm>
                                <a:off x="5286" y="6998"/>
                                <a:ext cx="731" cy="768"/>
                              </a:xfrm>
                              <a:custGeom>
                                <a:avLst/>
                                <a:gdLst>
                                  <a:gd name="T0" fmla="*/ 502 w 731"/>
                                  <a:gd name="T1" fmla="*/ 701 h 768"/>
                                  <a:gd name="T2" fmla="*/ 502 w 731"/>
                                  <a:gd name="T3" fmla="*/ 81 h 768"/>
                                  <a:gd name="T4" fmla="*/ 358 w 731"/>
                                  <a:gd name="T5" fmla="*/ 237 h 768"/>
                                  <a:gd name="T6" fmla="*/ 249 w 731"/>
                                  <a:gd name="T7" fmla="*/ 136 h 768"/>
                                  <a:gd name="T8" fmla="*/ 249 w 731"/>
                                  <a:gd name="T9" fmla="*/ 661 h 768"/>
                                  <a:gd name="T10" fmla="*/ 370 w 731"/>
                                  <a:gd name="T11" fmla="*/ 529 h 768"/>
                                  <a:gd name="T12" fmla="*/ 481 w 731"/>
                                  <a:gd name="T13" fmla="*/ 630 h 768"/>
                                  <a:gd name="T14" fmla="*/ 481 w 731"/>
                                  <a:gd name="T15" fmla="*/ 702 h 768"/>
                                  <a:gd name="T16" fmla="*/ 502 w 731"/>
                                  <a:gd name="T17" fmla="*/ 701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1" h="768">
                                    <a:moveTo>
                                      <a:pt x="502" y="701"/>
                                    </a:moveTo>
                                    <a:lnTo>
                                      <a:pt x="502" y="81"/>
                                    </a:lnTo>
                                    <a:lnTo>
                                      <a:pt x="358" y="237"/>
                                    </a:lnTo>
                                    <a:lnTo>
                                      <a:pt x="249" y="136"/>
                                    </a:lnTo>
                                    <a:lnTo>
                                      <a:pt x="249" y="661"/>
                                    </a:lnTo>
                                    <a:lnTo>
                                      <a:pt x="370" y="529"/>
                                    </a:lnTo>
                                    <a:lnTo>
                                      <a:pt x="481" y="630"/>
                                    </a:lnTo>
                                    <a:lnTo>
                                      <a:pt x="481" y="702"/>
                                    </a:lnTo>
                                    <a:lnTo>
                                      <a:pt x="502" y="70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11"/>
                            <wps:cNvSpPr>
                              <a:spLocks/>
                            </wps:cNvSpPr>
                            <wps:spPr bwMode="auto">
                              <a:xfrm>
                                <a:off x="5286" y="6998"/>
                                <a:ext cx="731" cy="768"/>
                              </a:xfrm>
                              <a:custGeom>
                                <a:avLst/>
                                <a:gdLst>
                                  <a:gd name="T0" fmla="*/ 481 w 731"/>
                                  <a:gd name="T1" fmla="*/ 702 h 768"/>
                                  <a:gd name="T2" fmla="*/ 481 w 731"/>
                                  <a:gd name="T3" fmla="*/ 630 h 768"/>
                                  <a:gd name="T4" fmla="*/ 411 w 731"/>
                                  <a:gd name="T5" fmla="*/ 705 h 768"/>
                                  <a:gd name="T6" fmla="*/ 481 w 731"/>
                                  <a:gd name="T7" fmla="*/ 702 h 768"/>
                                </a:gdLst>
                                <a:ahLst/>
                                <a:cxnLst>
                                  <a:cxn ang="0">
                                    <a:pos x="T0" y="T1"/>
                                  </a:cxn>
                                  <a:cxn ang="0">
                                    <a:pos x="T2" y="T3"/>
                                  </a:cxn>
                                  <a:cxn ang="0">
                                    <a:pos x="T4" y="T5"/>
                                  </a:cxn>
                                  <a:cxn ang="0">
                                    <a:pos x="T6" y="T7"/>
                                  </a:cxn>
                                </a:cxnLst>
                                <a:rect l="0" t="0" r="r" b="b"/>
                                <a:pathLst>
                                  <a:path w="731" h="768">
                                    <a:moveTo>
                                      <a:pt x="481" y="702"/>
                                    </a:moveTo>
                                    <a:lnTo>
                                      <a:pt x="481" y="630"/>
                                    </a:lnTo>
                                    <a:lnTo>
                                      <a:pt x="411" y="705"/>
                                    </a:lnTo>
                                    <a:lnTo>
                                      <a:pt x="481" y="70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12"/>
                            <wps:cNvSpPr>
                              <a:spLocks/>
                            </wps:cNvSpPr>
                            <wps:spPr bwMode="auto">
                              <a:xfrm>
                                <a:off x="5286" y="6998"/>
                                <a:ext cx="731" cy="768"/>
                              </a:xfrm>
                              <a:custGeom>
                                <a:avLst/>
                                <a:gdLst>
                                  <a:gd name="T0" fmla="*/ 730 w 731"/>
                                  <a:gd name="T1" fmla="*/ 290 h 768"/>
                                  <a:gd name="T2" fmla="*/ 718 w 731"/>
                                  <a:gd name="T3" fmla="*/ 0 h 768"/>
                                  <a:gd name="T4" fmla="*/ 427 w 731"/>
                                  <a:gd name="T5" fmla="*/ 12 h 768"/>
                                  <a:gd name="T6" fmla="*/ 502 w 731"/>
                                  <a:gd name="T7" fmla="*/ 81 h 768"/>
                                  <a:gd name="T8" fmla="*/ 502 w 731"/>
                                  <a:gd name="T9" fmla="*/ 701 h 768"/>
                                  <a:gd name="T10" fmla="*/ 511 w 731"/>
                                  <a:gd name="T11" fmla="*/ 701 h 768"/>
                                  <a:gd name="T12" fmla="*/ 511 w 731"/>
                                  <a:gd name="T13" fmla="*/ 378 h 768"/>
                                  <a:gd name="T14" fmla="*/ 655 w 731"/>
                                  <a:gd name="T15" fmla="*/ 220 h 768"/>
                                  <a:gd name="T16" fmla="*/ 730 w 731"/>
                                  <a:gd name="T17" fmla="*/ 29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1" h="768">
                                    <a:moveTo>
                                      <a:pt x="730" y="290"/>
                                    </a:moveTo>
                                    <a:lnTo>
                                      <a:pt x="718" y="0"/>
                                    </a:lnTo>
                                    <a:lnTo>
                                      <a:pt x="427" y="12"/>
                                    </a:lnTo>
                                    <a:lnTo>
                                      <a:pt x="502" y="81"/>
                                    </a:lnTo>
                                    <a:lnTo>
                                      <a:pt x="502" y="701"/>
                                    </a:lnTo>
                                    <a:lnTo>
                                      <a:pt x="511" y="701"/>
                                    </a:lnTo>
                                    <a:lnTo>
                                      <a:pt x="511" y="378"/>
                                    </a:lnTo>
                                    <a:lnTo>
                                      <a:pt x="655" y="220"/>
                                    </a:lnTo>
                                    <a:lnTo>
                                      <a:pt x="730" y="29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13"/>
                            <wps:cNvSpPr>
                              <a:spLocks/>
                            </wps:cNvSpPr>
                            <wps:spPr bwMode="auto">
                              <a:xfrm>
                                <a:off x="5286" y="6998"/>
                                <a:ext cx="731" cy="768"/>
                              </a:xfrm>
                              <a:custGeom>
                                <a:avLst/>
                                <a:gdLst>
                                  <a:gd name="T0" fmla="*/ 702 w 731"/>
                                  <a:gd name="T1" fmla="*/ 693 h 768"/>
                                  <a:gd name="T2" fmla="*/ 690 w 731"/>
                                  <a:gd name="T3" fmla="*/ 403 h 768"/>
                                  <a:gd name="T4" fmla="*/ 620 w 731"/>
                                  <a:gd name="T5" fmla="*/ 478 h 768"/>
                                  <a:gd name="T6" fmla="*/ 511 w 731"/>
                                  <a:gd name="T7" fmla="*/ 378 h 768"/>
                                  <a:gd name="T8" fmla="*/ 511 w 731"/>
                                  <a:gd name="T9" fmla="*/ 701 h 768"/>
                                  <a:gd name="T10" fmla="*/ 702 w 731"/>
                                  <a:gd name="T11" fmla="*/ 693 h 768"/>
                                </a:gdLst>
                                <a:ahLst/>
                                <a:cxnLst>
                                  <a:cxn ang="0">
                                    <a:pos x="T0" y="T1"/>
                                  </a:cxn>
                                  <a:cxn ang="0">
                                    <a:pos x="T2" y="T3"/>
                                  </a:cxn>
                                  <a:cxn ang="0">
                                    <a:pos x="T4" y="T5"/>
                                  </a:cxn>
                                  <a:cxn ang="0">
                                    <a:pos x="T6" y="T7"/>
                                  </a:cxn>
                                  <a:cxn ang="0">
                                    <a:pos x="T8" y="T9"/>
                                  </a:cxn>
                                  <a:cxn ang="0">
                                    <a:pos x="T10" y="T11"/>
                                  </a:cxn>
                                </a:cxnLst>
                                <a:rect l="0" t="0" r="r" b="b"/>
                                <a:pathLst>
                                  <a:path w="731" h="768">
                                    <a:moveTo>
                                      <a:pt x="702" y="693"/>
                                    </a:moveTo>
                                    <a:lnTo>
                                      <a:pt x="690" y="403"/>
                                    </a:lnTo>
                                    <a:lnTo>
                                      <a:pt x="620" y="478"/>
                                    </a:lnTo>
                                    <a:lnTo>
                                      <a:pt x="511" y="378"/>
                                    </a:lnTo>
                                    <a:lnTo>
                                      <a:pt x="511" y="701"/>
                                    </a:lnTo>
                                    <a:lnTo>
                                      <a:pt x="702" y="69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414"/>
                          <wpg:cNvGrpSpPr>
                            <a:grpSpLocks/>
                          </wpg:cNvGrpSpPr>
                          <wpg:grpSpPr bwMode="auto">
                            <a:xfrm>
                              <a:off x="5277" y="6989"/>
                              <a:ext cx="749" cy="785"/>
                              <a:chOff x="5277" y="6989"/>
                              <a:chExt cx="749" cy="785"/>
                            </a:xfrm>
                          </wpg:grpSpPr>
                          <wps:wsp>
                            <wps:cNvPr id="459" name="Freeform 415"/>
                            <wps:cNvSpPr>
                              <a:spLocks/>
                            </wps:cNvSpPr>
                            <wps:spPr bwMode="auto">
                              <a:xfrm>
                                <a:off x="5277" y="6989"/>
                                <a:ext cx="749" cy="785"/>
                              </a:xfrm>
                              <a:custGeom>
                                <a:avLst/>
                                <a:gdLst>
                                  <a:gd name="T0" fmla="*/ 85 w 749"/>
                                  <a:gd name="T1" fmla="*/ 542 h 785"/>
                                  <a:gd name="T2" fmla="*/ 0 w 749"/>
                                  <a:gd name="T3" fmla="*/ 465 h 785"/>
                                  <a:gd name="T4" fmla="*/ 3 w 749"/>
                                  <a:gd name="T5" fmla="*/ 552 h 785"/>
                                  <a:gd name="T6" fmla="*/ 3 w 749"/>
                                  <a:gd name="T7" fmla="*/ 490 h 785"/>
                                  <a:gd name="T8" fmla="*/ 18 w 749"/>
                                  <a:gd name="T9" fmla="*/ 484 h 785"/>
                                  <a:gd name="T10" fmla="*/ 18 w 749"/>
                                  <a:gd name="T11" fmla="*/ 504 h 785"/>
                                  <a:gd name="T12" fmla="*/ 79 w 749"/>
                                  <a:gd name="T13" fmla="*/ 560 h 785"/>
                                  <a:gd name="T14" fmla="*/ 79 w 749"/>
                                  <a:gd name="T15" fmla="*/ 549 h 785"/>
                                  <a:gd name="T16" fmla="*/ 85 w 749"/>
                                  <a:gd name="T17" fmla="*/ 542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9" h="785">
                                    <a:moveTo>
                                      <a:pt x="85" y="542"/>
                                    </a:moveTo>
                                    <a:lnTo>
                                      <a:pt x="0" y="465"/>
                                    </a:lnTo>
                                    <a:lnTo>
                                      <a:pt x="3" y="552"/>
                                    </a:lnTo>
                                    <a:lnTo>
                                      <a:pt x="3" y="490"/>
                                    </a:lnTo>
                                    <a:lnTo>
                                      <a:pt x="18" y="484"/>
                                    </a:lnTo>
                                    <a:lnTo>
                                      <a:pt x="18" y="504"/>
                                    </a:lnTo>
                                    <a:lnTo>
                                      <a:pt x="79" y="560"/>
                                    </a:lnTo>
                                    <a:lnTo>
                                      <a:pt x="79" y="549"/>
                                    </a:lnTo>
                                    <a:lnTo>
                                      <a:pt x="85" y="54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16"/>
                            <wps:cNvSpPr>
                              <a:spLocks/>
                            </wps:cNvSpPr>
                            <wps:spPr bwMode="auto">
                              <a:xfrm>
                                <a:off x="5277" y="6989"/>
                                <a:ext cx="749" cy="785"/>
                              </a:xfrm>
                              <a:custGeom>
                                <a:avLst/>
                                <a:gdLst>
                                  <a:gd name="T0" fmla="*/ 18 w 749"/>
                                  <a:gd name="T1" fmla="*/ 504 h 785"/>
                                  <a:gd name="T2" fmla="*/ 18 w 749"/>
                                  <a:gd name="T3" fmla="*/ 484 h 785"/>
                                  <a:gd name="T4" fmla="*/ 3 w 749"/>
                                  <a:gd name="T5" fmla="*/ 490 h 785"/>
                                  <a:gd name="T6" fmla="*/ 18 w 749"/>
                                  <a:gd name="T7" fmla="*/ 504 h 785"/>
                                </a:gdLst>
                                <a:ahLst/>
                                <a:cxnLst>
                                  <a:cxn ang="0">
                                    <a:pos x="T0" y="T1"/>
                                  </a:cxn>
                                  <a:cxn ang="0">
                                    <a:pos x="T2" y="T3"/>
                                  </a:cxn>
                                  <a:cxn ang="0">
                                    <a:pos x="T4" y="T5"/>
                                  </a:cxn>
                                  <a:cxn ang="0">
                                    <a:pos x="T6" y="T7"/>
                                  </a:cxn>
                                </a:cxnLst>
                                <a:rect l="0" t="0" r="r" b="b"/>
                                <a:pathLst>
                                  <a:path w="749" h="785">
                                    <a:moveTo>
                                      <a:pt x="18" y="504"/>
                                    </a:moveTo>
                                    <a:lnTo>
                                      <a:pt x="18" y="484"/>
                                    </a:lnTo>
                                    <a:lnTo>
                                      <a:pt x="3" y="490"/>
                                    </a:lnTo>
                                    <a:lnTo>
                                      <a:pt x="18" y="50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17"/>
                            <wps:cNvSpPr>
                              <a:spLocks/>
                            </wps:cNvSpPr>
                            <wps:spPr bwMode="auto">
                              <a:xfrm>
                                <a:off x="5277" y="6989"/>
                                <a:ext cx="749" cy="785"/>
                              </a:xfrm>
                              <a:custGeom>
                                <a:avLst/>
                                <a:gdLst>
                                  <a:gd name="T0" fmla="*/ 29 w 749"/>
                                  <a:gd name="T1" fmla="*/ 767 h 785"/>
                                  <a:gd name="T2" fmla="*/ 18 w 749"/>
                                  <a:gd name="T3" fmla="*/ 504 h 785"/>
                                  <a:gd name="T4" fmla="*/ 3 w 749"/>
                                  <a:gd name="T5" fmla="*/ 490 h 785"/>
                                  <a:gd name="T6" fmla="*/ 3 w 749"/>
                                  <a:gd name="T7" fmla="*/ 552 h 785"/>
                                  <a:gd name="T8" fmla="*/ 13 w 749"/>
                                  <a:gd name="T9" fmla="*/ 784 h 785"/>
                                  <a:gd name="T10" fmla="*/ 21 w 749"/>
                                  <a:gd name="T11" fmla="*/ 784 h 785"/>
                                  <a:gd name="T12" fmla="*/ 21 w 749"/>
                                  <a:gd name="T13" fmla="*/ 768 h 785"/>
                                  <a:gd name="T14" fmla="*/ 29 w 749"/>
                                  <a:gd name="T15" fmla="*/ 767 h 7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9" h="785">
                                    <a:moveTo>
                                      <a:pt x="29" y="767"/>
                                    </a:moveTo>
                                    <a:lnTo>
                                      <a:pt x="18" y="504"/>
                                    </a:lnTo>
                                    <a:lnTo>
                                      <a:pt x="3" y="490"/>
                                    </a:lnTo>
                                    <a:lnTo>
                                      <a:pt x="3" y="552"/>
                                    </a:lnTo>
                                    <a:lnTo>
                                      <a:pt x="13" y="784"/>
                                    </a:lnTo>
                                    <a:lnTo>
                                      <a:pt x="21" y="784"/>
                                    </a:lnTo>
                                    <a:lnTo>
                                      <a:pt x="21" y="768"/>
                                    </a:lnTo>
                                    <a:lnTo>
                                      <a:pt x="29" y="76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18"/>
                            <wps:cNvSpPr>
                              <a:spLocks/>
                            </wps:cNvSpPr>
                            <wps:spPr bwMode="auto">
                              <a:xfrm>
                                <a:off x="5277" y="6989"/>
                                <a:ext cx="749" cy="785"/>
                              </a:xfrm>
                              <a:custGeom>
                                <a:avLst/>
                                <a:gdLst>
                                  <a:gd name="T0" fmla="*/ 30 w 749"/>
                                  <a:gd name="T1" fmla="*/ 776 h 785"/>
                                  <a:gd name="T2" fmla="*/ 29 w 749"/>
                                  <a:gd name="T3" fmla="*/ 767 h 785"/>
                                  <a:gd name="T4" fmla="*/ 21 w 749"/>
                                  <a:gd name="T5" fmla="*/ 768 h 785"/>
                                  <a:gd name="T6" fmla="*/ 30 w 749"/>
                                  <a:gd name="T7" fmla="*/ 776 h 785"/>
                                </a:gdLst>
                                <a:ahLst/>
                                <a:cxnLst>
                                  <a:cxn ang="0">
                                    <a:pos x="T0" y="T1"/>
                                  </a:cxn>
                                  <a:cxn ang="0">
                                    <a:pos x="T2" y="T3"/>
                                  </a:cxn>
                                  <a:cxn ang="0">
                                    <a:pos x="T4" y="T5"/>
                                  </a:cxn>
                                  <a:cxn ang="0">
                                    <a:pos x="T6" y="T7"/>
                                  </a:cxn>
                                </a:cxnLst>
                                <a:rect l="0" t="0" r="r" b="b"/>
                                <a:pathLst>
                                  <a:path w="749" h="785">
                                    <a:moveTo>
                                      <a:pt x="30" y="776"/>
                                    </a:moveTo>
                                    <a:lnTo>
                                      <a:pt x="29" y="767"/>
                                    </a:lnTo>
                                    <a:lnTo>
                                      <a:pt x="21" y="768"/>
                                    </a:lnTo>
                                    <a:lnTo>
                                      <a:pt x="30" y="77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19"/>
                            <wps:cNvSpPr>
                              <a:spLocks/>
                            </wps:cNvSpPr>
                            <wps:spPr bwMode="auto">
                              <a:xfrm>
                                <a:off x="5277" y="6989"/>
                                <a:ext cx="749" cy="785"/>
                              </a:xfrm>
                              <a:custGeom>
                                <a:avLst/>
                                <a:gdLst>
                                  <a:gd name="T0" fmla="*/ 30 w 749"/>
                                  <a:gd name="T1" fmla="*/ 784 h 785"/>
                                  <a:gd name="T2" fmla="*/ 30 w 749"/>
                                  <a:gd name="T3" fmla="*/ 776 h 785"/>
                                  <a:gd name="T4" fmla="*/ 21 w 749"/>
                                  <a:gd name="T5" fmla="*/ 768 h 785"/>
                                  <a:gd name="T6" fmla="*/ 21 w 749"/>
                                  <a:gd name="T7" fmla="*/ 784 h 785"/>
                                  <a:gd name="T8" fmla="*/ 30 w 749"/>
                                  <a:gd name="T9" fmla="*/ 784 h 785"/>
                                </a:gdLst>
                                <a:ahLst/>
                                <a:cxnLst>
                                  <a:cxn ang="0">
                                    <a:pos x="T0" y="T1"/>
                                  </a:cxn>
                                  <a:cxn ang="0">
                                    <a:pos x="T2" y="T3"/>
                                  </a:cxn>
                                  <a:cxn ang="0">
                                    <a:pos x="T4" y="T5"/>
                                  </a:cxn>
                                  <a:cxn ang="0">
                                    <a:pos x="T6" y="T7"/>
                                  </a:cxn>
                                  <a:cxn ang="0">
                                    <a:pos x="T8" y="T9"/>
                                  </a:cxn>
                                </a:cxnLst>
                                <a:rect l="0" t="0" r="r" b="b"/>
                                <a:pathLst>
                                  <a:path w="749" h="785">
                                    <a:moveTo>
                                      <a:pt x="30" y="784"/>
                                    </a:moveTo>
                                    <a:lnTo>
                                      <a:pt x="30" y="776"/>
                                    </a:lnTo>
                                    <a:lnTo>
                                      <a:pt x="21" y="768"/>
                                    </a:lnTo>
                                    <a:lnTo>
                                      <a:pt x="21" y="784"/>
                                    </a:lnTo>
                                    <a:lnTo>
                                      <a:pt x="30" y="78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0"/>
                            <wps:cNvSpPr>
                              <a:spLocks/>
                            </wps:cNvSpPr>
                            <wps:spPr bwMode="auto">
                              <a:xfrm>
                                <a:off x="5277" y="6989"/>
                                <a:ext cx="749" cy="785"/>
                              </a:xfrm>
                              <a:custGeom>
                                <a:avLst/>
                                <a:gdLst>
                                  <a:gd name="T0" fmla="*/ 348 w 749"/>
                                  <a:gd name="T1" fmla="*/ 61 h 785"/>
                                  <a:gd name="T2" fmla="*/ 28 w 749"/>
                                  <a:gd name="T3" fmla="*/ 74 h 785"/>
                                  <a:gd name="T4" fmla="*/ 38 w 749"/>
                                  <a:gd name="T5" fmla="*/ 306 h 785"/>
                                  <a:gd name="T6" fmla="*/ 38 w 749"/>
                                  <a:gd name="T7" fmla="*/ 90 h 785"/>
                                  <a:gd name="T8" fmla="*/ 45 w 749"/>
                                  <a:gd name="T9" fmla="*/ 81 h 785"/>
                                  <a:gd name="T10" fmla="*/ 45 w 749"/>
                                  <a:gd name="T11" fmla="*/ 89 h 785"/>
                                  <a:gd name="T12" fmla="*/ 308 w 749"/>
                                  <a:gd name="T13" fmla="*/ 78 h 785"/>
                                  <a:gd name="T14" fmla="*/ 322 w 749"/>
                                  <a:gd name="T15" fmla="*/ 63 h 785"/>
                                  <a:gd name="T16" fmla="*/ 328 w 749"/>
                                  <a:gd name="T17" fmla="*/ 78 h 785"/>
                                  <a:gd name="T18" fmla="*/ 328 w 749"/>
                                  <a:gd name="T19" fmla="*/ 82 h 785"/>
                                  <a:gd name="T20" fmla="*/ 348 w 749"/>
                                  <a:gd name="T21" fmla="*/ 61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9" h="785">
                                    <a:moveTo>
                                      <a:pt x="348" y="61"/>
                                    </a:moveTo>
                                    <a:lnTo>
                                      <a:pt x="28" y="74"/>
                                    </a:lnTo>
                                    <a:lnTo>
                                      <a:pt x="38" y="306"/>
                                    </a:lnTo>
                                    <a:lnTo>
                                      <a:pt x="38" y="90"/>
                                    </a:lnTo>
                                    <a:lnTo>
                                      <a:pt x="45" y="81"/>
                                    </a:lnTo>
                                    <a:lnTo>
                                      <a:pt x="45" y="89"/>
                                    </a:lnTo>
                                    <a:lnTo>
                                      <a:pt x="308" y="78"/>
                                    </a:lnTo>
                                    <a:lnTo>
                                      <a:pt x="322" y="63"/>
                                    </a:lnTo>
                                    <a:lnTo>
                                      <a:pt x="328" y="78"/>
                                    </a:lnTo>
                                    <a:lnTo>
                                      <a:pt x="328" y="82"/>
                                    </a:lnTo>
                                    <a:lnTo>
                                      <a:pt x="348" y="6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1"/>
                            <wps:cNvSpPr>
                              <a:spLocks/>
                            </wps:cNvSpPr>
                            <wps:spPr bwMode="auto">
                              <a:xfrm>
                                <a:off x="5277" y="6989"/>
                                <a:ext cx="749" cy="785"/>
                              </a:xfrm>
                              <a:custGeom>
                                <a:avLst/>
                                <a:gdLst>
                                  <a:gd name="T0" fmla="*/ 312 w 749"/>
                                  <a:gd name="T1" fmla="*/ 772 h 785"/>
                                  <a:gd name="T2" fmla="*/ 312 w 749"/>
                                  <a:gd name="T3" fmla="*/ 756 h 785"/>
                                  <a:gd name="T4" fmla="*/ 307 w 749"/>
                                  <a:gd name="T5" fmla="*/ 770 h 785"/>
                                  <a:gd name="T6" fmla="*/ 292 w 749"/>
                                  <a:gd name="T7" fmla="*/ 756 h 785"/>
                                  <a:gd name="T8" fmla="*/ 29 w 749"/>
                                  <a:gd name="T9" fmla="*/ 767 h 785"/>
                                  <a:gd name="T10" fmla="*/ 30 w 749"/>
                                  <a:gd name="T11" fmla="*/ 776 h 785"/>
                                  <a:gd name="T12" fmla="*/ 30 w 749"/>
                                  <a:gd name="T13" fmla="*/ 784 h 785"/>
                                  <a:gd name="T14" fmla="*/ 312 w 749"/>
                                  <a:gd name="T15" fmla="*/ 772 h 7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9" h="785">
                                    <a:moveTo>
                                      <a:pt x="312" y="772"/>
                                    </a:moveTo>
                                    <a:lnTo>
                                      <a:pt x="312" y="756"/>
                                    </a:lnTo>
                                    <a:lnTo>
                                      <a:pt x="307" y="770"/>
                                    </a:lnTo>
                                    <a:lnTo>
                                      <a:pt x="292" y="756"/>
                                    </a:lnTo>
                                    <a:lnTo>
                                      <a:pt x="29" y="767"/>
                                    </a:lnTo>
                                    <a:lnTo>
                                      <a:pt x="30" y="776"/>
                                    </a:lnTo>
                                    <a:lnTo>
                                      <a:pt x="30" y="784"/>
                                    </a:lnTo>
                                    <a:lnTo>
                                      <a:pt x="312" y="77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22"/>
                            <wps:cNvSpPr>
                              <a:spLocks/>
                            </wps:cNvSpPr>
                            <wps:spPr bwMode="auto">
                              <a:xfrm>
                                <a:off x="5277" y="6989"/>
                                <a:ext cx="749" cy="785"/>
                              </a:xfrm>
                              <a:custGeom>
                                <a:avLst/>
                                <a:gdLst>
                                  <a:gd name="T0" fmla="*/ 45 w 749"/>
                                  <a:gd name="T1" fmla="*/ 89 h 785"/>
                                  <a:gd name="T2" fmla="*/ 45 w 749"/>
                                  <a:gd name="T3" fmla="*/ 81 h 785"/>
                                  <a:gd name="T4" fmla="*/ 38 w 749"/>
                                  <a:gd name="T5" fmla="*/ 90 h 785"/>
                                  <a:gd name="T6" fmla="*/ 45 w 749"/>
                                  <a:gd name="T7" fmla="*/ 89 h 785"/>
                                </a:gdLst>
                                <a:ahLst/>
                                <a:cxnLst>
                                  <a:cxn ang="0">
                                    <a:pos x="T0" y="T1"/>
                                  </a:cxn>
                                  <a:cxn ang="0">
                                    <a:pos x="T2" y="T3"/>
                                  </a:cxn>
                                  <a:cxn ang="0">
                                    <a:pos x="T4" y="T5"/>
                                  </a:cxn>
                                  <a:cxn ang="0">
                                    <a:pos x="T6" y="T7"/>
                                  </a:cxn>
                                </a:cxnLst>
                                <a:rect l="0" t="0" r="r" b="b"/>
                                <a:pathLst>
                                  <a:path w="749" h="785">
                                    <a:moveTo>
                                      <a:pt x="45" y="89"/>
                                    </a:moveTo>
                                    <a:lnTo>
                                      <a:pt x="45" y="81"/>
                                    </a:lnTo>
                                    <a:lnTo>
                                      <a:pt x="38" y="90"/>
                                    </a:lnTo>
                                    <a:lnTo>
                                      <a:pt x="45" y="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23"/>
                            <wps:cNvSpPr>
                              <a:spLocks/>
                            </wps:cNvSpPr>
                            <wps:spPr bwMode="auto">
                              <a:xfrm>
                                <a:off x="5277" y="6989"/>
                                <a:ext cx="749" cy="785"/>
                              </a:xfrm>
                              <a:custGeom>
                                <a:avLst/>
                                <a:gdLst>
                                  <a:gd name="T0" fmla="*/ 56 w 749"/>
                                  <a:gd name="T1" fmla="*/ 352 h 785"/>
                                  <a:gd name="T2" fmla="*/ 45 w 749"/>
                                  <a:gd name="T3" fmla="*/ 89 h 785"/>
                                  <a:gd name="T4" fmla="*/ 38 w 749"/>
                                  <a:gd name="T5" fmla="*/ 90 h 785"/>
                                  <a:gd name="T6" fmla="*/ 38 w 749"/>
                                  <a:gd name="T7" fmla="*/ 306 h 785"/>
                                  <a:gd name="T8" fmla="*/ 42 w 749"/>
                                  <a:gd name="T9" fmla="*/ 393 h 785"/>
                                  <a:gd name="T10" fmla="*/ 43 w 749"/>
                                  <a:gd name="T11" fmla="*/ 392 h 785"/>
                                  <a:gd name="T12" fmla="*/ 43 w 749"/>
                                  <a:gd name="T13" fmla="*/ 367 h 785"/>
                                  <a:gd name="T14" fmla="*/ 56 w 749"/>
                                  <a:gd name="T15" fmla="*/ 352 h 7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9" h="785">
                                    <a:moveTo>
                                      <a:pt x="56" y="352"/>
                                    </a:moveTo>
                                    <a:lnTo>
                                      <a:pt x="45" y="89"/>
                                    </a:lnTo>
                                    <a:lnTo>
                                      <a:pt x="38" y="90"/>
                                    </a:lnTo>
                                    <a:lnTo>
                                      <a:pt x="38" y="306"/>
                                    </a:lnTo>
                                    <a:lnTo>
                                      <a:pt x="42" y="393"/>
                                    </a:lnTo>
                                    <a:lnTo>
                                      <a:pt x="43" y="392"/>
                                    </a:lnTo>
                                    <a:lnTo>
                                      <a:pt x="43" y="367"/>
                                    </a:lnTo>
                                    <a:lnTo>
                                      <a:pt x="56" y="35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4"/>
                            <wps:cNvSpPr>
                              <a:spLocks/>
                            </wps:cNvSpPr>
                            <wps:spPr bwMode="auto">
                              <a:xfrm>
                                <a:off x="5277" y="6989"/>
                                <a:ext cx="749" cy="785"/>
                              </a:xfrm>
                              <a:custGeom>
                                <a:avLst/>
                                <a:gdLst>
                                  <a:gd name="T0" fmla="*/ 57 w 749"/>
                                  <a:gd name="T1" fmla="*/ 373 h 785"/>
                                  <a:gd name="T2" fmla="*/ 56 w 749"/>
                                  <a:gd name="T3" fmla="*/ 352 h 785"/>
                                  <a:gd name="T4" fmla="*/ 43 w 749"/>
                                  <a:gd name="T5" fmla="*/ 367 h 785"/>
                                  <a:gd name="T6" fmla="*/ 57 w 749"/>
                                  <a:gd name="T7" fmla="*/ 373 h 785"/>
                                </a:gdLst>
                                <a:ahLst/>
                                <a:cxnLst>
                                  <a:cxn ang="0">
                                    <a:pos x="T0" y="T1"/>
                                  </a:cxn>
                                  <a:cxn ang="0">
                                    <a:pos x="T2" y="T3"/>
                                  </a:cxn>
                                  <a:cxn ang="0">
                                    <a:pos x="T4" y="T5"/>
                                  </a:cxn>
                                  <a:cxn ang="0">
                                    <a:pos x="T6" y="T7"/>
                                  </a:cxn>
                                </a:cxnLst>
                                <a:rect l="0" t="0" r="r" b="b"/>
                                <a:pathLst>
                                  <a:path w="749" h="785">
                                    <a:moveTo>
                                      <a:pt x="57" y="373"/>
                                    </a:moveTo>
                                    <a:lnTo>
                                      <a:pt x="56" y="352"/>
                                    </a:lnTo>
                                    <a:lnTo>
                                      <a:pt x="43" y="367"/>
                                    </a:lnTo>
                                    <a:lnTo>
                                      <a:pt x="57" y="37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25"/>
                            <wps:cNvSpPr>
                              <a:spLocks/>
                            </wps:cNvSpPr>
                            <wps:spPr bwMode="auto">
                              <a:xfrm>
                                <a:off x="5277" y="6989"/>
                                <a:ext cx="749" cy="785"/>
                              </a:xfrm>
                              <a:custGeom>
                                <a:avLst/>
                                <a:gdLst>
                                  <a:gd name="T0" fmla="*/ 57 w 749"/>
                                  <a:gd name="T1" fmla="*/ 376 h 785"/>
                                  <a:gd name="T2" fmla="*/ 57 w 749"/>
                                  <a:gd name="T3" fmla="*/ 373 h 785"/>
                                  <a:gd name="T4" fmla="*/ 43 w 749"/>
                                  <a:gd name="T5" fmla="*/ 367 h 785"/>
                                  <a:gd name="T6" fmla="*/ 43 w 749"/>
                                  <a:gd name="T7" fmla="*/ 392 h 785"/>
                                  <a:gd name="T8" fmla="*/ 57 w 749"/>
                                  <a:gd name="T9" fmla="*/ 376 h 785"/>
                                </a:gdLst>
                                <a:ahLst/>
                                <a:cxnLst>
                                  <a:cxn ang="0">
                                    <a:pos x="T0" y="T1"/>
                                  </a:cxn>
                                  <a:cxn ang="0">
                                    <a:pos x="T2" y="T3"/>
                                  </a:cxn>
                                  <a:cxn ang="0">
                                    <a:pos x="T4" y="T5"/>
                                  </a:cxn>
                                  <a:cxn ang="0">
                                    <a:pos x="T6" y="T7"/>
                                  </a:cxn>
                                  <a:cxn ang="0">
                                    <a:pos x="T8" y="T9"/>
                                  </a:cxn>
                                </a:cxnLst>
                                <a:rect l="0" t="0" r="r" b="b"/>
                                <a:pathLst>
                                  <a:path w="749" h="785">
                                    <a:moveTo>
                                      <a:pt x="57" y="376"/>
                                    </a:moveTo>
                                    <a:lnTo>
                                      <a:pt x="57" y="373"/>
                                    </a:lnTo>
                                    <a:lnTo>
                                      <a:pt x="43" y="367"/>
                                    </a:lnTo>
                                    <a:lnTo>
                                      <a:pt x="43" y="392"/>
                                    </a:lnTo>
                                    <a:lnTo>
                                      <a:pt x="57" y="37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26"/>
                            <wps:cNvSpPr>
                              <a:spLocks/>
                            </wps:cNvSpPr>
                            <wps:spPr bwMode="auto">
                              <a:xfrm>
                                <a:off x="5277" y="6989"/>
                                <a:ext cx="749" cy="785"/>
                              </a:xfrm>
                              <a:custGeom>
                                <a:avLst/>
                                <a:gdLst>
                                  <a:gd name="T0" fmla="*/ 241 w 749"/>
                                  <a:gd name="T1" fmla="*/ 397 h 785"/>
                                  <a:gd name="T2" fmla="*/ 118 w 749"/>
                                  <a:gd name="T3" fmla="*/ 285 h 785"/>
                                  <a:gd name="T4" fmla="*/ 56 w 749"/>
                                  <a:gd name="T5" fmla="*/ 352 h 785"/>
                                  <a:gd name="T6" fmla="*/ 57 w 749"/>
                                  <a:gd name="T7" fmla="*/ 373 h 785"/>
                                  <a:gd name="T8" fmla="*/ 57 w 749"/>
                                  <a:gd name="T9" fmla="*/ 376 h 785"/>
                                  <a:gd name="T10" fmla="*/ 114 w 749"/>
                                  <a:gd name="T11" fmla="*/ 316 h 785"/>
                                  <a:gd name="T12" fmla="*/ 114 w 749"/>
                                  <a:gd name="T13" fmla="*/ 303 h 785"/>
                                  <a:gd name="T14" fmla="*/ 126 w 749"/>
                                  <a:gd name="T15" fmla="*/ 303 h 785"/>
                                  <a:gd name="T16" fmla="*/ 126 w 749"/>
                                  <a:gd name="T17" fmla="*/ 314 h 785"/>
                                  <a:gd name="T18" fmla="*/ 217 w 749"/>
                                  <a:gd name="T19" fmla="*/ 398 h 785"/>
                                  <a:gd name="T20" fmla="*/ 223 w 749"/>
                                  <a:gd name="T21" fmla="*/ 392 h 785"/>
                                  <a:gd name="T22" fmla="*/ 223 w 749"/>
                                  <a:gd name="T23" fmla="*/ 416 h 785"/>
                                  <a:gd name="T24" fmla="*/ 241 w 749"/>
                                  <a:gd name="T25" fmla="*/ 397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9" h="785">
                                    <a:moveTo>
                                      <a:pt x="241" y="397"/>
                                    </a:moveTo>
                                    <a:lnTo>
                                      <a:pt x="118" y="285"/>
                                    </a:lnTo>
                                    <a:lnTo>
                                      <a:pt x="56" y="352"/>
                                    </a:lnTo>
                                    <a:lnTo>
                                      <a:pt x="57" y="373"/>
                                    </a:lnTo>
                                    <a:lnTo>
                                      <a:pt x="57" y="376"/>
                                    </a:lnTo>
                                    <a:lnTo>
                                      <a:pt x="114" y="316"/>
                                    </a:lnTo>
                                    <a:lnTo>
                                      <a:pt x="114" y="303"/>
                                    </a:lnTo>
                                    <a:lnTo>
                                      <a:pt x="126" y="303"/>
                                    </a:lnTo>
                                    <a:lnTo>
                                      <a:pt x="126" y="314"/>
                                    </a:lnTo>
                                    <a:lnTo>
                                      <a:pt x="217" y="398"/>
                                    </a:lnTo>
                                    <a:lnTo>
                                      <a:pt x="223" y="392"/>
                                    </a:lnTo>
                                    <a:lnTo>
                                      <a:pt x="223" y="416"/>
                                    </a:lnTo>
                                    <a:lnTo>
                                      <a:pt x="241" y="39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27"/>
                            <wps:cNvSpPr>
                              <a:spLocks/>
                            </wps:cNvSpPr>
                            <wps:spPr bwMode="auto">
                              <a:xfrm>
                                <a:off x="5277" y="6989"/>
                                <a:ext cx="749" cy="785"/>
                              </a:xfrm>
                              <a:custGeom>
                                <a:avLst/>
                                <a:gdLst>
                                  <a:gd name="T0" fmla="*/ 91 w 749"/>
                                  <a:gd name="T1" fmla="*/ 548 h 785"/>
                                  <a:gd name="T2" fmla="*/ 85 w 749"/>
                                  <a:gd name="T3" fmla="*/ 542 h 785"/>
                                  <a:gd name="T4" fmla="*/ 79 w 749"/>
                                  <a:gd name="T5" fmla="*/ 549 h 785"/>
                                  <a:gd name="T6" fmla="*/ 91 w 749"/>
                                  <a:gd name="T7" fmla="*/ 548 h 785"/>
                                </a:gdLst>
                                <a:ahLst/>
                                <a:cxnLst>
                                  <a:cxn ang="0">
                                    <a:pos x="T0" y="T1"/>
                                  </a:cxn>
                                  <a:cxn ang="0">
                                    <a:pos x="T2" y="T3"/>
                                  </a:cxn>
                                  <a:cxn ang="0">
                                    <a:pos x="T4" y="T5"/>
                                  </a:cxn>
                                  <a:cxn ang="0">
                                    <a:pos x="T6" y="T7"/>
                                  </a:cxn>
                                </a:cxnLst>
                                <a:rect l="0" t="0" r="r" b="b"/>
                                <a:pathLst>
                                  <a:path w="749" h="785">
                                    <a:moveTo>
                                      <a:pt x="91" y="548"/>
                                    </a:moveTo>
                                    <a:lnTo>
                                      <a:pt x="85" y="542"/>
                                    </a:lnTo>
                                    <a:lnTo>
                                      <a:pt x="79" y="549"/>
                                    </a:lnTo>
                                    <a:lnTo>
                                      <a:pt x="91" y="54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28"/>
                            <wps:cNvSpPr>
                              <a:spLocks/>
                            </wps:cNvSpPr>
                            <wps:spPr bwMode="auto">
                              <a:xfrm>
                                <a:off x="5277" y="6989"/>
                                <a:ext cx="749" cy="785"/>
                              </a:xfrm>
                              <a:custGeom>
                                <a:avLst/>
                                <a:gdLst>
                                  <a:gd name="T0" fmla="*/ 91 w 749"/>
                                  <a:gd name="T1" fmla="*/ 559 h 785"/>
                                  <a:gd name="T2" fmla="*/ 91 w 749"/>
                                  <a:gd name="T3" fmla="*/ 548 h 785"/>
                                  <a:gd name="T4" fmla="*/ 79 w 749"/>
                                  <a:gd name="T5" fmla="*/ 549 h 785"/>
                                  <a:gd name="T6" fmla="*/ 79 w 749"/>
                                  <a:gd name="T7" fmla="*/ 560 h 785"/>
                                  <a:gd name="T8" fmla="*/ 85 w 749"/>
                                  <a:gd name="T9" fmla="*/ 566 h 785"/>
                                  <a:gd name="T10" fmla="*/ 91 w 749"/>
                                  <a:gd name="T11" fmla="*/ 559 h 785"/>
                                </a:gdLst>
                                <a:ahLst/>
                                <a:cxnLst>
                                  <a:cxn ang="0">
                                    <a:pos x="T0" y="T1"/>
                                  </a:cxn>
                                  <a:cxn ang="0">
                                    <a:pos x="T2" y="T3"/>
                                  </a:cxn>
                                  <a:cxn ang="0">
                                    <a:pos x="T4" y="T5"/>
                                  </a:cxn>
                                  <a:cxn ang="0">
                                    <a:pos x="T6" y="T7"/>
                                  </a:cxn>
                                  <a:cxn ang="0">
                                    <a:pos x="T8" y="T9"/>
                                  </a:cxn>
                                  <a:cxn ang="0">
                                    <a:pos x="T10" y="T11"/>
                                  </a:cxn>
                                </a:cxnLst>
                                <a:rect l="0" t="0" r="r" b="b"/>
                                <a:pathLst>
                                  <a:path w="749" h="785">
                                    <a:moveTo>
                                      <a:pt x="91" y="559"/>
                                    </a:moveTo>
                                    <a:lnTo>
                                      <a:pt x="91" y="548"/>
                                    </a:lnTo>
                                    <a:lnTo>
                                      <a:pt x="79" y="549"/>
                                    </a:lnTo>
                                    <a:lnTo>
                                      <a:pt x="79" y="560"/>
                                    </a:lnTo>
                                    <a:lnTo>
                                      <a:pt x="85" y="566"/>
                                    </a:lnTo>
                                    <a:lnTo>
                                      <a:pt x="91" y="55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29"/>
                            <wps:cNvSpPr>
                              <a:spLocks/>
                            </wps:cNvSpPr>
                            <wps:spPr bwMode="auto">
                              <a:xfrm>
                                <a:off x="5277" y="6989"/>
                                <a:ext cx="749" cy="785"/>
                              </a:xfrm>
                              <a:custGeom>
                                <a:avLst/>
                                <a:gdLst>
                                  <a:gd name="T0" fmla="*/ 223 w 749"/>
                                  <a:gd name="T1" fmla="*/ 416 h 785"/>
                                  <a:gd name="T2" fmla="*/ 223 w 749"/>
                                  <a:gd name="T3" fmla="*/ 404 h 785"/>
                                  <a:gd name="T4" fmla="*/ 217 w 749"/>
                                  <a:gd name="T5" fmla="*/ 398 h 785"/>
                                  <a:gd name="T6" fmla="*/ 85 w 749"/>
                                  <a:gd name="T7" fmla="*/ 542 h 785"/>
                                  <a:gd name="T8" fmla="*/ 91 w 749"/>
                                  <a:gd name="T9" fmla="*/ 548 h 785"/>
                                  <a:gd name="T10" fmla="*/ 91 w 749"/>
                                  <a:gd name="T11" fmla="*/ 559 h 785"/>
                                  <a:gd name="T12" fmla="*/ 223 w 749"/>
                                  <a:gd name="T13" fmla="*/ 416 h 785"/>
                                </a:gdLst>
                                <a:ahLst/>
                                <a:cxnLst>
                                  <a:cxn ang="0">
                                    <a:pos x="T0" y="T1"/>
                                  </a:cxn>
                                  <a:cxn ang="0">
                                    <a:pos x="T2" y="T3"/>
                                  </a:cxn>
                                  <a:cxn ang="0">
                                    <a:pos x="T4" y="T5"/>
                                  </a:cxn>
                                  <a:cxn ang="0">
                                    <a:pos x="T6" y="T7"/>
                                  </a:cxn>
                                  <a:cxn ang="0">
                                    <a:pos x="T8" y="T9"/>
                                  </a:cxn>
                                  <a:cxn ang="0">
                                    <a:pos x="T10" y="T11"/>
                                  </a:cxn>
                                  <a:cxn ang="0">
                                    <a:pos x="T12" y="T13"/>
                                  </a:cxn>
                                </a:cxnLst>
                                <a:rect l="0" t="0" r="r" b="b"/>
                                <a:pathLst>
                                  <a:path w="749" h="785">
                                    <a:moveTo>
                                      <a:pt x="223" y="416"/>
                                    </a:moveTo>
                                    <a:lnTo>
                                      <a:pt x="223" y="404"/>
                                    </a:lnTo>
                                    <a:lnTo>
                                      <a:pt x="217" y="398"/>
                                    </a:lnTo>
                                    <a:lnTo>
                                      <a:pt x="85" y="542"/>
                                    </a:lnTo>
                                    <a:lnTo>
                                      <a:pt x="91" y="548"/>
                                    </a:lnTo>
                                    <a:lnTo>
                                      <a:pt x="91" y="559"/>
                                    </a:lnTo>
                                    <a:lnTo>
                                      <a:pt x="223" y="4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30"/>
                            <wps:cNvSpPr>
                              <a:spLocks/>
                            </wps:cNvSpPr>
                            <wps:spPr bwMode="auto">
                              <a:xfrm>
                                <a:off x="5277" y="6989"/>
                                <a:ext cx="749" cy="785"/>
                              </a:xfrm>
                              <a:custGeom>
                                <a:avLst/>
                                <a:gdLst>
                                  <a:gd name="T0" fmla="*/ 126 w 749"/>
                                  <a:gd name="T1" fmla="*/ 303 h 785"/>
                                  <a:gd name="T2" fmla="*/ 114 w 749"/>
                                  <a:gd name="T3" fmla="*/ 303 h 785"/>
                                  <a:gd name="T4" fmla="*/ 120 w 749"/>
                                  <a:gd name="T5" fmla="*/ 309 h 785"/>
                                  <a:gd name="T6" fmla="*/ 126 w 749"/>
                                  <a:gd name="T7" fmla="*/ 303 h 785"/>
                                </a:gdLst>
                                <a:ahLst/>
                                <a:cxnLst>
                                  <a:cxn ang="0">
                                    <a:pos x="T0" y="T1"/>
                                  </a:cxn>
                                  <a:cxn ang="0">
                                    <a:pos x="T2" y="T3"/>
                                  </a:cxn>
                                  <a:cxn ang="0">
                                    <a:pos x="T4" y="T5"/>
                                  </a:cxn>
                                  <a:cxn ang="0">
                                    <a:pos x="T6" y="T7"/>
                                  </a:cxn>
                                </a:cxnLst>
                                <a:rect l="0" t="0" r="r" b="b"/>
                                <a:pathLst>
                                  <a:path w="749" h="785">
                                    <a:moveTo>
                                      <a:pt x="126" y="303"/>
                                    </a:moveTo>
                                    <a:lnTo>
                                      <a:pt x="114" y="303"/>
                                    </a:lnTo>
                                    <a:lnTo>
                                      <a:pt x="120" y="309"/>
                                    </a:lnTo>
                                    <a:lnTo>
                                      <a:pt x="126" y="30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31"/>
                            <wps:cNvSpPr>
                              <a:spLocks/>
                            </wps:cNvSpPr>
                            <wps:spPr bwMode="auto">
                              <a:xfrm>
                                <a:off x="5277" y="6989"/>
                                <a:ext cx="749" cy="785"/>
                              </a:xfrm>
                              <a:custGeom>
                                <a:avLst/>
                                <a:gdLst>
                                  <a:gd name="T0" fmla="*/ 120 w 749"/>
                                  <a:gd name="T1" fmla="*/ 309 h 785"/>
                                  <a:gd name="T2" fmla="*/ 114 w 749"/>
                                  <a:gd name="T3" fmla="*/ 303 h 785"/>
                                  <a:gd name="T4" fmla="*/ 114 w 749"/>
                                  <a:gd name="T5" fmla="*/ 316 h 785"/>
                                  <a:gd name="T6" fmla="*/ 120 w 749"/>
                                  <a:gd name="T7" fmla="*/ 309 h 785"/>
                                </a:gdLst>
                                <a:ahLst/>
                                <a:cxnLst>
                                  <a:cxn ang="0">
                                    <a:pos x="T0" y="T1"/>
                                  </a:cxn>
                                  <a:cxn ang="0">
                                    <a:pos x="T2" y="T3"/>
                                  </a:cxn>
                                  <a:cxn ang="0">
                                    <a:pos x="T4" y="T5"/>
                                  </a:cxn>
                                  <a:cxn ang="0">
                                    <a:pos x="T6" y="T7"/>
                                  </a:cxn>
                                </a:cxnLst>
                                <a:rect l="0" t="0" r="r" b="b"/>
                                <a:pathLst>
                                  <a:path w="749" h="785">
                                    <a:moveTo>
                                      <a:pt x="120" y="309"/>
                                    </a:moveTo>
                                    <a:lnTo>
                                      <a:pt x="114" y="303"/>
                                    </a:lnTo>
                                    <a:lnTo>
                                      <a:pt x="114" y="316"/>
                                    </a:lnTo>
                                    <a:lnTo>
                                      <a:pt x="120" y="30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32"/>
                            <wps:cNvSpPr>
                              <a:spLocks/>
                            </wps:cNvSpPr>
                            <wps:spPr bwMode="auto">
                              <a:xfrm>
                                <a:off x="5277" y="6989"/>
                                <a:ext cx="749" cy="785"/>
                              </a:xfrm>
                              <a:custGeom>
                                <a:avLst/>
                                <a:gdLst>
                                  <a:gd name="T0" fmla="*/ 126 w 749"/>
                                  <a:gd name="T1" fmla="*/ 314 h 785"/>
                                  <a:gd name="T2" fmla="*/ 126 w 749"/>
                                  <a:gd name="T3" fmla="*/ 303 h 785"/>
                                  <a:gd name="T4" fmla="*/ 120 w 749"/>
                                  <a:gd name="T5" fmla="*/ 309 h 785"/>
                                  <a:gd name="T6" fmla="*/ 126 w 749"/>
                                  <a:gd name="T7" fmla="*/ 314 h 785"/>
                                </a:gdLst>
                                <a:ahLst/>
                                <a:cxnLst>
                                  <a:cxn ang="0">
                                    <a:pos x="T0" y="T1"/>
                                  </a:cxn>
                                  <a:cxn ang="0">
                                    <a:pos x="T2" y="T3"/>
                                  </a:cxn>
                                  <a:cxn ang="0">
                                    <a:pos x="T4" y="T5"/>
                                  </a:cxn>
                                  <a:cxn ang="0">
                                    <a:pos x="T6" y="T7"/>
                                  </a:cxn>
                                </a:cxnLst>
                                <a:rect l="0" t="0" r="r" b="b"/>
                                <a:pathLst>
                                  <a:path w="749" h="785">
                                    <a:moveTo>
                                      <a:pt x="126" y="314"/>
                                    </a:moveTo>
                                    <a:lnTo>
                                      <a:pt x="126" y="303"/>
                                    </a:lnTo>
                                    <a:lnTo>
                                      <a:pt x="120" y="309"/>
                                    </a:lnTo>
                                    <a:lnTo>
                                      <a:pt x="126" y="31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33"/>
                            <wps:cNvSpPr>
                              <a:spLocks/>
                            </wps:cNvSpPr>
                            <wps:spPr bwMode="auto">
                              <a:xfrm>
                                <a:off x="5277" y="6989"/>
                                <a:ext cx="749" cy="785"/>
                              </a:xfrm>
                              <a:custGeom>
                                <a:avLst/>
                                <a:gdLst>
                                  <a:gd name="T0" fmla="*/ 223 w 749"/>
                                  <a:gd name="T1" fmla="*/ 404 h 785"/>
                                  <a:gd name="T2" fmla="*/ 223 w 749"/>
                                  <a:gd name="T3" fmla="*/ 392 h 785"/>
                                  <a:gd name="T4" fmla="*/ 217 w 749"/>
                                  <a:gd name="T5" fmla="*/ 398 h 785"/>
                                  <a:gd name="T6" fmla="*/ 223 w 749"/>
                                  <a:gd name="T7" fmla="*/ 404 h 785"/>
                                </a:gdLst>
                                <a:ahLst/>
                                <a:cxnLst>
                                  <a:cxn ang="0">
                                    <a:pos x="T0" y="T1"/>
                                  </a:cxn>
                                  <a:cxn ang="0">
                                    <a:pos x="T2" y="T3"/>
                                  </a:cxn>
                                  <a:cxn ang="0">
                                    <a:pos x="T4" y="T5"/>
                                  </a:cxn>
                                  <a:cxn ang="0">
                                    <a:pos x="T6" y="T7"/>
                                  </a:cxn>
                                </a:cxnLst>
                                <a:rect l="0" t="0" r="r" b="b"/>
                                <a:pathLst>
                                  <a:path w="749" h="785">
                                    <a:moveTo>
                                      <a:pt x="223" y="404"/>
                                    </a:moveTo>
                                    <a:lnTo>
                                      <a:pt x="223" y="392"/>
                                    </a:lnTo>
                                    <a:lnTo>
                                      <a:pt x="217" y="398"/>
                                    </a:lnTo>
                                    <a:lnTo>
                                      <a:pt x="223" y="40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34"/>
                            <wps:cNvSpPr>
                              <a:spLocks/>
                            </wps:cNvSpPr>
                            <wps:spPr bwMode="auto">
                              <a:xfrm>
                                <a:off x="5277" y="6989"/>
                                <a:ext cx="749" cy="785"/>
                              </a:xfrm>
                              <a:custGeom>
                                <a:avLst/>
                                <a:gdLst>
                                  <a:gd name="T0" fmla="*/ 501 w 749"/>
                                  <a:gd name="T1" fmla="*/ 638 h 785"/>
                                  <a:gd name="T2" fmla="*/ 380 w 749"/>
                                  <a:gd name="T3" fmla="*/ 526 h 785"/>
                                  <a:gd name="T4" fmla="*/ 225 w 749"/>
                                  <a:gd name="T5" fmla="*/ 694 h 785"/>
                                  <a:gd name="T6" fmla="*/ 242 w 749"/>
                                  <a:gd name="T7" fmla="*/ 710 h 785"/>
                                  <a:gd name="T8" fmla="*/ 242 w 749"/>
                                  <a:gd name="T9" fmla="*/ 688 h 785"/>
                                  <a:gd name="T10" fmla="*/ 247 w 749"/>
                                  <a:gd name="T11" fmla="*/ 693 h 785"/>
                                  <a:gd name="T12" fmla="*/ 375 w 749"/>
                                  <a:gd name="T13" fmla="*/ 555 h 785"/>
                                  <a:gd name="T14" fmla="*/ 375 w 749"/>
                                  <a:gd name="T15" fmla="*/ 543 h 785"/>
                                  <a:gd name="T16" fmla="*/ 386 w 749"/>
                                  <a:gd name="T17" fmla="*/ 543 h 785"/>
                                  <a:gd name="T18" fmla="*/ 386 w 749"/>
                                  <a:gd name="T19" fmla="*/ 553 h 785"/>
                                  <a:gd name="T20" fmla="*/ 479 w 749"/>
                                  <a:gd name="T21" fmla="*/ 639 h 785"/>
                                  <a:gd name="T22" fmla="*/ 484 w 749"/>
                                  <a:gd name="T23" fmla="*/ 633 h 785"/>
                                  <a:gd name="T24" fmla="*/ 484 w 749"/>
                                  <a:gd name="T25" fmla="*/ 656 h 785"/>
                                  <a:gd name="T26" fmla="*/ 501 w 749"/>
                                  <a:gd name="T27" fmla="*/ 638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9" h="785">
                                    <a:moveTo>
                                      <a:pt x="501" y="638"/>
                                    </a:moveTo>
                                    <a:lnTo>
                                      <a:pt x="380" y="526"/>
                                    </a:lnTo>
                                    <a:lnTo>
                                      <a:pt x="225" y="694"/>
                                    </a:lnTo>
                                    <a:lnTo>
                                      <a:pt x="242" y="710"/>
                                    </a:lnTo>
                                    <a:lnTo>
                                      <a:pt x="242" y="688"/>
                                    </a:lnTo>
                                    <a:lnTo>
                                      <a:pt x="247" y="693"/>
                                    </a:lnTo>
                                    <a:lnTo>
                                      <a:pt x="375" y="555"/>
                                    </a:lnTo>
                                    <a:lnTo>
                                      <a:pt x="375" y="543"/>
                                    </a:lnTo>
                                    <a:lnTo>
                                      <a:pt x="386" y="543"/>
                                    </a:lnTo>
                                    <a:lnTo>
                                      <a:pt x="386" y="553"/>
                                    </a:lnTo>
                                    <a:lnTo>
                                      <a:pt x="479" y="639"/>
                                    </a:lnTo>
                                    <a:lnTo>
                                      <a:pt x="484" y="633"/>
                                    </a:lnTo>
                                    <a:lnTo>
                                      <a:pt x="484" y="656"/>
                                    </a:lnTo>
                                    <a:lnTo>
                                      <a:pt x="501" y="63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35"/>
                            <wps:cNvSpPr>
                              <a:spLocks/>
                            </wps:cNvSpPr>
                            <wps:spPr bwMode="auto">
                              <a:xfrm>
                                <a:off x="5277" y="6989"/>
                                <a:ext cx="749" cy="785"/>
                              </a:xfrm>
                              <a:custGeom>
                                <a:avLst/>
                                <a:gdLst>
                                  <a:gd name="T0" fmla="*/ 247 w 749"/>
                                  <a:gd name="T1" fmla="*/ 693 h 785"/>
                                  <a:gd name="T2" fmla="*/ 242 w 749"/>
                                  <a:gd name="T3" fmla="*/ 688 h 785"/>
                                  <a:gd name="T4" fmla="*/ 242 w 749"/>
                                  <a:gd name="T5" fmla="*/ 699 h 785"/>
                                  <a:gd name="T6" fmla="*/ 247 w 749"/>
                                  <a:gd name="T7" fmla="*/ 693 h 785"/>
                                </a:gdLst>
                                <a:ahLst/>
                                <a:cxnLst>
                                  <a:cxn ang="0">
                                    <a:pos x="T0" y="T1"/>
                                  </a:cxn>
                                  <a:cxn ang="0">
                                    <a:pos x="T2" y="T3"/>
                                  </a:cxn>
                                  <a:cxn ang="0">
                                    <a:pos x="T4" y="T5"/>
                                  </a:cxn>
                                  <a:cxn ang="0">
                                    <a:pos x="T6" y="T7"/>
                                  </a:cxn>
                                </a:cxnLst>
                                <a:rect l="0" t="0" r="r" b="b"/>
                                <a:pathLst>
                                  <a:path w="749" h="785">
                                    <a:moveTo>
                                      <a:pt x="247" y="693"/>
                                    </a:moveTo>
                                    <a:lnTo>
                                      <a:pt x="242" y="688"/>
                                    </a:lnTo>
                                    <a:lnTo>
                                      <a:pt x="242" y="699"/>
                                    </a:lnTo>
                                    <a:lnTo>
                                      <a:pt x="247" y="69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36"/>
                            <wps:cNvSpPr>
                              <a:spLocks/>
                            </wps:cNvSpPr>
                            <wps:spPr bwMode="auto">
                              <a:xfrm>
                                <a:off x="5277" y="6989"/>
                                <a:ext cx="749" cy="785"/>
                              </a:xfrm>
                              <a:custGeom>
                                <a:avLst/>
                                <a:gdLst>
                                  <a:gd name="T0" fmla="*/ 333 w 749"/>
                                  <a:gd name="T1" fmla="*/ 771 h 785"/>
                                  <a:gd name="T2" fmla="*/ 247 w 749"/>
                                  <a:gd name="T3" fmla="*/ 693 h 785"/>
                                  <a:gd name="T4" fmla="*/ 242 w 749"/>
                                  <a:gd name="T5" fmla="*/ 699 h 785"/>
                                  <a:gd name="T6" fmla="*/ 242 w 749"/>
                                  <a:gd name="T7" fmla="*/ 710 h 785"/>
                                  <a:gd name="T8" fmla="*/ 292 w 749"/>
                                  <a:gd name="T9" fmla="*/ 756 h 785"/>
                                  <a:gd name="T10" fmla="*/ 312 w 749"/>
                                  <a:gd name="T11" fmla="*/ 756 h 785"/>
                                  <a:gd name="T12" fmla="*/ 312 w 749"/>
                                  <a:gd name="T13" fmla="*/ 772 h 785"/>
                                  <a:gd name="T14" fmla="*/ 333 w 749"/>
                                  <a:gd name="T15" fmla="*/ 771 h 7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9" h="785">
                                    <a:moveTo>
                                      <a:pt x="333" y="771"/>
                                    </a:moveTo>
                                    <a:lnTo>
                                      <a:pt x="247" y="693"/>
                                    </a:lnTo>
                                    <a:lnTo>
                                      <a:pt x="242" y="699"/>
                                    </a:lnTo>
                                    <a:lnTo>
                                      <a:pt x="242" y="710"/>
                                    </a:lnTo>
                                    <a:lnTo>
                                      <a:pt x="292" y="756"/>
                                    </a:lnTo>
                                    <a:lnTo>
                                      <a:pt x="312" y="756"/>
                                    </a:lnTo>
                                    <a:lnTo>
                                      <a:pt x="312" y="772"/>
                                    </a:lnTo>
                                    <a:lnTo>
                                      <a:pt x="333" y="77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37"/>
                            <wps:cNvSpPr>
                              <a:spLocks/>
                            </wps:cNvSpPr>
                            <wps:spPr bwMode="auto">
                              <a:xfrm>
                                <a:off x="5277" y="6989"/>
                                <a:ext cx="749" cy="785"/>
                              </a:xfrm>
                              <a:custGeom>
                                <a:avLst/>
                                <a:gdLst>
                                  <a:gd name="T0" fmla="*/ 328 w 749"/>
                                  <a:gd name="T1" fmla="*/ 82 h 785"/>
                                  <a:gd name="T2" fmla="*/ 328 w 749"/>
                                  <a:gd name="T3" fmla="*/ 78 h 785"/>
                                  <a:gd name="T4" fmla="*/ 308 w 749"/>
                                  <a:gd name="T5" fmla="*/ 78 h 785"/>
                                  <a:gd name="T6" fmla="*/ 247 w 749"/>
                                  <a:gd name="T7" fmla="*/ 146 h 785"/>
                                  <a:gd name="T8" fmla="*/ 265 w 749"/>
                                  <a:gd name="T9" fmla="*/ 162 h 785"/>
                                  <a:gd name="T10" fmla="*/ 265 w 749"/>
                                  <a:gd name="T11" fmla="*/ 139 h 785"/>
                                  <a:gd name="T12" fmla="*/ 271 w 749"/>
                                  <a:gd name="T13" fmla="*/ 144 h 785"/>
                                  <a:gd name="T14" fmla="*/ 328 w 749"/>
                                  <a:gd name="T15" fmla="*/ 82 h 7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9" h="785">
                                    <a:moveTo>
                                      <a:pt x="328" y="82"/>
                                    </a:moveTo>
                                    <a:lnTo>
                                      <a:pt x="328" y="78"/>
                                    </a:lnTo>
                                    <a:lnTo>
                                      <a:pt x="308" y="78"/>
                                    </a:lnTo>
                                    <a:lnTo>
                                      <a:pt x="247" y="146"/>
                                    </a:lnTo>
                                    <a:lnTo>
                                      <a:pt x="265" y="162"/>
                                    </a:lnTo>
                                    <a:lnTo>
                                      <a:pt x="265" y="139"/>
                                    </a:lnTo>
                                    <a:lnTo>
                                      <a:pt x="271" y="144"/>
                                    </a:lnTo>
                                    <a:lnTo>
                                      <a:pt x="328" y="8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38"/>
                            <wps:cNvSpPr>
                              <a:spLocks/>
                            </wps:cNvSpPr>
                            <wps:spPr bwMode="auto">
                              <a:xfrm>
                                <a:off x="5277" y="6989"/>
                                <a:ext cx="749" cy="785"/>
                              </a:xfrm>
                              <a:custGeom>
                                <a:avLst/>
                                <a:gdLst>
                                  <a:gd name="T0" fmla="*/ 271 w 749"/>
                                  <a:gd name="T1" fmla="*/ 144 h 785"/>
                                  <a:gd name="T2" fmla="*/ 265 w 749"/>
                                  <a:gd name="T3" fmla="*/ 139 h 785"/>
                                  <a:gd name="T4" fmla="*/ 265 w 749"/>
                                  <a:gd name="T5" fmla="*/ 151 h 785"/>
                                  <a:gd name="T6" fmla="*/ 271 w 749"/>
                                  <a:gd name="T7" fmla="*/ 144 h 785"/>
                                </a:gdLst>
                                <a:ahLst/>
                                <a:cxnLst>
                                  <a:cxn ang="0">
                                    <a:pos x="T0" y="T1"/>
                                  </a:cxn>
                                  <a:cxn ang="0">
                                    <a:pos x="T2" y="T3"/>
                                  </a:cxn>
                                  <a:cxn ang="0">
                                    <a:pos x="T4" y="T5"/>
                                  </a:cxn>
                                  <a:cxn ang="0">
                                    <a:pos x="T6" y="T7"/>
                                  </a:cxn>
                                </a:cxnLst>
                                <a:rect l="0" t="0" r="r" b="b"/>
                                <a:pathLst>
                                  <a:path w="749" h="785">
                                    <a:moveTo>
                                      <a:pt x="271" y="144"/>
                                    </a:moveTo>
                                    <a:lnTo>
                                      <a:pt x="265" y="139"/>
                                    </a:lnTo>
                                    <a:lnTo>
                                      <a:pt x="265" y="151"/>
                                    </a:lnTo>
                                    <a:lnTo>
                                      <a:pt x="271" y="14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39"/>
                            <wps:cNvSpPr>
                              <a:spLocks/>
                            </wps:cNvSpPr>
                            <wps:spPr bwMode="auto">
                              <a:xfrm>
                                <a:off x="5277" y="6989"/>
                                <a:ext cx="749" cy="785"/>
                              </a:xfrm>
                              <a:custGeom>
                                <a:avLst/>
                                <a:gdLst>
                                  <a:gd name="T0" fmla="*/ 368 w 749"/>
                                  <a:gd name="T1" fmla="*/ 234 h 785"/>
                                  <a:gd name="T2" fmla="*/ 271 w 749"/>
                                  <a:gd name="T3" fmla="*/ 144 h 785"/>
                                  <a:gd name="T4" fmla="*/ 265 w 749"/>
                                  <a:gd name="T5" fmla="*/ 151 h 785"/>
                                  <a:gd name="T6" fmla="*/ 265 w 749"/>
                                  <a:gd name="T7" fmla="*/ 162 h 785"/>
                                  <a:gd name="T8" fmla="*/ 362 w 749"/>
                                  <a:gd name="T9" fmla="*/ 251 h 785"/>
                                  <a:gd name="T10" fmla="*/ 362 w 749"/>
                                  <a:gd name="T11" fmla="*/ 241 h 785"/>
                                  <a:gd name="T12" fmla="*/ 368 w 749"/>
                                  <a:gd name="T13" fmla="*/ 234 h 785"/>
                                </a:gdLst>
                                <a:ahLst/>
                                <a:cxnLst>
                                  <a:cxn ang="0">
                                    <a:pos x="T0" y="T1"/>
                                  </a:cxn>
                                  <a:cxn ang="0">
                                    <a:pos x="T2" y="T3"/>
                                  </a:cxn>
                                  <a:cxn ang="0">
                                    <a:pos x="T4" y="T5"/>
                                  </a:cxn>
                                  <a:cxn ang="0">
                                    <a:pos x="T6" y="T7"/>
                                  </a:cxn>
                                  <a:cxn ang="0">
                                    <a:pos x="T8" y="T9"/>
                                  </a:cxn>
                                  <a:cxn ang="0">
                                    <a:pos x="T10" y="T11"/>
                                  </a:cxn>
                                  <a:cxn ang="0">
                                    <a:pos x="T12" y="T13"/>
                                  </a:cxn>
                                </a:cxnLst>
                                <a:rect l="0" t="0" r="r" b="b"/>
                                <a:pathLst>
                                  <a:path w="749" h="785">
                                    <a:moveTo>
                                      <a:pt x="368" y="234"/>
                                    </a:moveTo>
                                    <a:lnTo>
                                      <a:pt x="271" y="144"/>
                                    </a:lnTo>
                                    <a:lnTo>
                                      <a:pt x="265" y="151"/>
                                    </a:lnTo>
                                    <a:lnTo>
                                      <a:pt x="265" y="162"/>
                                    </a:lnTo>
                                    <a:lnTo>
                                      <a:pt x="362" y="251"/>
                                    </a:lnTo>
                                    <a:lnTo>
                                      <a:pt x="362" y="241"/>
                                    </a:lnTo>
                                    <a:lnTo>
                                      <a:pt x="368" y="23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40"/>
                            <wps:cNvSpPr>
                              <a:spLocks/>
                            </wps:cNvSpPr>
                            <wps:spPr bwMode="auto">
                              <a:xfrm>
                                <a:off x="5277" y="6989"/>
                                <a:ext cx="749" cy="785"/>
                              </a:xfrm>
                              <a:custGeom>
                                <a:avLst/>
                                <a:gdLst>
                                  <a:gd name="T0" fmla="*/ 312 w 749"/>
                                  <a:gd name="T1" fmla="*/ 756 h 785"/>
                                  <a:gd name="T2" fmla="*/ 292 w 749"/>
                                  <a:gd name="T3" fmla="*/ 756 h 785"/>
                                  <a:gd name="T4" fmla="*/ 307 w 749"/>
                                  <a:gd name="T5" fmla="*/ 770 h 785"/>
                                  <a:gd name="T6" fmla="*/ 312 w 749"/>
                                  <a:gd name="T7" fmla="*/ 756 h 785"/>
                                </a:gdLst>
                                <a:ahLst/>
                                <a:cxnLst>
                                  <a:cxn ang="0">
                                    <a:pos x="T0" y="T1"/>
                                  </a:cxn>
                                  <a:cxn ang="0">
                                    <a:pos x="T2" y="T3"/>
                                  </a:cxn>
                                  <a:cxn ang="0">
                                    <a:pos x="T4" y="T5"/>
                                  </a:cxn>
                                  <a:cxn ang="0">
                                    <a:pos x="T6" y="T7"/>
                                  </a:cxn>
                                </a:cxnLst>
                                <a:rect l="0" t="0" r="r" b="b"/>
                                <a:pathLst>
                                  <a:path w="749" h="785">
                                    <a:moveTo>
                                      <a:pt x="312" y="756"/>
                                    </a:moveTo>
                                    <a:lnTo>
                                      <a:pt x="292" y="756"/>
                                    </a:lnTo>
                                    <a:lnTo>
                                      <a:pt x="307" y="770"/>
                                    </a:lnTo>
                                    <a:lnTo>
                                      <a:pt x="312" y="75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41"/>
                            <wps:cNvSpPr>
                              <a:spLocks/>
                            </wps:cNvSpPr>
                            <wps:spPr bwMode="auto">
                              <a:xfrm>
                                <a:off x="5277" y="6989"/>
                                <a:ext cx="749" cy="785"/>
                              </a:xfrm>
                              <a:custGeom>
                                <a:avLst/>
                                <a:gdLst>
                                  <a:gd name="T0" fmla="*/ 328 w 749"/>
                                  <a:gd name="T1" fmla="*/ 78 h 785"/>
                                  <a:gd name="T2" fmla="*/ 322 w 749"/>
                                  <a:gd name="T3" fmla="*/ 63 h 785"/>
                                  <a:gd name="T4" fmla="*/ 308 w 749"/>
                                  <a:gd name="T5" fmla="*/ 78 h 785"/>
                                  <a:gd name="T6" fmla="*/ 328 w 749"/>
                                  <a:gd name="T7" fmla="*/ 78 h 785"/>
                                </a:gdLst>
                                <a:ahLst/>
                                <a:cxnLst>
                                  <a:cxn ang="0">
                                    <a:pos x="T0" y="T1"/>
                                  </a:cxn>
                                  <a:cxn ang="0">
                                    <a:pos x="T2" y="T3"/>
                                  </a:cxn>
                                  <a:cxn ang="0">
                                    <a:pos x="T4" y="T5"/>
                                  </a:cxn>
                                  <a:cxn ang="0">
                                    <a:pos x="T6" y="T7"/>
                                  </a:cxn>
                                </a:cxnLst>
                                <a:rect l="0" t="0" r="r" b="b"/>
                                <a:pathLst>
                                  <a:path w="749" h="785">
                                    <a:moveTo>
                                      <a:pt x="328" y="78"/>
                                    </a:moveTo>
                                    <a:lnTo>
                                      <a:pt x="322" y="63"/>
                                    </a:lnTo>
                                    <a:lnTo>
                                      <a:pt x="308" y="78"/>
                                    </a:lnTo>
                                    <a:lnTo>
                                      <a:pt x="328" y="7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42"/>
                            <wps:cNvSpPr>
                              <a:spLocks/>
                            </wps:cNvSpPr>
                            <wps:spPr bwMode="auto">
                              <a:xfrm>
                                <a:off x="5277" y="6989"/>
                                <a:ext cx="749" cy="785"/>
                              </a:xfrm>
                              <a:custGeom>
                                <a:avLst/>
                                <a:gdLst>
                                  <a:gd name="T0" fmla="*/ 374 w 749"/>
                                  <a:gd name="T1" fmla="*/ 240 h 785"/>
                                  <a:gd name="T2" fmla="*/ 368 w 749"/>
                                  <a:gd name="T3" fmla="*/ 234 h 785"/>
                                  <a:gd name="T4" fmla="*/ 362 w 749"/>
                                  <a:gd name="T5" fmla="*/ 241 h 785"/>
                                  <a:gd name="T6" fmla="*/ 374 w 749"/>
                                  <a:gd name="T7" fmla="*/ 240 h 785"/>
                                </a:gdLst>
                                <a:ahLst/>
                                <a:cxnLst>
                                  <a:cxn ang="0">
                                    <a:pos x="T0" y="T1"/>
                                  </a:cxn>
                                  <a:cxn ang="0">
                                    <a:pos x="T2" y="T3"/>
                                  </a:cxn>
                                  <a:cxn ang="0">
                                    <a:pos x="T4" y="T5"/>
                                  </a:cxn>
                                  <a:cxn ang="0">
                                    <a:pos x="T6" y="T7"/>
                                  </a:cxn>
                                </a:cxnLst>
                                <a:rect l="0" t="0" r="r" b="b"/>
                                <a:pathLst>
                                  <a:path w="749" h="785">
                                    <a:moveTo>
                                      <a:pt x="374" y="240"/>
                                    </a:moveTo>
                                    <a:lnTo>
                                      <a:pt x="368" y="234"/>
                                    </a:lnTo>
                                    <a:lnTo>
                                      <a:pt x="362" y="241"/>
                                    </a:lnTo>
                                    <a:lnTo>
                                      <a:pt x="374" y="24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43"/>
                            <wps:cNvSpPr>
                              <a:spLocks/>
                            </wps:cNvSpPr>
                            <wps:spPr bwMode="auto">
                              <a:xfrm>
                                <a:off x="5277" y="6989"/>
                                <a:ext cx="749" cy="785"/>
                              </a:xfrm>
                              <a:custGeom>
                                <a:avLst/>
                                <a:gdLst>
                                  <a:gd name="T0" fmla="*/ 374 w 749"/>
                                  <a:gd name="T1" fmla="*/ 252 h 785"/>
                                  <a:gd name="T2" fmla="*/ 374 w 749"/>
                                  <a:gd name="T3" fmla="*/ 240 h 785"/>
                                  <a:gd name="T4" fmla="*/ 362 w 749"/>
                                  <a:gd name="T5" fmla="*/ 241 h 785"/>
                                  <a:gd name="T6" fmla="*/ 362 w 749"/>
                                  <a:gd name="T7" fmla="*/ 251 h 785"/>
                                  <a:gd name="T8" fmla="*/ 369 w 749"/>
                                  <a:gd name="T9" fmla="*/ 258 h 785"/>
                                  <a:gd name="T10" fmla="*/ 374 w 749"/>
                                  <a:gd name="T11" fmla="*/ 252 h 785"/>
                                </a:gdLst>
                                <a:ahLst/>
                                <a:cxnLst>
                                  <a:cxn ang="0">
                                    <a:pos x="T0" y="T1"/>
                                  </a:cxn>
                                  <a:cxn ang="0">
                                    <a:pos x="T2" y="T3"/>
                                  </a:cxn>
                                  <a:cxn ang="0">
                                    <a:pos x="T4" y="T5"/>
                                  </a:cxn>
                                  <a:cxn ang="0">
                                    <a:pos x="T6" y="T7"/>
                                  </a:cxn>
                                  <a:cxn ang="0">
                                    <a:pos x="T8" y="T9"/>
                                  </a:cxn>
                                  <a:cxn ang="0">
                                    <a:pos x="T10" y="T11"/>
                                  </a:cxn>
                                </a:cxnLst>
                                <a:rect l="0" t="0" r="r" b="b"/>
                                <a:pathLst>
                                  <a:path w="749" h="785">
                                    <a:moveTo>
                                      <a:pt x="374" y="252"/>
                                    </a:moveTo>
                                    <a:lnTo>
                                      <a:pt x="374" y="240"/>
                                    </a:lnTo>
                                    <a:lnTo>
                                      <a:pt x="362" y="241"/>
                                    </a:lnTo>
                                    <a:lnTo>
                                      <a:pt x="362" y="251"/>
                                    </a:lnTo>
                                    <a:lnTo>
                                      <a:pt x="369" y="258"/>
                                    </a:lnTo>
                                    <a:lnTo>
                                      <a:pt x="374" y="25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44"/>
                            <wps:cNvSpPr>
                              <a:spLocks/>
                            </wps:cNvSpPr>
                            <wps:spPr bwMode="auto">
                              <a:xfrm>
                                <a:off x="5277" y="6989"/>
                                <a:ext cx="749" cy="785"/>
                              </a:xfrm>
                              <a:custGeom>
                                <a:avLst/>
                                <a:gdLst>
                                  <a:gd name="T0" fmla="*/ 507 w 749"/>
                                  <a:gd name="T1" fmla="*/ 108 h 785"/>
                                  <a:gd name="T2" fmla="*/ 507 w 749"/>
                                  <a:gd name="T3" fmla="*/ 96 h 785"/>
                                  <a:gd name="T4" fmla="*/ 500 w 749"/>
                                  <a:gd name="T5" fmla="*/ 89 h 785"/>
                                  <a:gd name="T6" fmla="*/ 368 w 749"/>
                                  <a:gd name="T7" fmla="*/ 234 h 785"/>
                                  <a:gd name="T8" fmla="*/ 374 w 749"/>
                                  <a:gd name="T9" fmla="*/ 240 h 785"/>
                                  <a:gd name="T10" fmla="*/ 374 w 749"/>
                                  <a:gd name="T11" fmla="*/ 252 h 785"/>
                                  <a:gd name="T12" fmla="*/ 507 w 749"/>
                                  <a:gd name="T13" fmla="*/ 108 h 785"/>
                                </a:gdLst>
                                <a:ahLst/>
                                <a:cxnLst>
                                  <a:cxn ang="0">
                                    <a:pos x="T0" y="T1"/>
                                  </a:cxn>
                                  <a:cxn ang="0">
                                    <a:pos x="T2" y="T3"/>
                                  </a:cxn>
                                  <a:cxn ang="0">
                                    <a:pos x="T4" y="T5"/>
                                  </a:cxn>
                                  <a:cxn ang="0">
                                    <a:pos x="T6" y="T7"/>
                                  </a:cxn>
                                  <a:cxn ang="0">
                                    <a:pos x="T8" y="T9"/>
                                  </a:cxn>
                                  <a:cxn ang="0">
                                    <a:pos x="T10" y="T11"/>
                                  </a:cxn>
                                  <a:cxn ang="0">
                                    <a:pos x="T12" y="T13"/>
                                  </a:cxn>
                                </a:cxnLst>
                                <a:rect l="0" t="0" r="r" b="b"/>
                                <a:pathLst>
                                  <a:path w="749" h="785">
                                    <a:moveTo>
                                      <a:pt x="507" y="108"/>
                                    </a:moveTo>
                                    <a:lnTo>
                                      <a:pt x="507" y="96"/>
                                    </a:lnTo>
                                    <a:lnTo>
                                      <a:pt x="500" y="89"/>
                                    </a:lnTo>
                                    <a:lnTo>
                                      <a:pt x="368" y="234"/>
                                    </a:lnTo>
                                    <a:lnTo>
                                      <a:pt x="374" y="240"/>
                                    </a:lnTo>
                                    <a:lnTo>
                                      <a:pt x="374" y="252"/>
                                    </a:lnTo>
                                    <a:lnTo>
                                      <a:pt x="507" y="10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45"/>
                            <wps:cNvSpPr>
                              <a:spLocks/>
                            </wps:cNvSpPr>
                            <wps:spPr bwMode="auto">
                              <a:xfrm>
                                <a:off x="5277" y="6989"/>
                                <a:ext cx="749" cy="785"/>
                              </a:xfrm>
                              <a:custGeom>
                                <a:avLst/>
                                <a:gdLst>
                                  <a:gd name="T0" fmla="*/ 386 w 749"/>
                                  <a:gd name="T1" fmla="*/ 543 h 785"/>
                                  <a:gd name="T2" fmla="*/ 375 w 749"/>
                                  <a:gd name="T3" fmla="*/ 543 h 785"/>
                                  <a:gd name="T4" fmla="*/ 381 w 749"/>
                                  <a:gd name="T5" fmla="*/ 548 h 785"/>
                                  <a:gd name="T6" fmla="*/ 386 w 749"/>
                                  <a:gd name="T7" fmla="*/ 543 h 785"/>
                                </a:gdLst>
                                <a:ahLst/>
                                <a:cxnLst>
                                  <a:cxn ang="0">
                                    <a:pos x="T0" y="T1"/>
                                  </a:cxn>
                                  <a:cxn ang="0">
                                    <a:pos x="T2" y="T3"/>
                                  </a:cxn>
                                  <a:cxn ang="0">
                                    <a:pos x="T4" y="T5"/>
                                  </a:cxn>
                                  <a:cxn ang="0">
                                    <a:pos x="T6" y="T7"/>
                                  </a:cxn>
                                </a:cxnLst>
                                <a:rect l="0" t="0" r="r" b="b"/>
                                <a:pathLst>
                                  <a:path w="749" h="785">
                                    <a:moveTo>
                                      <a:pt x="386" y="543"/>
                                    </a:moveTo>
                                    <a:lnTo>
                                      <a:pt x="375" y="543"/>
                                    </a:lnTo>
                                    <a:lnTo>
                                      <a:pt x="381" y="548"/>
                                    </a:lnTo>
                                    <a:lnTo>
                                      <a:pt x="386" y="54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46"/>
                            <wps:cNvSpPr>
                              <a:spLocks/>
                            </wps:cNvSpPr>
                            <wps:spPr bwMode="auto">
                              <a:xfrm>
                                <a:off x="5277" y="6989"/>
                                <a:ext cx="749" cy="785"/>
                              </a:xfrm>
                              <a:custGeom>
                                <a:avLst/>
                                <a:gdLst>
                                  <a:gd name="T0" fmla="*/ 381 w 749"/>
                                  <a:gd name="T1" fmla="*/ 548 h 785"/>
                                  <a:gd name="T2" fmla="*/ 375 w 749"/>
                                  <a:gd name="T3" fmla="*/ 543 h 785"/>
                                  <a:gd name="T4" fmla="*/ 375 w 749"/>
                                  <a:gd name="T5" fmla="*/ 555 h 785"/>
                                  <a:gd name="T6" fmla="*/ 381 w 749"/>
                                  <a:gd name="T7" fmla="*/ 548 h 785"/>
                                </a:gdLst>
                                <a:ahLst/>
                                <a:cxnLst>
                                  <a:cxn ang="0">
                                    <a:pos x="T0" y="T1"/>
                                  </a:cxn>
                                  <a:cxn ang="0">
                                    <a:pos x="T2" y="T3"/>
                                  </a:cxn>
                                  <a:cxn ang="0">
                                    <a:pos x="T4" y="T5"/>
                                  </a:cxn>
                                  <a:cxn ang="0">
                                    <a:pos x="T6" y="T7"/>
                                  </a:cxn>
                                </a:cxnLst>
                                <a:rect l="0" t="0" r="r" b="b"/>
                                <a:pathLst>
                                  <a:path w="749" h="785">
                                    <a:moveTo>
                                      <a:pt x="381" y="548"/>
                                    </a:moveTo>
                                    <a:lnTo>
                                      <a:pt x="375" y="543"/>
                                    </a:lnTo>
                                    <a:lnTo>
                                      <a:pt x="375" y="555"/>
                                    </a:lnTo>
                                    <a:lnTo>
                                      <a:pt x="381" y="54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47"/>
                            <wps:cNvSpPr>
                              <a:spLocks/>
                            </wps:cNvSpPr>
                            <wps:spPr bwMode="auto">
                              <a:xfrm>
                                <a:off x="5277" y="6989"/>
                                <a:ext cx="749" cy="785"/>
                              </a:xfrm>
                              <a:custGeom>
                                <a:avLst/>
                                <a:gdLst>
                                  <a:gd name="T0" fmla="*/ 386 w 749"/>
                                  <a:gd name="T1" fmla="*/ 553 h 785"/>
                                  <a:gd name="T2" fmla="*/ 386 w 749"/>
                                  <a:gd name="T3" fmla="*/ 543 h 785"/>
                                  <a:gd name="T4" fmla="*/ 381 w 749"/>
                                  <a:gd name="T5" fmla="*/ 548 h 785"/>
                                  <a:gd name="T6" fmla="*/ 386 w 749"/>
                                  <a:gd name="T7" fmla="*/ 553 h 785"/>
                                </a:gdLst>
                                <a:ahLst/>
                                <a:cxnLst>
                                  <a:cxn ang="0">
                                    <a:pos x="T0" y="T1"/>
                                  </a:cxn>
                                  <a:cxn ang="0">
                                    <a:pos x="T2" y="T3"/>
                                  </a:cxn>
                                  <a:cxn ang="0">
                                    <a:pos x="T4" y="T5"/>
                                  </a:cxn>
                                  <a:cxn ang="0">
                                    <a:pos x="T6" y="T7"/>
                                  </a:cxn>
                                </a:cxnLst>
                                <a:rect l="0" t="0" r="r" b="b"/>
                                <a:pathLst>
                                  <a:path w="749" h="785">
                                    <a:moveTo>
                                      <a:pt x="386" y="553"/>
                                    </a:moveTo>
                                    <a:lnTo>
                                      <a:pt x="386" y="543"/>
                                    </a:lnTo>
                                    <a:lnTo>
                                      <a:pt x="381" y="548"/>
                                    </a:lnTo>
                                    <a:lnTo>
                                      <a:pt x="386" y="55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48"/>
                            <wps:cNvSpPr>
                              <a:spLocks/>
                            </wps:cNvSpPr>
                            <wps:spPr bwMode="auto">
                              <a:xfrm>
                                <a:off x="5277" y="6989"/>
                                <a:ext cx="749" cy="785"/>
                              </a:xfrm>
                              <a:custGeom>
                                <a:avLst/>
                                <a:gdLst>
                                  <a:gd name="T0" fmla="*/ 484 w 749"/>
                                  <a:gd name="T1" fmla="*/ 656 h 785"/>
                                  <a:gd name="T2" fmla="*/ 484 w 749"/>
                                  <a:gd name="T3" fmla="*/ 644 h 785"/>
                                  <a:gd name="T4" fmla="*/ 479 w 749"/>
                                  <a:gd name="T5" fmla="*/ 639 h 785"/>
                                  <a:gd name="T6" fmla="*/ 400 w 749"/>
                                  <a:gd name="T7" fmla="*/ 723 h 785"/>
                                  <a:gd name="T8" fmla="*/ 420 w 749"/>
                                  <a:gd name="T9" fmla="*/ 722 h 785"/>
                                  <a:gd name="T10" fmla="*/ 420 w 749"/>
                                  <a:gd name="T11" fmla="*/ 706 h 785"/>
                                  <a:gd name="T12" fmla="*/ 440 w 749"/>
                                  <a:gd name="T13" fmla="*/ 705 h 785"/>
                                  <a:gd name="T14" fmla="*/ 484 w 749"/>
                                  <a:gd name="T15" fmla="*/ 656 h 7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9" h="785">
                                    <a:moveTo>
                                      <a:pt x="484" y="656"/>
                                    </a:moveTo>
                                    <a:lnTo>
                                      <a:pt x="484" y="644"/>
                                    </a:lnTo>
                                    <a:lnTo>
                                      <a:pt x="479" y="639"/>
                                    </a:lnTo>
                                    <a:lnTo>
                                      <a:pt x="400" y="723"/>
                                    </a:lnTo>
                                    <a:lnTo>
                                      <a:pt x="420" y="722"/>
                                    </a:lnTo>
                                    <a:lnTo>
                                      <a:pt x="420" y="706"/>
                                    </a:lnTo>
                                    <a:lnTo>
                                      <a:pt x="440" y="705"/>
                                    </a:lnTo>
                                    <a:lnTo>
                                      <a:pt x="484" y="65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49"/>
                            <wps:cNvSpPr>
                              <a:spLocks/>
                            </wps:cNvSpPr>
                            <wps:spPr bwMode="auto">
                              <a:xfrm>
                                <a:off x="5277" y="6989"/>
                                <a:ext cx="749" cy="785"/>
                              </a:xfrm>
                              <a:custGeom>
                                <a:avLst/>
                                <a:gdLst>
                                  <a:gd name="T0" fmla="*/ 748 w 749"/>
                                  <a:gd name="T1" fmla="*/ 319 h 785"/>
                                  <a:gd name="T2" fmla="*/ 735 w 749"/>
                                  <a:gd name="T3" fmla="*/ 0 h 785"/>
                                  <a:gd name="T4" fmla="*/ 416 w 749"/>
                                  <a:gd name="T5" fmla="*/ 13 h 785"/>
                                  <a:gd name="T6" fmla="*/ 436 w 749"/>
                                  <a:gd name="T7" fmla="*/ 31 h 785"/>
                                  <a:gd name="T8" fmla="*/ 436 w 749"/>
                                  <a:gd name="T9" fmla="*/ 28 h 785"/>
                                  <a:gd name="T10" fmla="*/ 442 w 749"/>
                                  <a:gd name="T11" fmla="*/ 14 h 785"/>
                                  <a:gd name="T12" fmla="*/ 457 w 749"/>
                                  <a:gd name="T13" fmla="*/ 27 h 785"/>
                                  <a:gd name="T14" fmla="*/ 720 w 749"/>
                                  <a:gd name="T15" fmla="*/ 17 h 785"/>
                                  <a:gd name="T16" fmla="*/ 720 w 749"/>
                                  <a:gd name="T17" fmla="*/ 8 h 785"/>
                                  <a:gd name="T18" fmla="*/ 728 w 749"/>
                                  <a:gd name="T19" fmla="*/ 16 h 785"/>
                                  <a:gd name="T20" fmla="*/ 728 w 749"/>
                                  <a:gd name="T21" fmla="*/ 212 h 785"/>
                                  <a:gd name="T22" fmla="*/ 731 w 749"/>
                                  <a:gd name="T23" fmla="*/ 279 h 785"/>
                                  <a:gd name="T24" fmla="*/ 746 w 749"/>
                                  <a:gd name="T25" fmla="*/ 292 h 785"/>
                                  <a:gd name="T26" fmla="*/ 746 w 749"/>
                                  <a:gd name="T27" fmla="*/ 316 h 785"/>
                                  <a:gd name="T28" fmla="*/ 748 w 749"/>
                                  <a:gd name="T29" fmla="*/ 319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9" h="785">
                                    <a:moveTo>
                                      <a:pt x="748" y="319"/>
                                    </a:moveTo>
                                    <a:lnTo>
                                      <a:pt x="735" y="0"/>
                                    </a:lnTo>
                                    <a:lnTo>
                                      <a:pt x="416" y="13"/>
                                    </a:lnTo>
                                    <a:lnTo>
                                      <a:pt x="436" y="31"/>
                                    </a:lnTo>
                                    <a:lnTo>
                                      <a:pt x="436" y="28"/>
                                    </a:lnTo>
                                    <a:lnTo>
                                      <a:pt x="442" y="14"/>
                                    </a:lnTo>
                                    <a:lnTo>
                                      <a:pt x="457" y="27"/>
                                    </a:lnTo>
                                    <a:lnTo>
                                      <a:pt x="720" y="17"/>
                                    </a:lnTo>
                                    <a:lnTo>
                                      <a:pt x="720" y="8"/>
                                    </a:lnTo>
                                    <a:lnTo>
                                      <a:pt x="728" y="16"/>
                                    </a:lnTo>
                                    <a:lnTo>
                                      <a:pt x="728" y="212"/>
                                    </a:lnTo>
                                    <a:lnTo>
                                      <a:pt x="731" y="279"/>
                                    </a:lnTo>
                                    <a:lnTo>
                                      <a:pt x="746" y="292"/>
                                    </a:lnTo>
                                    <a:lnTo>
                                      <a:pt x="746" y="316"/>
                                    </a:lnTo>
                                    <a:lnTo>
                                      <a:pt x="748" y="31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50"/>
                            <wps:cNvSpPr>
                              <a:spLocks/>
                            </wps:cNvSpPr>
                            <wps:spPr bwMode="auto">
                              <a:xfrm>
                                <a:off x="5277" y="6989"/>
                                <a:ext cx="749" cy="785"/>
                              </a:xfrm>
                              <a:custGeom>
                                <a:avLst/>
                                <a:gdLst>
                                  <a:gd name="T0" fmla="*/ 440 w 749"/>
                                  <a:gd name="T1" fmla="*/ 705 h 785"/>
                                  <a:gd name="T2" fmla="*/ 420 w 749"/>
                                  <a:gd name="T3" fmla="*/ 706 h 785"/>
                                  <a:gd name="T4" fmla="*/ 427 w 749"/>
                                  <a:gd name="T5" fmla="*/ 720 h 785"/>
                                  <a:gd name="T6" fmla="*/ 440 w 749"/>
                                  <a:gd name="T7" fmla="*/ 705 h 785"/>
                                </a:gdLst>
                                <a:ahLst/>
                                <a:cxnLst>
                                  <a:cxn ang="0">
                                    <a:pos x="T0" y="T1"/>
                                  </a:cxn>
                                  <a:cxn ang="0">
                                    <a:pos x="T2" y="T3"/>
                                  </a:cxn>
                                  <a:cxn ang="0">
                                    <a:pos x="T4" y="T5"/>
                                  </a:cxn>
                                  <a:cxn ang="0">
                                    <a:pos x="T6" y="T7"/>
                                  </a:cxn>
                                </a:cxnLst>
                                <a:rect l="0" t="0" r="r" b="b"/>
                                <a:pathLst>
                                  <a:path w="749" h="785">
                                    <a:moveTo>
                                      <a:pt x="440" y="705"/>
                                    </a:moveTo>
                                    <a:lnTo>
                                      <a:pt x="420" y="706"/>
                                    </a:lnTo>
                                    <a:lnTo>
                                      <a:pt x="427" y="720"/>
                                    </a:lnTo>
                                    <a:lnTo>
                                      <a:pt x="440" y="70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51"/>
                            <wps:cNvSpPr>
                              <a:spLocks/>
                            </wps:cNvSpPr>
                            <wps:spPr bwMode="auto">
                              <a:xfrm>
                                <a:off x="5277" y="6989"/>
                                <a:ext cx="749" cy="785"/>
                              </a:xfrm>
                              <a:custGeom>
                                <a:avLst/>
                                <a:gdLst>
                                  <a:gd name="T0" fmla="*/ 711 w 749"/>
                                  <a:gd name="T1" fmla="*/ 710 h 785"/>
                                  <a:gd name="T2" fmla="*/ 711 w 749"/>
                                  <a:gd name="T3" fmla="*/ 693 h 785"/>
                                  <a:gd name="T4" fmla="*/ 703 w 749"/>
                                  <a:gd name="T5" fmla="*/ 703 h 785"/>
                                  <a:gd name="T6" fmla="*/ 702 w 749"/>
                                  <a:gd name="T7" fmla="*/ 693 h 785"/>
                                  <a:gd name="T8" fmla="*/ 440 w 749"/>
                                  <a:gd name="T9" fmla="*/ 705 h 785"/>
                                  <a:gd name="T10" fmla="*/ 427 w 749"/>
                                  <a:gd name="T11" fmla="*/ 720 h 785"/>
                                  <a:gd name="T12" fmla="*/ 420 w 749"/>
                                  <a:gd name="T13" fmla="*/ 706 h 785"/>
                                  <a:gd name="T14" fmla="*/ 420 w 749"/>
                                  <a:gd name="T15" fmla="*/ 722 h 785"/>
                                  <a:gd name="T16" fmla="*/ 711 w 749"/>
                                  <a:gd name="T17" fmla="*/ 71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9" h="785">
                                    <a:moveTo>
                                      <a:pt x="711" y="710"/>
                                    </a:moveTo>
                                    <a:lnTo>
                                      <a:pt x="711" y="693"/>
                                    </a:lnTo>
                                    <a:lnTo>
                                      <a:pt x="703" y="703"/>
                                    </a:lnTo>
                                    <a:lnTo>
                                      <a:pt x="702" y="693"/>
                                    </a:lnTo>
                                    <a:lnTo>
                                      <a:pt x="440" y="705"/>
                                    </a:lnTo>
                                    <a:lnTo>
                                      <a:pt x="427" y="720"/>
                                    </a:lnTo>
                                    <a:lnTo>
                                      <a:pt x="420" y="706"/>
                                    </a:lnTo>
                                    <a:lnTo>
                                      <a:pt x="420" y="722"/>
                                    </a:lnTo>
                                    <a:lnTo>
                                      <a:pt x="711" y="71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52"/>
                            <wps:cNvSpPr>
                              <a:spLocks/>
                            </wps:cNvSpPr>
                            <wps:spPr bwMode="auto">
                              <a:xfrm>
                                <a:off x="5277" y="6989"/>
                                <a:ext cx="749" cy="785"/>
                              </a:xfrm>
                              <a:custGeom>
                                <a:avLst/>
                                <a:gdLst>
                                  <a:gd name="T0" fmla="*/ 457 w 749"/>
                                  <a:gd name="T1" fmla="*/ 27 h 785"/>
                                  <a:gd name="T2" fmla="*/ 442 w 749"/>
                                  <a:gd name="T3" fmla="*/ 14 h 785"/>
                                  <a:gd name="T4" fmla="*/ 436 w 749"/>
                                  <a:gd name="T5" fmla="*/ 28 h 785"/>
                                  <a:gd name="T6" fmla="*/ 457 w 749"/>
                                  <a:gd name="T7" fmla="*/ 27 h 785"/>
                                </a:gdLst>
                                <a:ahLst/>
                                <a:cxnLst>
                                  <a:cxn ang="0">
                                    <a:pos x="T0" y="T1"/>
                                  </a:cxn>
                                  <a:cxn ang="0">
                                    <a:pos x="T2" y="T3"/>
                                  </a:cxn>
                                  <a:cxn ang="0">
                                    <a:pos x="T4" y="T5"/>
                                  </a:cxn>
                                  <a:cxn ang="0">
                                    <a:pos x="T6" y="T7"/>
                                  </a:cxn>
                                </a:cxnLst>
                                <a:rect l="0" t="0" r="r" b="b"/>
                                <a:pathLst>
                                  <a:path w="749" h="785">
                                    <a:moveTo>
                                      <a:pt x="457" y="27"/>
                                    </a:moveTo>
                                    <a:lnTo>
                                      <a:pt x="442" y="14"/>
                                    </a:lnTo>
                                    <a:lnTo>
                                      <a:pt x="436" y="28"/>
                                    </a:lnTo>
                                    <a:lnTo>
                                      <a:pt x="457" y="2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53"/>
                            <wps:cNvSpPr>
                              <a:spLocks/>
                            </wps:cNvSpPr>
                            <wps:spPr bwMode="auto">
                              <a:xfrm>
                                <a:off x="5277" y="6989"/>
                                <a:ext cx="749" cy="785"/>
                              </a:xfrm>
                              <a:custGeom>
                                <a:avLst/>
                                <a:gdLst>
                                  <a:gd name="T0" fmla="*/ 524 w 749"/>
                                  <a:gd name="T1" fmla="*/ 90 h 785"/>
                                  <a:gd name="T2" fmla="*/ 457 w 749"/>
                                  <a:gd name="T3" fmla="*/ 27 h 785"/>
                                  <a:gd name="T4" fmla="*/ 436 w 749"/>
                                  <a:gd name="T5" fmla="*/ 28 h 785"/>
                                  <a:gd name="T6" fmla="*/ 436 w 749"/>
                                  <a:gd name="T7" fmla="*/ 31 h 785"/>
                                  <a:gd name="T8" fmla="*/ 500 w 749"/>
                                  <a:gd name="T9" fmla="*/ 89 h 785"/>
                                  <a:gd name="T10" fmla="*/ 506 w 749"/>
                                  <a:gd name="T11" fmla="*/ 84 h 785"/>
                                  <a:gd name="T12" fmla="*/ 507 w 749"/>
                                  <a:gd name="T13" fmla="*/ 96 h 785"/>
                                  <a:gd name="T14" fmla="*/ 507 w 749"/>
                                  <a:gd name="T15" fmla="*/ 108 h 785"/>
                                  <a:gd name="T16" fmla="*/ 524 w 749"/>
                                  <a:gd name="T17" fmla="*/ 9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9" h="785">
                                    <a:moveTo>
                                      <a:pt x="524" y="90"/>
                                    </a:moveTo>
                                    <a:lnTo>
                                      <a:pt x="457" y="27"/>
                                    </a:lnTo>
                                    <a:lnTo>
                                      <a:pt x="436" y="28"/>
                                    </a:lnTo>
                                    <a:lnTo>
                                      <a:pt x="436" y="31"/>
                                    </a:lnTo>
                                    <a:lnTo>
                                      <a:pt x="500" y="89"/>
                                    </a:lnTo>
                                    <a:lnTo>
                                      <a:pt x="506" y="84"/>
                                    </a:lnTo>
                                    <a:lnTo>
                                      <a:pt x="507" y="96"/>
                                    </a:lnTo>
                                    <a:lnTo>
                                      <a:pt x="507" y="108"/>
                                    </a:lnTo>
                                    <a:lnTo>
                                      <a:pt x="524" y="9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54"/>
                            <wps:cNvSpPr>
                              <a:spLocks/>
                            </wps:cNvSpPr>
                            <wps:spPr bwMode="auto">
                              <a:xfrm>
                                <a:off x="5277" y="6989"/>
                                <a:ext cx="749" cy="785"/>
                              </a:xfrm>
                              <a:custGeom>
                                <a:avLst/>
                                <a:gdLst>
                                  <a:gd name="T0" fmla="*/ 484 w 749"/>
                                  <a:gd name="T1" fmla="*/ 644 h 785"/>
                                  <a:gd name="T2" fmla="*/ 484 w 749"/>
                                  <a:gd name="T3" fmla="*/ 633 h 785"/>
                                  <a:gd name="T4" fmla="*/ 479 w 749"/>
                                  <a:gd name="T5" fmla="*/ 639 h 785"/>
                                  <a:gd name="T6" fmla="*/ 484 w 749"/>
                                  <a:gd name="T7" fmla="*/ 644 h 785"/>
                                </a:gdLst>
                                <a:ahLst/>
                                <a:cxnLst>
                                  <a:cxn ang="0">
                                    <a:pos x="T0" y="T1"/>
                                  </a:cxn>
                                  <a:cxn ang="0">
                                    <a:pos x="T2" y="T3"/>
                                  </a:cxn>
                                  <a:cxn ang="0">
                                    <a:pos x="T4" y="T5"/>
                                  </a:cxn>
                                  <a:cxn ang="0">
                                    <a:pos x="T6" y="T7"/>
                                  </a:cxn>
                                </a:cxnLst>
                                <a:rect l="0" t="0" r="r" b="b"/>
                                <a:pathLst>
                                  <a:path w="749" h="785">
                                    <a:moveTo>
                                      <a:pt x="484" y="644"/>
                                    </a:moveTo>
                                    <a:lnTo>
                                      <a:pt x="484" y="633"/>
                                    </a:lnTo>
                                    <a:lnTo>
                                      <a:pt x="479" y="639"/>
                                    </a:lnTo>
                                    <a:lnTo>
                                      <a:pt x="484" y="64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55"/>
                            <wps:cNvSpPr>
                              <a:spLocks/>
                            </wps:cNvSpPr>
                            <wps:spPr bwMode="auto">
                              <a:xfrm>
                                <a:off x="5277" y="6989"/>
                                <a:ext cx="749" cy="785"/>
                              </a:xfrm>
                              <a:custGeom>
                                <a:avLst/>
                                <a:gdLst>
                                  <a:gd name="T0" fmla="*/ 507 w 749"/>
                                  <a:gd name="T1" fmla="*/ 96 h 785"/>
                                  <a:gd name="T2" fmla="*/ 506 w 749"/>
                                  <a:gd name="T3" fmla="*/ 84 h 785"/>
                                  <a:gd name="T4" fmla="*/ 500 w 749"/>
                                  <a:gd name="T5" fmla="*/ 89 h 785"/>
                                  <a:gd name="T6" fmla="*/ 507 w 749"/>
                                  <a:gd name="T7" fmla="*/ 96 h 785"/>
                                </a:gdLst>
                                <a:ahLst/>
                                <a:cxnLst>
                                  <a:cxn ang="0">
                                    <a:pos x="T0" y="T1"/>
                                  </a:cxn>
                                  <a:cxn ang="0">
                                    <a:pos x="T2" y="T3"/>
                                  </a:cxn>
                                  <a:cxn ang="0">
                                    <a:pos x="T4" y="T5"/>
                                  </a:cxn>
                                  <a:cxn ang="0">
                                    <a:pos x="T6" y="T7"/>
                                  </a:cxn>
                                </a:cxnLst>
                                <a:rect l="0" t="0" r="r" b="b"/>
                                <a:pathLst>
                                  <a:path w="749" h="785">
                                    <a:moveTo>
                                      <a:pt x="507" y="96"/>
                                    </a:moveTo>
                                    <a:lnTo>
                                      <a:pt x="506" y="84"/>
                                    </a:lnTo>
                                    <a:lnTo>
                                      <a:pt x="500" y="89"/>
                                    </a:lnTo>
                                    <a:lnTo>
                                      <a:pt x="507" y="9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56"/>
                            <wps:cNvSpPr>
                              <a:spLocks/>
                            </wps:cNvSpPr>
                            <wps:spPr bwMode="auto">
                              <a:xfrm>
                                <a:off x="5277" y="6989"/>
                                <a:ext cx="749" cy="785"/>
                              </a:xfrm>
                              <a:custGeom>
                                <a:avLst/>
                                <a:gdLst>
                                  <a:gd name="T0" fmla="*/ 746 w 749"/>
                                  <a:gd name="T1" fmla="*/ 316 h 785"/>
                                  <a:gd name="T2" fmla="*/ 746 w 749"/>
                                  <a:gd name="T3" fmla="*/ 292 h 785"/>
                                  <a:gd name="T4" fmla="*/ 732 w 749"/>
                                  <a:gd name="T5" fmla="*/ 300 h 785"/>
                                  <a:gd name="T6" fmla="*/ 731 w 749"/>
                                  <a:gd name="T7" fmla="*/ 279 h 785"/>
                                  <a:gd name="T8" fmla="*/ 663 w 749"/>
                                  <a:gd name="T9" fmla="*/ 218 h 785"/>
                                  <a:gd name="T10" fmla="*/ 508 w 749"/>
                                  <a:gd name="T11" fmla="*/ 386 h 785"/>
                                  <a:gd name="T12" fmla="*/ 525 w 749"/>
                                  <a:gd name="T13" fmla="*/ 401 h 785"/>
                                  <a:gd name="T14" fmla="*/ 525 w 749"/>
                                  <a:gd name="T15" fmla="*/ 380 h 785"/>
                                  <a:gd name="T16" fmla="*/ 531 w 749"/>
                                  <a:gd name="T17" fmla="*/ 385 h 785"/>
                                  <a:gd name="T18" fmla="*/ 658 w 749"/>
                                  <a:gd name="T19" fmla="*/ 248 h 785"/>
                                  <a:gd name="T20" fmla="*/ 658 w 749"/>
                                  <a:gd name="T21" fmla="*/ 235 h 785"/>
                                  <a:gd name="T22" fmla="*/ 670 w 749"/>
                                  <a:gd name="T23" fmla="*/ 235 h 785"/>
                                  <a:gd name="T24" fmla="*/ 670 w 749"/>
                                  <a:gd name="T25" fmla="*/ 246 h 785"/>
                                  <a:gd name="T26" fmla="*/ 746 w 749"/>
                                  <a:gd name="T27" fmla="*/ 316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9" h="785">
                                    <a:moveTo>
                                      <a:pt x="746" y="316"/>
                                    </a:moveTo>
                                    <a:lnTo>
                                      <a:pt x="746" y="292"/>
                                    </a:lnTo>
                                    <a:lnTo>
                                      <a:pt x="732" y="300"/>
                                    </a:lnTo>
                                    <a:lnTo>
                                      <a:pt x="731" y="279"/>
                                    </a:lnTo>
                                    <a:lnTo>
                                      <a:pt x="663" y="218"/>
                                    </a:lnTo>
                                    <a:lnTo>
                                      <a:pt x="508" y="386"/>
                                    </a:lnTo>
                                    <a:lnTo>
                                      <a:pt x="525" y="401"/>
                                    </a:lnTo>
                                    <a:lnTo>
                                      <a:pt x="525" y="380"/>
                                    </a:lnTo>
                                    <a:lnTo>
                                      <a:pt x="531" y="385"/>
                                    </a:lnTo>
                                    <a:lnTo>
                                      <a:pt x="658" y="248"/>
                                    </a:lnTo>
                                    <a:lnTo>
                                      <a:pt x="658" y="235"/>
                                    </a:lnTo>
                                    <a:lnTo>
                                      <a:pt x="670" y="235"/>
                                    </a:lnTo>
                                    <a:lnTo>
                                      <a:pt x="670" y="246"/>
                                    </a:lnTo>
                                    <a:lnTo>
                                      <a:pt x="746" y="3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57"/>
                            <wps:cNvSpPr>
                              <a:spLocks/>
                            </wps:cNvSpPr>
                            <wps:spPr bwMode="auto">
                              <a:xfrm>
                                <a:off x="5277" y="6989"/>
                                <a:ext cx="749" cy="785"/>
                              </a:xfrm>
                              <a:custGeom>
                                <a:avLst/>
                                <a:gdLst>
                                  <a:gd name="T0" fmla="*/ 531 w 749"/>
                                  <a:gd name="T1" fmla="*/ 385 h 785"/>
                                  <a:gd name="T2" fmla="*/ 525 w 749"/>
                                  <a:gd name="T3" fmla="*/ 380 h 785"/>
                                  <a:gd name="T4" fmla="*/ 526 w 749"/>
                                  <a:gd name="T5" fmla="*/ 391 h 785"/>
                                  <a:gd name="T6" fmla="*/ 531 w 749"/>
                                  <a:gd name="T7" fmla="*/ 385 h 785"/>
                                </a:gdLst>
                                <a:ahLst/>
                                <a:cxnLst>
                                  <a:cxn ang="0">
                                    <a:pos x="T0" y="T1"/>
                                  </a:cxn>
                                  <a:cxn ang="0">
                                    <a:pos x="T2" y="T3"/>
                                  </a:cxn>
                                  <a:cxn ang="0">
                                    <a:pos x="T4" y="T5"/>
                                  </a:cxn>
                                  <a:cxn ang="0">
                                    <a:pos x="T6" y="T7"/>
                                  </a:cxn>
                                </a:cxnLst>
                                <a:rect l="0" t="0" r="r" b="b"/>
                                <a:pathLst>
                                  <a:path w="749" h="785">
                                    <a:moveTo>
                                      <a:pt x="531" y="385"/>
                                    </a:moveTo>
                                    <a:lnTo>
                                      <a:pt x="525" y="380"/>
                                    </a:lnTo>
                                    <a:lnTo>
                                      <a:pt x="526" y="391"/>
                                    </a:lnTo>
                                    <a:lnTo>
                                      <a:pt x="531" y="38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58"/>
                            <wps:cNvSpPr>
                              <a:spLocks/>
                            </wps:cNvSpPr>
                            <wps:spPr bwMode="auto">
                              <a:xfrm>
                                <a:off x="5277" y="6989"/>
                                <a:ext cx="749" cy="785"/>
                              </a:xfrm>
                              <a:custGeom>
                                <a:avLst/>
                                <a:gdLst>
                                  <a:gd name="T0" fmla="*/ 629 w 749"/>
                                  <a:gd name="T1" fmla="*/ 475 h 785"/>
                                  <a:gd name="T2" fmla="*/ 531 w 749"/>
                                  <a:gd name="T3" fmla="*/ 385 h 785"/>
                                  <a:gd name="T4" fmla="*/ 526 w 749"/>
                                  <a:gd name="T5" fmla="*/ 391 h 785"/>
                                  <a:gd name="T6" fmla="*/ 525 w 749"/>
                                  <a:gd name="T7" fmla="*/ 380 h 785"/>
                                  <a:gd name="T8" fmla="*/ 525 w 749"/>
                                  <a:gd name="T9" fmla="*/ 401 h 785"/>
                                  <a:gd name="T10" fmla="*/ 624 w 749"/>
                                  <a:gd name="T11" fmla="*/ 492 h 785"/>
                                  <a:gd name="T12" fmla="*/ 624 w 749"/>
                                  <a:gd name="T13" fmla="*/ 481 h 785"/>
                                  <a:gd name="T14" fmla="*/ 629 w 749"/>
                                  <a:gd name="T15" fmla="*/ 475 h 7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9" h="785">
                                    <a:moveTo>
                                      <a:pt x="629" y="475"/>
                                    </a:moveTo>
                                    <a:lnTo>
                                      <a:pt x="531" y="385"/>
                                    </a:lnTo>
                                    <a:lnTo>
                                      <a:pt x="526" y="391"/>
                                    </a:lnTo>
                                    <a:lnTo>
                                      <a:pt x="525" y="380"/>
                                    </a:lnTo>
                                    <a:lnTo>
                                      <a:pt x="525" y="401"/>
                                    </a:lnTo>
                                    <a:lnTo>
                                      <a:pt x="624" y="492"/>
                                    </a:lnTo>
                                    <a:lnTo>
                                      <a:pt x="624" y="481"/>
                                    </a:lnTo>
                                    <a:lnTo>
                                      <a:pt x="629" y="47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59"/>
                            <wps:cNvSpPr>
                              <a:spLocks/>
                            </wps:cNvSpPr>
                            <wps:spPr bwMode="auto">
                              <a:xfrm>
                                <a:off x="5277" y="6989"/>
                                <a:ext cx="749" cy="785"/>
                              </a:xfrm>
                              <a:custGeom>
                                <a:avLst/>
                                <a:gdLst>
                                  <a:gd name="T0" fmla="*/ 636 w 749"/>
                                  <a:gd name="T1" fmla="*/ 481 h 785"/>
                                  <a:gd name="T2" fmla="*/ 629 w 749"/>
                                  <a:gd name="T3" fmla="*/ 475 h 785"/>
                                  <a:gd name="T4" fmla="*/ 624 w 749"/>
                                  <a:gd name="T5" fmla="*/ 481 h 785"/>
                                  <a:gd name="T6" fmla="*/ 636 w 749"/>
                                  <a:gd name="T7" fmla="*/ 481 h 785"/>
                                </a:gdLst>
                                <a:ahLst/>
                                <a:cxnLst>
                                  <a:cxn ang="0">
                                    <a:pos x="T0" y="T1"/>
                                  </a:cxn>
                                  <a:cxn ang="0">
                                    <a:pos x="T2" y="T3"/>
                                  </a:cxn>
                                  <a:cxn ang="0">
                                    <a:pos x="T4" y="T5"/>
                                  </a:cxn>
                                  <a:cxn ang="0">
                                    <a:pos x="T6" y="T7"/>
                                  </a:cxn>
                                </a:cxnLst>
                                <a:rect l="0" t="0" r="r" b="b"/>
                                <a:pathLst>
                                  <a:path w="749" h="785">
                                    <a:moveTo>
                                      <a:pt x="636" y="481"/>
                                    </a:moveTo>
                                    <a:lnTo>
                                      <a:pt x="629" y="475"/>
                                    </a:lnTo>
                                    <a:lnTo>
                                      <a:pt x="624" y="481"/>
                                    </a:lnTo>
                                    <a:lnTo>
                                      <a:pt x="636" y="48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60"/>
                            <wps:cNvSpPr>
                              <a:spLocks/>
                            </wps:cNvSpPr>
                            <wps:spPr bwMode="auto">
                              <a:xfrm>
                                <a:off x="5277" y="6989"/>
                                <a:ext cx="749" cy="785"/>
                              </a:xfrm>
                              <a:custGeom>
                                <a:avLst/>
                                <a:gdLst>
                                  <a:gd name="T0" fmla="*/ 636 w 749"/>
                                  <a:gd name="T1" fmla="*/ 491 h 785"/>
                                  <a:gd name="T2" fmla="*/ 636 w 749"/>
                                  <a:gd name="T3" fmla="*/ 481 h 785"/>
                                  <a:gd name="T4" fmla="*/ 624 w 749"/>
                                  <a:gd name="T5" fmla="*/ 481 h 785"/>
                                  <a:gd name="T6" fmla="*/ 624 w 749"/>
                                  <a:gd name="T7" fmla="*/ 492 h 785"/>
                                  <a:gd name="T8" fmla="*/ 630 w 749"/>
                                  <a:gd name="T9" fmla="*/ 498 h 785"/>
                                  <a:gd name="T10" fmla="*/ 636 w 749"/>
                                  <a:gd name="T11" fmla="*/ 491 h 785"/>
                                </a:gdLst>
                                <a:ahLst/>
                                <a:cxnLst>
                                  <a:cxn ang="0">
                                    <a:pos x="T0" y="T1"/>
                                  </a:cxn>
                                  <a:cxn ang="0">
                                    <a:pos x="T2" y="T3"/>
                                  </a:cxn>
                                  <a:cxn ang="0">
                                    <a:pos x="T4" y="T5"/>
                                  </a:cxn>
                                  <a:cxn ang="0">
                                    <a:pos x="T6" y="T7"/>
                                  </a:cxn>
                                  <a:cxn ang="0">
                                    <a:pos x="T8" y="T9"/>
                                  </a:cxn>
                                  <a:cxn ang="0">
                                    <a:pos x="T10" y="T11"/>
                                  </a:cxn>
                                </a:cxnLst>
                                <a:rect l="0" t="0" r="r" b="b"/>
                                <a:pathLst>
                                  <a:path w="749" h="785">
                                    <a:moveTo>
                                      <a:pt x="636" y="491"/>
                                    </a:moveTo>
                                    <a:lnTo>
                                      <a:pt x="636" y="481"/>
                                    </a:lnTo>
                                    <a:lnTo>
                                      <a:pt x="624" y="481"/>
                                    </a:lnTo>
                                    <a:lnTo>
                                      <a:pt x="624" y="492"/>
                                    </a:lnTo>
                                    <a:lnTo>
                                      <a:pt x="630" y="498"/>
                                    </a:lnTo>
                                    <a:lnTo>
                                      <a:pt x="636" y="49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61"/>
                            <wps:cNvSpPr>
                              <a:spLocks/>
                            </wps:cNvSpPr>
                            <wps:spPr bwMode="auto">
                              <a:xfrm>
                                <a:off x="5277" y="6989"/>
                                <a:ext cx="749" cy="785"/>
                              </a:xfrm>
                              <a:custGeom>
                                <a:avLst/>
                                <a:gdLst>
                                  <a:gd name="T0" fmla="*/ 721 w 749"/>
                                  <a:gd name="T1" fmla="*/ 710 h 785"/>
                                  <a:gd name="T2" fmla="*/ 706 w 749"/>
                                  <a:gd name="T3" fmla="*/ 391 h 785"/>
                                  <a:gd name="T4" fmla="*/ 629 w 749"/>
                                  <a:gd name="T5" fmla="*/ 475 h 785"/>
                                  <a:gd name="T6" fmla="*/ 636 w 749"/>
                                  <a:gd name="T7" fmla="*/ 481 h 785"/>
                                  <a:gd name="T8" fmla="*/ 636 w 749"/>
                                  <a:gd name="T9" fmla="*/ 491 h 785"/>
                                  <a:gd name="T10" fmla="*/ 691 w 749"/>
                                  <a:gd name="T11" fmla="*/ 431 h 785"/>
                                  <a:gd name="T12" fmla="*/ 691 w 749"/>
                                  <a:gd name="T13" fmla="*/ 411 h 785"/>
                                  <a:gd name="T14" fmla="*/ 705 w 749"/>
                                  <a:gd name="T15" fmla="*/ 416 h 785"/>
                                  <a:gd name="T16" fmla="*/ 705 w 749"/>
                                  <a:gd name="T17" fmla="*/ 693 h 785"/>
                                  <a:gd name="T18" fmla="*/ 711 w 749"/>
                                  <a:gd name="T19" fmla="*/ 693 h 785"/>
                                  <a:gd name="T20" fmla="*/ 711 w 749"/>
                                  <a:gd name="T21" fmla="*/ 710 h 785"/>
                                  <a:gd name="T22" fmla="*/ 721 w 749"/>
                                  <a:gd name="T23" fmla="*/ 71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49" h="785">
                                    <a:moveTo>
                                      <a:pt x="721" y="710"/>
                                    </a:moveTo>
                                    <a:lnTo>
                                      <a:pt x="706" y="391"/>
                                    </a:lnTo>
                                    <a:lnTo>
                                      <a:pt x="629" y="475"/>
                                    </a:lnTo>
                                    <a:lnTo>
                                      <a:pt x="636" y="481"/>
                                    </a:lnTo>
                                    <a:lnTo>
                                      <a:pt x="636" y="491"/>
                                    </a:lnTo>
                                    <a:lnTo>
                                      <a:pt x="691" y="431"/>
                                    </a:lnTo>
                                    <a:lnTo>
                                      <a:pt x="691" y="411"/>
                                    </a:lnTo>
                                    <a:lnTo>
                                      <a:pt x="705" y="416"/>
                                    </a:lnTo>
                                    <a:lnTo>
                                      <a:pt x="705" y="693"/>
                                    </a:lnTo>
                                    <a:lnTo>
                                      <a:pt x="711" y="693"/>
                                    </a:lnTo>
                                    <a:lnTo>
                                      <a:pt x="711" y="710"/>
                                    </a:lnTo>
                                    <a:lnTo>
                                      <a:pt x="721" y="71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62"/>
                            <wps:cNvSpPr>
                              <a:spLocks/>
                            </wps:cNvSpPr>
                            <wps:spPr bwMode="auto">
                              <a:xfrm>
                                <a:off x="5277" y="6989"/>
                                <a:ext cx="749" cy="785"/>
                              </a:xfrm>
                              <a:custGeom>
                                <a:avLst/>
                                <a:gdLst>
                                  <a:gd name="T0" fmla="*/ 670 w 749"/>
                                  <a:gd name="T1" fmla="*/ 235 h 785"/>
                                  <a:gd name="T2" fmla="*/ 658 w 749"/>
                                  <a:gd name="T3" fmla="*/ 235 h 785"/>
                                  <a:gd name="T4" fmla="*/ 665 w 749"/>
                                  <a:gd name="T5" fmla="*/ 241 h 785"/>
                                  <a:gd name="T6" fmla="*/ 670 w 749"/>
                                  <a:gd name="T7" fmla="*/ 235 h 785"/>
                                </a:gdLst>
                                <a:ahLst/>
                                <a:cxnLst>
                                  <a:cxn ang="0">
                                    <a:pos x="T0" y="T1"/>
                                  </a:cxn>
                                  <a:cxn ang="0">
                                    <a:pos x="T2" y="T3"/>
                                  </a:cxn>
                                  <a:cxn ang="0">
                                    <a:pos x="T4" y="T5"/>
                                  </a:cxn>
                                  <a:cxn ang="0">
                                    <a:pos x="T6" y="T7"/>
                                  </a:cxn>
                                </a:cxnLst>
                                <a:rect l="0" t="0" r="r" b="b"/>
                                <a:pathLst>
                                  <a:path w="749" h="785">
                                    <a:moveTo>
                                      <a:pt x="670" y="235"/>
                                    </a:moveTo>
                                    <a:lnTo>
                                      <a:pt x="658" y="235"/>
                                    </a:lnTo>
                                    <a:lnTo>
                                      <a:pt x="665" y="241"/>
                                    </a:lnTo>
                                    <a:lnTo>
                                      <a:pt x="670" y="23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63"/>
                            <wps:cNvSpPr>
                              <a:spLocks/>
                            </wps:cNvSpPr>
                            <wps:spPr bwMode="auto">
                              <a:xfrm>
                                <a:off x="5277" y="6989"/>
                                <a:ext cx="749" cy="785"/>
                              </a:xfrm>
                              <a:custGeom>
                                <a:avLst/>
                                <a:gdLst>
                                  <a:gd name="T0" fmla="*/ 665 w 749"/>
                                  <a:gd name="T1" fmla="*/ 241 h 785"/>
                                  <a:gd name="T2" fmla="*/ 658 w 749"/>
                                  <a:gd name="T3" fmla="*/ 235 h 785"/>
                                  <a:gd name="T4" fmla="*/ 658 w 749"/>
                                  <a:gd name="T5" fmla="*/ 248 h 785"/>
                                  <a:gd name="T6" fmla="*/ 665 w 749"/>
                                  <a:gd name="T7" fmla="*/ 241 h 785"/>
                                </a:gdLst>
                                <a:ahLst/>
                                <a:cxnLst>
                                  <a:cxn ang="0">
                                    <a:pos x="T0" y="T1"/>
                                  </a:cxn>
                                  <a:cxn ang="0">
                                    <a:pos x="T2" y="T3"/>
                                  </a:cxn>
                                  <a:cxn ang="0">
                                    <a:pos x="T4" y="T5"/>
                                  </a:cxn>
                                  <a:cxn ang="0">
                                    <a:pos x="T6" y="T7"/>
                                  </a:cxn>
                                </a:cxnLst>
                                <a:rect l="0" t="0" r="r" b="b"/>
                                <a:pathLst>
                                  <a:path w="749" h="785">
                                    <a:moveTo>
                                      <a:pt x="665" y="241"/>
                                    </a:moveTo>
                                    <a:lnTo>
                                      <a:pt x="658" y="235"/>
                                    </a:lnTo>
                                    <a:lnTo>
                                      <a:pt x="658" y="248"/>
                                    </a:lnTo>
                                    <a:lnTo>
                                      <a:pt x="665" y="24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64"/>
                            <wps:cNvSpPr>
                              <a:spLocks/>
                            </wps:cNvSpPr>
                            <wps:spPr bwMode="auto">
                              <a:xfrm>
                                <a:off x="5277" y="6989"/>
                                <a:ext cx="749" cy="785"/>
                              </a:xfrm>
                              <a:custGeom>
                                <a:avLst/>
                                <a:gdLst>
                                  <a:gd name="T0" fmla="*/ 670 w 749"/>
                                  <a:gd name="T1" fmla="*/ 246 h 785"/>
                                  <a:gd name="T2" fmla="*/ 670 w 749"/>
                                  <a:gd name="T3" fmla="*/ 235 h 785"/>
                                  <a:gd name="T4" fmla="*/ 665 w 749"/>
                                  <a:gd name="T5" fmla="*/ 241 h 785"/>
                                  <a:gd name="T6" fmla="*/ 670 w 749"/>
                                  <a:gd name="T7" fmla="*/ 246 h 785"/>
                                </a:gdLst>
                                <a:ahLst/>
                                <a:cxnLst>
                                  <a:cxn ang="0">
                                    <a:pos x="T0" y="T1"/>
                                  </a:cxn>
                                  <a:cxn ang="0">
                                    <a:pos x="T2" y="T3"/>
                                  </a:cxn>
                                  <a:cxn ang="0">
                                    <a:pos x="T4" y="T5"/>
                                  </a:cxn>
                                  <a:cxn ang="0">
                                    <a:pos x="T6" y="T7"/>
                                  </a:cxn>
                                </a:cxnLst>
                                <a:rect l="0" t="0" r="r" b="b"/>
                                <a:pathLst>
                                  <a:path w="749" h="785">
                                    <a:moveTo>
                                      <a:pt x="670" y="246"/>
                                    </a:moveTo>
                                    <a:lnTo>
                                      <a:pt x="670" y="235"/>
                                    </a:lnTo>
                                    <a:lnTo>
                                      <a:pt x="665" y="241"/>
                                    </a:lnTo>
                                    <a:lnTo>
                                      <a:pt x="670" y="24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65"/>
                            <wps:cNvSpPr>
                              <a:spLocks/>
                            </wps:cNvSpPr>
                            <wps:spPr bwMode="auto">
                              <a:xfrm>
                                <a:off x="5277" y="6989"/>
                                <a:ext cx="749" cy="785"/>
                              </a:xfrm>
                              <a:custGeom>
                                <a:avLst/>
                                <a:gdLst>
                                  <a:gd name="T0" fmla="*/ 705 w 749"/>
                                  <a:gd name="T1" fmla="*/ 416 h 785"/>
                                  <a:gd name="T2" fmla="*/ 691 w 749"/>
                                  <a:gd name="T3" fmla="*/ 411 h 785"/>
                                  <a:gd name="T4" fmla="*/ 692 w 749"/>
                                  <a:gd name="T5" fmla="*/ 431 h 785"/>
                                  <a:gd name="T6" fmla="*/ 705 w 749"/>
                                  <a:gd name="T7" fmla="*/ 416 h 785"/>
                                </a:gdLst>
                                <a:ahLst/>
                                <a:cxnLst>
                                  <a:cxn ang="0">
                                    <a:pos x="T0" y="T1"/>
                                  </a:cxn>
                                  <a:cxn ang="0">
                                    <a:pos x="T2" y="T3"/>
                                  </a:cxn>
                                  <a:cxn ang="0">
                                    <a:pos x="T4" y="T5"/>
                                  </a:cxn>
                                  <a:cxn ang="0">
                                    <a:pos x="T6" y="T7"/>
                                  </a:cxn>
                                </a:cxnLst>
                                <a:rect l="0" t="0" r="r" b="b"/>
                                <a:pathLst>
                                  <a:path w="749" h="785">
                                    <a:moveTo>
                                      <a:pt x="705" y="416"/>
                                    </a:moveTo>
                                    <a:lnTo>
                                      <a:pt x="691" y="411"/>
                                    </a:lnTo>
                                    <a:lnTo>
                                      <a:pt x="692" y="431"/>
                                    </a:lnTo>
                                    <a:lnTo>
                                      <a:pt x="705" y="4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66"/>
                            <wps:cNvSpPr>
                              <a:spLocks/>
                            </wps:cNvSpPr>
                            <wps:spPr bwMode="auto">
                              <a:xfrm>
                                <a:off x="5277" y="6989"/>
                                <a:ext cx="749" cy="785"/>
                              </a:xfrm>
                              <a:custGeom>
                                <a:avLst/>
                                <a:gdLst>
                                  <a:gd name="T0" fmla="*/ 692 w 749"/>
                                  <a:gd name="T1" fmla="*/ 431 h 785"/>
                                  <a:gd name="T2" fmla="*/ 691 w 749"/>
                                  <a:gd name="T3" fmla="*/ 411 h 785"/>
                                  <a:gd name="T4" fmla="*/ 691 w 749"/>
                                  <a:gd name="T5" fmla="*/ 431 h 785"/>
                                  <a:gd name="T6" fmla="*/ 692 w 749"/>
                                  <a:gd name="T7" fmla="*/ 431 h 785"/>
                                </a:gdLst>
                                <a:ahLst/>
                                <a:cxnLst>
                                  <a:cxn ang="0">
                                    <a:pos x="T0" y="T1"/>
                                  </a:cxn>
                                  <a:cxn ang="0">
                                    <a:pos x="T2" y="T3"/>
                                  </a:cxn>
                                  <a:cxn ang="0">
                                    <a:pos x="T4" y="T5"/>
                                  </a:cxn>
                                  <a:cxn ang="0">
                                    <a:pos x="T6" y="T7"/>
                                  </a:cxn>
                                </a:cxnLst>
                                <a:rect l="0" t="0" r="r" b="b"/>
                                <a:pathLst>
                                  <a:path w="749" h="785">
                                    <a:moveTo>
                                      <a:pt x="692" y="431"/>
                                    </a:moveTo>
                                    <a:lnTo>
                                      <a:pt x="691" y="411"/>
                                    </a:lnTo>
                                    <a:lnTo>
                                      <a:pt x="691" y="431"/>
                                    </a:lnTo>
                                    <a:lnTo>
                                      <a:pt x="692" y="43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67"/>
                            <wps:cNvSpPr>
                              <a:spLocks/>
                            </wps:cNvSpPr>
                            <wps:spPr bwMode="auto">
                              <a:xfrm>
                                <a:off x="5277" y="6989"/>
                                <a:ext cx="749" cy="785"/>
                              </a:xfrm>
                              <a:custGeom>
                                <a:avLst/>
                                <a:gdLst>
                                  <a:gd name="T0" fmla="*/ 705 w 749"/>
                                  <a:gd name="T1" fmla="*/ 693 h 785"/>
                                  <a:gd name="T2" fmla="*/ 705 w 749"/>
                                  <a:gd name="T3" fmla="*/ 416 h 785"/>
                                  <a:gd name="T4" fmla="*/ 692 w 749"/>
                                  <a:gd name="T5" fmla="*/ 431 h 785"/>
                                  <a:gd name="T6" fmla="*/ 702 w 749"/>
                                  <a:gd name="T7" fmla="*/ 693 h 785"/>
                                  <a:gd name="T8" fmla="*/ 705 w 749"/>
                                  <a:gd name="T9" fmla="*/ 693 h 785"/>
                                </a:gdLst>
                                <a:ahLst/>
                                <a:cxnLst>
                                  <a:cxn ang="0">
                                    <a:pos x="T0" y="T1"/>
                                  </a:cxn>
                                  <a:cxn ang="0">
                                    <a:pos x="T2" y="T3"/>
                                  </a:cxn>
                                  <a:cxn ang="0">
                                    <a:pos x="T4" y="T5"/>
                                  </a:cxn>
                                  <a:cxn ang="0">
                                    <a:pos x="T6" y="T7"/>
                                  </a:cxn>
                                  <a:cxn ang="0">
                                    <a:pos x="T8" y="T9"/>
                                  </a:cxn>
                                </a:cxnLst>
                                <a:rect l="0" t="0" r="r" b="b"/>
                                <a:pathLst>
                                  <a:path w="749" h="785">
                                    <a:moveTo>
                                      <a:pt x="705" y="693"/>
                                    </a:moveTo>
                                    <a:lnTo>
                                      <a:pt x="705" y="416"/>
                                    </a:lnTo>
                                    <a:lnTo>
                                      <a:pt x="692" y="431"/>
                                    </a:lnTo>
                                    <a:lnTo>
                                      <a:pt x="702" y="693"/>
                                    </a:lnTo>
                                    <a:lnTo>
                                      <a:pt x="705" y="69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68"/>
                            <wps:cNvSpPr>
                              <a:spLocks/>
                            </wps:cNvSpPr>
                            <wps:spPr bwMode="auto">
                              <a:xfrm>
                                <a:off x="5277" y="6989"/>
                                <a:ext cx="749" cy="785"/>
                              </a:xfrm>
                              <a:custGeom>
                                <a:avLst/>
                                <a:gdLst>
                                  <a:gd name="T0" fmla="*/ 711 w 749"/>
                                  <a:gd name="T1" fmla="*/ 693 h 785"/>
                                  <a:gd name="T2" fmla="*/ 702 w 749"/>
                                  <a:gd name="T3" fmla="*/ 693 h 785"/>
                                  <a:gd name="T4" fmla="*/ 703 w 749"/>
                                  <a:gd name="T5" fmla="*/ 703 h 785"/>
                                  <a:gd name="T6" fmla="*/ 711 w 749"/>
                                  <a:gd name="T7" fmla="*/ 693 h 785"/>
                                </a:gdLst>
                                <a:ahLst/>
                                <a:cxnLst>
                                  <a:cxn ang="0">
                                    <a:pos x="T0" y="T1"/>
                                  </a:cxn>
                                  <a:cxn ang="0">
                                    <a:pos x="T2" y="T3"/>
                                  </a:cxn>
                                  <a:cxn ang="0">
                                    <a:pos x="T4" y="T5"/>
                                  </a:cxn>
                                  <a:cxn ang="0">
                                    <a:pos x="T6" y="T7"/>
                                  </a:cxn>
                                </a:cxnLst>
                                <a:rect l="0" t="0" r="r" b="b"/>
                                <a:pathLst>
                                  <a:path w="749" h="785">
                                    <a:moveTo>
                                      <a:pt x="711" y="693"/>
                                    </a:moveTo>
                                    <a:lnTo>
                                      <a:pt x="702" y="693"/>
                                    </a:lnTo>
                                    <a:lnTo>
                                      <a:pt x="703" y="703"/>
                                    </a:lnTo>
                                    <a:lnTo>
                                      <a:pt x="711" y="69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69"/>
                            <wps:cNvSpPr>
                              <a:spLocks/>
                            </wps:cNvSpPr>
                            <wps:spPr bwMode="auto">
                              <a:xfrm>
                                <a:off x="5277" y="6989"/>
                                <a:ext cx="749" cy="785"/>
                              </a:xfrm>
                              <a:custGeom>
                                <a:avLst/>
                                <a:gdLst>
                                  <a:gd name="T0" fmla="*/ 728 w 749"/>
                                  <a:gd name="T1" fmla="*/ 16 h 785"/>
                                  <a:gd name="T2" fmla="*/ 720 w 749"/>
                                  <a:gd name="T3" fmla="*/ 8 h 785"/>
                                  <a:gd name="T4" fmla="*/ 720 w 749"/>
                                  <a:gd name="T5" fmla="*/ 17 h 785"/>
                                  <a:gd name="T6" fmla="*/ 728 w 749"/>
                                  <a:gd name="T7" fmla="*/ 16 h 785"/>
                                </a:gdLst>
                                <a:ahLst/>
                                <a:cxnLst>
                                  <a:cxn ang="0">
                                    <a:pos x="T0" y="T1"/>
                                  </a:cxn>
                                  <a:cxn ang="0">
                                    <a:pos x="T2" y="T3"/>
                                  </a:cxn>
                                  <a:cxn ang="0">
                                    <a:pos x="T4" y="T5"/>
                                  </a:cxn>
                                  <a:cxn ang="0">
                                    <a:pos x="T6" y="T7"/>
                                  </a:cxn>
                                </a:cxnLst>
                                <a:rect l="0" t="0" r="r" b="b"/>
                                <a:pathLst>
                                  <a:path w="749" h="785">
                                    <a:moveTo>
                                      <a:pt x="728" y="16"/>
                                    </a:moveTo>
                                    <a:lnTo>
                                      <a:pt x="720" y="8"/>
                                    </a:lnTo>
                                    <a:lnTo>
                                      <a:pt x="720" y="17"/>
                                    </a:lnTo>
                                    <a:lnTo>
                                      <a:pt x="728" y="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70"/>
                            <wps:cNvSpPr>
                              <a:spLocks/>
                            </wps:cNvSpPr>
                            <wps:spPr bwMode="auto">
                              <a:xfrm>
                                <a:off x="5277" y="6989"/>
                                <a:ext cx="749" cy="785"/>
                              </a:xfrm>
                              <a:custGeom>
                                <a:avLst/>
                                <a:gdLst>
                                  <a:gd name="T0" fmla="*/ 720 w 749"/>
                                  <a:gd name="T1" fmla="*/ 17 h 785"/>
                                  <a:gd name="T2" fmla="*/ 720 w 749"/>
                                  <a:gd name="T3" fmla="*/ 8 h 785"/>
                                  <a:gd name="T4" fmla="*/ 720 w 749"/>
                                  <a:gd name="T5" fmla="*/ 17 h 785"/>
                                  <a:gd name="T6" fmla="*/ 720 w 749"/>
                                  <a:gd name="T7" fmla="*/ 17 h 785"/>
                                </a:gdLst>
                                <a:ahLst/>
                                <a:cxnLst>
                                  <a:cxn ang="0">
                                    <a:pos x="T0" y="T1"/>
                                  </a:cxn>
                                  <a:cxn ang="0">
                                    <a:pos x="T2" y="T3"/>
                                  </a:cxn>
                                  <a:cxn ang="0">
                                    <a:pos x="T4" y="T5"/>
                                  </a:cxn>
                                  <a:cxn ang="0">
                                    <a:pos x="T6" y="T7"/>
                                  </a:cxn>
                                </a:cxnLst>
                                <a:rect l="0" t="0" r="r" b="b"/>
                                <a:pathLst>
                                  <a:path w="749" h="785">
                                    <a:moveTo>
                                      <a:pt x="720" y="17"/>
                                    </a:moveTo>
                                    <a:lnTo>
                                      <a:pt x="720" y="8"/>
                                    </a:lnTo>
                                    <a:lnTo>
                                      <a:pt x="720" y="17"/>
                                    </a:lnTo>
                                    <a:lnTo>
                                      <a:pt x="720" y="1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71"/>
                            <wps:cNvSpPr>
                              <a:spLocks/>
                            </wps:cNvSpPr>
                            <wps:spPr bwMode="auto">
                              <a:xfrm>
                                <a:off x="5277" y="6989"/>
                                <a:ext cx="749" cy="785"/>
                              </a:xfrm>
                              <a:custGeom>
                                <a:avLst/>
                                <a:gdLst>
                                  <a:gd name="T0" fmla="*/ 728 w 749"/>
                                  <a:gd name="T1" fmla="*/ 212 h 785"/>
                                  <a:gd name="T2" fmla="*/ 728 w 749"/>
                                  <a:gd name="T3" fmla="*/ 16 h 785"/>
                                  <a:gd name="T4" fmla="*/ 720 w 749"/>
                                  <a:gd name="T5" fmla="*/ 17 h 785"/>
                                  <a:gd name="T6" fmla="*/ 728 w 749"/>
                                  <a:gd name="T7" fmla="*/ 212 h 785"/>
                                </a:gdLst>
                                <a:ahLst/>
                                <a:cxnLst>
                                  <a:cxn ang="0">
                                    <a:pos x="T0" y="T1"/>
                                  </a:cxn>
                                  <a:cxn ang="0">
                                    <a:pos x="T2" y="T3"/>
                                  </a:cxn>
                                  <a:cxn ang="0">
                                    <a:pos x="T4" y="T5"/>
                                  </a:cxn>
                                  <a:cxn ang="0">
                                    <a:pos x="T6" y="T7"/>
                                  </a:cxn>
                                </a:cxnLst>
                                <a:rect l="0" t="0" r="r" b="b"/>
                                <a:pathLst>
                                  <a:path w="749" h="785">
                                    <a:moveTo>
                                      <a:pt x="728" y="212"/>
                                    </a:moveTo>
                                    <a:lnTo>
                                      <a:pt x="728" y="16"/>
                                    </a:lnTo>
                                    <a:lnTo>
                                      <a:pt x="720" y="17"/>
                                    </a:lnTo>
                                    <a:lnTo>
                                      <a:pt x="728" y="21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72"/>
                            <wps:cNvSpPr>
                              <a:spLocks/>
                            </wps:cNvSpPr>
                            <wps:spPr bwMode="auto">
                              <a:xfrm>
                                <a:off x="5277" y="6989"/>
                                <a:ext cx="749" cy="785"/>
                              </a:xfrm>
                              <a:custGeom>
                                <a:avLst/>
                                <a:gdLst>
                                  <a:gd name="T0" fmla="*/ 746 w 749"/>
                                  <a:gd name="T1" fmla="*/ 292 h 785"/>
                                  <a:gd name="T2" fmla="*/ 731 w 749"/>
                                  <a:gd name="T3" fmla="*/ 279 h 785"/>
                                  <a:gd name="T4" fmla="*/ 732 w 749"/>
                                  <a:gd name="T5" fmla="*/ 300 h 785"/>
                                  <a:gd name="T6" fmla="*/ 746 w 749"/>
                                  <a:gd name="T7" fmla="*/ 292 h 785"/>
                                </a:gdLst>
                                <a:ahLst/>
                                <a:cxnLst>
                                  <a:cxn ang="0">
                                    <a:pos x="T0" y="T1"/>
                                  </a:cxn>
                                  <a:cxn ang="0">
                                    <a:pos x="T2" y="T3"/>
                                  </a:cxn>
                                  <a:cxn ang="0">
                                    <a:pos x="T4" y="T5"/>
                                  </a:cxn>
                                  <a:cxn ang="0">
                                    <a:pos x="T6" y="T7"/>
                                  </a:cxn>
                                </a:cxnLst>
                                <a:rect l="0" t="0" r="r" b="b"/>
                                <a:pathLst>
                                  <a:path w="749" h="785">
                                    <a:moveTo>
                                      <a:pt x="746" y="292"/>
                                    </a:moveTo>
                                    <a:lnTo>
                                      <a:pt x="731" y="279"/>
                                    </a:lnTo>
                                    <a:lnTo>
                                      <a:pt x="732" y="300"/>
                                    </a:lnTo>
                                    <a:lnTo>
                                      <a:pt x="746" y="29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473"/>
                          <wpg:cNvGrpSpPr>
                            <a:grpSpLocks/>
                          </wpg:cNvGrpSpPr>
                          <wpg:grpSpPr bwMode="auto">
                            <a:xfrm>
                              <a:off x="1939" y="6231"/>
                              <a:ext cx="699" cy="754"/>
                              <a:chOff x="1939" y="6231"/>
                              <a:chExt cx="699" cy="754"/>
                            </a:xfrm>
                          </wpg:grpSpPr>
                          <wps:wsp>
                            <wps:cNvPr id="518" name="Freeform 474"/>
                            <wps:cNvSpPr>
                              <a:spLocks/>
                            </wps:cNvSpPr>
                            <wps:spPr bwMode="auto">
                              <a:xfrm>
                                <a:off x="1939" y="6231"/>
                                <a:ext cx="699" cy="754"/>
                              </a:xfrm>
                              <a:custGeom>
                                <a:avLst/>
                                <a:gdLst>
                                  <a:gd name="T0" fmla="*/ 219 w 699"/>
                                  <a:gd name="T1" fmla="*/ 573 h 754"/>
                                  <a:gd name="T2" fmla="*/ 219 w 699"/>
                                  <a:gd name="T3" fmla="*/ 349 h 754"/>
                                  <a:gd name="T4" fmla="*/ 105 w 699"/>
                                  <a:gd name="T5" fmla="*/ 423 h 754"/>
                                  <a:gd name="T6" fmla="*/ 55 w 699"/>
                                  <a:gd name="T7" fmla="*/ 345 h 754"/>
                                  <a:gd name="T8" fmla="*/ 0 w 699"/>
                                  <a:gd name="T9" fmla="*/ 604 h 754"/>
                                  <a:gd name="T10" fmla="*/ 208 w 699"/>
                                  <a:gd name="T11" fmla="*/ 648 h 754"/>
                                  <a:gd name="T12" fmla="*/ 208 w 699"/>
                                  <a:gd name="T13" fmla="*/ 580 h 754"/>
                                  <a:gd name="T14" fmla="*/ 219 w 699"/>
                                  <a:gd name="T15" fmla="*/ 573 h 7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9" h="754">
                                    <a:moveTo>
                                      <a:pt x="219" y="573"/>
                                    </a:moveTo>
                                    <a:lnTo>
                                      <a:pt x="219" y="349"/>
                                    </a:lnTo>
                                    <a:lnTo>
                                      <a:pt x="105" y="423"/>
                                    </a:lnTo>
                                    <a:lnTo>
                                      <a:pt x="55" y="345"/>
                                    </a:lnTo>
                                    <a:lnTo>
                                      <a:pt x="0" y="604"/>
                                    </a:lnTo>
                                    <a:lnTo>
                                      <a:pt x="208" y="648"/>
                                    </a:lnTo>
                                    <a:lnTo>
                                      <a:pt x="208" y="580"/>
                                    </a:lnTo>
                                    <a:lnTo>
                                      <a:pt x="219" y="573"/>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75"/>
                            <wps:cNvSpPr>
                              <a:spLocks/>
                            </wps:cNvSpPr>
                            <wps:spPr bwMode="auto">
                              <a:xfrm>
                                <a:off x="1939" y="6231"/>
                                <a:ext cx="699" cy="754"/>
                              </a:xfrm>
                              <a:custGeom>
                                <a:avLst/>
                                <a:gdLst>
                                  <a:gd name="T0" fmla="*/ 363 w 699"/>
                                  <a:gd name="T1" fmla="*/ 55 h 754"/>
                                  <a:gd name="T2" fmla="*/ 103 w 699"/>
                                  <a:gd name="T3" fmla="*/ 0 h 754"/>
                                  <a:gd name="T4" fmla="*/ 49 w 699"/>
                                  <a:gd name="T5" fmla="*/ 260 h 754"/>
                                  <a:gd name="T6" fmla="*/ 127 w 699"/>
                                  <a:gd name="T7" fmla="*/ 208 h 754"/>
                                  <a:gd name="T8" fmla="*/ 219 w 699"/>
                                  <a:gd name="T9" fmla="*/ 349 h 754"/>
                                  <a:gd name="T10" fmla="*/ 219 w 699"/>
                                  <a:gd name="T11" fmla="*/ 573 h 754"/>
                                  <a:gd name="T12" fmla="*/ 284 w 699"/>
                                  <a:gd name="T13" fmla="*/ 530 h 754"/>
                                  <a:gd name="T14" fmla="*/ 284 w 699"/>
                                  <a:gd name="T15" fmla="*/ 105 h 754"/>
                                  <a:gd name="T16" fmla="*/ 363 w 699"/>
                                  <a:gd name="T17" fmla="*/ 55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9" h="754">
                                    <a:moveTo>
                                      <a:pt x="363" y="55"/>
                                    </a:moveTo>
                                    <a:lnTo>
                                      <a:pt x="103" y="0"/>
                                    </a:lnTo>
                                    <a:lnTo>
                                      <a:pt x="49" y="260"/>
                                    </a:lnTo>
                                    <a:lnTo>
                                      <a:pt x="127" y="208"/>
                                    </a:lnTo>
                                    <a:lnTo>
                                      <a:pt x="219" y="349"/>
                                    </a:lnTo>
                                    <a:lnTo>
                                      <a:pt x="219" y="573"/>
                                    </a:lnTo>
                                    <a:lnTo>
                                      <a:pt x="284" y="530"/>
                                    </a:lnTo>
                                    <a:lnTo>
                                      <a:pt x="284" y="105"/>
                                    </a:lnTo>
                                    <a:lnTo>
                                      <a:pt x="363" y="5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76"/>
                            <wps:cNvSpPr>
                              <a:spLocks/>
                            </wps:cNvSpPr>
                            <wps:spPr bwMode="auto">
                              <a:xfrm>
                                <a:off x="1939" y="6231"/>
                                <a:ext cx="699" cy="754"/>
                              </a:xfrm>
                              <a:custGeom>
                                <a:avLst/>
                                <a:gdLst>
                                  <a:gd name="T0" fmla="*/ 260 w 699"/>
                                  <a:gd name="T1" fmla="*/ 658 h 754"/>
                                  <a:gd name="T2" fmla="*/ 208 w 699"/>
                                  <a:gd name="T3" fmla="*/ 580 h 754"/>
                                  <a:gd name="T4" fmla="*/ 208 w 699"/>
                                  <a:gd name="T5" fmla="*/ 648 h 754"/>
                                  <a:gd name="T6" fmla="*/ 260 w 699"/>
                                  <a:gd name="T7" fmla="*/ 658 h 754"/>
                                </a:gdLst>
                                <a:ahLst/>
                                <a:cxnLst>
                                  <a:cxn ang="0">
                                    <a:pos x="T0" y="T1"/>
                                  </a:cxn>
                                  <a:cxn ang="0">
                                    <a:pos x="T2" y="T3"/>
                                  </a:cxn>
                                  <a:cxn ang="0">
                                    <a:pos x="T4" y="T5"/>
                                  </a:cxn>
                                  <a:cxn ang="0">
                                    <a:pos x="T6" y="T7"/>
                                  </a:cxn>
                                </a:cxnLst>
                                <a:rect l="0" t="0" r="r" b="b"/>
                                <a:pathLst>
                                  <a:path w="699" h="754">
                                    <a:moveTo>
                                      <a:pt x="260" y="658"/>
                                    </a:moveTo>
                                    <a:lnTo>
                                      <a:pt x="208" y="580"/>
                                    </a:lnTo>
                                    <a:lnTo>
                                      <a:pt x="208" y="648"/>
                                    </a:lnTo>
                                    <a:lnTo>
                                      <a:pt x="260" y="6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77"/>
                            <wps:cNvSpPr>
                              <a:spLocks/>
                            </wps:cNvSpPr>
                            <wps:spPr bwMode="auto">
                              <a:xfrm>
                                <a:off x="1939" y="6231"/>
                                <a:ext cx="699" cy="754"/>
                              </a:xfrm>
                              <a:custGeom>
                                <a:avLst/>
                                <a:gdLst>
                                  <a:gd name="T0" fmla="*/ 489 w 699"/>
                                  <a:gd name="T1" fmla="*/ 397 h 754"/>
                                  <a:gd name="T2" fmla="*/ 489 w 699"/>
                                  <a:gd name="T3" fmla="*/ 172 h 754"/>
                                  <a:gd name="T4" fmla="*/ 376 w 699"/>
                                  <a:gd name="T5" fmla="*/ 247 h 754"/>
                                  <a:gd name="T6" fmla="*/ 284 w 699"/>
                                  <a:gd name="T7" fmla="*/ 105 h 754"/>
                                  <a:gd name="T8" fmla="*/ 284 w 699"/>
                                  <a:gd name="T9" fmla="*/ 530 h 754"/>
                                  <a:gd name="T10" fmla="*/ 321 w 699"/>
                                  <a:gd name="T11" fmla="*/ 506 h 754"/>
                                  <a:gd name="T12" fmla="*/ 414 w 699"/>
                                  <a:gd name="T13" fmla="*/ 648 h 754"/>
                                  <a:gd name="T14" fmla="*/ 414 w 699"/>
                                  <a:gd name="T15" fmla="*/ 715 h 754"/>
                                  <a:gd name="T16" fmla="*/ 478 w 699"/>
                                  <a:gd name="T17" fmla="*/ 729 h 754"/>
                                  <a:gd name="T18" fmla="*/ 478 w 699"/>
                                  <a:gd name="T19" fmla="*/ 404 h 754"/>
                                  <a:gd name="T20" fmla="*/ 489 w 699"/>
                                  <a:gd name="T21" fmla="*/ 397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9" h="754">
                                    <a:moveTo>
                                      <a:pt x="489" y="397"/>
                                    </a:moveTo>
                                    <a:lnTo>
                                      <a:pt x="489" y="172"/>
                                    </a:lnTo>
                                    <a:lnTo>
                                      <a:pt x="376" y="247"/>
                                    </a:lnTo>
                                    <a:lnTo>
                                      <a:pt x="284" y="105"/>
                                    </a:lnTo>
                                    <a:lnTo>
                                      <a:pt x="284" y="530"/>
                                    </a:lnTo>
                                    <a:lnTo>
                                      <a:pt x="321" y="506"/>
                                    </a:lnTo>
                                    <a:lnTo>
                                      <a:pt x="414" y="648"/>
                                    </a:lnTo>
                                    <a:lnTo>
                                      <a:pt x="414" y="715"/>
                                    </a:lnTo>
                                    <a:lnTo>
                                      <a:pt x="478" y="729"/>
                                    </a:lnTo>
                                    <a:lnTo>
                                      <a:pt x="478" y="404"/>
                                    </a:lnTo>
                                    <a:lnTo>
                                      <a:pt x="489" y="39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78"/>
                            <wps:cNvSpPr>
                              <a:spLocks/>
                            </wps:cNvSpPr>
                            <wps:spPr bwMode="auto">
                              <a:xfrm>
                                <a:off x="1939" y="6231"/>
                                <a:ext cx="699" cy="754"/>
                              </a:xfrm>
                              <a:custGeom>
                                <a:avLst/>
                                <a:gdLst>
                                  <a:gd name="T0" fmla="*/ 414 w 699"/>
                                  <a:gd name="T1" fmla="*/ 715 h 754"/>
                                  <a:gd name="T2" fmla="*/ 414 w 699"/>
                                  <a:gd name="T3" fmla="*/ 648 h 754"/>
                                  <a:gd name="T4" fmla="*/ 336 w 699"/>
                                  <a:gd name="T5" fmla="*/ 699 h 754"/>
                                  <a:gd name="T6" fmla="*/ 414 w 699"/>
                                  <a:gd name="T7" fmla="*/ 715 h 754"/>
                                </a:gdLst>
                                <a:ahLst/>
                                <a:cxnLst>
                                  <a:cxn ang="0">
                                    <a:pos x="T0" y="T1"/>
                                  </a:cxn>
                                  <a:cxn ang="0">
                                    <a:pos x="T2" y="T3"/>
                                  </a:cxn>
                                  <a:cxn ang="0">
                                    <a:pos x="T4" y="T5"/>
                                  </a:cxn>
                                  <a:cxn ang="0">
                                    <a:pos x="T6" y="T7"/>
                                  </a:cxn>
                                </a:cxnLst>
                                <a:rect l="0" t="0" r="r" b="b"/>
                                <a:pathLst>
                                  <a:path w="699" h="754">
                                    <a:moveTo>
                                      <a:pt x="414" y="715"/>
                                    </a:moveTo>
                                    <a:lnTo>
                                      <a:pt x="414" y="648"/>
                                    </a:lnTo>
                                    <a:lnTo>
                                      <a:pt x="336" y="699"/>
                                    </a:lnTo>
                                    <a:lnTo>
                                      <a:pt x="414" y="7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79"/>
                            <wps:cNvSpPr>
                              <a:spLocks/>
                            </wps:cNvSpPr>
                            <wps:spPr bwMode="auto">
                              <a:xfrm>
                                <a:off x="1939" y="6231"/>
                                <a:ext cx="699" cy="754"/>
                              </a:xfrm>
                              <a:custGeom>
                                <a:avLst/>
                                <a:gdLst>
                                  <a:gd name="T0" fmla="*/ 698 w 699"/>
                                  <a:gd name="T1" fmla="*/ 148 h 754"/>
                                  <a:gd name="T2" fmla="*/ 439 w 699"/>
                                  <a:gd name="T3" fmla="*/ 94 h 754"/>
                                  <a:gd name="T4" fmla="*/ 489 w 699"/>
                                  <a:gd name="T5" fmla="*/ 172 h 754"/>
                                  <a:gd name="T6" fmla="*/ 489 w 699"/>
                                  <a:gd name="T7" fmla="*/ 397 h 754"/>
                                  <a:gd name="T8" fmla="*/ 592 w 699"/>
                                  <a:gd name="T9" fmla="*/ 330 h 754"/>
                                  <a:gd name="T10" fmla="*/ 644 w 699"/>
                                  <a:gd name="T11" fmla="*/ 409 h 754"/>
                                  <a:gd name="T12" fmla="*/ 698 w 699"/>
                                  <a:gd name="T13" fmla="*/ 148 h 754"/>
                                </a:gdLst>
                                <a:ahLst/>
                                <a:cxnLst>
                                  <a:cxn ang="0">
                                    <a:pos x="T0" y="T1"/>
                                  </a:cxn>
                                  <a:cxn ang="0">
                                    <a:pos x="T2" y="T3"/>
                                  </a:cxn>
                                  <a:cxn ang="0">
                                    <a:pos x="T4" y="T5"/>
                                  </a:cxn>
                                  <a:cxn ang="0">
                                    <a:pos x="T6" y="T7"/>
                                  </a:cxn>
                                  <a:cxn ang="0">
                                    <a:pos x="T8" y="T9"/>
                                  </a:cxn>
                                  <a:cxn ang="0">
                                    <a:pos x="T10" y="T11"/>
                                  </a:cxn>
                                  <a:cxn ang="0">
                                    <a:pos x="T12" y="T13"/>
                                  </a:cxn>
                                </a:cxnLst>
                                <a:rect l="0" t="0" r="r" b="b"/>
                                <a:pathLst>
                                  <a:path w="699" h="754">
                                    <a:moveTo>
                                      <a:pt x="698" y="148"/>
                                    </a:moveTo>
                                    <a:lnTo>
                                      <a:pt x="439" y="94"/>
                                    </a:lnTo>
                                    <a:lnTo>
                                      <a:pt x="489" y="172"/>
                                    </a:lnTo>
                                    <a:lnTo>
                                      <a:pt x="489" y="397"/>
                                    </a:lnTo>
                                    <a:lnTo>
                                      <a:pt x="592" y="330"/>
                                    </a:lnTo>
                                    <a:lnTo>
                                      <a:pt x="644" y="409"/>
                                    </a:lnTo>
                                    <a:lnTo>
                                      <a:pt x="698" y="14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80"/>
                            <wps:cNvSpPr>
                              <a:spLocks/>
                            </wps:cNvSpPr>
                            <wps:spPr bwMode="auto">
                              <a:xfrm>
                                <a:off x="1939" y="6231"/>
                                <a:ext cx="699" cy="754"/>
                              </a:xfrm>
                              <a:custGeom>
                                <a:avLst/>
                                <a:gdLst>
                                  <a:gd name="T0" fmla="*/ 650 w 699"/>
                                  <a:gd name="T1" fmla="*/ 494 h 754"/>
                                  <a:gd name="T2" fmla="*/ 571 w 699"/>
                                  <a:gd name="T3" fmla="*/ 544 h 754"/>
                                  <a:gd name="T4" fmla="*/ 478 w 699"/>
                                  <a:gd name="T5" fmla="*/ 404 h 754"/>
                                  <a:gd name="T6" fmla="*/ 478 w 699"/>
                                  <a:gd name="T7" fmla="*/ 729 h 754"/>
                                  <a:gd name="T8" fmla="*/ 595 w 699"/>
                                  <a:gd name="T9" fmla="*/ 753 h 754"/>
                                  <a:gd name="T10" fmla="*/ 650 w 699"/>
                                  <a:gd name="T11" fmla="*/ 494 h 754"/>
                                </a:gdLst>
                                <a:ahLst/>
                                <a:cxnLst>
                                  <a:cxn ang="0">
                                    <a:pos x="T0" y="T1"/>
                                  </a:cxn>
                                  <a:cxn ang="0">
                                    <a:pos x="T2" y="T3"/>
                                  </a:cxn>
                                  <a:cxn ang="0">
                                    <a:pos x="T4" y="T5"/>
                                  </a:cxn>
                                  <a:cxn ang="0">
                                    <a:pos x="T6" y="T7"/>
                                  </a:cxn>
                                  <a:cxn ang="0">
                                    <a:pos x="T8" y="T9"/>
                                  </a:cxn>
                                  <a:cxn ang="0">
                                    <a:pos x="T10" y="T11"/>
                                  </a:cxn>
                                </a:cxnLst>
                                <a:rect l="0" t="0" r="r" b="b"/>
                                <a:pathLst>
                                  <a:path w="699" h="754">
                                    <a:moveTo>
                                      <a:pt x="650" y="494"/>
                                    </a:moveTo>
                                    <a:lnTo>
                                      <a:pt x="571" y="544"/>
                                    </a:lnTo>
                                    <a:lnTo>
                                      <a:pt x="478" y="404"/>
                                    </a:lnTo>
                                    <a:lnTo>
                                      <a:pt x="478" y="729"/>
                                    </a:lnTo>
                                    <a:lnTo>
                                      <a:pt x="595" y="753"/>
                                    </a:lnTo>
                                    <a:lnTo>
                                      <a:pt x="650" y="494"/>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481"/>
                          <wpg:cNvGrpSpPr>
                            <a:grpSpLocks/>
                          </wpg:cNvGrpSpPr>
                          <wpg:grpSpPr bwMode="auto">
                            <a:xfrm>
                              <a:off x="1930" y="6221"/>
                              <a:ext cx="718" cy="773"/>
                              <a:chOff x="1930" y="6221"/>
                              <a:chExt cx="718" cy="773"/>
                            </a:xfrm>
                          </wpg:grpSpPr>
                          <wps:wsp>
                            <wps:cNvPr id="526" name="Freeform 482"/>
                            <wps:cNvSpPr>
                              <a:spLocks/>
                            </wps:cNvSpPr>
                            <wps:spPr bwMode="auto">
                              <a:xfrm>
                                <a:off x="1930" y="6221"/>
                                <a:ext cx="718" cy="773"/>
                              </a:xfrm>
                              <a:custGeom>
                                <a:avLst/>
                                <a:gdLst>
                                  <a:gd name="T0" fmla="*/ 118 w 718"/>
                                  <a:gd name="T1" fmla="*/ 421 h 773"/>
                                  <a:gd name="T2" fmla="*/ 59 w 718"/>
                                  <a:gd name="T3" fmla="*/ 333 h 773"/>
                                  <a:gd name="T4" fmla="*/ 0 w 718"/>
                                  <a:gd name="T5" fmla="*/ 620 h 773"/>
                                  <a:gd name="T6" fmla="*/ 11 w 718"/>
                                  <a:gd name="T7" fmla="*/ 622 h 773"/>
                                  <a:gd name="T8" fmla="*/ 12 w 718"/>
                                  <a:gd name="T9" fmla="*/ 605 h 773"/>
                                  <a:gd name="T10" fmla="*/ 19 w 718"/>
                                  <a:gd name="T11" fmla="*/ 607 h 773"/>
                                  <a:gd name="T12" fmla="*/ 57 w 718"/>
                                  <a:gd name="T13" fmla="*/ 425 h 773"/>
                                  <a:gd name="T14" fmla="*/ 57 w 718"/>
                                  <a:gd name="T15" fmla="*/ 358 h 773"/>
                                  <a:gd name="T16" fmla="*/ 71 w 718"/>
                                  <a:gd name="T17" fmla="*/ 356 h 773"/>
                                  <a:gd name="T18" fmla="*/ 71 w 718"/>
                                  <a:gd name="T19" fmla="*/ 381 h 773"/>
                                  <a:gd name="T20" fmla="*/ 111 w 718"/>
                                  <a:gd name="T21" fmla="*/ 443 h 773"/>
                                  <a:gd name="T22" fmla="*/ 111 w 718"/>
                                  <a:gd name="T23" fmla="*/ 425 h 773"/>
                                  <a:gd name="T24" fmla="*/ 118 w 718"/>
                                  <a:gd name="T25" fmla="*/ 421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8" h="773">
                                    <a:moveTo>
                                      <a:pt x="118" y="421"/>
                                    </a:moveTo>
                                    <a:lnTo>
                                      <a:pt x="59" y="333"/>
                                    </a:lnTo>
                                    <a:lnTo>
                                      <a:pt x="0" y="620"/>
                                    </a:lnTo>
                                    <a:lnTo>
                                      <a:pt x="11" y="622"/>
                                    </a:lnTo>
                                    <a:lnTo>
                                      <a:pt x="12" y="605"/>
                                    </a:lnTo>
                                    <a:lnTo>
                                      <a:pt x="19" y="607"/>
                                    </a:lnTo>
                                    <a:lnTo>
                                      <a:pt x="57" y="425"/>
                                    </a:lnTo>
                                    <a:lnTo>
                                      <a:pt x="57" y="358"/>
                                    </a:lnTo>
                                    <a:lnTo>
                                      <a:pt x="71" y="356"/>
                                    </a:lnTo>
                                    <a:lnTo>
                                      <a:pt x="71" y="381"/>
                                    </a:lnTo>
                                    <a:lnTo>
                                      <a:pt x="111" y="443"/>
                                    </a:lnTo>
                                    <a:lnTo>
                                      <a:pt x="111" y="425"/>
                                    </a:lnTo>
                                    <a:lnTo>
                                      <a:pt x="118" y="42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83"/>
                            <wps:cNvSpPr>
                              <a:spLocks/>
                            </wps:cNvSpPr>
                            <wps:spPr bwMode="auto">
                              <a:xfrm>
                                <a:off x="1930" y="6221"/>
                                <a:ext cx="718" cy="773"/>
                              </a:xfrm>
                              <a:custGeom>
                                <a:avLst/>
                                <a:gdLst>
                                  <a:gd name="T0" fmla="*/ 19 w 718"/>
                                  <a:gd name="T1" fmla="*/ 607 h 773"/>
                                  <a:gd name="T2" fmla="*/ 12 w 718"/>
                                  <a:gd name="T3" fmla="*/ 605 h 773"/>
                                  <a:gd name="T4" fmla="*/ 18 w 718"/>
                                  <a:gd name="T5" fmla="*/ 615 h 773"/>
                                  <a:gd name="T6" fmla="*/ 19 w 718"/>
                                  <a:gd name="T7" fmla="*/ 607 h 773"/>
                                </a:gdLst>
                                <a:ahLst/>
                                <a:cxnLst>
                                  <a:cxn ang="0">
                                    <a:pos x="T0" y="T1"/>
                                  </a:cxn>
                                  <a:cxn ang="0">
                                    <a:pos x="T2" y="T3"/>
                                  </a:cxn>
                                  <a:cxn ang="0">
                                    <a:pos x="T4" y="T5"/>
                                  </a:cxn>
                                  <a:cxn ang="0">
                                    <a:pos x="T6" y="T7"/>
                                  </a:cxn>
                                </a:cxnLst>
                                <a:rect l="0" t="0" r="r" b="b"/>
                                <a:pathLst>
                                  <a:path w="718" h="773">
                                    <a:moveTo>
                                      <a:pt x="19" y="607"/>
                                    </a:moveTo>
                                    <a:lnTo>
                                      <a:pt x="12" y="605"/>
                                    </a:lnTo>
                                    <a:lnTo>
                                      <a:pt x="18" y="615"/>
                                    </a:lnTo>
                                    <a:lnTo>
                                      <a:pt x="19" y="60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84"/>
                            <wps:cNvSpPr>
                              <a:spLocks/>
                            </wps:cNvSpPr>
                            <wps:spPr bwMode="auto">
                              <a:xfrm>
                                <a:off x="1930" y="6221"/>
                                <a:ext cx="718" cy="773"/>
                              </a:xfrm>
                              <a:custGeom>
                                <a:avLst/>
                                <a:gdLst>
                                  <a:gd name="T0" fmla="*/ 271 w 718"/>
                                  <a:gd name="T1" fmla="*/ 678 h 773"/>
                                  <a:gd name="T2" fmla="*/ 271 w 718"/>
                                  <a:gd name="T3" fmla="*/ 661 h 773"/>
                                  <a:gd name="T4" fmla="*/ 262 w 718"/>
                                  <a:gd name="T5" fmla="*/ 673 h 773"/>
                                  <a:gd name="T6" fmla="*/ 252 w 718"/>
                                  <a:gd name="T7" fmla="*/ 657 h 773"/>
                                  <a:gd name="T8" fmla="*/ 19 w 718"/>
                                  <a:gd name="T9" fmla="*/ 607 h 773"/>
                                  <a:gd name="T10" fmla="*/ 18 w 718"/>
                                  <a:gd name="T11" fmla="*/ 615 h 773"/>
                                  <a:gd name="T12" fmla="*/ 12 w 718"/>
                                  <a:gd name="T13" fmla="*/ 605 h 773"/>
                                  <a:gd name="T14" fmla="*/ 11 w 718"/>
                                  <a:gd name="T15" fmla="*/ 622 h 773"/>
                                  <a:gd name="T16" fmla="*/ 271 w 718"/>
                                  <a:gd name="T17" fmla="*/ 678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8" h="773">
                                    <a:moveTo>
                                      <a:pt x="271" y="678"/>
                                    </a:moveTo>
                                    <a:lnTo>
                                      <a:pt x="271" y="661"/>
                                    </a:lnTo>
                                    <a:lnTo>
                                      <a:pt x="262" y="673"/>
                                    </a:lnTo>
                                    <a:lnTo>
                                      <a:pt x="252" y="657"/>
                                    </a:lnTo>
                                    <a:lnTo>
                                      <a:pt x="19" y="607"/>
                                    </a:lnTo>
                                    <a:lnTo>
                                      <a:pt x="18" y="615"/>
                                    </a:lnTo>
                                    <a:lnTo>
                                      <a:pt x="12" y="605"/>
                                    </a:lnTo>
                                    <a:lnTo>
                                      <a:pt x="11" y="622"/>
                                    </a:lnTo>
                                    <a:lnTo>
                                      <a:pt x="271" y="67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85"/>
                            <wps:cNvSpPr>
                              <a:spLocks/>
                            </wps:cNvSpPr>
                            <wps:spPr bwMode="auto">
                              <a:xfrm>
                                <a:off x="1930" y="6221"/>
                                <a:ext cx="718" cy="773"/>
                              </a:xfrm>
                              <a:custGeom>
                                <a:avLst/>
                                <a:gdLst>
                                  <a:gd name="T0" fmla="*/ 393 w 718"/>
                                  <a:gd name="T1" fmla="*/ 59 h 773"/>
                                  <a:gd name="T2" fmla="*/ 106 w 718"/>
                                  <a:gd name="T3" fmla="*/ 0 h 773"/>
                                  <a:gd name="T4" fmla="*/ 46 w 718"/>
                                  <a:gd name="T5" fmla="*/ 286 h 773"/>
                                  <a:gd name="T6" fmla="*/ 53 w 718"/>
                                  <a:gd name="T7" fmla="*/ 282 h 773"/>
                                  <a:gd name="T8" fmla="*/ 53 w 718"/>
                                  <a:gd name="T9" fmla="*/ 262 h 773"/>
                                  <a:gd name="T10" fmla="*/ 71 w 718"/>
                                  <a:gd name="T11" fmla="*/ 251 h 773"/>
                                  <a:gd name="T12" fmla="*/ 111 w 718"/>
                                  <a:gd name="T13" fmla="*/ 58 h 773"/>
                                  <a:gd name="T14" fmla="*/ 111 w 718"/>
                                  <a:gd name="T15" fmla="*/ 17 h 773"/>
                                  <a:gd name="T16" fmla="*/ 121 w 718"/>
                                  <a:gd name="T17" fmla="*/ 11 h 773"/>
                                  <a:gd name="T18" fmla="*/ 121 w 718"/>
                                  <a:gd name="T19" fmla="*/ 19 h 773"/>
                                  <a:gd name="T20" fmla="*/ 352 w 718"/>
                                  <a:gd name="T21" fmla="*/ 68 h 773"/>
                                  <a:gd name="T22" fmla="*/ 368 w 718"/>
                                  <a:gd name="T23" fmla="*/ 57 h 773"/>
                                  <a:gd name="T24" fmla="*/ 370 w 718"/>
                                  <a:gd name="T25" fmla="*/ 71 h 773"/>
                                  <a:gd name="T26" fmla="*/ 370 w 718"/>
                                  <a:gd name="T27" fmla="*/ 75 h 773"/>
                                  <a:gd name="T28" fmla="*/ 393 w 718"/>
                                  <a:gd name="T29" fmla="*/ 59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8" h="773">
                                    <a:moveTo>
                                      <a:pt x="393" y="59"/>
                                    </a:moveTo>
                                    <a:lnTo>
                                      <a:pt x="106" y="0"/>
                                    </a:lnTo>
                                    <a:lnTo>
                                      <a:pt x="46" y="286"/>
                                    </a:lnTo>
                                    <a:lnTo>
                                      <a:pt x="53" y="282"/>
                                    </a:lnTo>
                                    <a:lnTo>
                                      <a:pt x="53" y="262"/>
                                    </a:lnTo>
                                    <a:lnTo>
                                      <a:pt x="71" y="251"/>
                                    </a:lnTo>
                                    <a:lnTo>
                                      <a:pt x="111" y="58"/>
                                    </a:lnTo>
                                    <a:lnTo>
                                      <a:pt x="111" y="17"/>
                                    </a:lnTo>
                                    <a:lnTo>
                                      <a:pt x="121" y="11"/>
                                    </a:lnTo>
                                    <a:lnTo>
                                      <a:pt x="121" y="19"/>
                                    </a:lnTo>
                                    <a:lnTo>
                                      <a:pt x="352" y="68"/>
                                    </a:lnTo>
                                    <a:lnTo>
                                      <a:pt x="368" y="57"/>
                                    </a:lnTo>
                                    <a:lnTo>
                                      <a:pt x="370" y="71"/>
                                    </a:lnTo>
                                    <a:lnTo>
                                      <a:pt x="370" y="75"/>
                                    </a:lnTo>
                                    <a:lnTo>
                                      <a:pt x="393" y="5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86"/>
                            <wps:cNvSpPr>
                              <a:spLocks/>
                            </wps:cNvSpPr>
                            <wps:spPr bwMode="auto">
                              <a:xfrm>
                                <a:off x="1930" y="6221"/>
                                <a:ext cx="718" cy="773"/>
                              </a:xfrm>
                              <a:custGeom>
                                <a:avLst/>
                                <a:gdLst>
                                  <a:gd name="T0" fmla="*/ 71 w 718"/>
                                  <a:gd name="T1" fmla="*/ 251 h 773"/>
                                  <a:gd name="T2" fmla="*/ 53 w 718"/>
                                  <a:gd name="T3" fmla="*/ 262 h 773"/>
                                  <a:gd name="T4" fmla="*/ 67 w 718"/>
                                  <a:gd name="T5" fmla="*/ 271 h 773"/>
                                  <a:gd name="T6" fmla="*/ 71 w 718"/>
                                  <a:gd name="T7" fmla="*/ 251 h 773"/>
                                </a:gdLst>
                                <a:ahLst/>
                                <a:cxnLst>
                                  <a:cxn ang="0">
                                    <a:pos x="T0" y="T1"/>
                                  </a:cxn>
                                  <a:cxn ang="0">
                                    <a:pos x="T2" y="T3"/>
                                  </a:cxn>
                                  <a:cxn ang="0">
                                    <a:pos x="T4" y="T5"/>
                                  </a:cxn>
                                  <a:cxn ang="0">
                                    <a:pos x="T6" y="T7"/>
                                  </a:cxn>
                                </a:cxnLst>
                                <a:rect l="0" t="0" r="r" b="b"/>
                                <a:pathLst>
                                  <a:path w="718" h="773">
                                    <a:moveTo>
                                      <a:pt x="71" y="251"/>
                                    </a:moveTo>
                                    <a:lnTo>
                                      <a:pt x="53" y="262"/>
                                    </a:lnTo>
                                    <a:lnTo>
                                      <a:pt x="67" y="271"/>
                                    </a:lnTo>
                                    <a:lnTo>
                                      <a:pt x="71" y="25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87"/>
                            <wps:cNvSpPr>
                              <a:spLocks/>
                            </wps:cNvSpPr>
                            <wps:spPr bwMode="auto">
                              <a:xfrm>
                                <a:off x="1930" y="6221"/>
                                <a:ext cx="718" cy="773"/>
                              </a:xfrm>
                              <a:custGeom>
                                <a:avLst/>
                                <a:gdLst>
                                  <a:gd name="T0" fmla="*/ 241 w 718"/>
                                  <a:gd name="T1" fmla="*/ 361 h 773"/>
                                  <a:gd name="T2" fmla="*/ 139 w 718"/>
                                  <a:gd name="T3" fmla="*/ 206 h 773"/>
                                  <a:gd name="T4" fmla="*/ 71 w 718"/>
                                  <a:gd name="T5" fmla="*/ 251 h 773"/>
                                  <a:gd name="T6" fmla="*/ 67 w 718"/>
                                  <a:gd name="T7" fmla="*/ 271 h 773"/>
                                  <a:gd name="T8" fmla="*/ 53 w 718"/>
                                  <a:gd name="T9" fmla="*/ 262 h 773"/>
                                  <a:gd name="T10" fmla="*/ 53 w 718"/>
                                  <a:gd name="T11" fmla="*/ 282 h 773"/>
                                  <a:gd name="T12" fmla="*/ 129 w 718"/>
                                  <a:gd name="T13" fmla="*/ 233 h 773"/>
                                  <a:gd name="T14" fmla="*/ 129 w 718"/>
                                  <a:gd name="T15" fmla="*/ 223 h 773"/>
                                  <a:gd name="T16" fmla="*/ 141 w 718"/>
                                  <a:gd name="T17" fmla="*/ 225 h 773"/>
                                  <a:gd name="T18" fmla="*/ 141 w 718"/>
                                  <a:gd name="T19" fmla="*/ 241 h 773"/>
                                  <a:gd name="T20" fmla="*/ 217 w 718"/>
                                  <a:gd name="T21" fmla="*/ 357 h 773"/>
                                  <a:gd name="T22" fmla="*/ 224 w 718"/>
                                  <a:gd name="T23" fmla="*/ 352 h 773"/>
                                  <a:gd name="T24" fmla="*/ 224 w 718"/>
                                  <a:gd name="T25" fmla="*/ 372 h 773"/>
                                  <a:gd name="T26" fmla="*/ 241 w 718"/>
                                  <a:gd name="T27" fmla="*/ 361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8" h="773">
                                    <a:moveTo>
                                      <a:pt x="241" y="361"/>
                                    </a:moveTo>
                                    <a:lnTo>
                                      <a:pt x="139" y="206"/>
                                    </a:lnTo>
                                    <a:lnTo>
                                      <a:pt x="71" y="251"/>
                                    </a:lnTo>
                                    <a:lnTo>
                                      <a:pt x="67" y="271"/>
                                    </a:lnTo>
                                    <a:lnTo>
                                      <a:pt x="53" y="262"/>
                                    </a:lnTo>
                                    <a:lnTo>
                                      <a:pt x="53" y="282"/>
                                    </a:lnTo>
                                    <a:lnTo>
                                      <a:pt x="129" y="233"/>
                                    </a:lnTo>
                                    <a:lnTo>
                                      <a:pt x="129" y="223"/>
                                    </a:lnTo>
                                    <a:lnTo>
                                      <a:pt x="141" y="225"/>
                                    </a:lnTo>
                                    <a:lnTo>
                                      <a:pt x="141" y="241"/>
                                    </a:lnTo>
                                    <a:lnTo>
                                      <a:pt x="217" y="357"/>
                                    </a:lnTo>
                                    <a:lnTo>
                                      <a:pt x="224" y="352"/>
                                    </a:lnTo>
                                    <a:lnTo>
                                      <a:pt x="224" y="372"/>
                                    </a:lnTo>
                                    <a:lnTo>
                                      <a:pt x="241" y="36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88"/>
                            <wps:cNvSpPr>
                              <a:spLocks/>
                            </wps:cNvSpPr>
                            <wps:spPr bwMode="auto">
                              <a:xfrm>
                                <a:off x="1930" y="6221"/>
                                <a:ext cx="718" cy="773"/>
                              </a:xfrm>
                              <a:custGeom>
                                <a:avLst/>
                                <a:gdLst>
                                  <a:gd name="T0" fmla="*/ 71 w 718"/>
                                  <a:gd name="T1" fmla="*/ 356 h 773"/>
                                  <a:gd name="T2" fmla="*/ 57 w 718"/>
                                  <a:gd name="T3" fmla="*/ 358 h 773"/>
                                  <a:gd name="T4" fmla="*/ 68 w 718"/>
                                  <a:gd name="T5" fmla="*/ 375 h 773"/>
                                  <a:gd name="T6" fmla="*/ 71 w 718"/>
                                  <a:gd name="T7" fmla="*/ 356 h 773"/>
                                </a:gdLst>
                                <a:ahLst/>
                                <a:cxnLst>
                                  <a:cxn ang="0">
                                    <a:pos x="T0" y="T1"/>
                                  </a:cxn>
                                  <a:cxn ang="0">
                                    <a:pos x="T2" y="T3"/>
                                  </a:cxn>
                                  <a:cxn ang="0">
                                    <a:pos x="T4" y="T5"/>
                                  </a:cxn>
                                  <a:cxn ang="0">
                                    <a:pos x="T6" y="T7"/>
                                  </a:cxn>
                                </a:cxnLst>
                                <a:rect l="0" t="0" r="r" b="b"/>
                                <a:pathLst>
                                  <a:path w="718" h="773">
                                    <a:moveTo>
                                      <a:pt x="71" y="356"/>
                                    </a:moveTo>
                                    <a:lnTo>
                                      <a:pt x="57" y="358"/>
                                    </a:lnTo>
                                    <a:lnTo>
                                      <a:pt x="68" y="375"/>
                                    </a:lnTo>
                                    <a:lnTo>
                                      <a:pt x="71" y="35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89"/>
                            <wps:cNvSpPr>
                              <a:spLocks/>
                            </wps:cNvSpPr>
                            <wps:spPr bwMode="auto">
                              <a:xfrm>
                                <a:off x="1930" y="6221"/>
                                <a:ext cx="718" cy="773"/>
                              </a:xfrm>
                              <a:custGeom>
                                <a:avLst/>
                                <a:gdLst>
                                  <a:gd name="T0" fmla="*/ 68 w 718"/>
                                  <a:gd name="T1" fmla="*/ 375 h 773"/>
                                  <a:gd name="T2" fmla="*/ 57 w 718"/>
                                  <a:gd name="T3" fmla="*/ 358 h 773"/>
                                  <a:gd name="T4" fmla="*/ 57 w 718"/>
                                  <a:gd name="T5" fmla="*/ 425 h 773"/>
                                  <a:gd name="T6" fmla="*/ 68 w 718"/>
                                  <a:gd name="T7" fmla="*/ 375 h 773"/>
                                </a:gdLst>
                                <a:ahLst/>
                                <a:cxnLst>
                                  <a:cxn ang="0">
                                    <a:pos x="T0" y="T1"/>
                                  </a:cxn>
                                  <a:cxn ang="0">
                                    <a:pos x="T2" y="T3"/>
                                  </a:cxn>
                                  <a:cxn ang="0">
                                    <a:pos x="T4" y="T5"/>
                                  </a:cxn>
                                  <a:cxn ang="0">
                                    <a:pos x="T6" y="T7"/>
                                  </a:cxn>
                                </a:cxnLst>
                                <a:rect l="0" t="0" r="r" b="b"/>
                                <a:pathLst>
                                  <a:path w="718" h="773">
                                    <a:moveTo>
                                      <a:pt x="68" y="375"/>
                                    </a:moveTo>
                                    <a:lnTo>
                                      <a:pt x="57" y="358"/>
                                    </a:lnTo>
                                    <a:lnTo>
                                      <a:pt x="57" y="425"/>
                                    </a:lnTo>
                                    <a:lnTo>
                                      <a:pt x="68" y="37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90"/>
                            <wps:cNvSpPr>
                              <a:spLocks/>
                            </wps:cNvSpPr>
                            <wps:spPr bwMode="auto">
                              <a:xfrm>
                                <a:off x="1930" y="6221"/>
                                <a:ext cx="718" cy="773"/>
                              </a:xfrm>
                              <a:custGeom>
                                <a:avLst/>
                                <a:gdLst>
                                  <a:gd name="T0" fmla="*/ 71 w 718"/>
                                  <a:gd name="T1" fmla="*/ 381 h 773"/>
                                  <a:gd name="T2" fmla="*/ 71 w 718"/>
                                  <a:gd name="T3" fmla="*/ 356 h 773"/>
                                  <a:gd name="T4" fmla="*/ 68 w 718"/>
                                  <a:gd name="T5" fmla="*/ 375 h 773"/>
                                  <a:gd name="T6" fmla="*/ 71 w 718"/>
                                  <a:gd name="T7" fmla="*/ 381 h 773"/>
                                </a:gdLst>
                                <a:ahLst/>
                                <a:cxnLst>
                                  <a:cxn ang="0">
                                    <a:pos x="T0" y="T1"/>
                                  </a:cxn>
                                  <a:cxn ang="0">
                                    <a:pos x="T2" y="T3"/>
                                  </a:cxn>
                                  <a:cxn ang="0">
                                    <a:pos x="T4" y="T5"/>
                                  </a:cxn>
                                  <a:cxn ang="0">
                                    <a:pos x="T6" y="T7"/>
                                  </a:cxn>
                                </a:cxnLst>
                                <a:rect l="0" t="0" r="r" b="b"/>
                                <a:pathLst>
                                  <a:path w="718" h="773">
                                    <a:moveTo>
                                      <a:pt x="71" y="381"/>
                                    </a:moveTo>
                                    <a:lnTo>
                                      <a:pt x="71" y="356"/>
                                    </a:lnTo>
                                    <a:lnTo>
                                      <a:pt x="68" y="375"/>
                                    </a:lnTo>
                                    <a:lnTo>
                                      <a:pt x="71" y="38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91"/>
                            <wps:cNvSpPr>
                              <a:spLocks/>
                            </wps:cNvSpPr>
                            <wps:spPr bwMode="auto">
                              <a:xfrm>
                                <a:off x="1930" y="6221"/>
                                <a:ext cx="718" cy="773"/>
                              </a:xfrm>
                              <a:custGeom>
                                <a:avLst/>
                                <a:gdLst>
                                  <a:gd name="T0" fmla="*/ 121 w 718"/>
                                  <a:gd name="T1" fmla="*/ 11 h 773"/>
                                  <a:gd name="T2" fmla="*/ 111 w 718"/>
                                  <a:gd name="T3" fmla="*/ 17 h 773"/>
                                  <a:gd name="T4" fmla="*/ 119 w 718"/>
                                  <a:gd name="T5" fmla="*/ 19 h 773"/>
                                  <a:gd name="T6" fmla="*/ 121 w 718"/>
                                  <a:gd name="T7" fmla="*/ 11 h 773"/>
                                </a:gdLst>
                                <a:ahLst/>
                                <a:cxnLst>
                                  <a:cxn ang="0">
                                    <a:pos x="T0" y="T1"/>
                                  </a:cxn>
                                  <a:cxn ang="0">
                                    <a:pos x="T2" y="T3"/>
                                  </a:cxn>
                                  <a:cxn ang="0">
                                    <a:pos x="T4" y="T5"/>
                                  </a:cxn>
                                  <a:cxn ang="0">
                                    <a:pos x="T6" y="T7"/>
                                  </a:cxn>
                                </a:cxnLst>
                                <a:rect l="0" t="0" r="r" b="b"/>
                                <a:pathLst>
                                  <a:path w="718" h="773">
                                    <a:moveTo>
                                      <a:pt x="121" y="11"/>
                                    </a:moveTo>
                                    <a:lnTo>
                                      <a:pt x="111" y="17"/>
                                    </a:lnTo>
                                    <a:lnTo>
                                      <a:pt x="119" y="19"/>
                                    </a:lnTo>
                                    <a:lnTo>
                                      <a:pt x="121" y="1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92"/>
                            <wps:cNvSpPr>
                              <a:spLocks/>
                            </wps:cNvSpPr>
                            <wps:spPr bwMode="auto">
                              <a:xfrm>
                                <a:off x="1930" y="6221"/>
                                <a:ext cx="718" cy="773"/>
                              </a:xfrm>
                              <a:custGeom>
                                <a:avLst/>
                                <a:gdLst>
                                  <a:gd name="T0" fmla="*/ 119 w 718"/>
                                  <a:gd name="T1" fmla="*/ 19 h 773"/>
                                  <a:gd name="T2" fmla="*/ 111 w 718"/>
                                  <a:gd name="T3" fmla="*/ 17 h 773"/>
                                  <a:gd name="T4" fmla="*/ 111 w 718"/>
                                  <a:gd name="T5" fmla="*/ 58 h 773"/>
                                  <a:gd name="T6" fmla="*/ 119 w 718"/>
                                  <a:gd name="T7" fmla="*/ 19 h 773"/>
                                </a:gdLst>
                                <a:ahLst/>
                                <a:cxnLst>
                                  <a:cxn ang="0">
                                    <a:pos x="T0" y="T1"/>
                                  </a:cxn>
                                  <a:cxn ang="0">
                                    <a:pos x="T2" y="T3"/>
                                  </a:cxn>
                                  <a:cxn ang="0">
                                    <a:pos x="T4" y="T5"/>
                                  </a:cxn>
                                  <a:cxn ang="0">
                                    <a:pos x="T6" y="T7"/>
                                  </a:cxn>
                                </a:cxnLst>
                                <a:rect l="0" t="0" r="r" b="b"/>
                                <a:pathLst>
                                  <a:path w="718" h="773">
                                    <a:moveTo>
                                      <a:pt x="119" y="19"/>
                                    </a:moveTo>
                                    <a:lnTo>
                                      <a:pt x="111" y="17"/>
                                    </a:lnTo>
                                    <a:lnTo>
                                      <a:pt x="111" y="58"/>
                                    </a:lnTo>
                                    <a:lnTo>
                                      <a:pt x="119" y="1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93"/>
                            <wps:cNvSpPr>
                              <a:spLocks/>
                            </wps:cNvSpPr>
                            <wps:spPr bwMode="auto">
                              <a:xfrm>
                                <a:off x="1930" y="6221"/>
                                <a:ext cx="718" cy="773"/>
                              </a:xfrm>
                              <a:custGeom>
                                <a:avLst/>
                                <a:gdLst>
                                  <a:gd name="T0" fmla="*/ 122 w 718"/>
                                  <a:gd name="T1" fmla="*/ 428 h 773"/>
                                  <a:gd name="T2" fmla="*/ 118 w 718"/>
                                  <a:gd name="T3" fmla="*/ 421 h 773"/>
                                  <a:gd name="T4" fmla="*/ 111 w 718"/>
                                  <a:gd name="T5" fmla="*/ 425 h 773"/>
                                  <a:gd name="T6" fmla="*/ 122 w 718"/>
                                  <a:gd name="T7" fmla="*/ 428 h 773"/>
                                </a:gdLst>
                                <a:ahLst/>
                                <a:cxnLst>
                                  <a:cxn ang="0">
                                    <a:pos x="T0" y="T1"/>
                                  </a:cxn>
                                  <a:cxn ang="0">
                                    <a:pos x="T2" y="T3"/>
                                  </a:cxn>
                                  <a:cxn ang="0">
                                    <a:pos x="T4" y="T5"/>
                                  </a:cxn>
                                  <a:cxn ang="0">
                                    <a:pos x="T6" y="T7"/>
                                  </a:cxn>
                                </a:cxnLst>
                                <a:rect l="0" t="0" r="r" b="b"/>
                                <a:pathLst>
                                  <a:path w="718" h="773">
                                    <a:moveTo>
                                      <a:pt x="122" y="428"/>
                                    </a:moveTo>
                                    <a:lnTo>
                                      <a:pt x="118" y="421"/>
                                    </a:lnTo>
                                    <a:lnTo>
                                      <a:pt x="111" y="425"/>
                                    </a:lnTo>
                                    <a:lnTo>
                                      <a:pt x="122" y="42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94"/>
                            <wps:cNvSpPr>
                              <a:spLocks/>
                            </wps:cNvSpPr>
                            <wps:spPr bwMode="auto">
                              <a:xfrm>
                                <a:off x="1930" y="6221"/>
                                <a:ext cx="718" cy="773"/>
                              </a:xfrm>
                              <a:custGeom>
                                <a:avLst/>
                                <a:gdLst>
                                  <a:gd name="T0" fmla="*/ 122 w 718"/>
                                  <a:gd name="T1" fmla="*/ 438 h 773"/>
                                  <a:gd name="T2" fmla="*/ 122 w 718"/>
                                  <a:gd name="T3" fmla="*/ 428 h 773"/>
                                  <a:gd name="T4" fmla="*/ 111 w 718"/>
                                  <a:gd name="T5" fmla="*/ 425 h 773"/>
                                  <a:gd name="T6" fmla="*/ 111 w 718"/>
                                  <a:gd name="T7" fmla="*/ 443 h 773"/>
                                  <a:gd name="T8" fmla="*/ 112 w 718"/>
                                  <a:gd name="T9" fmla="*/ 445 h 773"/>
                                  <a:gd name="T10" fmla="*/ 122 w 718"/>
                                  <a:gd name="T11" fmla="*/ 438 h 773"/>
                                </a:gdLst>
                                <a:ahLst/>
                                <a:cxnLst>
                                  <a:cxn ang="0">
                                    <a:pos x="T0" y="T1"/>
                                  </a:cxn>
                                  <a:cxn ang="0">
                                    <a:pos x="T2" y="T3"/>
                                  </a:cxn>
                                  <a:cxn ang="0">
                                    <a:pos x="T4" y="T5"/>
                                  </a:cxn>
                                  <a:cxn ang="0">
                                    <a:pos x="T6" y="T7"/>
                                  </a:cxn>
                                  <a:cxn ang="0">
                                    <a:pos x="T8" y="T9"/>
                                  </a:cxn>
                                  <a:cxn ang="0">
                                    <a:pos x="T10" y="T11"/>
                                  </a:cxn>
                                </a:cxnLst>
                                <a:rect l="0" t="0" r="r" b="b"/>
                                <a:pathLst>
                                  <a:path w="718" h="773">
                                    <a:moveTo>
                                      <a:pt x="122" y="438"/>
                                    </a:moveTo>
                                    <a:lnTo>
                                      <a:pt x="122" y="428"/>
                                    </a:lnTo>
                                    <a:lnTo>
                                      <a:pt x="111" y="425"/>
                                    </a:lnTo>
                                    <a:lnTo>
                                      <a:pt x="111" y="443"/>
                                    </a:lnTo>
                                    <a:lnTo>
                                      <a:pt x="112" y="445"/>
                                    </a:lnTo>
                                    <a:lnTo>
                                      <a:pt x="122" y="43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95"/>
                            <wps:cNvSpPr>
                              <a:spLocks/>
                            </wps:cNvSpPr>
                            <wps:spPr bwMode="auto">
                              <a:xfrm>
                                <a:off x="1930" y="6221"/>
                                <a:ext cx="718" cy="773"/>
                              </a:xfrm>
                              <a:custGeom>
                                <a:avLst/>
                                <a:gdLst>
                                  <a:gd name="T0" fmla="*/ 224 w 718"/>
                                  <a:gd name="T1" fmla="*/ 372 h 773"/>
                                  <a:gd name="T2" fmla="*/ 224 w 718"/>
                                  <a:gd name="T3" fmla="*/ 352 h 773"/>
                                  <a:gd name="T4" fmla="*/ 222 w 718"/>
                                  <a:gd name="T5" fmla="*/ 363 h 773"/>
                                  <a:gd name="T6" fmla="*/ 217 w 718"/>
                                  <a:gd name="T7" fmla="*/ 357 h 773"/>
                                  <a:gd name="T8" fmla="*/ 118 w 718"/>
                                  <a:gd name="T9" fmla="*/ 421 h 773"/>
                                  <a:gd name="T10" fmla="*/ 122 w 718"/>
                                  <a:gd name="T11" fmla="*/ 428 h 773"/>
                                  <a:gd name="T12" fmla="*/ 122 w 718"/>
                                  <a:gd name="T13" fmla="*/ 438 h 773"/>
                                  <a:gd name="T14" fmla="*/ 224 w 718"/>
                                  <a:gd name="T15" fmla="*/ 372 h 7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8" h="773">
                                    <a:moveTo>
                                      <a:pt x="224" y="372"/>
                                    </a:moveTo>
                                    <a:lnTo>
                                      <a:pt x="224" y="352"/>
                                    </a:lnTo>
                                    <a:lnTo>
                                      <a:pt x="222" y="363"/>
                                    </a:lnTo>
                                    <a:lnTo>
                                      <a:pt x="217" y="357"/>
                                    </a:lnTo>
                                    <a:lnTo>
                                      <a:pt x="118" y="421"/>
                                    </a:lnTo>
                                    <a:lnTo>
                                      <a:pt x="122" y="428"/>
                                    </a:lnTo>
                                    <a:lnTo>
                                      <a:pt x="122" y="438"/>
                                    </a:lnTo>
                                    <a:lnTo>
                                      <a:pt x="224" y="37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96"/>
                            <wps:cNvSpPr>
                              <a:spLocks/>
                            </wps:cNvSpPr>
                            <wps:spPr bwMode="auto">
                              <a:xfrm>
                                <a:off x="1930" y="6221"/>
                                <a:ext cx="718" cy="773"/>
                              </a:xfrm>
                              <a:custGeom>
                                <a:avLst/>
                                <a:gdLst>
                                  <a:gd name="T0" fmla="*/ 121 w 718"/>
                                  <a:gd name="T1" fmla="*/ 19 h 773"/>
                                  <a:gd name="T2" fmla="*/ 121 w 718"/>
                                  <a:gd name="T3" fmla="*/ 11 h 773"/>
                                  <a:gd name="T4" fmla="*/ 119 w 718"/>
                                  <a:gd name="T5" fmla="*/ 19 h 773"/>
                                  <a:gd name="T6" fmla="*/ 121 w 718"/>
                                  <a:gd name="T7" fmla="*/ 19 h 773"/>
                                </a:gdLst>
                                <a:ahLst/>
                                <a:cxnLst>
                                  <a:cxn ang="0">
                                    <a:pos x="T0" y="T1"/>
                                  </a:cxn>
                                  <a:cxn ang="0">
                                    <a:pos x="T2" y="T3"/>
                                  </a:cxn>
                                  <a:cxn ang="0">
                                    <a:pos x="T4" y="T5"/>
                                  </a:cxn>
                                  <a:cxn ang="0">
                                    <a:pos x="T6" y="T7"/>
                                  </a:cxn>
                                </a:cxnLst>
                                <a:rect l="0" t="0" r="r" b="b"/>
                                <a:pathLst>
                                  <a:path w="718" h="773">
                                    <a:moveTo>
                                      <a:pt x="121" y="19"/>
                                    </a:moveTo>
                                    <a:lnTo>
                                      <a:pt x="121" y="11"/>
                                    </a:lnTo>
                                    <a:lnTo>
                                      <a:pt x="119" y="19"/>
                                    </a:lnTo>
                                    <a:lnTo>
                                      <a:pt x="121" y="1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97"/>
                            <wps:cNvSpPr>
                              <a:spLocks/>
                            </wps:cNvSpPr>
                            <wps:spPr bwMode="auto">
                              <a:xfrm>
                                <a:off x="1930" y="6221"/>
                                <a:ext cx="718" cy="773"/>
                              </a:xfrm>
                              <a:custGeom>
                                <a:avLst/>
                                <a:gdLst>
                                  <a:gd name="T0" fmla="*/ 141 w 718"/>
                                  <a:gd name="T1" fmla="*/ 225 h 773"/>
                                  <a:gd name="T2" fmla="*/ 129 w 718"/>
                                  <a:gd name="T3" fmla="*/ 223 h 773"/>
                                  <a:gd name="T4" fmla="*/ 134 w 718"/>
                                  <a:gd name="T5" fmla="*/ 230 h 773"/>
                                  <a:gd name="T6" fmla="*/ 141 w 718"/>
                                  <a:gd name="T7" fmla="*/ 225 h 773"/>
                                </a:gdLst>
                                <a:ahLst/>
                                <a:cxnLst>
                                  <a:cxn ang="0">
                                    <a:pos x="T0" y="T1"/>
                                  </a:cxn>
                                  <a:cxn ang="0">
                                    <a:pos x="T2" y="T3"/>
                                  </a:cxn>
                                  <a:cxn ang="0">
                                    <a:pos x="T4" y="T5"/>
                                  </a:cxn>
                                  <a:cxn ang="0">
                                    <a:pos x="T6" y="T7"/>
                                  </a:cxn>
                                </a:cxnLst>
                                <a:rect l="0" t="0" r="r" b="b"/>
                                <a:pathLst>
                                  <a:path w="718" h="773">
                                    <a:moveTo>
                                      <a:pt x="141" y="225"/>
                                    </a:moveTo>
                                    <a:lnTo>
                                      <a:pt x="129" y="223"/>
                                    </a:lnTo>
                                    <a:lnTo>
                                      <a:pt x="134" y="230"/>
                                    </a:lnTo>
                                    <a:lnTo>
                                      <a:pt x="141" y="22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98"/>
                            <wps:cNvSpPr>
                              <a:spLocks/>
                            </wps:cNvSpPr>
                            <wps:spPr bwMode="auto">
                              <a:xfrm>
                                <a:off x="1930" y="6221"/>
                                <a:ext cx="718" cy="773"/>
                              </a:xfrm>
                              <a:custGeom>
                                <a:avLst/>
                                <a:gdLst>
                                  <a:gd name="T0" fmla="*/ 134 w 718"/>
                                  <a:gd name="T1" fmla="*/ 230 h 773"/>
                                  <a:gd name="T2" fmla="*/ 129 w 718"/>
                                  <a:gd name="T3" fmla="*/ 223 h 773"/>
                                  <a:gd name="T4" fmla="*/ 129 w 718"/>
                                  <a:gd name="T5" fmla="*/ 233 h 773"/>
                                  <a:gd name="T6" fmla="*/ 134 w 718"/>
                                  <a:gd name="T7" fmla="*/ 230 h 773"/>
                                </a:gdLst>
                                <a:ahLst/>
                                <a:cxnLst>
                                  <a:cxn ang="0">
                                    <a:pos x="T0" y="T1"/>
                                  </a:cxn>
                                  <a:cxn ang="0">
                                    <a:pos x="T2" y="T3"/>
                                  </a:cxn>
                                  <a:cxn ang="0">
                                    <a:pos x="T4" y="T5"/>
                                  </a:cxn>
                                  <a:cxn ang="0">
                                    <a:pos x="T6" y="T7"/>
                                  </a:cxn>
                                </a:cxnLst>
                                <a:rect l="0" t="0" r="r" b="b"/>
                                <a:pathLst>
                                  <a:path w="718" h="773">
                                    <a:moveTo>
                                      <a:pt x="134" y="230"/>
                                    </a:moveTo>
                                    <a:lnTo>
                                      <a:pt x="129" y="223"/>
                                    </a:lnTo>
                                    <a:lnTo>
                                      <a:pt x="129" y="233"/>
                                    </a:lnTo>
                                    <a:lnTo>
                                      <a:pt x="134" y="23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99"/>
                            <wps:cNvSpPr>
                              <a:spLocks/>
                            </wps:cNvSpPr>
                            <wps:spPr bwMode="auto">
                              <a:xfrm>
                                <a:off x="1930" y="6221"/>
                                <a:ext cx="718" cy="773"/>
                              </a:xfrm>
                              <a:custGeom>
                                <a:avLst/>
                                <a:gdLst>
                                  <a:gd name="T0" fmla="*/ 141 w 718"/>
                                  <a:gd name="T1" fmla="*/ 241 h 773"/>
                                  <a:gd name="T2" fmla="*/ 141 w 718"/>
                                  <a:gd name="T3" fmla="*/ 225 h 773"/>
                                  <a:gd name="T4" fmla="*/ 134 w 718"/>
                                  <a:gd name="T5" fmla="*/ 230 h 773"/>
                                  <a:gd name="T6" fmla="*/ 141 w 718"/>
                                  <a:gd name="T7" fmla="*/ 241 h 773"/>
                                </a:gdLst>
                                <a:ahLst/>
                                <a:cxnLst>
                                  <a:cxn ang="0">
                                    <a:pos x="T0" y="T1"/>
                                  </a:cxn>
                                  <a:cxn ang="0">
                                    <a:pos x="T2" y="T3"/>
                                  </a:cxn>
                                  <a:cxn ang="0">
                                    <a:pos x="T4" y="T5"/>
                                  </a:cxn>
                                  <a:cxn ang="0">
                                    <a:pos x="T6" y="T7"/>
                                  </a:cxn>
                                </a:cxnLst>
                                <a:rect l="0" t="0" r="r" b="b"/>
                                <a:pathLst>
                                  <a:path w="718" h="773">
                                    <a:moveTo>
                                      <a:pt x="141" y="241"/>
                                    </a:moveTo>
                                    <a:lnTo>
                                      <a:pt x="141" y="225"/>
                                    </a:lnTo>
                                    <a:lnTo>
                                      <a:pt x="134" y="230"/>
                                    </a:lnTo>
                                    <a:lnTo>
                                      <a:pt x="141" y="24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00"/>
                            <wps:cNvSpPr>
                              <a:spLocks/>
                            </wps:cNvSpPr>
                            <wps:spPr bwMode="auto">
                              <a:xfrm>
                                <a:off x="1930" y="6221"/>
                                <a:ext cx="718" cy="773"/>
                              </a:xfrm>
                              <a:custGeom>
                                <a:avLst/>
                                <a:gdLst>
                                  <a:gd name="T0" fmla="*/ 435 w 718"/>
                                  <a:gd name="T1" fmla="*/ 659 h 773"/>
                                  <a:gd name="T2" fmla="*/ 333 w 718"/>
                                  <a:gd name="T3" fmla="*/ 505 h 773"/>
                                  <a:gd name="T4" fmla="*/ 206 w 718"/>
                                  <a:gd name="T5" fmla="*/ 587 h 773"/>
                                  <a:gd name="T6" fmla="*/ 223 w 718"/>
                                  <a:gd name="T7" fmla="*/ 613 h 773"/>
                                  <a:gd name="T8" fmla="*/ 223 w 718"/>
                                  <a:gd name="T9" fmla="*/ 597 h 773"/>
                                  <a:gd name="T10" fmla="*/ 225 w 718"/>
                                  <a:gd name="T11" fmla="*/ 585 h 773"/>
                                  <a:gd name="T12" fmla="*/ 230 w 718"/>
                                  <a:gd name="T13" fmla="*/ 592 h 773"/>
                                  <a:gd name="T14" fmla="*/ 325 w 718"/>
                                  <a:gd name="T15" fmla="*/ 530 h 773"/>
                                  <a:gd name="T16" fmla="*/ 325 w 718"/>
                                  <a:gd name="T17" fmla="*/ 520 h 773"/>
                                  <a:gd name="T18" fmla="*/ 336 w 718"/>
                                  <a:gd name="T19" fmla="*/ 523 h 773"/>
                                  <a:gd name="T20" fmla="*/ 336 w 718"/>
                                  <a:gd name="T21" fmla="*/ 537 h 773"/>
                                  <a:gd name="T22" fmla="*/ 411 w 718"/>
                                  <a:gd name="T23" fmla="*/ 655 h 773"/>
                                  <a:gd name="T24" fmla="*/ 418 w 718"/>
                                  <a:gd name="T25" fmla="*/ 650 h 773"/>
                                  <a:gd name="T26" fmla="*/ 418 w 718"/>
                                  <a:gd name="T27" fmla="*/ 670 h 773"/>
                                  <a:gd name="T28" fmla="*/ 435 w 718"/>
                                  <a:gd name="T29" fmla="*/ 659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8" h="773">
                                    <a:moveTo>
                                      <a:pt x="435" y="659"/>
                                    </a:moveTo>
                                    <a:lnTo>
                                      <a:pt x="333" y="505"/>
                                    </a:lnTo>
                                    <a:lnTo>
                                      <a:pt x="206" y="587"/>
                                    </a:lnTo>
                                    <a:lnTo>
                                      <a:pt x="223" y="613"/>
                                    </a:lnTo>
                                    <a:lnTo>
                                      <a:pt x="223" y="597"/>
                                    </a:lnTo>
                                    <a:lnTo>
                                      <a:pt x="225" y="585"/>
                                    </a:lnTo>
                                    <a:lnTo>
                                      <a:pt x="230" y="592"/>
                                    </a:lnTo>
                                    <a:lnTo>
                                      <a:pt x="325" y="530"/>
                                    </a:lnTo>
                                    <a:lnTo>
                                      <a:pt x="325" y="520"/>
                                    </a:lnTo>
                                    <a:lnTo>
                                      <a:pt x="336" y="523"/>
                                    </a:lnTo>
                                    <a:lnTo>
                                      <a:pt x="336" y="537"/>
                                    </a:lnTo>
                                    <a:lnTo>
                                      <a:pt x="411" y="655"/>
                                    </a:lnTo>
                                    <a:lnTo>
                                      <a:pt x="418" y="650"/>
                                    </a:lnTo>
                                    <a:lnTo>
                                      <a:pt x="418" y="670"/>
                                    </a:lnTo>
                                    <a:lnTo>
                                      <a:pt x="435" y="65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01"/>
                            <wps:cNvSpPr>
                              <a:spLocks/>
                            </wps:cNvSpPr>
                            <wps:spPr bwMode="auto">
                              <a:xfrm>
                                <a:off x="1930" y="6221"/>
                                <a:ext cx="718" cy="773"/>
                              </a:xfrm>
                              <a:custGeom>
                                <a:avLst/>
                                <a:gdLst>
                                  <a:gd name="T0" fmla="*/ 224 w 718"/>
                                  <a:gd name="T1" fmla="*/ 352 h 773"/>
                                  <a:gd name="T2" fmla="*/ 217 w 718"/>
                                  <a:gd name="T3" fmla="*/ 357 h 773"/>
                                  <a:gd name="T4" fmla="*/ 222 w 718"/>
                                  <a:gd name="T5" fmla="*/ 363 h 773"/>
                                  <a:gd name="T6" fmla="*/ 224 w 718"/>
                                  <a:gd name="T7" fmla="*/ 352 h 773"/>
                                </a:gdLst>
                                <a:ahLst/>
                                <a:cxnLst>
                                  <a:cxn ang="0">
                                    <a:pos x="T0" y="T1"/>
                                  </a:cxn>
                                  <a:cxn ang="0">
                                    <a:pos x="T2" y="T3"/>
                                  </a:cxn>
                                  <a:cxn ang="0">
                                    <a:pos x="T4" y="T5"/>
                                  </a:cxn>
                                  <a:cxn ang="0">
                                    <a:pos x="T6" y="T7"/>
                                  </a:cxn>
                                </a:cxnLst>
                                <a:rect l="0" t="0" r="r" b="b"/>
                                <a:pathLst>
                                  <a:path w="718" h="773">
                                    <a:moveTo>
                                      <a:pt x="224" y="352"/>
                                    </a:moveTo>
                                    <a:lnTo>
                                      <a:pt x="217" y="357"/>
                                    </a:lnTo>
                                    <a:lnTo>
                                      <a:pt x="222" y="363"/>
                                    </a:lnTo>
                                    <a:lnTo>
                                      <a:pt x="224" y="35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02"/>
                            <wps:cNvSpPr>
                              <a:spLocks/>
                            </wps:cNvSpPr>
                            <wps:spPr bwMode="auto">
                              <a:xfrm>
                                <a:off x="1930" y="6221"/>
                                <a:ext cx="718" cy="773"/>
                              </a:xfrm>
                              <a:custGeom>
                                <a:avLst/>
                                <a:gdLst>
                                  <a:gd name="T0" fmla="*/ 230 w 718"/>
                                  <a:gd name="T1" fmla="*/ 592 h 773"/>
                                  <a:gd name="T2" fmla="*/ 225 w 718"/>
                                  <a:gd name="T3" fmla="*/ 585 h 773"/>
                                  <a:gd name="T4" fmla="*/ 223 w 718"/>
                                  <a:gd name="T5" fmla="*/ 597 h 773"/>
                                  <a:gd name="T6" fmla="*/ 230 w 718"/>
                                  <a:gd name="T7" fmla="*/ 592 h 773"/>
                                </a:gdLst>
                                <a:ahLst/>
                                <a:cxnLst>
                                  <a:cxn ang="0">
                                    <a:pos x="T0" y="T1"/>
                                  </a:cxn>
                                  <a:cxn ang="0">
                                    <a:pos x="T2" y="T3"/>
                                  </a:cxn>
                                  <a:cxn ang="0">
                                    <a:pos x="T4" y="T5"/>
                                  </a:cxn>
                                  <a:cxn ang="0">
                                    <a:pos x="T6" y="T7"/>
                                  </a:cxn>
                                </a:cxnLst>
                                <a:rect l="0" t="0" r="r" b="b"/>
                                <a:pathLst>
                                  <a:path w="718" h="773">
                                    <a:moveTo>
                                      <a:pt x="230" y="592"/>
                                    </a:moveTo>
                                    <a:lnTo>
                                      <a:pt x="225" y="585"/>
                                    </a:lnTo>
                                    <a:lnTo>
                                      <a:pt x="223" y="597"/>
                                    </a:lnTo>
                                    <a:lnTo>
                                      <a:pt x="230" y="59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03"/>
                            <wps:cNvSpPr>
                              <a:spLocks/>
                            </wps:cNvSpPr>
                            <wps:spPr bwMode="auto">
                              <a:xfrm>
                                <a:off x="1930" y="6221"/>
                                <a:ext cx="718" cy="773"/>
                              </a:xfrm>
                              <a:custGeom>
                                <a:avLst/>
                                <a:gdLst>
                                  <a:gd name="T0" fmla="*/ 288 w 718"/>
                                  <a:gd name="T1" fmla="*/ 681 h 773"/>
                                  <a:gd name="T2" fmla="*/ 230 w 718"/>
                                  <a:gd name="T3" fmla="*/ 592 h 773"/>
                                  <a:gd name="T4" fmla="*/ 223 w 718"/>
                                  <a:gd name="T5" fmla="*/ 597 h 773"/>
                                  <a:gd name="T6" fmla="*/ 223 w 718"/>
                                  <a:gd name="T7" fmla="*/ 613 h 773"/>
                                  <a:gd name="T8" fmla="*/ 252 w 718"/>
                                  <a:gd name="T9" fmla="*/ 657 h 773"/>
                                  <a:gd name="T10" fmla="*/ 271 w 718"/>
                                  <a:gd name="T11" fmla="*/ 661 h 773"/>
                                  <a:gd name="T12" fmla="*/ 271 w 718"/>
                                  <a:gd name="T13" fmla="*/ 678 h 773"/>
                                  <a:gd name="T14" fmla="*/ 288 w 718"/>
                                  <a:gd name="T15" fmla="*/ 681 h 7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8" h="773">
                                    <a:moveTo>
                                      <a:pt x="288" y="681"/>
                                    </a:moveTo>
                                    <a:lnTo>
                                      <a:pt x="230" y="592"/>
                                    </a:lnTo>
                                    <a:lnTo>
                                      <a:pt x="223" y="597"/>
                                    </a:lnTo>
                                    <a:lnTo>
                                      <a:pt x="223" y="613"/>
                                    </a:lnTo>
                                    <a:lnTo>
                                      <a:pt x="252" y="657"/>
                                    </a:lnTo>
                                    <a:lnTo>
                                      <a:pt x="271" y="661"/>
                                    </a:lnTo>
                                    <a:lnTo>
                                      <a:pt x="271" y="678"/>
                                    </a:lnTo>
                                    <a:lnTo>
                                      <a:pt x="288" y="68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04"/>
                            <wps:cNvSpPr>
                              <a:spLocks/>
                            </wps:cNvSpPr>
                            <wps:spPr bwMode="auto">
                              <a:xfrm>
                                <a:off x="1930" y="6221"/>
                                <a:ext cx="718" cy="773"/>
                              </a:xfrm>
                              <a:custGeom>
                                <a:avLst/>
                                <a:gdLst>
                                  <a:gd name="T0" fmla="*/ 271 w 718"/>
                                  <a:gd name="T1" fmla="*/ 661 h 773"/>
                                  <a:gd name="T2" fmla="*/ 252 w 718"/>
                                  <a:gd name="T3" fmla="*/ 657 h 773"/>
                                  <a:gd name="T4" fmla="*/ 262 w 718"/>
                                  <a:gd name="T5" fmla="*/ 673 h 773"/>
                                  <a:gd name="T6" fmla="*/ 271 w 718"/>
                                  <a:gd name="T7" fmla="*/ 661 h 773"/>
                                </a:gdLst>
                                <a:ahLst/>
                                <a:cxnLst>
                                  <a:cxn ang="0">
                                    <a:pos x="T0" y="T1"/>
                                  </a:cxn>
                                  <a:cxn ang="0">
                                    <a:pos x="T2" y="T3"/>
                                  </a:cxn>
                                  <a:cxn ang="0">
                                    <a:pos x="T4" y="T5"/>
                                  </a:cxn>
                                  <a:cxn ang="0">
                                    <a:pos x="T6" y="T7"/>
                                  </a:cxn>
                                </a:cxnLst>
                                <a:rect l="0" t="0" r="r" b="b"/>
                                <a:pathLst>
                                  <a:path w="718" h="773">
                                    <a:moveTo>
                                      <a:pt x="271" y="661"/>
                                    </a:moveTo>
                                    <a:lnTo>
                                      <a:pt x="252" y="657"/>
                                    </a:lnTo>
                                    <a:lnTo>
                                      <a:pt x="262" y="673"/>
                                    </a:lnTo>
                                    <a:lnTo>
                                      <a:pt x="271" y="66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05"/>
                            <wps:cNvSpPr>
                              <a:spLocks/>
                            </wps:cNvSpPr>
                            <wps:spPr bwMode="auto">
                              <a:xfrm>
                                <a:off x="1930" y="6221"/>
                                <a:ext cx="718" cy="773"/>
                              </a:xfrm>
                              <a:custGeom>
                                <a:avLst/>
                                <a:gdLst>
                                  <a:gd name="T0" fmla="*/ 370 w 718"/>
                                  <a:gd name="T1" fmla="*/ 75 h 773"/>
                                  <a:gd name="T2" fmla="*/ 370 w 718"/>
                                  <a:gd name="T3" fmla="*/ 71 h 773"/>
                                  <a:gd name="T4" fmla="*/ 352 w 718"/>
                                  <a:gd name="T5" fmla="*/ 68 h 773"/>
                                  <a:gd name="T6" fmla="*/ 283 w 718"/>
                                  <a:gd name="T7" fmla="*/ 112 h 773"/>
                                  <a:gd name="T8" fmla="*/ 298 w 718"/>
                                  <a:gd name="T9" fmla="*/ 136 h 773"/>
                                  <a:gd name="T10" fmla="*/ 298 w 718"/>
                                  <a:gd name="T11" fmla="*/ 122 h 773"/>
                                  <a:gd name="T12" fmla="*/ 301 w 718"/>
                                  <a:gd name="T13" fmla="*/ 111 h 773"/>
                                  <a:gd name="T14" fmla="*/ 305 w 718"/>
                                  <a:gd name="T15" fmla="*/ 118 h 773"/>
                                  <a:gd name="T16" fmla="*/ 370 w 718"/>
                                  <a:gd name="T17" fmla="*/ 75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8" h="773">
                                    <a:moveTo>
                                      <a:pt x="370" y="75"/>
                                    </a:moveTo>
                                    <a:lnTo>
                                      <a:pt x="370" y="71"/>
                                    </a:lnTo>
                                    <a:lnTo>
                                      <a:pt x="352" y="68"/>
                                    </a:lnTo>
                                    <a:lnTo>
                                      <a:pt x="283" y="112"/>
                                    </a:lnTo>
                                    <a:lnTo>
                                      <a:pt x="298" y="136"/>
                                    </a:lnTo>
                                    <a:lnTo>
                                      <a:pt x="298" y="122"/>
                                    </a:lnTo>
                                    <a:lnTo>
                                      <a:pt x="301" y="111"/>
                                    </a:lnTo>
                                    <a:lnTo>
                                      <a:pt x="305" y="118"/>
                                    </a:lnTo>
                                    <a:lnTo>
                                      <a:pt x="370" y="7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06"/>
                            <wps:cNvSpPr>
                              <a:spLocks/>
                            </wps:cNvSpPr>
                            <wps:spPr bwMode="auto">
                              <a:xfrm>
                                <a:off x="1930" y="6221"/>
                                <a:ext cx="718" cy="773"/>
                              </a:xfrm>
                              <a:custGeom>
                                <a:avLst/>
                                <a:gdLst>
                                  <a:gd name="T0" fmla="*/ 305 w 718"/>
                                  <a:gd name="T1" fmla="*/ 118 h 773"/>
                                  <a:gd name="T2" fmla="*/ 301 w 718"/>
                                  <a:gd name="T3" fmla="*/ 111 h 773"/>
                                  <a:gd name="T4" fmla="*/ 298 w 718"/>
                                  <a:gd name="T5" fmla="*/ 122 h 773"/>
                                  <a:gd name="T6" fmla="*/ 305 w 718"/>
                                  <a:gd name="T7" fmla="*/ 118 h 773"/>
                                </a:gdLst>
                                <a:ahLst/>
                                <a:cxnLst>
                                  <a:cxn ang="0">
                                    <a:pos x="T0" y="T1"/>
                                  </a:cxn>
                                  <a:cxn ang="0">
                                    <a:pos x="T2" y="T3"/>
                                  </a:cxn>
                                  <a:cxn ang="0">
                                    <a:pos x="T4" y="T5"/>
                                  </a:cxn>
                                  <a:cxn ang="0">
                                    <a:pos x="T6" y="T7"/>
                                  </a:cxn>
                                </a:cxnLst>
                                <a:rect l="0" t="0" r="r" b="b"/>
                                <a:pathLst>
                                  <a:path w="718" h="773">
                                    <a:moveTo>
                                      <a:pt x="305" y="118"/>
                                    </a:moveTo>
                                    <a:lnTo>
                                      <a:pt x="301" y="111"/>
                                    </a:lnTo>
                                    <a:lnTo>
                                      <a:pt x="298" y="122"/>
                                    </a:lnTo>
                                    <a:lnTo>
                                      <a:pt x="305" y="11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07"/>
                            <wps:cNvSpPr>
                              <a:spLocks/>
                            </wps:cNvSpPr>
                            <wps:spPr bwMode="auto">
                              <a:xfrm>
                                <a:off x="1930" y="6221"/>
                                <a:ext cx="718" cy="773"/>
                              </a:xfrm>
                              <a:custGeom>
                                <a:avLst/>
                                <a:gdLst>
                                  <a:gd name="T0" fmla="*/ 388 w 718"/>
                                  <a:gd name="T1" fmla="*/ 244 h 773"/>
                                  <a:gd name="T2" fmla="*/ 305 w 718"/>
                                  <a:gd name="T3" fmla="*/ 118 h 773"/>
                                  <a:gd name="T4" fmla="*/ 298 w 718"/>
                                  <a:gd name="T5" fmla="*/ 122 h 773"/>
                                  <a:gd name="T6" fmla="*/ 298 w 718"/>
                                  <a:gd name="T7" fmla="*/ 136 h 773"/>
                                  <a:gd name="T8" fmla="*/ 381 w 718"/>
                                  <a:gd name="T9" fmla="*/ 263 h 773"/>
                                  <a:gd name="T10" fmla="*/ 381 w 718"/>
                                  <a:gd name="T11" fmla="*/ 249 h 773"/>
                                  <a:gd name="T12" fmla="*/ 388 w 718"/>
                                  <a:gd name="T13" fmla="*/ 244 h 773"/>
                                </a:gdLst>
                                <a:ahLst/>
                                <a:cxnLst>
                                  <a:cxn ang="0">
                                    <a:pos x="T0" y="T1"/>
                                  </a:cxn>
                                  <a:cxn ang="0">
                                    <a:pos x="T2" y="T3"/>
                                  </a:cxn>
                                  <a:cxn ang="0">
                                    <a:pos x="T4" y="T5"/>
                                  </a:cxn>
                                  <a:cxn ang="0">
                                    <a:pos x="T6" y="T7"/>
                                  </a:cxn>
                                  <a:cxn ang="0">
                                    <a:pos x="T8" y="T9"/>
                                  </a:cxn>
                                  <a:cxn ang="0">
                                    <a:pos x="T10" y="T11"/>
                                  </a:cxn>
                                  <a:cxn ang="0">
                                    <a:pos x="T12" y="T13"/>
                                  </a:cxn>
                                </a:cxnLst>
                                <a:rect l="0" t="0" r="r" b="b"/>
                                <a:pathLst>
                                  <a:path w="718" h="773">
                                    <a:moveTo>
                                      <a:pt x="388" y="244"/>
                                    </a:moveTo>
                                    <a:lnTo>
                                      <a:pt x="305" y="118"/>
                                    </a:lnTo>
                                    <a:lnTo>
                                      <a:pt x="298" y="122"/>
                                    </a:lnTo>
                                    <a:lnTo>
                                      <a:pt x="298" y="136"/>
                                    </a:lnTo>
                                    <a:lnTo>
                                      <a:pt x="381" y="263"/>
                                    </a:lnTo>
                                    <a:lnTo>
                                      <a:pt x="381" y="249"/>
                                    </a:lnTo>
                                    <a:lnTo>
                                      <a:pt x="388" y="24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08"/>
                            <wps:cNvSpPr>
                              <a:spLocks/>
                            </wps:cNvSpPr>
                            <wps:spPr bwMode="auto">
                              <a:xfrm>
                                <a:off x="1930" y="6221"/>
                                <a:ext cx="718" cy="773"/>
                              </a:xfrm>
                              <a:custGeom>
                                <a:avLst/>
                                <a:gdLst>
                                  <a:gd name="T0" fmla="*/ 418 w 718"/>
                                  <a:gd name="T1" fmla="*/ 670 h 773"/>
                                  <a:gd name="T2" fmla="*/ 418 w 718"/>
                                  <a:gd name="T3" fmla="*/ 650 h 773"/>
                                  <a:gd name="T4" fmla="*/ 416 w 718"/>
                                  <a:gd name="T5" fmla="*/ 662 h 773"/>
                                  <a:gd name="T6" fmla="*/ 411 w 718"/>
                                  <a:gd name="T7" fmla="*/ 655 h 773"/>
                                  <a:gd name="T8" fmla="*/ 324 w 718"/>
                                  <a:gd name="T9" fmla="*/ 712 h 773"/>
                                  <a:gd name="T10" fmla="*/ 346 w 718"/>
                                  <a:gd name="T11" fmla="*/ 717 h 773"/>
                                  <a:gd name="T12" fmla="*/ 346 w 718"/>
                                  <a:gd name="T13" fmla="*/ 700 h 773"/>
                                  <a:gd name="T14" fmla="*/ 366 w 718"/>
                                  <a:gd name="T15" fmla="*/ 704 h 773"/>
                                  <a:gd name="T16" fmla="*/ 418 w 718"/>
                                  <a:gd name="T17" fmla="*/ 670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8" h="773">
                                    <a:moveTo>
                                      <a:pt x="418" y="670"/>
                                    </a:moveTo>
                                    <a:lnTo>
                                      <a:pt x="418" y="650"/>
                                    </a:lnTo>
                                    <a:lnTo>
                                      <a:pt x="416" y="662"/>
                                    </a:lnTo>
                                    <a:lnTo>
                                      <a:pt x="411" y="655"/>
                                    </a:lnTo>
                                    <a:lnTo>
                                      <a:pt x="324" y="712"/>
                                    </a:lnTo>
                                    <a:lnTo>
                                      <a:pt x="346" y="717"/>
                                    </a:lnTo>
                                    <a:lnTo>
                                      <a:pt x="346" y="700"/>
                                    </a:lnTo>
                                    <a:lnTo>
                                      <a:pt x="366" y="704"/>
                                    </a:lnTo>
                                    <a:lnTo>
                                      <a:pt x="418" y="67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09"/>
                            <wps:cNvSpPr>
                              <a:spLocks/>
                            </wps:cNvSpPr>
                            <wps:spPr bwMode="auto">
                              <a:xfrm>
                                <a:off x="1930" y="6221"/>
                                <a:ext cx="718" cy="773"/>
                              </a:xfrm>
                              <a:custGeom>
                                <a:avLst/>
                                <a:gdLst>
                                  <a:gd name="T0" fmla="*/ 336 w 718"/>
                                  <a:gd name="T1" fmla="*/ 523 h 773"/>
                                  <a:gd name="T2" fmla="*/ 325 w 718"/>
                                  <a:gd name="T3" fmla="*/ 520 h 773"/>
                                  <a:gd name="T4" fmla="*/ 329 w 718"/>
                                  <a:gd name="T5" fmla="*/ 527 h 773"/>
                                  <a:gd name="T6" fmla="*/ 336 w 718"/>
                                  <a:gd name="T7" fmla="*/ 523 h 773"/>
                                </a:gdLst>
                                <a:ahLst/>
                                <a:cxnLst>
                                  <a:cxn ang="0">
                                    <a:pos x="T0" y="T1"/>
                                  </a:cxn>
                                  <a:cxn ang="0">
                                    <a:pos x="T2" y="T3"/>
                                  </a:cxn>
                                  <a:cxn ang="0">
                                    <a:pos x="T4" y="T5"/>
                                  </a:cxn>
                                  <a:cxn ang="0">
                                    <a:pos x="T6" y="T7"/>
                                  </a:cxn>
                                </a:cxnLst>
                                <a:rect l="0" t="0" r="r" b="b"/>
                                <a:pathLst>
                                  <a:path w="718" h="773">
                                    <a:moveTo>
                                      <a:pt x="336" y="523"/>
                                    </a:moveTo>
                                    <a:lnTo>
                                      <a:pt x="325" y="520"/>
                                    </a:lnTo>
                                    <a:lnTo>
                                      <a:pt x="329" y="527"/>
                                    </a:lnTo>
                                    <a:lnTo>
                                      <a:pt x="336" y="52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10"/>
                            <wps:cNvSpPr>
                              <a:spLocks/>
                            </wps:cNvSpPr>
                            <wps:spPr bwMode="auto">
                              <a:xfrm>
                                <a:off x="1930" y="6221"/>
                                <a:ext cx="718" cy="773"/>
                              </a:xfrm>
                              <a:custGeom>
                                <a:avLst/>
                                <a:gdLst>
                                  <a:gd name="T0" fmla="*/ 329 w 718"/>
                                  <a:gd name="T1" fmla="*/ 527 h 773"/>
                                  <a:gd name="T2" fmla="*/ 325 w 718"/>
                                  <a:gd name="T3" fmla="*/ 520 h 773"/>
                                  <a:gd name="T4" fmla="*/ 325 w 718"/>
                                  <a:gd name="T5" fmla="*/ 530 h 773"/>
                                  <a:gd name="T6" fmla="*/ 329 w 718"/>
                                  <a:gd name="T7" fmla="*/ 527 h 773"/>
                                </a:gdLst>
                                <a:ahLst/>
                                <a:cxnLst>
                                  <a:cxn ang="0">
                                    <a:pos x="T0" y="T1"/>
                                  </a:cxn>
                                  <a:cxn ang="0">
                                    <a:pos x="T2" y="T3"/>
                                  </a:cxn>
                                  <a:cxn ang="0">
                                    <a:pos x="T4" y="T5"/>
                                  </a:cxn>
                                  <a:cxn ang="0">
                                    <a:pos x="T6" y="T7"/>
                                  </a:cxn>
                                </a:cxnLst>
                                <a:rect l="0" t="0" r="r" b="b"/>
                                <a:pathLst>
                                  <a:path w="718" h="773">
                                    <a:moveTo>
                                      <a:pt x="329" y="527"/>
                                    </a:moveTo>
                                    <a:lnTo>
                                      <a:pt x="325" y="520"/>
                                    </a:lnTo>
                                    <a:lnTo>
                                      <a:pt x="325" y="530"/>
                                    </a:lnTo>
                                    <a:lnTo>
                                      <a:pt x="329" y="52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11"/>
                            <wps:cNvSpPr>
                              <a:spLocks/>
                            </wps:cNvSpPr>
                            <wps:spPr bwMode="auto">
                              <a:xfrm>
                                <a:off x="1930" y="6221"/>
                                <a:ext cx="718" cy="773"/>
                              </a:xfrm>
                              <a:custGeom>
                                <a:avLst/>
                                <a:gdLst>
                                  <a:gd name="T0" fmla="*/ 336 w 718"/>
                                  <a:gd name="T1" fmla="*/ 537 h 773"/>
                                  <a:gd name="T2" fmla="*/ 336 w 718"/>
                                  <a:gd name="T3" fmla="*/ 523 h 773"/>
                                  <a:gd name="T4" fmla="*/ 329 w 718"/>
                                  <a:gd name="T5" fmla="*/ 527 h 773"/>
                                  <a:gd name="T6" fmla="*/ 336 w 718"/>
                                  <a:gd name="T7" fmla="*/ 537 h 773"/>
                                </a:gdLst>
                                <a:ahLst/>
                                <a:cxnLst>
                                  <a:cxn ang="0">
                                    <a:pos x="T0" y="T1"/>
                                  </a:cxn>
                                  <a:cxn ang="0">
                                    <a:pos x="T2" y="T3"/>
                                  </a:cxn>
                                  <a:cxn ang="0">
                                    <a:pos x="T4" y="T5"/>
                                  </a:cxn>
                                  <a:cxn ang="0">
                                    <a:pos x="T6" y="T7"/>
                                  </a:cxn>
                                </a:cxnLst>
                                <a:rect l="0" t="0" r="r" b="b"/>
                                <a:pathLst>
                                  <a:path w="718" h="773">
                                    <a:moveTo>
                                      <a:pt x="336" y="537"/>
                                    </a:moveTo>
                                    <a:lnTo>
                                      <a:pt x="336" y="523"/>
                                    </a:lnTo>
                                    <a:lnTo>
                                      <a:pt x="329" y="527"/>
                                    </a:lnTo>
                                    <a:lnTo>
                                      <a:pt x="336" y="53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12"/>
                            <wps:cNvSpPr>
                              <a:spLocks/>
                            </wps:cNvSpPr>
                            <wps:spPr bwMode="auto">
                              <a:xfrm>
                                <a:off x="1930" y="6221"/>
                                <a:ext cx="718" cy="773"/>
                              </a:xfrm>
                              <a:custGeom>
                                <a:avLst/>
                                <a:gdLst>
                                  <a:gd name="T0" fmla="*/ 366 w 718"/>
                                  <a:gd name="T1" fmla="*/ 704 h 773"/>
                                  <a:gd name="T2" fmla="*/ 346 w 718"/>
                                  <a:gd name="T3" fmla="*/ 700 h 773"/>
                                  <a:gd name="T4" fmla="*/ 350 w 718"/>
                                  <a:gd name="T5" fmla="*/ 715 h 773"/>
                                  <a:gd name="T6" fmla="*/ 366 w 718"/>
                                  <a:gd name="T7" fmla="*/ 704 h 773"/>
                                </a:gdLst>
                                <a:ahLst/>
                                <a:cxnLst>
                                  <a:cxn ang="0">
                                    <a:pos x="T0" y="T1"/>
                                  </a:cxn>
                                  <a:cxn ang="0">
                                    <a:pos x="T2" y="T3"/>
                                  </a:cxn>
                                  <a:cxn ang="0">
                                    <a:pos x="T4" y="T5"/>
                                  </a:cxn>
                                  <a:cxn ang="0">
                                    <a:pos x="T6" y="T7"/>
                                  </a:cxn>
                                </a:cxnLst>
                                <a:rect l="0" t="0" r="r" b="b"/>
                                <a:pathLst>
                                  <a:path w="718" h="773">
                                    <a:moveTo>
                                      <a:pt x="366" y="704"/>
                                    </a:moveTo>
                                    <a:lnTo>
                                      <a:pt x="346" y="700"/>
                                    </a:lnTo>
                                    <a:lnTo>
                                      <a:pt x="350" y="715"/>
                                    </a:lnTo>
                                    <a:lnTo>
                                      <a:pt x="366" y="70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13"/>
                            <wps:cNvSpPr>
                              <a:spLocks/>
                            </wps:cNvSpPr>
                            <wps:spPr bwMode="auto">
                              <a:xfrm>
                                <a:off x="1930" y="6221"/>
                                <a:ext cx="718" cy="773"/>
                              </a:xfrm>
                              <a:custGeom>
                                <a:avLst/>
                                <a:gdLst>
                                  <a:gd name="T0" fmla="*/ 598 w 718"/>
                                  <a:gd name="T1" fmla="*/ 752 h 773"/>
                                  <a:gd name="T2" fmla="*/ 366 w 718"/>
                                  <a:gd name="T3" fmla="*/ 704 h 773"/>
                                  <a:gd name="T4" fmla="*/ 350 w 718"/>
                                  <a:gd name="T5" fmla="*/ 715 h 773"/>
                                  <a:gd name="T6" fmla="*/ 346 w 718"/>
                                  <a:gd name="T7" fmla="*/ 700 h 773"/>
                                  <a:gd name="T8" fmla="*/ 346 w 718"/>
                                  <a:gd name="T9" fmla="*/ 717 h 773"/>
                                  <a:gd name="T10" fmla="*/ 596 w 718"/>
                                  <a:gd name="T11" fmla="*/ 769 h 773"/>
                                  <a:gd name="T12" fmla="*/ 596 w 718"/>
                                  <a:gd name="T13" fmla="*/ 761 h 773"/>
                                  <a:gd name="T14" fmla="*/ 598 w 718"/>
                                  <a:gd name="T15" fmla="*/ 752 h 7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8" h="773">
                                    <a:moveTo>
                                      <a:pt x="598" y="752"/>
                                    </a:moveTo>
                                    <a:lnTo>
                                      <a:pt x="366" y="704"/>
                                    </a:lnTo>
                                    <a:lnTo>
                                      <a:pt x="350" y="715"/>
                                    </a:lnTo>
                                    <a:lnTo>
                                      <a:pt x="346" y="700"/>
                                    </a:lnTo>
                                    <a:lnTo>
                                      <a:pt x="346" y="717"/>
                                    </a:lnTo>
                                    <a:lnTo>
                                      <a:pt x="596" y="769"/>
                                    </a:lnTo>
                                    <a:lnTo>
                                      <a:pt x="596" y="761"/>
                                    </a:lnTo>
                                    <a:lnTo>
                                      <a:pt x="598" y="75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14"/>
                            <wps:cNvSpPr>
                              <a:spLocks/>
                            </wps:cNvSpPr>
                            <wps:spPr bwMode="auto">
                              <a:xfrm>
                                <a:off x="1930" y="6221"/>
                                <a:ext cx="718" cy="773"/>
                              </a:xfrm>
                              <a:custGeom>
                                <a:avLst/>
                                <a:gdLst>
                                  <a:gd name="T0" fmla="*/ 370 w 718"/>
                                  <a:gd name="T1" fmla="*/ 71 h 773"/>
                                  <a:gd name="T2" fmla="*/ 368 w 718"/>
                                  <a:gd name="T3" fmla="*/ 57 h 773"/>
                                  <a:gd name="T4" fmla="*/ 352 w 718"/>
                                  <a:gd name="T5" fmla="*/ 68 h 773"/>
                                  <a:gd name="T6" fmla="*/ 370 w 718"/>
                                  <a:gd name="T7" fmla="*/ 71 h 773"/>
                                </a:gdLst>
                                <a:ahLst/>
                                <a:cxnLst>
                                  <a:cxn ang="0">
                                    <a:pos x="T0" y="T1"/>
                                  </a:cxn>
                                  <a:cxn ang="0">
                                    <a:pos x="T2" y="T3"/>
                                  </a:cxn>
                                  <a:cxn ang="0">
                                    <a:pos x="T4" y="T5"/>
                                  </a:cxn>
                                  <a:cxn ang="0">
                                    <a:pos x="T6" y="T7"/>
                                  </a:cxn>
                                </a:cxnLst>
                                <a:rect l="0" t="0" r="r" b="b"/>
                                <a:pathLst>
                                  <a:path w="718" h="773">
                                    <a:moveTo>
                                      <a:pt x="370" y="71"/>
                                    </a:moveTo>
                                    <a:lnTo>
                                      <a:pt x="368" y="57"/>
                                    </a:lnTo>
                                    <a:lnTo>
                                      <a:pt x="352" y="68"/>
                                    </a:lnTo>
                                    <a:lnTo>
                                      <a:pt x="370" y="7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15"/>
                            <wps:cNvSpPr>
                              <a:spLocks/>
                            </wps:cNvSpPr>
                            <wps:spPr bwMode="auto">
                              <a:xfrm>
                                <a:off x="1930" y="6221"/>
                                <a:ext cx="718" cy="773"/>
                              </a:xfrm>
                              <a:custGeom>
                                <a:avLst/>
                                <a:gdLst>
                                  <a:gd name="T0" fmla="*/ 393 w 718"/>
                                  <a:gd name="T1" fmla="*/ 251 h 773"/>
                                  <a:gd name="T2" fmla="*/ 388 w 718"/>
                                  <a:gd name="T3" fmla="*/ 244 h 773"/>
                                  <a:gd name="T4" fmla="*/ 381 w 718"/>
                                  <a:gd name="T5" fmla="*/ 249 h 773"/>
                                  <a:gd name="T6" fmla="*/ 393 w 718"/>
                                  <a:gd name="T7" fmla="*/ 251 h 773"/>
                                </a:gdLst>
                                <a:ahLst/>
                                <a:cxnLst>
                                  <a:cxn ang="0">
                                    <a:pos x="T0" y="T1"/>
                                  </a:cxn>
                                  <a:cxn ang="0">
                                    <a:pos x="T2" y="T3"/>
                                  </a:cxn>
                                  <a:cxn ang="0">
                                    <a:pos x="T4" y="T5"/>
                                  </a:cxn>
                                  <a:cxn ang="0">
                                    <a:pos x="T6" y="T7"/>
                                  </a:cxn>
                                </a:cxnLst>
                                <a:rect l="0" t="0" r="r" b="b"/>
                                <a:pathLst>
                                  <a:path w="718" h="773">
                                    <a:moveTo>
                                      <a:pt x="393" y="251"/>
                                    </a:moveTo>
                                    <a:lnTo>
                                      <a:pt x="388" y="244"/>
                                    </a:lnTo>
                                    <a:lnTo>
                                      <a:pt x="381" y="249"/>
                                    </a:lnTo>
                                    <a:lnTo>
                                      <a:pt x="393" y="25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16"/>
                            <wps:cNvSpPr>
                              <a:spLocks/>
                            </wps:cNvSpPr>
                            <wps:spPr bwMode="auto">
                              <a:xfrm>
                                <a:off x="1930" y="6221"/>
                                <a:ext cx="718" cy="773"/>
                              </a:xfrm>
                              <a:custGeom>
                                <a:avLst/>
                                <a:gdLst>
                                  <a:gd name="T0" fmla="*/ 393 w 718"/>
                                  <a:gd name="T1" fmla="*/ 261 h 773"/>
                                  <a:gd name="T2" fmla="*/ 393 w 718"/>
                                  <a:gd name="T3" fmla="*/ 251 h 773"/>
                                  <a:gd name="T4" fmla="*/ 381 w 718"/>
                                  <a:gd name="T5" fmla="*/ 249 h 773"/>
                                  <a:gd name="T6" fmla="*/ 381 w 718"/>
                                  <a:gd name="T7" fmla="*/ 263 h 773"/>
                                  <a:gd name="T8" fmla="*/ 384 w 718"/>
                                  <a:gd name="T9" fmla="*/ 267 h 773"/>
                                  <a:gd name="T10" fmla="*/ 393 w 718"/>
                                  <a:gd name="T11" fmla="*/ 261 h 773"/>
                                </a:gdLst>
                                <a:ahLst/>
                                <a:cxnLst>
                                  <a:cxn ang="0">
                                    <a:pos x="T0" y="T1"/>
                                  </a:cxn>
                                  <a:cxn ang="0">
                                    <a:pos x="T2" y="T3"/>
                                  </a:cxn>
                                  <a:cxn ang="0">
                                    <a:pos x="T4" y="T5"/>
                                  </a:cxn>
                                  <a:cxn ang="0">
                                    <a:pos x="T6" y="T7"/>
                                  </a:cxn>
                                  <a:cxn ang="0">
                                    <a:pos x="T8" y="T9"/>
                                  </a:cxn>
                                  <a:cxn ang="0">
                                    <a:pos x="T10" y="T11"/>
                                  </a:cxn>
                                </a:cxnLst>
                                <a:rect l="0" t="0" r="r" b="b"/>
                                <a:pathLst>
                                  <a:path w="718" h="773">
                                    <a:moveTo>
                                      <a:pt x="393" y="261"/>
                                    </a:moveTo>
                                    <a:lnTo>
                                      <a:pt x="393" y="251"/>
                                    </a:lnTo>
                                    <a:lnTo>
                                      <a:pt x="381" y="249"/>
                                    </a:lnTo>
                                    <a:lnTo>
                                      <a:pt x="381" y="263"/>
                                    </a:lnTo>
                                    <a:lnTo>
                                      <a:pt x="384" y="267"/>
                                    </a:lnTo>
                                    <a:lnTo>
                                      <a:pt x="393" y="26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17"/>
                            <wps:cNvSpPr>
                              <a:spLocks/>
                            </wps:cNvSpPr>
                            <wps:spPr bwMode="auto">
                              <a:xfrm>
                                <a:off x="1930" y="6221"/>
                                <a:ext cx="718" cy="773"/>
                              </a:xfrm>
                              <a:custGeom>
                                <a:avLst/>
                                <a:gdLst>
                                  <a:gd name="T0" fmla="*/ 495 w 718"/>
                                  <a:gd name="T1" fmla="*/ 194 h 773"/>
                                  <a:gd name="T2" fmla="*/ 495 w 718"/>
                                  <a:gd name="T3" fmla="*/ 176 h 773"/>
                                  <a:gd name="T4" fmla="*/ 493 w 718"/>
                                  <a:gd name="T5" fmla="*/ 187 h 773"/>
                                  <a:gd name="T6" fmla="*/ 488 w 718"/>
                                  <a:gd name="T7" fmla="*/ 180 h 773"/>
                                  <a:gd name="T8" fmla="*/ 388 w 718"/>
                                  <a:gd name="T9" fmla="*/ 244 h 773"/>
                                  <a:gd name="T10" fmla="*/ 393 w 718"/>
                                  <a:gd name="T11" fmla="*/ 251 h 773"/>
                                  <a:gd name="T12" fmla="*/ 393 w 718"/>
                                  <a:gd name="T13" fmla="*/ 261 h 773"/>
                                  <a:gd name="T14" fmla="*/ 495 w 718"/>
                                  <a:gd name="T15" fmla="*/ 194 h 7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8" h="773">
                                    <a:moveTo>
                                      <a:pt x="495" y="194"/>
                                    </a:moveTo>
                                    <a:lnTo>
                                      <a:pt x="495" y="176"/>
                                    </a:lnTo>
                                    <a:lnTo>
                                      <a:pt x="493" y="187"/>
                                    </a:lnTo>
                                    <a:lnTo>
                                      <a:pt x="488" y="180"/>
                                    </a:lnTo>
                                    <a:lnTo>
                                      <a:pt x="388" y="244"/>
                                    </a:lnTo>
                                    <a:lnTo>
                                      <a:pt x="393" y="251"/>
                                    </a:lnTo>
                                    <a:lnTo>
                                      <a:pt x="393" y="261"/>
                                    </a:lnTo>
                                    <a:lnTo>
                                      <a:pt x="495" y="19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18"/>
                            <wps:cNvSpPr>
                              <a:spLocks/>
                            </wps:cNvSpPr>
                            <wps:spPr bwMode="auto">
                              <a:xfrm>
                                <a:off x="1930" y="6221"/>
                                <a:ext cx="718" cy="773"/>
                              </a:xfrm>
                              <a:custGeom>
                                <a:avLst/>
                                <a:gdLst>
                                  <a:gd name="T0" fmla="*/ 418 w 718"/>
                                  <a:gd name="T1" fmla="*/ 650 h 773"/>
                                  <a:gd name="T2" fmla="*/ 411 w 718"/>
                                  <a:gd name="T3" fmla="*/ 655 h 773"/>
                                  <a:gd name="T4" fmla="*/ 416 w 718"/>
                                  <a:gd name="T5" fmla="*/ 662 h 773"/>
                                  <a:gd name="T6" fmla="*/ 418 w 718"/>
                                  <a:gd name="T7" fmla="*/ 650 h 773"/>
                                </a:gdLst>
                                <a:ahLst/>
                                <a:cxnLst>
                                  <a:cxn ang="0">
                                    <a:pos x="T0" y="T1"/>
                                  </a:cxn>
                                  <a:cxn ang="0">
                                    <a:pos x="T2" y="T3"/>
                                  </a:cxn>
                                  <a:cxn ang="0">
                                    <a:pos x="T4" y="T5"/>
                                  </a:cxn>
                                  <a:cxn ang="0">
                                    <a:pos x="T6" y="T7"/>
                                  </a:cxn>
                                </a:cxnLst>
                                <a:rect l="0" t="0" r="r" b="b"/>
                                <a:pathLst>
                                  <a:path w="718" h="773">
                                    <a:moveTo>
                                      <a:pt x="418" y="650"/>
                                    </a:moveTo>
                                    <a:lnTo>
                                      <a:pt x="411" y="655"/>
                                    </a:lnTo>
                                    <a:lnTo>
                                      <a:pt x="416" y="662"/>
                                    </a:lnTo>
                                    <a:lnTo>
                                      <a:pt x="418" y="65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19"/>
                            <wps:cNvSpPr>
                              <a:spLocks/>
                            </wps:cNvSpPr>
                            <wps:spPr bwMode="auto">
                              <a:xfrm>
                                <a:off x="1930" y="6221"/>
                                <a:ext cx="718" cy="773"/>
                              </a:xfrm>
                              <a:custGeom>
                                <a:avLst/>
                                <a:gdLst>
                                  <a:gd name="T0" fmla="*/ 717 w 718"/>
                                  <a:gd name="T1" fmla="*/ 152 h 773"/>
                                  <a:gd name="T2" fmla="*/ 430 w 718"/>
                                  <a:gd name="T3" fmla="*/ 92 h 773"/>
                                  <a:gd name="T4" fmla="*/ 446 w 718"/>
                                  <a:gd name="T5" fmla="*/ 116 h 773"/>
                                  <a:gd name="T6" fmla="*/ 446 w 718"/>
                                  <a:gd name="T7" fmla="*/ 112 h 773"/>
                                  <a:gd name="T8" fmla="*/ 454 w 718"/>
                                  <a:gd name="T9" fmla="*/ 99 h 773"/>
                                  <a:gd name="T10" fmla="*/ 466 w 718"/>
                                  <a:gd name="T11" fmla="*/ 116 h 773"/>
                                  <a:gd name="T12" fmla="*/ 697 w 718"/>
                                  <a:gd name="T13" fmla="*/ 164 h 773"/>
                                  <a:gd name="T14" fmla="*/ 699 w 718"/>
                                  <a:gd name="T15" fmla="*/ 157 h 773"/>
                                  <a:gd name="T16" fmla="*/ 706 w 718"/>
                                  <a:gd name="T17" fmla="*/ 166 h 773"/>
                                  <a:gd name="T18" fmla="*/ 706 w 718"/>
                                  <a:gd name="T19" fmla="*/ 204 h 773"/>
                                  <a:gd name="T20" fmla="*/ 717 w 718"/>
                                  <a:gd name="T21" fmla="*/ 152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8" h="773">
                                    <a:moveTo>
                                      <a:pt x="717" y="152"/>
                                    </a:moveTo>
                                    <a:lnTo>
                                      <a:pt x="430" y="92"/>
                                    </a:lnTo>
                                    <a:lnTo>
                                      <a:pt x="446" y="116"/>
                                    </a:lnTo>
                                    <a:lnTo>
                                      <a:pt x="446" y="112"/>
                                    </a:lnTo>
                                    <a:lnTo>
                                      <a:pt x="454" y="99"/>
                                    </a:lnTo>
                                    <a:lnTo>
                                      <a:pt x="466" y="116"/>
                                    </a:lnTo>
                                    <a:lnTo>
                                      <a:pt x="697" y="164"/>
                                    </a:lnTo>
                                    <a:lnTo>
                                      <a:pt x="699" y="157"/>
                                    </a:lnTo>
                                    <a:lnTo>
                                      <a:pt x="706" y="166"/>
                                    </a:lnTo>
                                    <a:lnTo>
                                      <a:pt x="706" y="204"/>
                                    </a:lnTo>
                                    <a:lnTo>
                                      <a:pt x="717" y="15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20"/>
                            <wps:cNvSpPr>
                              <a:spLocks/>
                            </wps:cNvSpPr>
                            <wps:spPr bwMode="auto">
                              <a:xfrm>
                                <a:off x="1930" y="6221"/>
                                <a:ext cx="718" cy="773"/>
                              </a:xfrm>
                              <a:custGeom>
                                <a:avLst/>
                                <a:gdLst>
                                  <a:gd name="T0" fmla="*/ 466 w 718"/>
                                  <a:gd name="T1" fmla="*/ 116 h 773"/>
                                  <a:gd name="T2" fmla="*/ 454 w 718"/>
                                  <a:gd name="T3" fmla="*/ 99 h 773"/>
                                  <a:gd name="T4" fmla="*/ 446 w 718"/>
                                  <a:gd name="T5" fmla="*/ 112 h 773"/>
                                  <a:gd name="T6" fmla="*/ 466 w 718"/>
                                  <a:gd name="T7" fmla="*/ 116 h 773"/>
                                </a:gdLst>
                                <a:ahLst/>
                                <a:cxnLst>
                                  <a:cxn ang="0">
                                    <a:pos x="T0" y="T1"/>
                                  </a:cxn>
                                  <a:cxn ang="0">
                                    <a:pos x="T2" y="T3"/>
                                  </a:cxn>
                                  <a:cxn ang="0">
                                    <a:pos x="T4" y="T5"/>
                                  </a:cxn>
                                  <a:cxn ang="0">
                                    <a:pos x="T6" y="T7"/>
                                  </a:cxn>
                                </a:cxnLst>
                                <a:rect l="0" t="0" r="r" b="b"/>
                                <a:pathLst>
                                  <a:path w="718" h="773">
                                    <a:moveTo>
                                      <a:pt x="466" y="116"/>
                                    </a:moveTo>
                                    <a:lnTo>
                                      <a:pt x="454" y="99"/>
                                    </a:lnTo>
                                    <a:lnTo>
                                      <a:pt x="446" y="112"/>
                                    </a:lnTo>
                                    <a:lnTo>
                                      <a:pt x="466" y="1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21"/>
                            <wps:cNvSpPr>
                              <a:spLocks/>
                            </wps:cNvSpPr>
                            <wps:spPr bwMode="auto">
                              <a:xfrm>
                                <a:off x="1930" y="6221"/>
                                <a:ext cx="718" cy="773"/>
                              </a:xfrm>
                              <a:custGeom>
                                <a:avLst/>
                                <a:gdLst>
                                  <a:gd name="T0" fmla="*/ 511 w 718"/>
                                  <a:gd name="T1" fmla="*/ 184 h 773"/>
                                  <a:gd name="T2" fmla="*/ 466 w 718"/>
                                  <a:gd name="T3" fmla="*/ 116 h 773"/>
                                  <a:gd name="T4" fmla="*/ 446 w 718"/>
                                  <a:gd name="T5" fmla="*/ 112 h 773"/>
                                  <a:gd name="T6" fmla="*/ 446 w 718"/>
                                  <a:gd name="T7" fmla="*/ 116 h 773"/>
                                  <a:gd name="T8" fmla="*/ 488 w 718"/>
                                  <a:gd name="T9" fmla="*/ 180 h 773"/>
                                  <a:gd name="T10" fmla="*/ 495 w 718"/>
                                  <a:gd name="T11" fmla="*/ 176 h 773"/>
                                  <a:gd name="T12" fmla="*/ 495 w 718"/>
                                  <a:gd name="T13" fmla="*/ 194 h 773"/>
                                  <a:gd name="T14" fmla="*/ 511 w 718"/>
                                  <a:gd name="T15" fmla="*/ 184 h 7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8" h="773">
                                    <a:moveTo>
                                      <a:pt x="511" y="184"/>
                                    </a:moveTo>
                                    <a:lnTo>
                                      <a:pt x="466" y="116"/>
                                    </a:lnTo>
                                    <a:lnTo>
                                      <a:pt x="446" y="112"/>
                                    </a:lnTo>
                                    <a:lnTo>
                                      <a:pt x="446" y="116"/>
                                    </a:lnTo>
                                    <a:lnTo>
                                      <a:pt x="488" y="180"/>
                                    </a:lnTo>
                                    <a:lnTo>
                                      <a:pt x="495" y="176"/>
                                    </a:lnTo>
                                    <a:lnTo>
                                      <a:pt x="495" y="194"/>
                                    </a:lnTo>
                                    <a:lnTo>
                                      <a:pt x="511" y="18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22"/>
                            <wps:cNvSpPr>
                              <a:spLocks/>
                            </wps:cNvSpPr>
                            <wps:spPr bwMode="auto">
                              <a:xfrm>
                                <a:off x="1930" y="6221"/>
                                <a:ext cx="718" cy="773"/>
                              </a:xfrm>
                              <a:custGeom>
                                <a:avLst/>
                                <a:gdLst>
                                  <a:gd name="T0" fmla="*/ 649 w 718"/>
                                  <a:gd name="T1" fmla="*/ 397 h 773"/>
                                  <a:gd name="T2" fmla="*/ 604 w 718"/>
                                  <a:gd name="T3" fmla="*/ 328 h 773"/>
                                  <a:gd name="T4" fmla="*/ 477 w 718"/>
                                  <a:gd name="T5" fmla="*/ 411 h 773"/>
                                  <a:gd name="T6" fmla="*/ 493 w 718"/>
                                  <a:gd name="T7" fmla="*/ 435 h 773"/>
                                  <a:gd name="T8" fmla="*/ 493 w 718"/>
                                  <a:gd name="T9" fmla="*/ 421 h 773"/>
                                  <a:gd name="T10" fmla="*/ 495 w 718"/>
                                  <a:gd name="T11" fmla="*/ 409 h 773"/>
                                  <a:gd name="T12" fmla="*/ 500 w 718"/>
                                  <a:gd name="T13" fmla="*/ 416 h 773"/>
                                  <a:gd name="T14" fmla="*/ 595 w 718"/>
                                  <a:gd name="T15" fmla="*/ 354 h 773"/>
                                  <a:gd name="T16" fmla="*/ 595 w 718"/>
                                  <a:gd name="T17" fmla="*/ 344 h 773"/>
                                  <a:gd name="T18" fmla="*/ 607 w 718"/>
                                  <a:gd name="T19" fmla="*/ 346 h 773"/>
                                  <a:gd name="T20" fmla="*/ 607 w 718"/>
                                  <a:gd name="T21" fmla="*/ 362 h 773"/>
                                  <a:gd name="T22" fmla="*/ 645 w 718"/>
                                  <a:gd name="T23" fmla="*/ 420 h 773"/>
                                  <a:gd name="T24" fmla="*/ 645 w 718"/>
                                  <a:gd name="T25" fmla="*/ 416 h 773"/>
                                  <a:gd name="T26" fmla="*/ 649 w 718"/>
                                  <a:gd name="T27" fmla="*/ 397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8" h="773">
                                    <a:moveTo>
                                      <a:pt x="649" y="397"/>
                                    </a:moveTo>
                                    <a:lnTo>
                                      <a:pt x="604" y="328"/>
                                    </a:lnTo>
                                    <a:lnTo>
                                      <a:pt x="477" y="411"/>
                                    </a:lnTo>
                                    <a:lnTo>
                                      <a:pt x="493" y="435"/>
                                    </a:lnTo>
                                    <a:lnTo>
                                      <a:pt x="493" y="421"/>
                                    </a:lnTo>
                                    <a:lnTo>
                                      <a:pt x="495" y="409"/>
                                    </a:lnTo>
                                    <a:lnTo>
                                      <a:pt x="500" y="416"/>
                                    </a:lnTo>
                                    <a:lnTo>
                                      <a:pt x="595" y="354"/>
                                    </a:lnTo>
                                    <a:lnTo>
                                      <a:pt x="595" y="344"/>
                                    </a:lnTo>
                                    <a:lnTo>
                                      <a:pt x="607" y="346"/>
                                    </a:lnTo>
                                    <a:lnTo>
                                      <a:pt x="607" y="362"/>
                                    </a:lnTo>
                                    <a:lnTo>
                                      <a:pt x="645" y="420"/>
                                    </a:lnTo>
                                    <a:lnTo>
                                      <a:pt x="645" y="416"/>
                                    </a:lnTo>
                                    <a:lnTo>
                                      <a:pt x="649" y="39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23"/>
                            <wps:cNvSpPr>
                              <a:spLocks/>
                            </wps:cNvSpPr>
                            <wps:spPr bwMode="auto">
                              <a:xfrm>
                                <a:off x="1930" y="6221"/>
                                <a:ext cx="718" cy="773"/>
                              </a:xfrm>
                              <a:custGeom>
                                <a:avLst/>
                                <a:gdLst>
                                  <a:gd name="T0" fmla="*/ 495 w 718"/>
                                  <a:gd name="T1" fmla="*/ 176 h 773"/>
                                  <a:gd name="T2" fmla="*/ 488 w 718"/>
                                  <a:gd name="T3" fmla="*/ 180 h 773"/>
                                  <a:gd name="T4" fmla="*/ 493 w 718"/>
                                  <a:gd name="T5" fmla="*/ 187 h 773"/>
                                  <a:gd name="T6" fmla="*/ 495 w 718"/>
                                  <a:gd name="T7" fmla="*/ 176 h 773"/>
                                </a:gdLst>
                                <a:ahLst/>
                                <a:cxnLst>
                                  <a:cxn ang="0">
                                    <a:pos x="T0" y="T1"/>
                                  </a:cxn>
                                  <a:cxn ang="0">
                                    <a:pos x="T2" y="T3"/>
                                  </a:cxn>
                                  <a:cxn ang="0">
                                    <a:pos x="T4" y="T5"/>
                                  </a:cxn>
                                  <a:cxn ang="0">
                                    <a:pos x="T6" y="T7"/>
                                  </a:cxn>
                                </a:cxnLst>
                                <a:rect l="0" t="0" r="r" b="b"/>
                                <a:pathLst>
                                  <a:path w="718" h="773">
                                    <a:moveTo>
                                      <a:pt x="495" y="176"/>
                                    </a:moveTo>
                                    <a:lnTo>
                                      <a:pt x="488" y="180"/>
                                    </a:lnTo>
                                    <a:lnTo>
                                      <a:pt x="493" y="187"/>
                                    </a:lnTo>
                                    <a:lnTo>
                                      <a:pt x="495" y="17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24"/>
                            <wps:cNvSpPr>
                              <a:spLocks/>
                            </wps:cNvSpPr>
                            <wps:spPr bwMode="auto">
                              <a:xfrm>
                                <a:off x="1930" y="6221"/>
                                <a:ext cx="718" cy="773"/>
                              </a:xfrm>
                              <a:custGeom>
                                <a:avLst/>
                                <a:gdLst>
                                  <a:gd name="T0" fmla="*/ 500 w 718"/>
                                  <a:gd name="T1" fmla="*/ 416 h 773"/>
                                  <a:gd name="T2" fmla="*/ 495 w 718"/>
                                  <a:gd name="T3" fmla="*/ 409 h 773"/>
                                  <a:gd name="T4" fmla="*/ 493 w 718"/>
                                  <a:gd name="T5" fmla="*/ 421 h 773"/>
                                  <a:gd name="T6" fmla="*/ 500 w 718"/>
                                  <a:gd name="T7" fmla="*/ 416 h 773"/>
                                </a:gdLst>
                                <a:ahLst/>
                                <a:cxnLst>
                                  <a:cxn ang="0">
                                    <a:pos x="T0" y="T1"/>
                                  </a:cxn>
                                  <a:cxn ang="0">
                                    <a:pos x="T2" y="T3"/>
                                  </a:cxn>
                                  <a:cxn ang="0">
                                    <a:pos x="T4" y="T5"/>
                                  </a:cxn>
                                  <a:cxn ang="0">
                                    <a:pos x="T6" y="T7"/>
                                  </a:cxn>
                                </a:cxnLst>
                                <a:rect l="0" t="0" r="r" b="b"/>
                                <a:pathLst>
                                  <a:path w="718" h="773">
                                    <a:moveTo>
                                      <a:pt x="500" y="416"/>
                                    </a:moveTo>
                                    <a:lnTo>
                                      <a:pt x="495" y="409"/>
                                    </a:lnTo>
                                    <a:lnTo>
                                      <a:pt x="493" y="421"/>
                                    </a:lnTo>
                                    <a:lnTo>
                                      <a:pt x="500" y="4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25"/>
                            <wps:cNvSpPr>
                              <a:spLocks/>
                            </wps:cNvSpPr>
                            <wps:spPr bwMode="auto">
                              <a:xfrm>
                                <a:off x="1930" y="6221"/>
                                <a:ext cx="718" cy="773"/>
                              </a:xfrm>
                              <a:custGeom>
                                <a:avLst/>
                                <a:gdLst>
                                  <a:gd name="T0" fmla="*/ 583 w 718"/>
                                  <a:gd name="T1" fmla="*/ 543 h 773"/>
                                  <a:gd name="T2" fmla="*/ 500 w 718"/>
                                  <a:gd name="T3" fmla="*/ 416 h 773"/>
                                  <a:gd name="T4" fmla="*/ 493 w 718"/>
                                  <a:gd name="T5" fmla="*/ 421 h 773"/>
                                  <a:gd name="T6" fmla="*/ 493 w 718"/>
                                  <a:gd name="T7" fmla="*/ 435 h 773"/>
                                  <a:gd name="T8" fmla="*/ 576 w 718"/>
                                  <a:gd name="T9" fmla="*/ 562 h 773"/>
                                  <a:gd name="T10" fmla="*/ 576 w 718"/>
                                  <a:gd name="T11" fmla="*/ 548 h 773"/>
                                  <a:gd name="T12" fmla="*/ 583 w 718"/>
                                  <a:gd name="T13" fmla="*/ 543 h 773"/>
                                </a:gdLst>
                                <a:ahLst/>
                                <a:cxnLst>
                                  <a:cxn ang="0">
                                    <a:pos x="T0" y="T1"/>
                                  </a:cxn>
                                  <a:cxn ang="0">
                                    <a:pos x="T2" y="T3"/>
                                  </a:cxn>
                                  <a:cxn ang="0">
                                    <a:pos x="T4" y="T5"/>
                                  </a:cxn>
                                  <a:cxn ang="0">
                                    <a:pos x="T6" y="T7"/>
                                  </a:cxn>
                                  <a:cxn ang="0">
                                    <a:pos x="T8" y="T9"/>
                                  </a:cxn>
                                  <a:cxn ang="0">
                                    <a:pos x="T10" y="T11"/>
                                  </a:cxn>
                                  <a:cxn ang="0">
                                    <a:pos x="T12" y="T13"/>
                                  </a:cxn>
                                </a:cxnLst>
                                <a:rect l="0" t="0" r="r" b="b"/>
                                <a:pathLst>
                                  <a:path w="718" h="773">
                                    <a:moveTo>
                                      <a:pt x="583" y="543"/>
                                    </a:moveTo>
                                    <a:lnTo>
                                      <a:pt x="500" y="416"/>
                                    </a:lnTo>
                                    <a:lnTo>
                                      <a:pt x="493" y="421"/>
                                    </a:lnTo>
                                    <a:lnTo>
                                      <a:pt x="493" y="435"/>
                                    </a:lnTo>
                                    <a:lnTo>
                                      <a:pt x="576" y="562"/>
                                    </a:lnTo>
                                    <a:lnTo>
                                      <a:pt x="576" y="548"/>
                                    </a:lnTo>
                                    <a:lnTo>
                                      <a:pt x="583" y="54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26"/>
                            <wps:cNvSpPr>
                              <a:spLocks/>
                            </wps:cNvSpPr>
                            <wps:spPr bwMode="auto">
                              <a:xfrm>
                                <a:off x="1930" y="6221"/>
                                <a:ext cx="718" cy="773"/>
                              </a:xfrm>
                              <a:custGeom>
                                <a:avLst/>
                                <a:gdLst>
                                  <a:gd name="T0" fmla="*/ 588 w 718"/>
                                  <a:gd name="T1" fmla="*/ 550 h 773"/>
                                  <a:gd name="T2" fmla="*/ 583 w 718"/>
                                  <a:gd name="T3" fmla="*/ 543 h 773"/>
                                  <a:gd name="T4" fmla="*/ 576 w 718"/>
                                  <a:gd name="T5" fmla="*/ 548 h 773"/>
                                  <a:gd name="T6" fmla="*/ 588 w 718"/>
                                  <a:gd name="T7" fmla="*/ 550 h 773"/>
                                </a:gdLst>
                                <a:ahLst/>
                                <a:cxnLst>
                                  <a:cxn ang="0">
                                    <a:pos x="T0" y="T1"/>
                                  </a:cxn>
                                  <a:cxn ang="0">
                                    <a:pos x="T2" y="T3"/>
                                  </a:cxn>
                                  <a:cxn ang="0">
                                    <a:pos x="T4" y="T5"/>
                                  </a:cxn>
                                  <a:cxn ang="0">
                                    <a:pos x="T6" y="T7"/>
                                  </a:cxn>
                                </a:cxnLst>
                                <a:rect l="0" t="0" r="r" b="b"/>
                                <a:pathLst>
                                  <a:path w="718" h="773">
                                    <a:moveTo>
                                      <a:pt x="588" y="550"/>
                                    </a:moveTo>
                                    <a:lnTo>
                                      <a:pt x="583" y="543"/>
                                    </a:lnTo>
                                    <a:lnTo>
                                      <a:pt x="576" y="548"/>
                                    </a:lnTo>
                                    <a:lnTo>
                                      <a:pt x="588" y="55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27"/>
                            <wps:cNvSpPr>
                              <a:spLocks/>
                            </wps:cNvSpPr>
                            <wps:spPr bwMode="auto">
                              <a:xfrm>
                                <a:off x="1930" y="6221"/>
                                <a:ext cx="718" cy="773"/>
                              </a:xfrm>
                              <a:custGeom>
                                <a:avLst/>
                                <a:gdLst>
                                  <a:gd name="T0" fmla="*/ 588 w 718"/>
                                  <a:gd name="T1" fmla="*/ 560 h 773"/>
                                  <a:gd name="T2" fmla="*/ 588 w 718"/>
                                  <a:gd name="T3" fmla="*/ 550 h 773"/>
                                  <a:gd name="T4" fmla="*/ 576 w 718"/>
                                  <a:gd name="T5" fmla="*/ 548 h 773"/>
                                  <a:gd name="T6" fmla="*/ 576 w 718"/>
                                  <a:gd name="T7" fmla="*/ 562 h 773"/>
                                  <a:gd name="T8" fmla="*/ 578 w 718"/>
                                  <a:gd name="T9" fmla="*/ 566 h 773"/>
                                  <a:gd name="T10" fmla="*/ 588 w 718"/>
                                  <a:gd name="T11" fmla="*/ 560 h 773"/>
                                </a:gdLst>
                                <a:ahLst/>
                                <a:cxnLst>
                                  <a:cxn ang="0">
                                    <a:pos x="T0" y="T1"/>
                                  </a:cxn>
                                  <a:cxn ang="0">
                                    <a:pos x="T2" y="T3"/>
                                  </a:cxn>
                                  <a:cxn ang="0">
                                    <a:pos x="T4" y="T5"/>
                                  </a:cxn>
                                  <a:cxn ang="0">
                                    <a:pos x="T6" y="T7"/>
                                  </a:cxn>
                                  <a:cxn ang="0">
                                    <a:pos x="T8" y="T9"/>
                                  </a:cxn>
                                  <a:cxn ang="0">
                                    <a:pos x="T10" y="T11"/>
                                  </a:cxn>
                                </a:cxnLst>
                                <a:rect l="0" t="0" r="r" b="b"/>
                                <a:pathLst>
                                  <a:path w="718" h="773">
                                    <a:moveTo>
                                      <a:pt x="588" y="560"/>
                                    </a:moveTo>
                                    <a:lnTo>
                                      <a:pt x="588" y="550"/>
                                    </a:lnTo>
                                    <a:lnTo>
                                      <a:pt x="576" y="548"/>
                                    </a:lnTo>
                                    <a:lnTo>
                                      <a:pt x="576" y="562"/>
                                    </a:lnTo>
                                    <a:lnTo>
                                      <a:pt x="578" y="566"/>
                                    </a:lnTo>
                                    <a:lnTo>
                                      <a:pt x="588" y="56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28"/>
                            <wps:cNvSpPr>
                              <a:spLocks/>
                            </wps:cNvSpPr>
                            <wps:spPr bwMode="auto">
                              <a:xfrm>
                                <a:off x="1930" y="6221"/>
                                <a:ext cx="718" cy="773"/>
                              </a:xfrm>
                              <a:custGeom>
                                <a:avLst/>
                                <a:gdLst>
                                  <a:gd name="T0" fmla="*/ 672 w 718"/>
                                  <a:gd name="T1" fmla="*/ 485 h 773"/>
                                  <a:gd name="T2" fmla="*/ 583 w 718"/>
                                  <a:gd name="T3" fmla="*/ 543 h 773"/>
                                  <a:gd name="T4" fmla="*/ 588 w 718"/>
                                  <a:gd name="T5" fmla="*/ 550 h 773"/>
                                  <a:gd name="T6" fmla="*/ 588 w 718"/>
                                  <a:gd name="T7" fmla="*/ 560 h 773"/>
                                  <a:gd name="T8" fmla="*/ 647 w 718"/>
                                  <a:gd name="T9" fmla="*/ 520 h 773"/>
                                  <a:gd name="T10" fmla="*/ 651 w 718"/>
                                  <a:gd name="T11" fmla="*/ 501 h 773"/>
                                  <a:gd name="T12" fmla="*/ 663 w 718"/>
                                  <a:gd name="T13" fmla="*/ 509 h 773"/>
                                  <a:gd name="T14" fmla="*/ 663 w 718"/>
                                  <a:gd name="T15" fmla="*/ 525 h 773"/>
                                  <a:gd name="T16" fmla="*/ 672 w 718"/>
                                  <a:gd name="T17" fmla="*/ 485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8" h="773">
                                    <a:moveTo>
                                      <a:pt x="672" y="485"/>
                                    </a:moveTo>
                                    <a:lnTo>
                                      <a:pt x="583" y="543"/>
                                    </a:lnTo>
                                    <a:lnTo>
                                      <a:pt x="588" y="550"/>
                                    </a:lnTo>
                                    <a:lnTo>
                                      <a:pt x="588" y="560"/>
                                    </a:lnTo>
                                    <a:lnTo>
                                      <a:pt x="647" y="520"/>
                                    </a:lnTo>
                                    <a:lnTo>
                                      <a:pt x="651" y="501"/>
                                    </a:lnTo>
                                    <a:lnTo>
                                      <a:pt x="663" y="509"/>
                                    </a:lnTo>
                                    <a:lnTo>
                                      <a:pt x="663" y="525"/>
                                    </a:lnTo>
                                    <a:lnTo>
                                      <a:pt x="672" y="48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29"/>
                            <wps:cNvSpPr>
                              <a:spLocks/>
                            </wps:cNvSpPr>
                            <wps:spPr bwMode="auto">
                              <a:xfrm>
                                <a:off x="1930" y="6221"/>
                                <a:ext cx="718" cy="773"/>
                              </a:xfrm>
                              <a:custGeom>
                                <a:avLst/>
                                <a:gdLst>
                                  <a:gd name="T0" fmla="*/ 607 w 718"/>
                                  <a:gd name="T1" fmla="*/ 346 h 773"/>
                                  <a:gd name="T2" fmla="*/ 595 w 718"/>
                                  <a:gd name="T3" fmla="*/ 344 h 773"/>
                                  <a:gd name="T4" fmla="*/ 599 w 718"/>
                                  <a:gd name="T5" fmla="*/ 351 h 773"/>
                                  <a:gd name="T6" fmla="*/ 607 w 718"/>
                                  <a:gd name="T7" fmla="*/ 346 h 773"/>
                                </a:gdLst>
                                <a:ahLst/>
                                <a:cxnLst>
                                  <a:cxn ang="0">
                                    <a:pos x="T0" y="T1"/>
                                  </a:cxn>
                                  <a:cxn ang="0">
                                    <a:pos x="T2" y="T3"/>
                                  </a:cxn>
                                  <a:cxn ang="0">
                                    <a:pos x="T4" y="T5"/>
                                  </a:cxn>
                                  <a:cxn ang="0">
                                    <a:pos x="T6" y="T7"/>
                                  </a:cxn>
                                </a:cxnLst>
                                <a:rect l="0" t="0" r="r" b="b"/>
                                <a:pathLst>
                                  <a:path w="718" h="773">
                                    <a:moveTo>
                                      <a:pt x="607" y="346"/>
                                    </a:moveTo>
                                    <a:lnTo>
                                      <a:pt x="595" y="344"/>
                                    </a:lnTo>
                                    <a:lnTo>
                                      <a:pt x="599" y="351"/>
                                    </a:lnTo>
                                    <a:lnTo>
                                      <a:pt x="607" y="34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30"/>
                            <wps:cNvSpPr>
                              <a:spLocks/>
                            </wps:cNvSpPr>
                            <wps:spPr bwMode="auto">
                              <a:xfrm>
                                <a:off x="1930" y="6221"/>
                                <a:ext cx="718" cy="773"/>
                              </a:xfrm>
                              <a:custGeom>
                                <a:avLst/>
                                <a:gdLst>
                                  <a:gd name="T0" fmla="*/ 599 w 718"/>
                                  <a:gd name="T1" fmla="*/ 351 h 773"/>
                                  <a:gd name="T2" fmla="*/ 595 w 718"/>
                                  <a:gd name="T3" fmla="*/ 344 h 773"/>
                                  <a:gd name="T4" fmla="*/ 595 w 718"/>
                                  <a:gd name="T5" fmla="*/ 354 h 773"/>
                                  <a:gd name="T6" fmla="*/ 599 w 718"/>
                                  <a:gd name="T7" fmla="*/ 351 h 773"/>
                                </a:gdLst>
                                <a:ahLst/>
                                <a:cxnLst>
                                  <a:cxn ang="0">
                                    <a:pos x="T0" y="T1"/>
                                  </a:cxn>
                                  <a:cxn ang="0">
                                    <a:pos x="T2" y="T3"/>
                                  </a:cxn>
                                  <a:cxn ang="0">
                                    <a:pos x="T4" y="T5"/>
                                  </a:cxn>
                                  <a:cxn ang="0">
                                    <a:pos x="T6" y="T7"/>
                                  </a:cxn>
                                </a:cxnLst>
                                <a:rect l="0" t="0" r="r" b="b"/>
                                <a:pathLst>
                                  <a:path w="718" h="773">
                                    <a:moveTo>
                                      <a:pt x="599" y="351"/>
                                    </a:moveTo>
                                    <a:lnTo>
                                      <a:pt x="595" y="344"/>
                                    </a:lnTo>
                                    <a:lnTo>
                                      <a:pt x="595" y="354"/>
                                    </a:lnTo>
                                    <a:lnTo>
                                      <a:pt x="599" y="35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31"/>
                            <wps:cNvSpPr>
                              <a:spLocks/>
                            </wps:cNvSpPr>
                            <wps:spPr bwMode="auto">
                              <a:xfrm>
                                <a:off x="1930" y="6221"/>
                                <a:ext cx="718" cy="773"/>
                              </a:xfrm>
                              <a:custGeom>
                                <a:avLst/>
                                <a:gdLst>
                                  <a:gd name="T0" fmla="*/ 607 w 718"/>
                                  <a:gd name="T1" fmla="*/ 754 h 773"/>
                                  <a:gd name="T2" fmla="*/ 598 w 718"/>
                                  <a:gd name="T3" fmla="*/ 752 h 773"/>
                                  <a:gd name="T4" fmla="*/ 596 w 718"/>
                                  <a:gd name="T5" fmla="*/ 761 h 773"/>
                                  <a:gd name="T6" fmla="*/ 607 w 718"/>
                                  <a:gd name="T7" fmla="*/ 754 h 773"/>
                                </a:gdLst>
                                <a:ahLst/>
                                <a:cxnLst>
                                  <a:cxn ang="0">
                                    <a:pos x="T0" y="T1"/>
                                  </a:cxn>
                                  <a:cxn ang="0">
                                    <a:pos x="T2" y="T3"/>
                                  </a:cxn>
                                  <a:cxn ang="0">
                                    <a:pos x="T4" y="T5"/>
                                  </a:cxn>
                                  <a:cxn ang="0">
                                    <a:pos x="T6" y="T7"/>
                                  </a:cxn>
                                </a:cxnLst>
                                <a:rect l="0" t="0" r="r" b="b"/>
                                <a:pathLst>
                                  <a:path w="718" h="773">
                                    <a:moveTo>
                                      <a:pt x="607" y="754"/>
                                    </a:moveTo>
                                    <a:lnTo>
                                      <a:pt x="598" y="752"/>
                                    </a:lnTo>
                                    <a:lnTo>
                                      <a:pt x="596" y="761"/>
                                    </a:lnTo>
                                    <a:lnTo>
                                      <a:pt x="607" y="75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32"/>
                            <wps:cNvSpPr>
                              <a:spLocks/>
                            </wps:cNvSpPr>
                            <wps:spPr bwMode="auto">
                              <a:xfrm>
                                <a:off x="1930" y="6221"/>
                                <a:ext cx="718" cy="773"/>
                              </a:xfrm>
                              <a:custGeom>
                                <a:avLst/>
                                <a:gdLst>
                                  <a:gd name="T0" fmla="*/ 607 w 718"/>
                                  <a:gd name="T1" fmla="*/ 772 h 773"/>
                                  <a:gd name="T2" fmla="*/ 607 w 718"/>
                                  <a:gd name="T3" fmla="*/ 754 h 773"/>
                                  <a:gd name="T4" fmla="*/ 596 w 718"/>
                                  <a:gd name="T5" fmla="*/ 761 h 773"/>
                                  <a:gd name="T6" fmla="*/ 596 w 718"/>
                                  <a:gd name="T7" fmla="*/ 769 h 773"/>
                                  <a:gd name="T8" fmla="*/ 607 w 718"/>
                                  <a:gd name="T9" fmla="*/ 772 h 773"/>
                                </a:gdLst>
                                <a:ahLst/>
                                <a:cxnLst>
                                  <a:cxn ang="0">
                                    <a:pos x="T0" y="T1"/>
                                  </a:cxn>
                                  <a:cxn ang="0">
                                    <a:pos x="T2" y="T3"/>
                                  </a:cxn>
                                  <a:cxn ang="0">
                                    <a:pos x="T4" y="T5"/>
                                  </a:cxn>
                                  <a:cxn ang="0">
                                    <a:pos x="T6" y="T7"/>
                                  </a:cxn>
                                  <a:cxn ang="0">
                                    <a:pos x="T8" y="T9"/>
                                  </a:cxn>
                                </a:cxnLst>
                                <a:rect l="0" t="0" r="r" b="b"/>
                                <a:pathLst>
                                  <a:path w="718" h="773">
                                    <a:moveTo>
                                      <a:pt x="607" y="772"/>
                                    </a:moveTo>
                                    <a:lnTo>
                                      <a:pt x="607" y="754"/>
                                    </a:lnTo>
                                    <a:lnTo>
                                      <a:pt x="596" y="761"/>
                                    </a:lnTo>
                                    <a:lnTo>
                                      <a:pt x="596" y="769"/>
                                    </a:lnTo>
                                    <a:lnTo>
                                      <a:pt x="607" y="77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33"/>
                            <wps:cNvSpPr>
                              <a:spLocks/>
                            </wps:cNvSpPr>
                            <wps:spPr bwMode="auto">
                              <a:xfrm>
                                <a:off x="1930" y="6221"/>
                                <a:ext cx="718" cy="773"/>
                              </a:xfrm>
                              <a:custGeom>
                                <a:avLst/>
                                <a:gdLst>
                                  <a:gd name="T0" fmla="*/ 663 w 718"/>
                                  <a:gd name="T1" fmla="*/ 525 h 773"/>
                                  <a:gd name="T2" fmla="*/ 663 w 718"/>
                                  <a:gd name="T3" fmla="*/ 509 h 773"/>
                                  <a:gd name="T4" fmla="*/ 647 w 718"/>
                                  <a:gd name="T5" fmla="*/ 520 h 773"/>
                                  <a:gd name="T6" fmla="*/ 598 w 718"/>
                                  <a:gd name="T7" fmla="*/ 752 h 773"/>
                                  <a:gd name="T8" fmla="*/ 607 w 718"/>
                                  <a:gd name="T9" fmla="*/ 754 h 773"/>
                                  <a:gd name="T10" fmla="*/ 607 w 718"/>
                                  <a:gd name="T11" fmla="*/ 772 h 773"/>
                                  <a:gd name="T12" fmla="*/ 610 w 718"/>
                                  <a:gd name="T13" fmla="*/ 772 h 773"/>
                                  <a:gd name="T14" fmla="*/ 663 w 718"/>
                                  <a:gd name="T15" fmla="*/ 525 h 7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8" h="773">
                                    <a:moveTo>
                                      <a:pt x="663" y="525"/>
                                    </a:moveTo>
                                    <a:lnTo>
                                      <a:pt x="663" y="509"/>
                                    </a:lnTo>
                                    <a:lnTo>
                                      <a:pt x="647" y="520"/>
                                    </a:lnTo>
                                    <a:lnTo>
                                      <a:pt x="598" y="752"/>
                                    </a:lnTo>
                                    <a:lnTo>
                                      <a:pt x="607" y="754"/>
                                    </a:lnTo>
                                    <a:lnTo>
                                      <a:pt x="607" y="772"/>
                                    </a:lnTo>
                                    <a:lnTo>
                                      <a:pt x="610" y="772"/>
                                    </a:lnTo>
                                    <a:lnTo>
                                      <a:pt x="663" y="52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34"/>
                            <wps:cNvSpPr>
                              <a:spLocks/>
                            </wps:cNvSpPr>
                            <wps:spPr bwMode="auto">
                              <a:xfrm>
                                <a:off x="1930" y="6221"/>
                                <a:ext cx="718" cy="773"/>
                              </a:xfrm>
                              <a:custGeom>
                                <a:avLst/>
                                <a:gdLst>
                                  <a:gd name="T0" fmla="*/ 607 w 718"/>
                                  <a:gd name="T1" fmla="*/ 362 h 773"/>
                                  <a:gd name="T2" fmla="*/ 607 w 718"/>
                                  <a:gd name="T3" fmla="*/ 346 h 773"/>
                                  <a:gd name="T4" fmla="*/ 599 w 718"/>
                                  <a:gd name="T5" fmla="*/ 351 h 773"/>
                                  <a:gd name="T6" fmla="*/ 607 w 718"/>
                                  <a:gd name="T7" fmla="*/ 362 h 773"/>
                                </a:gdLst>
                                <a:ahLst/>
                                <a:cxnLst>
                                  <a:cxn ang="0">
                                    <a:pos x="T0" y="T1"/>
                                  </a:cxn>
                                  <a:cxn ang="0">
                                    <a:pos x="T2" y="T3"/>
                                  </a:cxn>
                                  <a:cxn ang="0">
                                    <a:pos x="T4" y="T5"/>
                                  </a:cxn>
                                  <a:cxn ang="0">
                                    <a:pos x="T6" y="T7"/>
                                  </a:cxn>
                                </a:cxnLst>
                                <a:rect l="0" t="0" r="r" b="b"/>
                                <a:pathLst>
                                  <a:path w="718" h="773">
                                    <a:moveTo>
                                      <a:pt x="607" y="362"/>
                                    </a:moveTo>
                                    <a:lnTo>
                                      <a:pt x="607" y="346"/>
                                    </a:lnTo>
                                    <a:lnTo>
                                      <a:pt x="599" y="351"/>
                                    </a:lnTo>
                                    <a:lnTo>
                                      <a:pt x="607" y="36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35"/>
                            <wps:cNvSpPr>
                              <a:spLocks/>
                            </wps:cNvSpPr>
                            <wps:spPr bwMode="auto">
                              <a:xfrm>
                                <a:off x="1930" y="6221"/>
                                <a:ext cx="718" cy="773"/>
                              </a:xfrm>
                              <a:custGeom>
                                <a:avLst/>
                                <a:gdLst>
                                  <a:gd name="T0" fmla="*/ 660 w 718"/>
                                  <a:gd name="T1" fmla="*/ 413 h 773"/>
                                  <a:gd name="T2" fmla="*/ 649 w 718"/>
                                  <a:gd name="T3" fmla="*/ 397 h 773"/>
                                  <a:gd name="T4" fmla="*/ 645 w 718"/>
                                  <a:gd name="T5" fmla="*/ 416 h 773"/>
                                  <a:gd name="T6" fmla="*/ 660 w 718"/>
                                  <a:gd name="T7" fmla="*/ 413 h 773"/>
                                </a:gdLst>
                                <a:ahLst/>
                                <a:cxnLst>
                                  <a:cxn ang="0">
                                    <a:pos x="T0" y="T1"/>
                                  </a:cxn>
                                  <a:cxn ang="0">
                                    <a:pos x="T2" y="T3"/>
                                  </a:cxn>
                                  <a:cxn ang="0">
                                    <a:pos x="T4" y="T5"/>
                                  </a:cxn>
                                  <a:cxn ang="0">
                                    <a:pos x="T6" y="T7"/>
                                  </a:cxn>
                                </a:cxnLst>
                                <a:rect l="0" t="0" r="r" b="b"/>
                                <a:pathLst>
                                  <a:path w="718" h="773">
                                    <a:moveTo>
                                      <a:pt x="660" y="413"/>
                                    </a:moveTo>
                                    <a:lnTo>
                                      <a:pt x="649" y="397"/>
                                    </a:lnTo>
                                    <a:lnTo>
                                      <a:pt x="645" y="416"/>
                                    </a:lnTo>
                                    <a:lnTo>
                                      <a:pt x="660" y="41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36"/>
                            <wps:cNvSpPr>
                              <a:spLocks/>
                            </wps:cNvSpPr>
                            <wps:spPr bwMode="auto">
                              <a:xfrm>
                                <a:off x="1930" y="6221"/>
                                <a:ext cx="718" cy="773"/>
                              </a:xfrm>
                              <a:custGeom>
                                <a:avLst/>
                                <a:gdLst>
                                  <a:gd name="T0" fmla="*/ 660 w 718"/>
                                  <a:gd name="T1" fmla="*/ 427 h 773"/>
                                  <a:gd name="T2" fmla="*/ 660 w 718"/>
                                  <a:gd name="T3" fmla="*/ 413 h 773"/>
                                  <a:gd name="T4" fmla="*/ 645 w 718"/>
                                  <a:gd name="T5" fmla="*/ 416 h 773"/>
                                  <a:gd name="T6" fmla="*/ 645 w 718"/>
                                  <a:gd name="T7" fmla="*/ 420 h 773"/>
                                  <a:gd name="T8" fmla="*/ 657 w 718"/>
                                  <a:gd name="T9" fmla="*/ 439 h 773"/>
                                  <a:gd name="T10" fmla="*/ 660 w 718"/>
                                  <a:gd name="T11" fmla="*/ 427 h 773"/>
                                </a:gdLst>
                                <a:ahLst/>
                                <a:cxnLst>
                                  <a:cxn ang="0">
                                    <a:pos x="T0" y="T1"/>
                                  </a:cxn>
                                  <a:cxn ang="0">
                                    <a:pos x="T2" y="T3"/>
                                  </a:cxn>
                                  <a:cxn ang="0">
                                    <a:pos x="T4" y="T5"/>
                                  </a:cxn>
                                  <a:cxn ang="0">
                                    <a:pos x="T6" y="T7"/>
                                  </a:cxn>
                                  <a:cxn ang="0">
                                    <a:pos x="T8" y="T9"/>
                                  </a:cxn>
                                  <a:cxn ang="0">
                                    <a:pos x="T10" y="T11"/>
                                  </a:cxn>
                                </a:cxnLst>
                                <a:rect l="0" t="0" r="r" b="b"/>
                                <a:pathLst>
                                  <a:path w="718" h="773">
                                    <a:moveTo>
                                      <a:pt x="660" y="427"/>
                                    </a:moveTo>
                                    <a:lnTo>
                                      <a:pt x="660" y="413"/>
                                    </a:lnTo>
                                    <a:lnTo>
                                      <a:pt x="645" y="416"/>
                                    </a:lnTo>
                                    <a:lnTo>
                                      <a:pt x="645" y="420"/>
                                    </a:lnTo>
                                    <a:lnTo>
                                      <a:pt x="657" y="439"/>
                                    </a:lnTo>
                                    <a:lnTo>
                                      <a:pt x="660" y="42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37"/>
                            <wps:cNvSpPr>
                              <a:spLocks/>
                            </wps:cNvSpPr>
                            <wps:spPr bwMode="auto">
                              <a:xfrm>
                                <a:off x="1930" y="6221"/>
                                <a:ext cx="718" cy="773"/>
                              </a:xfrm>
                              <a:custGeom>
                                <a:avLst/>
                                <a:gdLst>
                                  <a:gd name="T0" fmla="*/ 663 w 718"/>
                                  <a:gd name="T1" fmla="*/ 509 h 773"/>
                                  <a:gd name="T2" fmla="*/ 651 w 718"/>
                                  <a:gd name="T3" fmla="*/ 501 h 773"/>
                                  <a:gd name="T4" fmla="*/ 647 w 718"/>
                                  <a:gd name="T5" fmla="*/ 520 h 773"/>
                                  <a:gd name="T6" fmla="*/ 663 w 718"/>
                                  <a:gd name="T7" fmla="*/ 509 h 773"/>
                                </a:gdLst>
                                <a:ahLst/>
                                <a:cxnLst>
                                  <a:cxn ang="0">
                                    <a:pos x="T0" y="T1"/>
                                  </a:cxn>
                                  <a:cxn ang="0">
                                    <a:pos x="T2" y="T3"/>
                                  </a:cxn>
                                  <a:cxn ang="0">
                                    <a:pos x="T4" y="T5"/>
                                  </a:cxn>
                                  <a:cxn ang="0">
                                    <a:pos x="T6" y="T7"/>
                                  </a:cxn>
                                </a:cxnLst>
                                <a:rect l="0" t="0" r="r" b="b"/>
                                <a:pathLst>
                                  <a:path w="718" h="773">
                                    <a:moveTo>
                                      <a:pt x="663" y="509"/>
                                    </a:moveTo>
                                    <a:lnTo>
                                      <a:pt x="651" y="501"/>
                                    </a:lnTo>
                                    <a:lnTo>
                                      <a:pt x="647" y="520"/>
                                    </a:lnTo>
                                    <a:lnTo>
                                      <a:pt x="663" y="50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38"/>
                            <wps:cNvSpPr>
                              <a:spLocks/>
                            </wps:cNvSpPr>
                            <wps:spPr bwMode="auto">
                              <a:xfrm>
                                <a:off x="1930" y="6221"/>
                                <a:ext cx="718" cy="773"/>
                              </a:xfrm>
                              <a:custGeom>
                                <a:avLst/>
                                <a:gdLst>
                                  <a:gd name="T0" fmla="*/ 706 w 718"/>
                                  <a:gd name="T1" fmla="*/ 204 h 773"/>
                                  <a:gd name="T2" fmla="*/ 706 w 718"/>
                                  <a:gd name="T3" fmla="*/ 166 h 773"/>
                                  <a:gd name="T4" fmla="*/ 697 w 718"/>
                                  <a:gd name="T5" fmla="*/ 164 h 773"/>
                                  <a:gd name="T6" fmla="*/ 649 w 718"/>
                                  <a:gd name="T7" fmla="*/ 397 h 773"/>
                                  <a:gd name="T8" fmla="*/ 660 w 718"/>
                                  <a:gd name="T9" fmla="*/ 413 h 773"/>
                                  <a:gd name="T10" fmla="*/ 660 w 718"/>
                                  <a:gd name="T11" fmla="*/ 427 h 773"/>
                                  <a:gd name="T12" fmla="*/ 706 w 718"/>
                                  <a:gd name="T13" fmla="*/ 204 h 773"/>
                                </a:gdLst>
                                <a:ahLst/>
                                <a:cxnLst>
                                  <a:cxn ang="0">
                                    <a:pos x="T0" y="T1"/>
                                  </a:cxn>
                                  <a:cxn ang="0">
                                    <a:pos x="T2" y="T3"/>
                                  </a:cxn>
                                  <a:cxn ang="0">
                                    <a:pos x="T4" y="T5"/>
                                  </a:cxn>
                                  <a:cxn ang="0">
                                    <a:pos x="T6" y="T7"/>
                                  </a:cxn>
                                  <a:cxn ang="0">
                                    <a:pos x="T8" y="T9"/>
                                  </a:cxn>
                                  <a:cxn ang="0">
                                    <a:pos x="T10" y="T11"/>
                                  </a:cxn>
                                  <a:cxn ang="0">
                                    <a:pos x="T12" y="T13"/>
                                  </a:cxn>
                                </a:cxnLst>
                                <a:rect l="0" t="0" r="r" b="b"/>
                                <a:pathLst>
                                  <a:path w="718" h="773">
                                    <a:moveTo>
                                      <a:pt x="706" y="204"/>
                                    </a:moveTo>
                                    <a:lnTo>
                                      <a:pt x="706" y="166"/>
                                    </a:lnTo>
                                    <a:lnTo>
                                      <a:pt x="697" y="164"/>
                                    </a:lnTo>
                                    <a:lnTo>
                                      <a:pt x="649" y="397"/>
                                    </a:lnTo>
                                    <a:lnTo>
                                      <a:pt x="660" y="413"/>
                                    </a:lnTo>
                                    <a:lnTo>
                                      <a:pt x="660" y="427"/>
                                    </a:lnTo>
                                    <a:lnTo>
                                      <a:pt x="706" y="20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39"/>
                            <wps:cNvSpPr>
                              <a:spLocks/>
                            </wps:cNvSpPr>
                            <wps:spPr bwMode="auto">
                              <a:xfrm>
                                <a:off x="1930" y="6221"/>
                                <a:ext cx="718" cy="773"/>
                              </a:xfrm>
                              <a:custGeom>
                                <a:avLst/>
                                <a:gdLst>
                                  <a:gd name="T0" fmla="*/ 706 w 718"/>
                                  <a:gd name="T1" fmla="*/ 166 h 773"/>
                                  <a:gd name="T2" fmla="*/ 699 w 718"/>
                                  <a:gd name="T3" fmla="*/ 157 h 773"/>
                                  <a:gd name="T4" fmla="*/ 697 w 718"/>
                                  <a:gd name="T5" fmla="*/ 164 h 773"/>
                                  <a:gd name="T6" fmla="*/ 706 w 718"/>
                                  <a:gd name="T7" fmla="*/ 166 h 773"/>
                                </a:gdLst>
                                <a:ahLst/>
                                <a:cxnLst>
                                  <a:cxn ang="0">
                                    <a:pos x="T0" y="T1"/>
                                  </a:cxn>
                                  <a:cxn ang="0">
                                    <a:pos x="T2" y="T3"/>
                                  </a:cxn>
                                  <a:cxn ang="0">
                                    <a:pos x="T4" y="T5"/>
                                  </a:cxn>
                                  <a:cxn ang="0">
                                    <a:pos x="T6" y="T7"/>
                                  </a:cxn>
                                </a:cxnLst>
                                <a:rect l="0" t="0" r="r" b="b"/>
                                <a:pathLst>
                                  <a:path w="718" h="773">
                                    <a:moveTo>
                                      <a:pt x="706" y="166"/>
                                    </a:moveTo>
                                    <a:lnTo>
                                      <a:pt x="699" y="157"/>
                                    </a:lnTo>
                                    <a:lnTo>
                                      <a:pt x="697" y="164"/>
                                    </a:lnTo>
                                    <a:lnTo>
                                      <a:pt x="706" y="16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40"/>
                          <wpg:cNvGrpSpPr>
                            <a:grpSpLocks/>
                          </wpg:cNvGrpSpPr>
                          <wpg:grpSpPr bwMode="auto">
                            <a:xfrm>
                              <a:off x="4359" y="331"/>
                              <a:ext cx="629" cy="640"/>
                              <a:chOff x="4359" y="331"/>
                              <a:chExt cx="629" cy="640"/>
                            </a:xfrm>
                          </wpg:grpSpPr>
                          <wps:wsp>
                            <wps:cNvPr id="585" name="Freeform 541"/>
                            <wps:cNvSpPr>
                              <a:spLocks/>
                            </wps:cNvSpPr>
                            <wps:spPr bwMode="auto">
                              <a:xfrm>
                                <a:off x="4359" y="331"/>
                                <a:ext cx="629" cy="640"/>
                              </a:xfrm>
                              <a:custGeom>
                                <a:avLst/>
                                <a:gdLst>
                                  <a:gd name="T0" fmla="*/ 278 w 629"/>
                                  <a:gd name="T1" fmla="*/ 10 h 640"/>
                                  <a:gd name="T2" fmla="*/ 0 w 629"/>
                                  <a:gd name="T3" fmla="*/ 15 h 640"/>
                                  <a:gd name="T4" fmla="*/ 4 w 629"/>
                                  <a:gd name="T5" fmla="*/ 294 h 640"/>
                                  <a:gd name="T6" fmla="*/ 73 w 629"/>
                                  <a:gd name="T7" fmla="*/ 223 h 640"/>
                                  <a:gd name="T8" fmla="*/ 175 w 629"/>
                                  <a:gd name="T9" fmla="*/ 321 h 640"/>
                                  <a:gd name="T10" fmla="*/ 175 w 629"/>
                                  <a:gd name="T11" fmla="*/ 636 h 640"/>
                                  <a:gd name="T12" fmla="*/ 210 w 629"/>
                                  <a:gd name="T13" fmla="*/ 636 h 640"/>
                                  <a:gd name="T14" fmla="*/ 210 w 629"/>
                                  <a:gd name="T15" fmla="*/ 81 h 640"/>
                                  <a:gd name="T16" fmla="*/ 278 w 629"/>
                                  <a:gd name="T17" fmla="*/ 1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9" h="640">
                                    <a:moveTo>
                                      <a:pt x="278" y="10"/>
                                    </a:moveTo>
                                    <a:lnTo>
                                      <a:pt x="0" y="15"/>
                                    </a:lnTo>
                                    <a:lnTo>
                                      <a:pt x="4" y="294"/>
                                    </a:lnTo>
                                    <a:lnTo>
                                      <a:pt x="73" y="223"/>
                                    </a:lnTo>
                                    <a:lnTo>
                                      <a:pt x="175" y="321"/>
                                    </a:lnTo>
                                    <a:lnTo>
                                      <a:pt x="175" y="636"/>
                                    </a:lnTo>
                                    <a:lnTo>
                                      <a:pt x="210" y="636"/>
                                    </a:lnTo>
                                    <a:lnTo>
                                      <a:pt x="210" y="81"/>
                                    </a:lnTo>
                                    <a:lnTo>
                                      <a:pt x="278" y="1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42"/>
                            <wps:cNvSpPr>
                              <a:spLocks/>
                            </wps:cNvSpPr>
                            <wps:spPr bwMode="auto">
                              <a:xfrm>
                                <a:off x="4359" y="331"/>
                                <a:ext cx="629" cy="640"/>
                              </a:xfrm>
                              <a:custGeom>
                                <a:avLst/>
                                <a:gdLst>
                                  <a:gd name="T0" fmla="*/ 175 w 629"/>
                                  <a:gd name="T1" fmla="*/ 636 h 640"/>
                                  <a:gd name="T2" fmla="*/ 175 w 629"/>
                                  <a:gd name="T3" fmla="*/ 321 h 640"/>
                                  <a:gd name="T4" fmla="*/ 72 w 629"/>
                                  <a:gd name="T5" fmla="*/ 429 h 640"/>
                                  <a:gd name="T6" fmla="*/ 1 w 629"/>
                                  <a:gd name="T7" fmla="*/ 361 h 640"/>
                                  <a:gd name="T8" fmla="*/ 6 w 629"/>
                                  <a:gd name="T9" fmla="*/ 639 h 640"/>
                                  <a:gd name="T10" fmla="*/ 175 w 629"/>
                                  <a:gd name="T11" fmla="*/ 636 h 640"/>
                                </a:gdLst>
                                <a:ahLst/>
                                <a:cxnLst>
                                  <a:cxn ang="0">
                                    <a:pos x="T0" y="T1"/>
                                  </a:cxn>
                                  <a:cxn ang="0">
                                    <a:pos x="T2" y="T3"/>
                                  </a:cxn>
                                  <a:cxn ang="0">
                                    <a:pos x="T4" y="T5"/>
                                  </a:cxn>
                                  <a:cxn ang="0">
                                    <a:pos x="T6" y="T7"/>
                                  </a:cxn>
                                  <a:cxn ang="0">
                                    <a:pos x="T8" y="T9"/>
                                  </a:cxn>
                                  <a:cxn ang="0">
                                    <a:pos x="T10" y="T11"/>
                                  </a:cxn>
                                </a:cxnLst>
                                <a:rect l="0" t="0" r="r" b="b"/>
                                <a:pathLst>
                                  <a:path w="629" h="640">
                                    <a:moveTo>
                                      <a:pt x="175" y="636"/>
                                    </a:moveTo>
                                    <a:lnTo>
                                      <a:pt x="175" y="321"/>
                                    </a:lnTo>
                                    <a:lnTo>
                                      <a:pt x="72" y="429"/>
                                    </a:lnTo>
                                    <a:lnTo>
                                      <a:pt x="1" y="361"/>
                                    </a:lnTo>
                                    <a:lnTo>
                                      <a:pt x="6" y="639"/>
                                    </a:lnTo>
                                    <a:lnTo>
                                      <a:pt x="175" y="636"/>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43"/>
                            <wps:cNvSpPr>
                              <a:spLocks/>
                            </wps:cNvSpPr>
                            <wps:spPr bwMode="auto">
                              <a:xfrm>
                                <a:off x="4359" y="331"/>
                                <a:ext cx="629" cy="640"/>
                              </a:xfrm>
                              <a:custGeom>
                                <a:avLst/>
                                <a:gdLst>
                                  <a:gd name="T0" fmla="*/ 416 w 629"/>
                                  <a:gd name="T1" fmla="*/ 555 h 640"/>
                                  <a:gd name="T2" fmla="*/ 416 w 629"/>
                                  <a:gd name="T3" fmla="*/ 73 h 640"/>
                                  <a:gd name="T4" fmla="*/ 312 w 629"/>
                                  <a:gd name="T5" fmla="*/ 180 h 640"/>
                                  <a:gd name="T6" fmla="*/ 210 w 629"/>
                                  <a:gd name="T7" fmla="*/ 81 h 640"/>
                                  <a:gd name="T8" fmla="*/ 210 w 629"/>
                                  <a:gd name="T9" fmla="*/ 636 h 640"/>
                                  <a:gd name="T10" fmla="*/ 213 w 629"/>
                                  <a:gd name="T11" fmla="*/ 636 h 640"/>
                                  <a:gd name="T12" fmla="*/ 213 w 629"/>
                                  <a:gd name="T13" fmla="*/ 566 h 640"/>
                                  <a:gd name="T14" fmla="*/ 316 w 629"/>
                                  <a:gd name="T15" fmla="*/ 458 h 640"/>
                                  <a:gd name="T16" fmla="*/ 416 w 629"/>
                                  <a:gd name="T17" fmla="*/ 555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9" h="640">
                                    <a:moveTo>
                                      <a:pt x="416" y="555"/>
                                    </a:moveTo>
                                    <a:lnTo>
                                      <a:pt x="416" y="73"/>
                                    </a:lnTo>
                                    <a:lnTo>
                                      <a:pt x="312" y="180"/>
                                    </a:lnTo>
                                    <a:lnTo>
                                      <a:pt x="210" y="81"/>
                                    </a:lnTo>
                                    <a:lnTo>
                                      <a:pt x="210" y="636"/>
                                    </a:lnTo>
                                    <a:lnTo>
                                      <a:pt x="213" y="636"/>
                                    </a:lnTo>
                                    <a:lnTo>
                                      <a:pt x="213" y="566"/>
                                    </a:lnTo>
                                    <a:lnTo>
                                      <a:pt x="316" y="458"/>
                                    </a:lnTo>
                                    <a:lnTo>
                                      <a:pt x="416" y="55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44"/>
                            <wps:cNvSpPr>
                              <a:spLocks/>
                            </wps:cNvSpPr>
                            <wps:spPr bwMode="auto">
                              <a:xfrm>
                                <a:off x="4359" y="331"/>
                                <a:ext cx="629" cy="640"/>
                              </a:xfrm>
                              <a:custGeom>
                                <a:avLst/>
                                <a:gdLst>
                                  <a:gd name="T0" fmla="*/ 284 w 629"/>
                                  <a:gd name="T1" fmla="*/ 634 h 640"/>
                                  <a:gd name="T2" fmla="*/ 213 w 629"/>
                                  <a:gd name="T3" fmla="*/ 566 h 640"/>
                                  <a:gd name="T4" fmla="*/ 213 w 629"/>
                                  <a:gd name="T5" fmla="*/ 636 h 640"/>
                                  <a:gd name="T6" fmla="*/ 284 w 629"/>
                                  <a:gd name="T7" fmla="*/ 634 h 640"/>
                                </a:gdLst>
                                <a:ahLst/>
                                <a:cxnLst>
                                  <a:cxn ang="0">
                                    <a:pos x="T0" y="T1"/>
                                  </a:cxn>
                                  <a:cxn ang="0">
                                    <a:pos x="T2" y="T3"/>
                                  </a:cxn>
                                  <a:cxn ang="0">
                                    <a:pos x="T4" y="T5"/>
                                  </a:cxn>
                                  <a:cxn ang="0">
                                    <a:pos x="T6" y="T7"/>
                                  </a:cxn>
                                </a:cxnLst>
                                <a:rect l="0" t="0" r="r" b="b"/>
                                <a:pathLst>
                                  <a:path w="629" h="640">
                                    <a:moveTo>
                                      <a:pt x="284" y="634"/>
                                    </a:moveTo>
                                    <a:lnTo>
                                      <a:pt x="213" y="566"/>
                                    </a:lnTo>
                                    <a:lnTo>
                                      <a:pt x="213" y="636"/>
                                    </a:lnTo>
                                    <a:lnTo>
                                      <a:pt x="284" y="634"/>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45"/>
                            <wps:cNvSpPr>
                              <a:spLocks/>
                            </wps:cNvSpPr>
                            <wps:spPr bwMode="auto">
                              <a:xfrm>
                                <a:off x="4359" y="331"/>
                                <a:ext cx="629" cy="640"/>
                              </a:xfrm>
                              <a:custGeom>
                                <a:avLst/>
                                <a:gdLst>
                                  <a:gd name="T0" fmla="*/ 628 w 629"/>
                                  <a:gd name="T1" fmla="*/ 278 h 640"/>
                                  <a:gd name="T2" fmla="*/ 624 w 629"/>
                                  <a:gd name="T3" fmla="*/ 0 h 640"/>
                                  <a:gd name="T4" fmla="*/ 345 w 629"/>
                                  <a:gd name="T5" fmla="*/ 4 h 640"/>
                                  <a:gd name="T6" fmla="*/ 416 w 629"/>
                                  <a:gd name="T7" fmla="*/ 73 h 640"/>
                                  <a:gd name="T8" fmla="*/ 416 w 629"/>
                                  <a:gd name="T9" fmla="*/ 555 h 640"/>
                                  <a:gd name="T10" fmla="*/ 418 w 629"/>
                                  <a:gd name="T11" fmla="*/ 558 h 640"/>
                                  <a:gd name="T12" fmla="*/ 418 w 629"/>
                                  <a:gd name="T13" fmla="*/ 627 h 640"/>
                                  <a:gd name="T14" fmla="*/ 453 w 629"/>
                                  <a:gd name="T15" fmla="*/ 627 h 640"/>
                                  <a:gd name="T16" fmla="*/ 453 w 629"/>
                                  <a:gd name="T17" fmla="*/ 316 h 640"/>
                                  <a:gd name="T18" fmla="*/ 558 w 629"/>
                                  <a:gd name="T19" fmla="*/ 210 h 640"/>
                                  <a:gd name="T20" fmla="*/ 628 w 629"/>
                                  <a:gd name="T21" fmla="*/ 278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9" h="640">
                                    <a:moveTo>
                                      <a:pt x="628" y="278"/>
                                    </a:moveTo>
                                    <a:lnTo>
                                      <a:pt x="624" y="0"/>
                                    </a:lnTo>
                                    <a:lnTo>
                                      <a:pt x="345" y="4"/>
                                    </a:lnTo>
                                    <a:lnTo>
                                      <a:pt x="416" y="73"/>
                                    </a:lnTo>
                                    <a:lnTo>
                                      <a:pt x="416" y="555"/>
                                    </a:lnTo>
                                    <a:lnTo>
                                      <a:pt x="418" y="558"/>
                                    </a:lnTo>
                                    <a:lnTo>
                                      <a:pt x="418" y="627"/>
                                    </a:lnTo>
                                    <a:lnTo>
                                      <a:pt x="453" y="627"/>
                                    </a:lnTo>
                                    <a:lnTo>
                                      <a:pt x="453" y="316"/>
                                    </a:lnTo>
                                    <a:lnTo>
                                      <a:pt x="558" y="210"/>
                                    </a:lnTo>
                                    <a:lnTo>
                                      <a:pt x="628" y="27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46"/>
                            <wps:cNvSpPr>
                              <a:spLocks/>
                            </wps:cNvSpPr>
                            <wps:spPr bwMode="auto">
                              <a:xfrm>
                                <a:off x="4359" y="331"/>
                                <a:ext cx="629" cy="640"/>
                              </a:xfrm>
                              <a:custGeom>
                                <a:avLst/>
                                <a:gdLst>
                                  <a:gd name="T0" fmla="*/ 418 w 629"/>
                                  <a:gd name="T1" fmla="*/ 627 h 640"/>
                                  <a:gd name="T2" fmla="*/ 418 w 629"/>
                                  <a:gd name="T3" fmla="*/ 558 h 640"/>
                                  <a:gd name="T4" fmla="*/ 350 w 629"/>
                                  <a:gd name="T5" fmla="*/ 628 h 640"/>
                                  <a:gd name="T6" fmla="*/ 418 w 629"/>
                                  <a:gd name="T7" fmla="*/ 627 h 640"/>
                                </a:gdLst>
                                <a:ahLst/>
                                <a:cxnLst>
                                  <a:cxn ang="0">
                                    <a:pos x="T0" y="T1"/>
                                  </a:cxn>
                                  <a:cxn ang="0">
                                    <a:pos x="T2" y="T3"/>
                                  </a:cxn>
                                  <a:cxn ang="0">
                                    <a:pos x="T4" y="T5"/>
                                  </a:cxn>
                                  <a:cxn ang="0">
                                    <a:pos x="T6" y="T7"/>
                                  </a:cxn>
                                </a:cxnLst>
                                <a:rect l="0" t="0" r="r" b="b"/>
                                <a:pathLst>
                                  <a:path w="629" h="640">
                                    <a:moveTo>
                                      <a:pt x="418" y="627"/>
                                    </a:moveTo>
                                    <a:lnTo>
                                      <a:pt x="418" y="558"/>
                                    </a:lnTo>
                                    <a:lnTo>
                                      <a:pt x="350" y="628"/>
                                    </a:lnTo>
                                    <a:lnTo>
                                      <a:pt x="418" y="62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47"/>
                            <wps:cNvSpPr>
                              <a:spLocks/>
                            </wps:cNvSpPr>
                            <wps:spPr bwMode="auto">
                              <a:xfrm>
                                <a:off x="4359" y="331"/>
                                <a:ext cx="629" cy="640"/>
                              </a:xfrm>
                              <a:custGeom>
                                <a:avLst/>
                                <a:gdLst>
                                  <a:gd name="T0" fmla="*/ 628 w 629"/>
                                  <a:gd name="T1" fmla="*/ 624 h 640"/>
                                  <a:gd name="T2" fmla="*/ 624 w 629"/>
                                  <a:gd name="T3" fmla="*/ 345 h 640"/>
                                  <a:gd name="T4" fmla="*/ 555 w 629"/>
                                  <a:gd name="T5" fmla="*/ 416 h 640"/>
                                  <a:gd name="T6" fmla="*/ 453 w 629"/>
                                  <a:gd name="T7" fmla="*/ 316 h 640"/>
                                  <a:gd name="T8" fmla="*/ 453 w 629"/>
                                  <a:gd name="T9" fmla="*/ 627 h 640"/>
                                  <a:gd name="T10" fmla="*/ 628 w 629"/>
                                  <a:gd name="T11" fmla="*/ 624 h 640"/>
                                </a:gdLst>
                                <a:ahLst/>
                                <a:cxnLst>
                                  <a:cxn ang="0">
                                    <a:pos x="T0" y="T1"/>
                                  </a:cxn>
                                  <a:cxn ang="0">
                                    <a:pos x="T2" y="T3"/>
                                  </a:cxn>
                                  <a:cxn ang="0">
                                    <a:pos x="T4" y="T5"/>
                                  </a:cxn>
                                  <a:cxn ang="0">
                                    <a:pos x="T6" y="T7"/>
                                  </a:cxn>
                                  <a:cxn ang="0">
                                    <a:pos x="T8" y="T9"/>
                                  </a:cxn>
                                  <a:cxn ang="0">
                                    <a:pos x="T10" y="T11"/>
                                  </a:cxn>
                                </a:cxnLst>
                                <a:rect l="0" t="0" r="r" b="b"/>
                                <a:pathLst>
                                  <a:path w="629" h="640">
                                    <a:moveTo>
                                      <a:pt x="628" y="624"/>
                                    </a:moveTo>
                                    <a:lnTo>
                                      <a:pt x="624" y="345"/>
                                    </a:lnTo>
                                    <a:lnTo>
                                      <a:pt x="555" y="416"/>
                                    </a:lnTo>
                                    <a:lnTo>
                                      <a:pt x="453" y="316"/>
                                    </a:lnTo>
                                    <a:lnTo>
                                      <a:pt x="453" y="627"/>
                                    </a:lnTo>
                                    <a:lnTo>
                                      <a:pt x="628" y="624"/>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48"/>
                          <wpg:cNvGrpSpPr>
                            <a:grpSpLocks/>
                          </wpg:cNvGrpSpPr>
                          <wpg:grpSpPr bwMode="auto">
                            <a:xfrm>
                              <a:off x="4350" y="322"/>
                              <a:ext cx="646" cy="657"/>
                              <a:chOff x="4350" y="322"/>
                              <a:chExt cx="646" cy="657"/>
                            </a:xfrm>
                          </wpg:grpSpPr>
                          <wps:wsp>
                            <wps:cNvPr id="593" name="Freeform 549"/>
                            <wps:cNvSpPr>
                              <a:spLocks/>
                            </wps:cNvSpPr>
                            <wps:spPr bwMode="auto">
                              <a:xfrm>
                                <a:off x="4350" y="322"/>
                                <a:ext cx="646" cy="657"/>
                              </a:xfrm>
                              <a:custGeom>
                                <a:avLst/>
                                <a:gdLst>
                                  <a:gd name="T0" fmla="*/ 306 w 646"/>
                                  <a:gd name="T1" fmla="*/ 10 h 657"/>
                                  <a:gd name="T2" fmla="*/ 0 w 646"/>
                                  <a:gd name="T3" fmla="*/ 15 h 657"/>
                                  <a:gd name="T4" fmla="*/ 4 w 646"/>
                                  <a:gd name="T5" fmla="*/ 322 h 657"/>
                                  <a:gd name="T6" fmla="*/ 7 w 646"/>
                                  <a:gd name="T7" fmla="*/ 320 h 657"/>
                                  <a:gd name="T8" fmla="*/ 7 w 646"/>
                                  <a:gd name="T9" fmla="*/ 296 h 657"/>
                                  <a:gd name="T10" fmla="*/ 8 w 646"/>
                                  <a:gd name="T11" fmla="*/ 295 h 657"/>
                                  <a:gd name="T12" fmla="*/ 8 w 646"/>
                                  <a:gd name="T13" fmla="*/ 32 h 657"/>
                                  <a:gd name="T14" fmla="*/ 16 w 646"/>
                                  <a:gd name="T15" fmla="*/ 24 h 657"/>
                                  <a:gd name="T16" fmla="*/ 16 w 646"/>
                                  <a:gd name="T17" fmla="*/ 32 h 657"/>
                                  <a:gd name="T18" fmla="*/ 266 w 646"/>
                                  <a:gd name="T19" fmla="*/ 27 h 657"/>
                                  <a:gd name="T20" fmla="*/ 280 w 646"/>
                                  <a:gd name="T21" fmla="*/ 13 h 657"/>
                                  <a:gd name="T22" fmla="*/ 286 w 646"/>
                                  <a:gd name="T23" fmla="*/ 27 h 657"/>
                                  <a:gd name="T24" fmla="*/ 286 w 646"/>
                                  <a:gd name="T25" fmla="*/ 30 h 657"/>
                                  <a:gd name="T26" fmla="*/ 306 w 646"/>
                                  <a:gd name="T27" fmla="*/ 1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6" h="657">
                                    <a:moveTo>
                                      <a:pt x="306" y="10"/>
                                    </a:moveTo>
                                    <a:lnTo>
                                      <a:pt x="0" y="15"/>
                                    </a:lnTo>
                                    <a:lnTo>
                                      <a:pt x="4" y="322"/>
                                    </a:lnTo>
                                    <a:lnTo>
                                      <a:pt x="7" y="320"/>
                                    </a:lnTo>
                                    <a:lnTo>
                                      <a:pt x="7" y="296"/>
                                    </a:lnTo>
                                    <a:lnTo>
                                      <a:pt x="8" y="295"/>
                                    </a:lnTo>
                                    <a:lnTo>
                                      <a:pt x="8" y="32"/>
                                    </a:lnTo>
                                    <a:lnTo>
                                      <a:pt x="16" y="24"/>
                                    </a:lnTo>
                                    <a:lnTo>
                                      <a:pt x="16" y="32"/>
                                    </a:lnTo>
                                    <a:lnTo>
                                      <a:pt x="266" y="27"/>
                                    </a:lnTo>
                                    <a:lnTo>
                                      <a:pt x="280" y="13"/>
                                    </a:lnTo>
                                    <a:lnTo>
                                      <a:pt x="286" y="27"/>
                                    </a:lnTo>
                                    <a:lnTo>
                                      <a:pt x="286" y="30"/>
                                    </a:lnTo>
                                    <a:lnTo>
                                      <a:pt x="306" y="1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50"/>
                            <wps:cNvSpPr>
                              <a:spLocks/>
                            </wps:cNvSpPr>
                            <wps:spPr bwMode="auto">
                              <a:xfrm>
                                <a:off x="4350" y="322"/>
                                <a:ext cx="646" cy="657"/>
                              </a:xfrm>
                              <a:custGeom>
                                <a:avLst/>
                                <a:gdLst>
                                  <a:gd name="T0" fmla="*/ 80 w 646"/>
                                  <a:gd name="T1" fmla="*/ 425 h 657"/>
                                  <a:gd name="T2" fmla="*/ 1 w 646"/>
                                  <a:gd name="T3" fmla="*/ 349 h 657"/>
                                  <a:gd name="T4" fmla="*/ 3 w 646"/>
                                  <a:gd name="T5" fmla="*/ 502 h 657"/>
                                  <a:gd name="T6" fmla="*/ 3 w 646"/>
                                  <a:gd name="T7" fmla="*/ 375 h 657"/>
                                  <a:gd name="T8" fmla="*/ 18 w 646"/>
                                  <a:gd name="T9" fmla="*/ 369 h 657"/>
                                  <a:gd name="T10" fmla="*/ 18 w 646"/>
                                  <a:gd name="T11" fmla="*/ 389 h 657"/>
                                  <a:gd name="T12" fmla="*/ 74 w 646"/>
                                  <a:gd name="T13" fmla="*/ 443 h 657"/>
                                  <a:gd name="T14" fmla="*/ 74 w 646"/>
                                  <a:gd name="T15" fmla="*/ 432 h 657"/>
                                  <a:gd name="T16" fmla="*/ 80 w 646"/>
                                  <a:gd name="T17" fmla="*/ 42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6" h="657">
                                    <a:moveTo>
                                      <a:pt x="80" y="425"/>
                                    </a:moveTo>
                                    <a:lnTo>
                                      <a:pt x="1" y="349"/>
                                    </a:lnTo>
                                    <a:lnTo>
                                      <a:pt x="3" y="502"/>
                                    </a:lnTo>
                                    <a:lnTo>
                                      <a:pt x="3" y="375"/>
                                    </a:lnTo>
                                    <a:lnTo>
                                      <a:pt x="18" y="369"/>
                                    </a:lnTo>
                                    <a:lnTo>
                                      <a:pt x="18" y="389"/>
                                    </a:lnTo>
                                    <a:lnTo>
                                      <a:pt x="74" y="443"/>
                                    </a:lnTo>
                                    <a:lnTo>
                                      <a:pt x="74" y="432"/>
                                    </a:lnTo>
                                    <a:lnTo>
                                      <a:pt x="80" y="42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51"/>
                            <wps:cNvSpPr>
                              <a:spLocks/>
                            </wps:cNvSpPr>
                            <wps:spPr bwMode="auto">
                              <a:xfrm>
                                <a:off x="4350" y="322"/>
                                <a:ext cx="646" cy="657"/>
                              </a:xfrm>
                              <a:custGeom>
                                <a:avLst/>
                                <a:gdLst>
                                  <a:gd name="T0" fmla="*/ 18 w 646"/>
                                  <a:gd name="T1" fmla="*/ 389 h 657"/>
                                  <a:gd name="T2" fmla="*/ 18 w 646"/>
                                  <a:gd name="T3" fmla="*/ 369 h 657"/>
                                  <a:gd name="T4" fmla="*/ 3 w 646"/>
                                  <a:gd name="T5" fmla="*/ 375 h 657"/>
                                  <a:gd name="T6" fmla="*/ 18 w 646"/>
                                  <a:gd name="T7" fmla="*/ 389 h 657"/>
                                </a:gdLst>
                                <a:ahLst/>
                                <a:cxnLst>
                                  <a:cxn ang="0">
                                    <a:pos x="T0" y="T1"/>
                                  </a:cxn>
                                  <a:cxn ang="0">
                                    <a:pos x="T2" y="T3"/>
                                  </a:cxn>
                                  <a:cxn ang="0">
                                    <a:pos x="T4" y="T5"/>
                                  </a:cxn>
                                  <a:cxn ang="0">
                                    <a:pos x="T6" y="T7"/>
                                  </a:cxn>
                                </a:cxnLst>
                                <a:rect l="0" t="0" r="r" b="b"/>
                                <a:pathLst>
                                  <a:path w="646" h="657">
                                    <a:moveTo>
                                      <a:pt x="18" y="389"/>
                                    </a:moveTo>
                                    <a:lnTo>
                                      <a:pt x="18" y="369"/>
                                    </a:lnTo>
                                    <a:lnTo>
                                      <a:pt x="3" y="375"/>
                                    </a:lnTo>
                                    <a:lnTo>
                                      <a:pt x="18" y="3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52"/>
                            <wps:cNvSpPr>
                              <a:spLocks/>
                            </wps:cNvSpPr>
                            <wps:spPr bwMode="auto">
                              <a:xfrm>
                                <a:off x="4350" y="322"/>
                                <a:ext cx="646" cy="657"/>
                              </a:xfrm>
                              <a:custGeom>
                                <a:avLst/>
                                <a:gdLst>
                                  <a:gd name="T0" fmla="*/ 22 w 646"/>
                                  <a:gd name="T1" fmla="*/ 639 h 657"/>
                                  <a:gd name="T2" fmla="*/ 18 w 646"/>
                                  <a:gd name="T3" fmla="*/ 389 h 657"/>
                                  <a:gd name="T4" fmla="*/ 3 w 646"/>
                                  <a:gd name="T5" fmla="*/ 375 h 657"/>
                                  <a:gd name="T6" fmla="*/ 3 w 646"/>
                                  <a:gd name="T7" fmla="*/ 502 h 657"/>
                                  <a:gd name="T8" fmla="*/ 6 w 646"/>
                                  <a:gd name="T9" fmla="*/ 656 h 657"/>
                                  <a:gd name="T10" fmla="*/ 14 w 646"/>
                                  <a:gd name="T11" fmla="*/ 656 h 657"/>
                                  <a:gd name="T12" fmla="*/ 14 w 646"/>
                                  <a:gd name="T13" fmla="*/ 639 h 657"/>
                                  <a:gd name="T14" fmla="*/ 22 w 646"/>
                                  <a:gd name="T15" fmla="*/ 639 h 6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6" h="657">
                                    <a:moveTo>
                                      <a:pt x="22" y="639"/>
                                    </a:moveTo>
                                    <a:lnTo>
                                      <a:pt x="18" y="389"/>
                                    </a:lnTo>
                                    <a:lnTo>
                                      <a:pt x="3" y="375"/>
                                    </a:lnTo>
                                    <a:lnTo>
                                      <a:pt x="3" y="502"/>
                                    </a:lnTo>
                                    <a:lnTo>
                                      <a:pt x="6" y="656"/>
                                    </a:lnTo>
                                    <a:lnTo>
                                      <a:pt x="14" y="656"/>
                                    </a:lnTo>
                                    <a:lnTo>
                                      <a:pt x="14" y="639"/>
                                    </a:lnTo>
                                    <a:lnTo>
                                      <a:pt x="22" y="63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53"/>
                            <wps:cNvSpPr>
                              <a:spLocks/>
                            </wps:cNvSpPr>
                            <wps:spPr bwMode="auto">
                              <a:xfrm>
                                <a:off x="4350" y="322"/>
                                <a:ext cx="646" cy="657"/>
                              </a:xfrm>
                              <a:custGeom>
                                <a:avLst/>
                                <a:gdLst>
                                  <a:gd name="T0" fmla="*/ 21 w 646"/>
                                  <a:gd name="T1" fmla="*/ 302 h 657"/>
                                  <a:gd name="T2" fmla="*/ 21 w 646"/>
                                  <a:gd name="T3" fmla="*/ 281 h 657"/>
                                  <a:gd name="T4" fmla="*/ 7 w 646"/>
                                  <a:gd name="T5" fmla="*/ 296 h 657"/>
                                  <a:gd name="T6" fmla="*/ 21 w 646"/>
                                  <a:gd name="T7" fmla="*/ 302 h 657"/>
                                </a:gdLst>
                                <a:ahLst/>
                                <a:cxnLst>
                                  <a:cxn ang="0">
                                    <a:pos x="T0" y="T1"/>
                                  </a:cxn>
                                  <a:cxn ang="0">
                                    <a:pos x="T2" y="T3"/>
                                  </a:cxn>
                                  <a:cxn ang="0">
                                    <a:pos x="T4" y="T5"/>
                                  </a:cxn>
                                  <a:cxn ang="0">
                                    <a:pos x="T6" y="T7"/>
                                  </a:cxn>
                                </a:cxnLst>
                                <a:rect l="0" t="0" r="r" b="b"/>
                                <a:pathLst>
                                  <a:path w="646" h="657">
                                    <a:moveTo>
                                      <a:pt x="21" y="302"/>
                                    </a:moveTo>
                                    <a:lnTo>
                                      <a:pt x="21" y="281"/>
                                    </a:lnTo>
                                    <a:lnTo>
                                      <a:pt x="7" y="296"/>
                                    </a:lnTo>
                                    <a:lnTo>
                                      <a:pt x="21" y="30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54"/>
                            <wps:cNvSpPr>
                              <a:spLocks/>
                            </wps:cNvSpPr>
                            <wps:spPr bwMode="auto">
                              <a:xfrm>
                                <a:off x="4350" y="322"/>
                                <a:ext cx="646" cy="657"/>
                              </a:xfrm>
                              <a:custGeom>
                                <a:avLst/>
                                <a:gdLst>
                                  <a:gd name="T0" fmla="*/ 21 w 646"/>
                                  <a:gd name="T1" fmla="*/ 305 h 657"/>
                                  <a:gd name="T2" fmla="*/ 21 w 646"/>
                                  <a:gd name="T3" fmla="*/ 302 h 657"/>
                                  <a:gd name="T4" fmla="*/ 7 w 646"/>
                                  <a:gd name="T5" fmla="*/ 296 h 657"/>
                                  <a:gd name="T6" fmla="*/ 7 w 646"/>
                                  <a:gd name="T7" fmla="*/ 320 h 657"/>
                                  <a:gd name="T8" fmla="*/ 21 w 646"/>
                                  <a:gd name="T9" fmla="*/ 305 h 657"/>
                                </a:gdLst>
                                <a:ahLst/>
                                <a:cxnLst>
                                  <a:cxn ang="0">
                                    <a:pos x="T0" y="T1"/>
                                  </a:cxn>
                                  <a:cxn ang="0">
                                    <a:pos x="T2" y="T3"/>
                                  </a:cxn>
                                  <a:cxn ang="0">
                                    <a:pos x="T4" y="T5"/>
                                  </a:cxn>
                                  <a:cxn ang="0">
                                    <a:pos x="T6" y="T7"/>
                                  </a:cxn>
                                  <a:cxn ang="0">
                                    <a:pos x="T8" y="T9"/>
                                  </a:cxn>
                                </a:cxnLst>
                                <a:rect l="0" t="0" r="r" b="b"/>
                                <a:pathLst>
                                  <a:path w="646" h="657">
                                    <a:moveTo>
                                      <a:pt x="21" y="305"/>
                                    </a:moveTo>
                                    <a:lnTo>
                                      <a:pt x="21" y="302"/>
                                    </a:lnTo>
                                    <a:lnTo>
                                      <a:pt x="7" y="296"/>
                                    </a:lnTo>
                                    <a:lnTo>
                                      <a:pt x="7" y="320"/>
                                    </a:lnTo>
                                    <a:lnTo>
                                      <a:pt x="21" y="30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55"/>
                            <wps:cNvSpPr>
                              <a:spLocks/>
                            </wps:cNvSpPr>
                            <wps:spPr bwMode="auto">
                              <a:xfrm>
                                <a:off x="4350" y="322"/>
                                <a:ext cx="646" cy="657"/>
                              </a:xfrm>
                              <a:custGeom>
                                <a:avLst/>
                                <a:gdLst>
                                  <a:gd name="T0" fmla="*/ 16 w 646"/>
                                  <a:gd name="T1" fmla="*/ 32 h 657"/>
                                  <a:gd name="T2" fmla="*/ 16 w 646"/>
                                  <a:gd name="T3" fmla="*/ 24 h 657"/>
                                  <a:gd name="T4" fmla="*/ 8 w 646"/>
                                  <a:gd name="T5" fmla="*/ 32 h 657"/>
                                  <a:gd name="T6" fmla="*/ 16 w 646"/>
                                  <a:gd name="T7" fmla="*/ 32 h 657"/>
                                </a:gdLst>
                                <a:ahLst/>
                                <a:cxnLst>
                                  <a:cxn ang="0">
                                    <a:pos x="T0" y="T1"/>
                                  </a:cxn>
                                  <a:cxn ang="0">
                                    <a:pos x="T2" y="T3"/>
                                  </a:cxn>
                                  <a:cxn ang="0">
                                    <a:pos x="T4" y="T5"/>
                                  </a:cxn>
                                  <a:cxn ang="0">
                                    <a:pos x="T6" y="T7"/>
                                  </a:cxn>
                                </a:cxnLst>
                                <a:rect l="0" t="0" r="r" b="b"/>
                                <a:pathLst>
                                  <a:path w="646" h="657">
                                    <a:moveTo>
                                      <a:pt x="16" y="32"/>
                                    </a:moveTo>
                                    <a:lnTo>
                                      <a:pt x="16" y="24"/>
                                    </a:lnTo>
                                    <a:lnTo>
                                      <a:pt x="8" y="32"/>
                                    </a:lnTo>
                                    <a:lnTo>
                                      <a:pt x="16" y="3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56"/>
                            <wps:cNvSpPr>
                              <a:spLocks/>
                            </wps:cNvSpPr>
                            <wps:spPr bwMode="auto">
                              <a:xfrm>
                                <a:off x="4350" y="322"/>
                                <a:ext cx="646" cy="657"/>
                              </a:xfrm>
                              <a:custGeom>
                                <a:avLst/>
                                <a:gdLst>
                                  <a:gd name="T0" fmla="*/ 21 w 646"/>
                                  <a:gd name="T1" fmla="*/ 281 h 657"/>
                                  <a:gd name="T2" fmla="*/ 16 w 646"/>
                                  <a:gd name="T3" fmla="*/ 32 h 657"/>
                                  <a:gd name="T4" fmla="*/ 8 w 646"/>
                                  <a:gd name="T5" fmla="*/ 32 h 657"/>
                                  <a:gd name="T6" fmla="*/ 8 w 646"/>
                                  <a:gd name="T7" fmla="*/ 295 h 657"/>
                                  <a:gd name="T8" fmla="*/ 21 w 646"/>
                                  <a:gd name="T9" fmla="*/ 281 h 657"/>
                                </a:gdLst>
                                <a:ahLst/>
                                <a:cxnLst>
                                  <a:cxn ang="0">
                                    <a:pos x="T0" y="T1"/>
                                  </a:cxn>
                                  <a:cxn ang="0">
                                    <a:pos x="T2" y="T3"/>
                                  </a:cxn>
                                  <a:cxn ang="0">
                                    <a:pos x="T4" y="T5"/>
                                  </a:cxn>
                                  <a:cxn ang="0">
                                    <a:pos x="T6" y="T7"/>
                                  </a:cxn>
                                  <a:cxn ang="0">
                                    <a:pos x="T8" y="T9"/>
                                  </a:cxn>
                                </a:cxnLst>
                                <a:rect l="0" t="0" r="r" b="b"/>
                                <a:pathLst>
                                  <a:path w="646" h="657">
                                    <a:moveTo>
                                      <a:pt x="21" y="281"/>
                                    </a:moveTo>
                                    <a:lnTo>
                                      <a:pt x="16" y="32"/>
                                    </a:lnTo>
                                    <a:lnTo>
                                      <a:pt x="8" y="32"/>
                                    </a:lnTo>
                                    <a:lnTo>
                                      <a:pt x="8" y="295"/>
                                    </a:lnTo>
                                    <a:lnTo>
                                      <a:pt x="21" y="28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57"/>
                            <wps:cNvSpPr>
                              <a:spLocks/>
                            </wps:cNvSpPr>
                            <wps:spPr bwMode="auto">
                              <a:xfrm>
                                <a:off x="4350" y="322"/>
                                <a:ext cx="646" cy="657"/>
                              </a:xfrm>
                              <a:custGeom>
                                <a:avLst/>
                                <a:gdLst>
                                  <a:gd name="T0" fmla="*/ 22 w 646"/>
                                  <a:gd name="T1" fmla="*/ 648 h 657"/>
                                  <a:gd name="T2" fmla="*/ 22 w 646"/>
                                  <a:gd name="T3" fmla="*/ 639 h 657"/>
                                  <a:gd name="T4" fmla="*/ 14 w 646"/>
                                  <a:gd name="T5" fmla="*/ 639 h 657"/>
                                  <a:gd name="T6" fmla="*/ 22 w 646"/>
                                  <a:gd name="T7" fmla="*/ 648 h 657"/>
                                </a:gdLst>
                                <a:ahLst/>
                                <a:cxnLst>
                                  <a:cxn ang="0">
                                    <a:pos x="T0" y="T1"/>
                                  </a:cxn>
                                  <a:cxn ang="0">
                                    <a:pos x="T2" y="T3"/>
                                  </a:cxn>
                                  <a:cxn ang="0">
                                    <a:pos x="T4" y="T5"/>
                                  </a:cxn>
                                  <a:cxn ang="0">
                                    <a:pos x="T6" y="T7"/>
                                  </a:cxn>
                                </a:cxnLst>
                                <a:rect l="0" t="0" r="r" b="b"/>
                                <a:pathLst>
                                  <a:path w="646" h="657">
                                    <a:moveTo>
                                      <a:pt x="22" y="648"/>
                                    </a:moveTo>
                                    <a:lnTo>
                                      <a:pt x="22" y="639"/>
                                    </a:lnTo>
                                    <a:lnTo>
                                      <a:pt x="14" y="639"/>
                                    </a:lnTo>
                                    <a:lnTo>
                                      <a:pt x="22" y="64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58"/>
                            <wps:cNvSpPr>
                              <a:spLocks/>
                            </wps:cNvSpPr>
                            <wps:spPr bwMode="auto">
                              <a:xfrm>
                                <a:off x="4350" y="322"/>
                                <a:ext cx="646" cy="657"/>
                              </a:xfrm>
                              <a:custGeom>
                                <a:avLst/>
                                <a:gdLst>
                                  <a:gd name="T0" fmla="*/ 22 w 646"/>
                                  <a:gd name="T1" fmla="*/ 656 h 657"/>
                                  <a:gd name="T2" fmla="*/ 22 w 646"/>
                                  <a:gd name="T3" fmla="*/ 648 h 657"/>
                                  <a:gd name="T4" fmla="*/ 14 w 646"/>
                                  <a:gd name="T5" fmla="*/ 639 h 657"/>
                                  <a:gd name="T6" fmla="*/ 14 w 646"/>
                                  <a:gd name="T7" fmla="*/ 656 h 657"/>
                                  <a:gd name="T8" fmla="*/ 22 w 646"/>
                                  <a:gd name="T9" fmla="*/ 656 h 657"/>
                                </a:gdLst>
                                <a:ahLst/>
                                <a:cxnLst>
                                  <a:cxn ang="0">
                                    <a:pos x="T0" y="T1"/>
                                  </a:cxn>
                                  <a:cxn ang="0">
                                    <a:pos x="T2" y="T3"/>
                                  </a:cxn>
                                  <a:cxn ang="0">
                                    <a:pos x="T4" y="T5"/>
                                  </a:cxn>
                                  <a:cxn ang="0">
                                    <a:pos x="T6" y="T7"/>
                                  </a:cxn>
                                  <a:cxn ang="0">
                                    <a:pos x="T8" y="T9"/>
                                  </a:cxn>
                                </a:cxnLst>
                                <a:rect l="0" t="0" r="r" b="b"/>
                                <a:pathLst>
                                  <a:path w="646" h="657">
                                    <a:moveTo>
                                      <a:pt x="22" y="656"/>
                                    </a:moveTo>
                                    <a:lnTo>
                                      <a:pt x="22" y="648"/>
                                    </a:lnTo>
                                    <a:lnTo>
                                      <a:pt x="14" y="639"/>
                                    </a:lnTo>
                                    <a:lnTo>
                                      <a:pt x="14" y="656"/>
                                    </a:lnTo>
                                    <a:lnTo>
                                      <a:pt x="22" y="65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59"/>
                            <wps:cNvSpPr>
                              <a:spLocks/>
                            </wps:cNvSpPr>
                            <wps:spPr bwMode="auto">
                              <a:xfrm>
                                <a:off x="4350" y="322"/>
                                <a:ext cx="646" cy="657"/>
                              </a:xfrm>
                              <a:custGeom>
                                <a:avLst/>
                                <a:gdLst>
                                  <a:gd name="T0" fmla="*/ 195 w 646"/>
                                  <a:gd name="T1" fmla="*/ 330 h 657"/>
                                  <a:gd name="T2" fmla="*/ 81 w 646"/>
                                  <a:gd name="T3" fmla="*/ 219 h 657"/>
                                  <a:gd name="T4" fmla="*/ 21 w 646"/>
                                  <a:gd name="T5" fmla="*/ 281 h 657"/>
                                  <a:gd name="T6" fmla="*/ 21 w 646"/>
                                  <a:gd name="T7" fmla="*/ 302 h 657"/>
                                  <a:gd name="T8" fmla="*/ 21 w 646"/>
                                  <a:gd name="T9" fmla="*/ 305 h 657"/>
                                  <a:gd name="T10" fmla="*/ 75 w 646"/>
                                  <a:gd name="T11" fmla="*/ 249 h 657"/>
                                  <a:gd name="T12" fmla="*/ 75 w 646"/>
                                  <a:gd name="T13" fmla="*/ 237 h 657"/>
                                  <a:gd name="T14" fmla="*/ 87 w 646"/>
                                  <a:gd name="T15" fmla="*/ 237 h 657"/>
                                  <a:gd name="T16" fmla="*/ 87 w 646"/>
                                  <a:gd name="T17" fmla="*/ 249 h 657"/>
                                  <a:gd name="T18" fmla="*/ 172 w 646"/>
                                  <a:gd name="T19" fmla="*/ 330 h 657"/>
                                  <a:gd name="T20" fmla="*/ 177 w 646"/>
                                  <a:gd name="T21" fmla="*/ 325 h 657"/>
                                  <a:gd name="T22" fmla="*/ 177 w 646"/>
                                  <a:gd name="T23" fmla="*/ 348 h 657"/>
                                  <a:gd name="T24" fmla="*/ 195 w 646"/>
                                  <a:gd name="T25" fmla="*/ 33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6" h="657">
                                    <a:moveTo>
                                      <a:pt x="195" y="330"/>
                                    </a:moveTo>
                                    <a:lnTo>
                                      <a:pt x="81" y="219"/>
                                    </a:lnTo>
                                    <a:lnTo>
                                      <a:pt x="21" y="281"/>
                                    </a:lnTo>
                                    <a:lnTo>
                                      <a:pt x="21" y="302"/>
                                    </a:lnTo>
                                    <a:lnTo>
                                      <a:pt x="21" y="305"/>
                                    </a:lnTo>
                                    <a:lnTo>
                                      <a:pt x="75" y="249"/>
                                    </a:lnTo>
                                    <a:lnTo>
                                      <a:pt x="75" y="237"/>
                                    </a:lnTo>
                                    <a:lnTo>
                                      <a:pt x="87" y="237"/>
                                    </a:lnTo>
                                    <a:lnTo>
                                      <a:pt x="87" y="249"/>
                                    </a:lnTo>
                                    <a:lnTo>
                                      <a:pt x="172" y="330"/>
                                    </a:lnTo>
                                    <a:lnTo>
                                      <a:pt x="177" y="325"/>
                                    </a:lnTo>
                                    <a:lnTo>
                                      <a:pt x="177" y="348"/>
                                    </a:lnTo>
                                    <a:lnTo>
                                      <a:pt x="195" y="33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60"/>
                            <wps:cNvSpPr>
                              <a:spLocks/>
                            </wps:cNvSpPr>
                            <wps:spPr bwMode="auto">
                              <a:xfrm>
                                <a:off x="4350" y="322"/>
                                <a:ext cx="646" cy="657"/>
                              </a:xfrm>
                              <a:custGeom>
                                <a:avLst/>
                                <a:gdLst>
                                  <a:gd name="T0" fmla="*/ 292 w 646"/>
                                  <a:gd name="T1" fmla="*/ 650 h 657"/>
                                  <a:gd name="T2" fmla="*/ 292 w 646"/>
                                  <a:gd name="T3" fmla="*/ 634 h 657"/>
                                  <a:gd name="T4" fmla="*/ 286 w 646"/>
                                  <a:gd name="T5" fmla="*/ 649 h 657"/>
                                  <a:gd name="T6" fmla="*/ 272 w 646"/>
                                  <a:gd name="T7" fmla="*/ 635 h 657"/>
                                  <a:gd name="T8" fmla="*/ 22 w 646"/>
                                  <a:gd name="T9" fmla="*/ 639 h 657"/>
                                  <a:gd name="T10" fmla="*/ 22 w 646"/>
                                  <a:gd name="T11" fmla="*/ 648 h 657"/>
                                  <a:gd name="T12" fmla="*/ 22 w 646"/>
                                  <a:gd name="T13" fmla="*/ 656 h 657"/>
                                  <a:gd name="T14" fmla="*/ 292 w 646"/>
                                  <a:gd name="T15" fmla="*/ 650 h 6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6" h="657">
                                    <a:moveTo>
                                      <a:pt x="292" y="650"/>
                                    </a:moveTo>
                                    <a:lnTo>
                                      <a:pt x="292" y="634"/>
                                    </a:lnTo>
                                    <a:lnTo>
                                      <a:pt x="286" y="649"/>
                                    </a:lnTo>
                                    <a:lnTo>
                                      <a:pt x="272" y="635"/>
                                    </a:lnTo>
                                    <a:lnTo>
                                      <a:pt x="22" y="639"/>
                                    </a:lnTo>
                                    <a:lnTo>
                                      <a:pt x="22" y="648"/>
                                    </a:lnTo>
                                    <a:lnTo>
                                      <a:pt x="22" y="656"/>
                                    </a:lnTo>
                                    <a:lnTo>
                                      <a:pt x="292" y="65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61"/>
                            <wps:cNvSpPr>
                              <a:spLocks/>
                            </wps:cNvSpPr>
                            <wps:spPr bwMode="auto">
                              <a:xfrm>
                                <a:off x="4350" y="322"/>
                                <a:ext cx="646" cy="657"/>
                              </a:xfrm>
                              <a:custGeom>
                                <a:avLst/>
                                <a:gdLst>
                                  <a:gd name="T0" fmla="*/ 86 w 646"/>
                                  <a:gd name="T1" fmla="*/ 432 h 657"/>
                                  <a:gd name="T2" fmla="*/ 80 w 646"/>
                                  <a:gd name="T3" fmla="*/ 425 h 657"/>
                                  <a:gd name="T4" fmla="*/ 74 w 646"/>
                                  <a:gd name="T5" fmla="*/ 432 h 657"/>
                                  <a:gd name="T6" fmla="*/ 86 w 646"/>
                                  <a:gd name="T7" fmla="*/ 432 h 657"/>
                                </a:gdLst>
                                <a:ahLst/>
                                <a:cxnLst>
                                  <a:cxn ang="0">
                                    <a:pos x="T0" y="T1"/>
                                  </a:cxn>
                                  <a:cxn ang="0">
                                    <a:pos x="T2" y="T3"/>
                                  </a:cxn>
                                  <a:cxn ang="0">
                                    <a:pos x="T4" y="T5"/>
                                  </a:cxn>
                                  <a:cxn ang="0">
                                    <a:pos x="T6" y="T7"/>
                                  </a:cxn>
                                </a:cxnLst>
                                <a:rect l="0" t="0" r="r" b="b"/>
                                <a:pathLst>
                                  <a:path w="646" h="657">
                                    <a:moveTo>
                                      <a:pt x="86" y="432"/>
                                    </a:moveTo>
                                    <a:lnTo>
                                      <a:pt x="80" y="425"/>
                                    </a:lnTo>
                                    <a:lnTo>
                                      <a:pt x="74" y="432"/>
                                    </a:lnTo>
                                    <a:lnTo>
                                      <a:pt x="86" y="43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62"/>
                            <wps:cNvSpPr>
                              <a:spLocks/>
                            </wps:cNvSpPr>
                            <wps:spPr bwMode="auto">
                              <a:xfrm>
                                <a:off x="4350" y="322"/>
                                <a:ext cx="646" cy="657"/>
                              </a:xfrm>
                              <a:custGeom>
                                <a:avLst/>
                                <a:gdLst>
                                  <a:gd name="T0" fmla="*/ 86 w 646"/>
                                  <a:gd name="T1" fmla="*/ 442 h 657"/>
                                  <a:gd name="T2" fmla="*/ 86 w 646"/>
                                  <a:gd name="T3" fmla="*/ 432 h 657"/>
                                  <a:gd name="T4" fmla="*/ 74 w 646"/>
                                  <a:gd name="T5" fmla="*/ 432 h 657"/>
                                  <a:gd name="T6" fmla="*/ 74 w 646"/>
                                  <a:gd name="T7" fmla="*/ 443 h 657"/>
                                  <a:gd name="T8" fmla="*/ 80 w 646"/>
                                  <a:gd name="T9" fmla="*/ 448 h 657"/>
                                  <a:gd name="T10" fmla="*/ 86 w 646"/>
                                  <a:gd name="T11" fmla="*/ 442 h 657"/>
                                </a:gdLst>
                                <a:ahLst/>
                                <a:cxnLst>
                                  <a:cxn ang="0">
                                    <a:pos x="T0" y="T1"/>
                                  </a:cxn>
                                  <a:cxn ang="0">
                                    <a:pos x="T2" y="T3"/>
                                  </a:cxn>
                                  <a:cxn ang="0">
                                    <a:pos x="T4" y="T5"/>
                                  </a:cxn>
                                  <a:cxn ang="0">
                                    <a:pos x="T6" y="T7"/>
                                  </a:cxn>
                                  <a:cxn ang="0">
                                    <a:pos x="T8" y="T9"/>
                                  </a:cxn>
                                  <a:cxn ang="0">
                                    <a:pos x="T10" y="T11"/>
                                  </a:cxn>
                                </a:cxnLst>
                                <a:rect l="0" t="0" r="r" b="b"/>
                                <a:pathLst>
                                  <a:path w="646" h="657">
                                    <a:moveTo>
                                      <a:pt x="86" y="442"/>
                                    </a:moveTo>
                                    <a:lnTo>
                                      <a:pt x="86" y="432"/>
                                    </a:lnTo>
                                    <a:lnTo>
                                      <a:pt x="74" y="432"/>
                                    </a:lnTo>
                                    <a:lnTo>
                                      <a:pt x="74" y="443"/>
                                    </a:lnTo>
                                    <a:lnTo>
                                      <a:pt x="80" y="448"/>
                                    </a:lnTo>
                                    <a:lnTo>
                                      <a:pt x="86" y="44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63"/>
                            <wps:cNvSpPr>
                              <a:spLocks/>
                            </wps:cNvSpPr>
                            <wps:spPr bwMode="auto">
                              <a:xfrm>
                                <a:off x="4350" y="322"/>
                                <a:ext cx="646" cy="657"/>
                              </a:xfrm>
                              <a:custGeom>
                                <a:avLst/>
                                <a:gdLst>
                                  <a:gd name="T0" fmla="*/ 87 w 646"/>
                                  <a:gd name="T1" fmla="*/ 237 h 657"/>
                                  <a:gd name="T2" fmla="*/ 75 w 646"/>
                                  <a:gd name="T3" fmla="*/ 237 h 657"/>
                                  <a:gd name="T4" fmla="*/ 81 w 646"/>
                                  <a:gd name="T5" fmla="*/ 243 h 657"/>
                                  <a:gd name="T6" fmla="*/ 87 w 646"/>
                                  <a:gd name="T7" fmla="*/ 237 h 657"/>
                                </a:gdLst>
                                <a:ahLst/>
                                <a:cxnLst>
                                  <a:cxn ang="0">
                                    <a:pos x="T0" y="T1"/>
                                  </a:cxn>
                                  <a:cxn ang="0">
                                    <a:pos x="T2" y="T3"/>
                                  </a:cxn>
                                  <a:cxn ang="0">
                                    <a:pos x="T4" y="T5"/>
                                  </a:cxn>
                                  <a:cxn ang="0">
                                    <a:pos x="T6" y="T7"/>
                                  </a:cxn>
                                </a:cxnLst>
                                <a:rect l="0" t="0" r="r" b="b"/>
                                <a:pathLst>
                                  <a:path w="646" h="657">
                                    <a:moveTo>
                                      <a:pt x="87" y="237"/>
                                    </a:moveTo>
                                    <a:lnTo>
                                      <a:pt x="75" y="237"/>
                                    </a:lnTo>
                                    <a:lnTo>
                                      <a:pt x="81" y="243"/>
                                    </a:lnTo>
                                    <a:lnTo>
                                      <a:pt x="87" y="23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64"/>
                            <wps:cNvSpPr>
                              <a:spLocks/>
                            </wps:cNvSpPr>
                            <wps:spPr bwMode="auto">
                              <a:xfrm>
                                <a:off x="4350" y="322"/>
                                <a:ext cx="646" cy="657"/>
                              </a:xfrm>
                              <a:custGeom>
                                <a:avLst/>
                                <a:gdLst>
                                  <a:gd name="T0" fmla="*/ 81 w 646"/>
                                  <a:gd name="T1" fmla="*/ 243 h 657"/>
                                  <a:gd name="T2" fmla="*/ 75 w 646"/>
                                  <a:gd name="T3" fmla="*/ 237 h 657"/>
                                  <a:gd name="T4" fmla="*/ 75 w 646"/>
                                  <a:gd name="T5" fmla="*/ 249 h 657"/>
                                  <a:gd name="T6" fmla="*/ 81 w 646"/>
                                  <a:gd name="T7" fmla="*/ 243 h 657"/>
                                </a:gdLst>
                                <a:ahLst/>
                                <a:cxnLst>
                                  <a:cxn ang="0">
                                    <a:pos x="T0" y="T1"/>
                                  </a:cxn>
                                  <a:cxn ang="0">
                                    <a:pos x="T2" y="T3"/>
                                  </a:cxn>
                                  <a:cxn ang="0">
                                    <a:pos x="T4" y="T5"/>
                                  </a:cxn>
                                  <a:cxn ang="0">
                                    <a:pos x="T6" y="T7"/>
                                  </a:cxn>
                                </a:cxnLst>
                                <a:rect l="0" t="0" r="r" b="b"/>
                                <a:pathLst>
                                  <a:path w="646" h="657">
                                    <a:moveTo>
                                      <a:pt x="81" y="243"/>
                                    </a:moveTo>
                                    <a:lnTo>
                                      <a:pt x="75" y="237"/>
                                    </a:lnTo>
                                    <a:lnTo>
                                      <a:pt x="75" y="249"/>
                                    </a:lnTo>
                                    <a:lnTo>
                                      <a:pt x="81" y="24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65"/>
                            <wps:cNvSpPr>
                              <a:spLocks/>
                            </wps:cNvSpPr>
                            <wps:spPr bwMode="auto">
                              <a:xfrm>
                                <a:off x="4350" y="322"/>
                                <a:ext cx="646" cy="657"/>
                              </a:xfrm>
                              <a:custGeom>
                                <a:avLst/>
                                <a:gdLst>
                                  <a:gd name="T0" fmla="*/ 177 w 646"/>
                                  <a:gd name="T1" fmla="*/ 348 h 657"/>
                                  <a:gd name="T2" fmla="*/ 177 w 646"/>
                                  <a:gd name="T3" fmla="*/ 336 h 657"/>
                                  <a:gd name="T4" fmla="*/ 172 w 646"/>
                                  <a:gd name="T5" fmla="*/ 330 h 657"/>
                                  <a:gd name="T6" fmla="*/ 80 w 646"/>
                                  <a:gd name="T7" fmla="*/ 425 h 657"/>
                                  <a:gd name="T8" fmla="*/ 86 w 646"/>
                                  <a:gd name="T9" fmla="*/ 432 h 657"/>
                                  <a:gd name="T10" fmla="*/ 86 w 646"/>
                                  <a:gd name="T11" fmla="*/ 442 h 657"/>
                                  <a:gd name="T12" fmla="*/ 177 w 646"/>
                                  <a:gd name="T13" fmla="*/ 348 h 657"/>
                                </a:gdLst>
                                <a:ahLst/>
                                <a:cxnLst>
                                  <a:cxn ang="0">
                                    <a:pos x="T0" y="T1"/>
                                  </a:cxn>
                                  <a:cxn ang="0">
                                    <a:pos x="T2" y="T3"/>
                                  </a:cxn>
                                  <a:cxn ang="0">
                                    <a:pos x="T4" y="T5"/>
                                  </a:cxn>
                                  <a:cxn ang="0">
                                    <a:pos x="T6" y="T7"/>
                                  </a:cxn>
                                  <a:cxn ang="0">
                                    <a:pos x="T8" y="T9"/>
                                  </a:cxn>
                                  <a:cxn ang="0">
                                    <a:pos x="T10" y="T11"/>
                                  </a:cxn>
                                  <a:cxn ang="0">
                                    <a:pos x="T12" y="T13"/>
                                  </a:cxn>
                                </a:cxnLst>
                                <a:rect l="0" t="0" r="r" b="b"/>
                                <a:pathLst>
                                  <a:path w="646" h="657">
                                    <a:moveTo>
                                      <a:pt x="177" y="348"/>
                                    </a:moveTo>
                                    <a:lnTo>
                                      <a:pt x="177" y="336"/>
                                    </a:lnTo>
                                    <a:lnTo>
                                      <a:pt x="172" y="330"/>
                                    </a:lnTo>
                                    <a:lnTo>
                                      <a:pt x="80" y="425"/>
                                    </a:lnTo>
                                    <a:lnTo>
                                      <a:pt x="86" y="432"/>
                                    </a:lnTo>
                                    <a:lnTo>
                                      <a:pt x="86" y="442"/>
                                    </a:lnTo>
                                    <a:lnTo>
                                      <a:pt x="177" y="34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66"/>
                            <wps:cNvSpPr>
                              <a:spLocks/>
                            </wps:cNvSpPr>
                            <wps:spPr bwMode="auto">
                              <a:xfrm>
                                <a:off x="4350" y="322"/>
                                <a:ext cx="646" cy="657"/>
                              </a:xfrm>
                              <a:custGeom>
                                <a:avLst/>
                                <a:gdLst>
                                  <a:gd name="T0" fmla="*/ 87 w 646"/>
                                  <a:gd name="T1" fmla="*/ 249 h 657"/>
                                  <a:gd name="T2" fmla="*/ 87 w 646"/>
                                  <a:gd name="T3" fmla="*/ 237 h 657"/>
                                  <a:gd name="T4" fmla="*/ 81 w 646"/>
                                  <a:gd name="T5" fmla="*/ 243 h 657"/>
                                  <a:gd name="T6" fmla="*/ 87 w 646"/>
                                  <a:gd name="T7" fmla="*/ 249 h 657"/>
                                </a:gdLst>
                                <a:ahLst/>
                                <a:cxnLst>
                                  <a:cxn ang="0">
                                    <a:pos x="T0" y="T1"/>
                                  </a:cxn>
                                  <a:cxn ang="0">
                                    <a:pos x="T2" y="T3"/>
                                  </a:cxn>
                                  <a:cxn ang="0">
                                    <a:pos x="T4" y="T5"/>
                                  </a:cxn>
                                  <a:cxn ang="0">
                                    <a:pos x="T6" y="T7"/>
                                  </a:cxn>
                                </a:cxnLst>
                                <a:rect l="0" t="0" r="r" b="b"/>
                                <a:pathLst>
                                  <a:path w="646" h="657">
                                    <a:moveTo>
                                      <a:pt x="87" y="249"/>
                                    </a:moveTo>
                                    <a:lnTo>
                                      <a:pt x="87" y="237"/>
                                    </a:lnTo>
                                    <a:lnTo>
                                      <a:pt x="81" y="243"/>
                                    </a:lnTo>
                                    <a:lnTo>
                                      <a:pt x="87" y="24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67"/>
                            <wps:cNvSpPr>
                              <a:spLocks/>
                            </wps:cNvSpPr>
                            <wps:spPr bwMode="auto">
                              <a:xfrm>
                                <a:off x="4350" y="322"/>
                                <a:ext cx="646" cy="657"/>
                              </a:xfrm>
                              <a:custGeom>
                                <a:avLst/>
                                <a:gdLst>
                                  <a:gd name="T0" fmla="*/ 177 w 646"/>
                                  <a:gd name="T1" fmla="*/ 336 h 657"/>
                                  <a:gd name="T2" fmla="*/ 177 w 646"/>
                                  <a:gd name="T3" fmla="*/ 325 h 657"/>
                                  <a:gd name="T4" fmla="*/ 172 w 646"/>
                                  <a:gd name="T5" fmla="*/ 330 h 657"/>
                                  <a:gd name="T6" fmla="*/ 177 w 646"/>
                                  <a:gd name="T7" fmla="*/ 336 h 657"/>
                                </a:gdLst>
                                <a:ahLst/>
                                <a:cxnLst>
                                  <a:cxn ang="0">
                                    <a:pos x="T0" y="T1"/>
                                  </a:cxn>
                                  <a:cxn ang="0">
                                    <a:pos x="T2" y="T3"/>
                                  </a:cxn>
                                  <a:cxn ang="0">
                                    <a:pos x="T4" y="T5"/>
                                  </a:cxn>
                                  <a:cxn ang="0">
                                    <a:pos x="T6" y="T7"/>
                                  </a:cxn>
                                </a:cxnLst>
                                <a:rect l="0" t="0" r="r" b="b"/>
                                <a:pathLst>
                                  <a:path w="646" h="657">
                                    <a:moveTo>
                                      <a:pt x="177" y="336"/>
                                    </a:moveTo>
                                    <a:lnTo>
                                      <a:pt x="177" y="325"/>
                                    </a:lnTo>
                                    <a:lnTo>
                                      <a:pt x="172" y="330"/>
                                    </a:lnTo>
                                    <a:lnTo>
                                      <a:pt x="177" y="33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68"/>
                            <wps:cNvSpPr>
                              <a:spLocks/>
                            </wps:cNvSpPr>
                            <wps:spPr bwMode="auto">
                              <a:xfrm>
                                <a:off x="4350" y="322"/>
                                <a:ext cx="646" cy="657"/>
                              </a:xfrm>
                              <a:custGeom>
                                <a:avLst/>
                                <a:gdLst>
                                  <a:gd name="T0" fmla="*/ 286 w 646"/>
                                  <a:gd name="T1" fmla="*/ 30 h 657"/>
                                  <a:gd name="T2" fmla="*/ 286 w 646"/>
                                  <a:gd name="T3" fmla="*/ 27 h 657"/>
                                  <a:gd name="T4" fmla="*/ 266 w 646"/>
                                  <a:gd name="T5" fmla="*/ 27 h 657"/>
                                  <a:gd name="T6" fmla="*/ 206 w 646"/>
                                  <a:gd name="T7" fmla="*/ 90 h 657"/>
                                  <a:gd name="T8" fmla="*/ 224 w 646"/>
                                  <a:gd name="T9" fmla="*/ 107 h 657"/>
                                  <a:gd name="T10" fmla="*/ 224 w 646"/>
                                  <a:gd name="T11" fmla="*/ 84 h 657"/>
                                  <a:gd name="T12" fmla="*/ 230 w 646"/>
                                  <a:gd name="T13" fmla="*/ 89 h 657"/>
                                  <a:gd name="T14" fmla="*/ 286 w 646"/>
                                  <a:gd name="T15" fmla="*/ 30 h 6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6" h="657">
                                    <a:moveTo>
                                      <a:pt x="286" y="30"/>
                                    </a:moveTo>
                                    <a:lnTo>
                                      <a:pt x="286" y="27"/>
                                    </a:lnTo>
                                    <a:lnTo>
                                      <a:pt x="266" y="27"/>
                                    </a:lnTo>
                                    <a:lnTo>
                                      <a:pt x="206" y="90"/>
                                    </a:lnTo>
                                    <a:lnTo>
                                      <a:pt x="224" y="107"/>
                                    </a:lnTo>
                                    <a:lnTo>
                                      <a:pt x="224" y="84"/>
                                    </a:lnTo>
                                    <a:lnTo>
                                      <a:pt x="230" y="89"/>
                                    </a:lnTo>
                                    <a:lnTo>
                                      <a:pt x="286" y="3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69"/>
                            <wps:cNvSpPr>
                              <a:spLocks/>
                            </wps:cNvSpPr>
                            <wps:spPr bwMode="auto">
                              <a:xfrm>
                                <a:off x="4350" y="322"/>
                                <a:ext cx="646" cy="657"/>
                              </a:xfrm>
                              <a:custGeom>
                                <a:avLst/>
                                <a:gdLst>
                                  <a:gd name="T0" fmla="*/ 439 w 646"/>
                                  <a:gd name="T1" fmla="*/ 565 h 657"/>
                                  <a:gd name="T2" fmla="*/ 325 w 646"/>
                                  <a:gd name="T3" fmla="*/ 456 h 657"/>
                                  <a:gd name="T4" fmla="*/ 210 w 646"/>
                                  <a:gd name="T5" fmla="*/ 574 h 657"/>
                                  <a:gd name="T6" fmla="*/ 228 w 646"/>
                                  <a:gd name="T7" fmla="*/ 592 h 657"/>
                                  <a:gd name="T8" fmla="*/ 228 w 646"/>
                                  <a:gd name="T9" fmla="*/ 568 h 657"/>
                                  <a:gd name="T10" fmla="*/ 233 w 646"/>
                                  <a:gd name="T11" fmla="*/ 573 h 657"/>
                                  <a:gd name="T12" fmla="*/ 319 w 646"/>
                                  <a:gd name="T13" fmla="*/ 485 h 657"/>
                                  <a:gd name="T14" fmla="*/ 319 w 646"/>
                                  <a:gd name="T15" fmla="*/ 472 h 657"/>
                                  <a:gd name="T16" fmla="*/ 331 w 646"/>
                                  <a:gd name="T17" fmla="*/ 472 h 657"/>
                                  <a:gd name="T18" fmla="*/ 331 w 646"/>
                                  <a:gd name="T19" fmla="*/ 484 h 657"/>
                                  <a:gd name="T20" fmla="*/ 416 w 646"/>
                                  <a:gd name="T21" fmla="*/ 566 h 657"/>
                                  <a:gd name="T22" fmla="*/ 422 w 646"/>
                                  <a:gd name="T23" fmla="*/ 560 h 657"/>
                                  <a:gd name="T24" fmla="*/ 422 w 646"/>
                                  <a:gd name="T25" fmla="*/ 582 h 657"/>
                                  <a:gd name="T26" fmla="*/ 439 w 646"/>
                                  <a:gd name="T27" fmla="*/ 565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6" h="657">
                                    <a:moveTo>
                                      <a:pt x="439" y="565"/>
                                    </a:moveTo>
                                    <a:lnTo>
                                      <a:pt x="325" y="456"/>
                                    </a:lnTo>
                                    <a:lnTo>
                                      <a:pt x="210" y="574"/>
                                    </a:lnTo>
                                    <a:lnTo>
                                      <a:pt x="228" y="592"/>
                                    </a:lnTo>
                                    <a:lnTo>
                                      <a:pt x="228" y="568"/>
                                    </a:lnTo>
                                    <a:lnTo>
                                      <a:pt x="233" y="573"/>
                                    </a:lnTo>
                                    <a:lnTo>
                                      <a:pt x="319" y="485"/>
                                    </a:lnTo>
                                    <a:lnTo>
                                      <a:pt x="319" y="472"/>
                                    </a:lnTo>
                                    <a:lnTo>
                                      <a:pt x="331" y="472"/>
                                    </a:lnTo>
                                    <a:lnTo>
                                      <a:pt x="331" y="484"/>
                                    </a:lnTo>
                                    <a:lnTo>
                                      <a:pt x="416" y="566"/>
                                    </a:lnTo>
                                    <a:lnTo>
                                      <a:pt x="422" y="560"/>
                                    </a:lnTo>
                                    <a:lnTo>
                                      <a:pt x="422" y="582"/>
                                    </a:lnTo>
                                    <a:lnTo>
                                      <a:pt x="439" y="56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70"/>
                            <wps:cNvSpPr>
                              <a:spLocks/>
                            </wps:cNvSpPr>
                            <wps:spPr bwMode="auto">
                              <a:xfrm>
                                <a:off x="4350" y="322"/>
                                <a:ext cx="646" cy="657"/>
                              </a:xfrm>
                              <a:custGeom>
                                <a:avLst/>
                                <a:gdLst>
                                  <a:gd name="T0" fmla="*/ 230 w 646"/>
                                  <a:gd name="T1" fmla="*/ 89 h 657"/>
                                  <a:gd name="T2" fmla="*/ 224 w 646"/>
                                  <a:gd name="T3" fmla="*/ 84 h 657"/>
                                  <a:gd name="T4" fmla="*/ 224 w 646"/>
                                  <a:gd name="T5" fmla="*/ 96 h 657"/>
                                  <a:gd name="T6" fmla="*/ 230 w 646"/>
                                  <a:gd name="T7" fmla="*/ 89 h 657"/>
                                </a:gdLst>
                                <a:ahLst/>
                                <a:cxnLst>
                                  <a:cxn ang="0">
                                    <a:pos x="T0" y="T1"/>
                                  </a:cxn>
                                  <a:cxn ang="0">
                                    <a:pos x="T2" y="T3"/>
                                  </a:cxn>
                                  <a:cxn ang="0">
                                    <a:pos x="T4" y="T5"/>
                                  </a:cxn>
                                  <a:cxn ang="0">
                                    <a:pos x="T6" y="T7"/>
                                  </a:cxn>
                                </a:cxnLst>
                                <a:rect l="0" t="0" r="r" b="b"/>
                                <a:pathLst>
                                  <a:path w="646" h="657">
                                    <a:moveTo>
                                      <a:pt x="230" y="89"/>
                                    </a:moveTo>
                                    <a:lnTo>
                                      <a:pt x="224" y="84"/>
                                    </a:lnTo>
                                    <a:lnTo>
                                      <a:pt x="224" y="96"/>
                                    </a:lnTo>
                                    <a:lnTo>
                                      <a:pt x="230" y="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71"/>
                            <wps:cNvSpPr>
                              <a:spLocks/>
                            </wps:cNvSpPr>
                            <wps:spPr bwMode="auto">
                              <a:xfrm>
                                <a:off x="4350" y="322"/>
                                <a:ext cx="646" cy="657"/>
                              </a:xfrm>
                              <a:custGeom>
                                <a:avLst/>
                                <a:gdLst>
                                  <a:gd name="T0" fmla="*/ 320 w 646"/>
                                  <a:gd name="T1" fmla="*/ 176 h 657"/>
                                  <a:gd name="T2" fmla="*/ 230 w 646"/>
                                  <a:gd name="T3" fmla="*/ 89 h 657"/>
                                  <a:gd name="T4" fmla="*/ 224 w 646"/>
                                  <a:gd name="T5" fmla="*/ 96 h 657"/>
                                  <a:gd name="T6" fmla="*/ 224 w 646"/>
                                  <a:gd name="T7" fmla="*/ 107 h 657"/>
                                  <a:gd name="T8" fmla="*/ 314 w 646"/>
                                  <a:gd name="T9" fmla="*/ 194 h 657"/>
                                  <a:gd name="T10" fmla="*/ 314 w 646"/>
                                  <a:gd name="T11" fmla="*/ 183 h 657"/>
                                  <a:gd name="T12" fmla="*/ 320 w 646"/>
                                  <a:gd name="T13" fmla="*/ 176 h 657"/>
                                </a:gdLst>
                                <a:ahLst/>
                                <a:cxnLst>
                                  <a:cxn ang="0">
                                    <a:pos x="T0" y="T1"/>
                                  </a:cxn>
                                  <a:cxn ang="0">
                                    <a:pos x="T2" y="T3"/>
                                  </a:cxn>
                                  <a:cxn ang="0">
                                    <a:pos x="T4" y="T5"/>
                                  </a:cxn>
                                  <a:cxn ang="0">
                                    <a:pos x="T6" y="T7"/>
                                  </a:cxn>
                                  <a:cxn ang="0">
                                    <a:pos x="T8" y="T9"/>
                                  </a:cxn>
                                  <a:cxn ang="0">
                                    <a:pos x="T10" y="T11"/>
                                  </a:cxn>
                                  <a:cxn ang="0">
                                    <a:pos x="T12" y="T13"/>
                                  </a:cxn>
                                </a:cxnLst>
                                <a:rect l="0" t="0" r="r" b="b"/>
                                <a:pathLst>
                                  <a:path w="646" h="657">
                                    <a:moveTo>
                                      <a:pt x="320" y="176"/>
                                    </a:moveTo>
                                    <a:lnTo>
                                      <a:pt x="230" y="89"/>
                                    </a:lnTo>
                                    <a:lnTo>
                                      <a:pt x="224" y="96"/>
                                    </a:lnTo>
                                    <a:lnTo>
                                      <a:pt x="224" y="107"/>
                                    </a:lnTo>
                                    <a:lnTo>
                                      <a:pt x="314" y="194"/>
                                    </a:lnTo>
                                    <a:lnTo>
                                      <a:pt x="314" y="183"/>
                                    </a:lnTo>
                                    <a:lnTo>
                                      <a:pt x="320" y="17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72"/>
                            <wps:cNvSpPr>
                              <a:spLocks/>
                            </wps:cNvSpPr>
                            <wps:spPr bwMode="auto">
                              <a:xfrm>
                                <a:off x="4350" y="322"/>
                                <a:ext cx="646" cy="657"/>
                              </a:xfrm>
                              <a:custGeom>
                                <a:avLst/>
                                <a:gdLst>
                                  <a:gd name="T0" fmla="*/ 233 w 646"/>
                                  <a:gd name="T1" fmla="*/ 573 h 657"/>
                                  <a:gd name="T2" fmla="*/ 228 w 646"/>
                                  <a:gd name="T3" fmla="*/ 568 h 657"/>
                                  <a:gd name="T4" fmla="*/ 228 w 646"/>
                                  <a:gd name="T5" fmla="*/ 579 h 657"/>
                                  <a:gd name="T6" fmla="*/ 233 w 646"/>
                                  <a:gd name="T7" fmla="*/ 573 h 657"/>
                                </a:gdLst>
                                <a:ahLst/>
                                <a:cxnLst>
                                  <a:cxn ang="0">
                                    <a:pos x="T0" y="T1"/>
                                  </a:cxn>
                                  <a:cxn ang="0">
                                    <a:pos x="T2" y="T3"/>
                                  </a:cxn>
                                  <a:cxn ang="0">
                                    <a:pos x="T4" y="T5"/>
                                  </a:cxn>
                                  <a:cxn ang="0">
                                    <a:pos x="T6" y="T7"/>
                                  </a:cxn>
                                </a:cxnLst>
                                <a:rect l="0" t="0" r="r" b="b"/>
                                <a:pathLst>
                                  <a:path w="646" h="657">
                                    <a:moveTo>
                                      <a:pt x="233" y="573"/>
                                    </a:moveTo>
                                    <a:lnTo>
                                      <a:pt x="228" y="568"/>
                                    </a:lnTo>
                                    <a:lnTo>
                                      <a:pt x="228" y="579"/>
                                    </a:lnTo>
                                    <a:lnTo>
                                      <a:pt x="233" y="57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73"/>
                            <wps:cNvSpPr>
                              <a:spLocks/>
                            </wps:cNvSpPr>
                            <wps:spPr bwMode="auto">
                              <a:xfrm>
                                <a:off x="4350" y="322"/>
                                <a:ext cx="646" cy="657"/>
                              </a:xfrm>
                              <a:custGeom>
                                <a:avLst/>
                                <a:gdLst>
                                  <a:gd name="T0" fmla="*/ 313 w 646"/>
                                  <a:gd name="T1" fmla="*/ 650 h 657"/>
                                  <a:gd name="T2" fmla="*/ 233 w 646"/>
                                  <a:gd name="T3" fmla="*/ 573 h 657"/>
                                  <a:gd name="T4" fmla="*/ 228 w 646"/>
                                  <a:gd name="T5" fmla="*/ 579 h 657"/>
                                  <a:gd name="T6" fmla="*/ 228 w 646"/>
                                  <a:gd name="T7" fmla="*/ 592 h 657"/>
                                  <a:gd name="T8" fmla="*/ 272 w 646"/>
                                  <a:gd name="T9" fmla="*/ 635 h 657"/>
                                  <a:gd name="T10" fmla="*/ 292 w 646"/>
                                  <a:gd name="T11" fmla="*/ 634 h 657"/>
                                  <a:gd name="T12" fmla="*/ 292 w 646"/>
                                  <a:gd name="T13" fmla="*/ 650 h 657"/>
                                  <a:gd name="T14" fmla="*/ 313 w 646"/>
                                  <a:gd name="T15" fmla="*/ 650 h 6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6" h="657">
                                    <a:moveTo>
                                      <a:pt x="313" y="650"/>
                                    </a:moveTo>
                                    <a:lnTo>
                                      <a:pt x="233" y="573"/>
                                    </a:lnTo>
                                    <a:lnTo>
                                      <a:pt x="228" y="579"/>
                                    </a:lnTo>
                                    <a:lnTo>
                                      <a:pt x="228" y="592"/>
                                    </a:lnTo>
                                    <a:lnTo>
                                      <a:pt x="272" y="635"/>
                                    </a:lnTo>
                                    <a:lnTo>
                                      <a:pt x="292" y="634"/>
                                    </a:lnTo>
                                    <a:lnTo>
                                      <a:pt x="292" y="650"/>
                                    </a:lnTo>
                                    <a:lnTo>
                                      <a:pt x="313" y="65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74"/>
                            <wps:cNvSpPr>
                              <a:spLocks/>
                            </wps:cNvSpPr>
                            <wps:spPr bwMode="auto">
                              <a:xfrm>
                                <a:off x="4350" y="322"/>
                                <a:ext cx="646" cy="657"/>
                              </a:xfrm>
                              <a:custGeom>
                                <a:avLst/>
                                <a:gdLst>
                                  <a:gd name="T0" fmla="*/ 286 w 646"/>
                                  <a:gd name="T1" fmla="*/ 27 h 657"/>
                                  <a:gd name="T2" fmla="*/ 280 w 646"/>
                                  <a:gd name="T3" fmla="*/ 13 h 657"/>
                                  <a:gd name="T4" fmla="*/ 266 w 646"/>
                                  <a:gd name="T5" fmla="*/ 27 h 657"/>
                                  <a:gd name="T6" fmla="*/ 286 w 646"/>
                                  <a:gd name="T7" fmla="*/ 27 h 657"/>
                                </a:gdLst>
                                <a:ahLst/>
                                <a:cxnLst>
                                  <a:cxn ang="0">
                                    <a:pos x="T0" y="T1"/>
                                  </a:cxn>
                                  <a:cxn ang="0">
                                    <a:pos x="T2" y="T3"/>
                                  </a:cxn>
                                  <a:cxn ang="0">
                                    <a:pos x="T4" y="T5"/>
                                  </a:cxn>
                                  <a:cxn ang="0">
                                    <a:pos x="T6" y="T7"/>
                                  </a:cxn>
                                </a:cxnLst>
                                <a:rect l="0" t="0" r="r" b="b"/>
                                <a:pathLst>
                                  <a:path w="646" h="657">
                                    <a:moveTo>
                                      <a:pt x="286" y="27"/>
                                    </a:moveTo>
                                    <a:lnTo>
                                      <a:pt x="280" y="13"/>
                                    </a:lnTo>
                                    <a:lnTo>
                                      <a:pt x="266" y="27"/>
                                    </a:lnTo>
                                    <a:lnTo>
                                      <a:pt x="286" y="2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75"/>
                            <wps:cNvSpPr>
                              <a:spLocks/>
                            </wps:cNvSpPr>
                            <wps:spPr bwMode="auto">
                              <a:xfrm>
                                <a:off x="4350" y="322"/>
                                <a:ext cx="646" cy="657"/>
                              </a:xfrm>
                              <a:custGeom>
                                <a:avLst/>
                                <a:gdLst>
                                  <a:gd name="T0" fmla="*/ 292 w 646"/>
                                  <a:gd name="T1" fmla="*/ 634 h 657"/>
                                  <a:gd name="T2" fmla="*/ 272 w 646"/>
                                  <a:gd name="T3" fmla="*/ 635 h 657"/>
                                  <a:gd name="T4" fmla="*/ 286 w 646"/>
                                  <a:gd name="T5" fmla="*/ 649 h 657"/>
                                  <a:gd name="T6" fmla="*/ 292 w 646"/>
                                  <a:gd name="T7" fmla="*/ 634 h 657"/>
                                </a:gdLst>
                                <a:ahLst/>
                                <a:cxnLst>
                                  <a:cxn ang="0">
                                    <a:pos x="T0" y="T1"/>
                                  </a:cxn>
                                  <a:cxn ang="0">
                                    <a:pos x="T2" y="T3"/>
                                  </a:cxn>
                                  <a:cxn ang="0">
                                    <a:pos x="T4" y="T5"/>
                                  </a:cxn>
                                  <a:cxn ang="0">
                                    <a:pos x="T6" y="T7"/>
                                  </a:cxn>
                                </a:cxnLst>
                                <a:rect l="0" t="0" r="r" b="b"/>
                                <a:pathLst>
                                  <a:path w="646" h="657">
                                    <a:moveTo>
                                      <a:pt x="292" y="634"/>
                                    </a:moveTo>
                                    <a:lnTo>
                                      <a:pt x="272" y="635"/>
                                    </a:lnTo>
                                    <a:lnTo>
                                      <a:pt x="286" y="649"/>
                                    </a:lnTo>
                                    <a:lnTo>
                                      <a:pt x="292" y="63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76"/>
                            <wps:cNvSpPr>
                              <a:spLocks/>
                            </wps:cNvSpPr>
                            <wps:spPr bwMode="auto">
                              <a:xfrm>
                                <a:off x="4350" y="322"/>
                                <a:ext cx="646" cy="657"/>
                              </a:xfrm>
                              <a:custGeom>
                                <a:avLst/>
                                <a:gdLst>
                                  <a:gd name="T0" fmla="*/ 326 w 646"/>
                                  <a:gd name="T1" fmla="*/ 182 h 657"/>
                                  <a:gd name="T2" fmla="*/ 320 w 646"/>
                                  <a:gd name="T3" fmla="*/ 176 h 657"/>
                                  <a:gd name="T4" fmla="*/ 314 w 646"/>
                                  <a:gd name="T5" fmla="*/ 183 h 657"/>
                                  <a:gd name="T6" fmla="*/ 326 w 646"/>
                                  <a:gd name="T7" fmla="*/ 182 h 657"/>
                                </a:gdLst>
                                <a:ahLst/>
                                <a:cxnLst>
                                  <a:cxn ang="0">
                                    <a:pos x="T0" y="T1"/>
                                  </a:cxn>
                                  <a:cxn ang="0">
                                    <a:pos x="T2" y="T3"/>
                                  </a:cxn>
                                  <a:cxn ang="0">
                                    <a:pos x="T4" y="T5"/>
                                  </a:cxn>
                                  <a:cxn ang="0">
                                    <a:pos x="T6" y="T7"/>
                                  </a:cxn>
                                </a:cxnLst>
                                <a:rect l="0" t="0" r="r" b="b"/>
                                <a:pathLst>
                                  <a:path w="646" h="657">
                                    <a:moveTo>
                                      <a:pt x="326" y="182"/>
                                    </a:moveTo>
                                    <a:lnTo>
                                      <a:pt x="320" y="176"/>
                                    </a:lnTo>
                                    <a:lnTo>
                                      <a:pt x="314" y="183"/>
                                    </a:lnTo>
                                    <a:lnTo>
                                      <a:pt x="326" y="18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77"/>
                            <wps:cNvSpPr>
                              <a:spLocks/>
                            </wps:cNvSpPr>
                            <wps:spPr bwMode="auto">
                              <a:xfrm>
                                <a:off x="4350" y="322"/>
                                <a:ext cx="646" cy="657"/>
                              </a:xfrm>
                              <a:custGeom>
                                <a:avLst/>
                                <a:gdLst>
                                  <a:gd name="T0" fmla="*/ 326 w 646"/>
                                  <a:gd name="T1" fmla="*/ 194 h 657"/>
                                  <a:gd name="T2" fmla="*/ 326 w 646"/>
                                  <a:gd name="T3" fmla="*/ 182 h 657"/>
                                  <a:gd name="T4" fmla="*/ 314 w 646"/>
                                  <a:gd name="T5" fmla="*/ 183 h 657"/>
                                  <a:gd name="T6" fmla="*/ 314 w 646"/>
                                  <a:gd name="T7" fmla="*/ 194 h 657"/>
                                  <a:gd name="T8" fmla="*/ 320 w 646"/>
                                  <a:gd name="T9" fmla="*/ 200 h 657"/>
                                  <a:gd name="T10" fmla="*/ 326 w 646"/>
                                  <a:gd name="T11" fmla="*/ 194 h 657"/>
                                </a:gdLst>
                                <a:ahLst/>
                                <a:cxnLst>
                                  <a:cxn ang="0">
                                    <a:pos x="T0" y="T1"/>
                                  </a:cxn>
                                  <a:cxn ang="0">
                                    <a:pos x="T2" y="T3"/>
                                  </a:cxn>
                                  <a:cxn ang="0">
                                    <a:pos x="T4" y="T5"/>
                                  </a:cxn>
                                  <a:cxn ang="0">
                                    <a:pos x="T6" y="T7"/>
                                  </a:cxn>
                                  <a:cxn ang="0">
                                    <a:pos x="T8" y="T9"/>
                                  </a:cxn>
                                  <a:cxn ang="0">
                                    <a:pos x="T10" y="T11"/>
                                  </a:cxn>
                                </a:cxnLst>
                                <a:rect l="0" t="0" r="r" b="b"/>
                                <a:pathLst>
                                  <a:path w="646" h="657">
                                    <a:moveTo>
                                      <a:pt x="326" y="194"/>
                                    </a:moveTo>
                                    <a:lnTo>
                                      <a:pt x="326" y="182"/>
                                    </a:lnTo>
                                    <a:lnTo>
                                      <a:pt x="314" y="183"/>
                                    </a:lnTo>
                                    <a:lnTo>
                                      <a:pt x="314" y="194"/>
                                    </a:lnTo>
                                    <a:lnTo>
                                      <a:pt x="320" y="200"/>
                                    </a:lnTo>
                                    <a:lnTo>
                                      <a:pt x="326" y="19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78"/>
                            <wps:cNvSpPr>
                              <a:spLocks/>
                            </wps:cNvSpPr>
                            <wps:spPr bwMode="auto">
                              <a:xfrm>
                                <a:off x="4350" y="322"/>
                                <a:ext cx="646" cy="657"/>
                              </a:xfrm>
                              <a:custGeom>
                                <a:avLst/>
                                <a:gdLst>
                                  <a:gd name="T0" fmla="*/ 331 w 646"/>
                                  <a:gd name="T1" fmla="*/ 472 h 657"/>
                                  <a:gd name="T2" fmla="*/ 319 w 646"/>
                                  <a:gd name="T3" fmla="*/ 472 h 657"/>
                                  <a:gd name="T4" fmla="*/ 325 w 646"/>
                                  <a:gd name="T5" fmla="*/ 478 h 657"/>
                                  <a:gd name="T6" fmla="*/ 331 w 646"/>
                                  <a:gd name="T7" fmla="*/ 472 h 657"/>
                                </a:gdLst>
                                <a:ahLst/>
                                <a:cxnLst>
                                  <a:cxn ang="0">
                                    <a:pos x="T0" y="T1"/>
                                  </a:cxn>
                                  <a:cxn ang="0">
                                    <a:pos x="T2" y="T3"/>
                                  </a:cxn>
                                  <a:cxn ang="0">
                                    <a:pos x="T4" y="T5"/>
                                  </a:cxn>
                                  <a:cxn ang="0">
                                    <a:pos x="T6" y="T7"/>
                                  </a:cxn>
                                </a:cxnLst>
                                <a:rect l="0" t="0" r="r" b="b"/>
                                <a:pathLst>
                                  <a:path w="646" h="657">
                                    <a:moveTo>
                                      <a:pt x="331" y="472"/>
                                    </a:moveTo>
                                    <a:lnTo>
                                      <a:pt x="319" y="472"/>
                                    </a:lnTo>
                                    <a:lnTo>
                                      <a:pt x="325" y="478"/>
                                    </a:lnTo>
                                    <a:lnTo>
                                      <a:pt x="331" y="47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79"/>
                            <wps:cNvSpPr>
                              <a:spLocks/>
                            </wps:cNvSpPr>
                            <wps:spPr bwMode="auto">
                              <a:xfrm>
                                <a:off x="4350" y="322"/>
                                <a:ext cx="646" cy="657"/>
                              </a:xfrm>
                              <a:custGeom>
                                <a:avLst/>
                                <a:gdLst>
                                  <a:gd name="T0" fmla="*/ 325 w 646"/>
                                  <a:gd name="T1" fmla="*/ 478 h 657"/>
                                  <a:gd name="T2" fmla="*/ 319 w 646"/>
                                  <a:gd name="T3" fmla="*/ 472 h 657"/>
                                  <a:gd name="T4" fmla="*/ 319 w 646"/>
                                  <a:gd name="T5" fmla="*/ 485 h 657"/>
                                  <a:gd name="T6" fmla="*/ 325 w 646"/>
                                  <a:gd name="T7" fmla="*/ 478 h 657"/>
                                </a:gdLst>
                                <a:ahLst/>
                                <a:cxnLst>
                                  <a:cxn ang="0">
                                    <a:pos x="T0" y="T1"/>
                                  </a:cxn>
                                  <a:cxn ang="0">
                                    <a:pos x="T2" y="T3"/>
                                  </a:cxn>
                                  <a:cxn ang="0">
                                    <a:pos x="T4" y="T5"/>
                                  </a:cxn>
                                  <a:cxn ang="0">
                                    <a:pos x="T6" y="T7"/>
                                  </a:cxn>
                                </a:cxnLst>
                                <a:rect l="0" t="0" r="r" b="b"/>
                                <a:pathLst>
                                  <a:path w="646" h="657">
                                    <a:moveTo>
                                      <a:pt x="325" y="478"/>
                                    </a:moveTo>
                                    <a:lnTo>
                                      <a:pt x="319" y="472"/>
                                    </a:lnTo>
                                    <a:lnTo>
                                      <a:pt x="319" y="485"/>
                                    </a:lnTo>
                                    <a:lnTo>
                                      <a:pt x="325" y="47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0"/>
                            <wps:cNvSpPr>
                              <a:spLocks/>
                            </wps:cNvSpPr>
                            <wps:spPr bwMode="auto">
                              <a:xfrm>
                                <a:off x="4350" y="322"/>
                                <a:ext cx="646" cy="657"/>
                              </a:xfrm>
                              <a:custGeom>
                                <a:avLst/>
                                <a:gdLst>
                                  <a:gd name="T0" fmla="*/ 418 w 646"/>
                                  <a:gd name="T1" fmla="*/ 98 h 657"/>
                                  <a:gd name="T2" fmla="*/ 418 w 646"/>
                                  <a:gd name="T3" fmla="*/ 87 h 657"/>
                                  <a:gd name="T4" fmla="*/ 412 w 646"/>
                                  <a:gd name="T5" fmla="*/ 81 h 657"/>
                                  <a:gd name="T6" fmla="*/ 320 w 646"/>
                                  <a:gd name="T7" fmla="*/ 176 h 657"/>
                                  <a:gd name="T8" fmla="*/ 326 w 646"/>
                                  <a:gd name="T9" fmla="*/ 182 h 657"/>
                                  <a:gd name="T10" fmla="*/ 326 w 646"/>
                                  <a:gd name="T11" fmla="*/ 194 h 657"/>
                                  <a:gd name="T12" fmla="*/ 418 w 646"/>
                                  <a:gd name="T13" fmla="*/ 98 h 657"/>
                                </a:gdLst>
                                <a:ahLst/>
                                <a:cxnLst>
                                  <a:cxn ang="0">
                                    <a:pos x="T0" y="T1"/>
                                  </a:cxn>
                                  <a:cxn ang="0">
                                    <a:pos x="T2" y="T3"/>
                                  </a:cxn>
                                  <a:cxn ang="0">
                                    <a:pos x="T4" y="T5"/>
                                  </a:cxn>
                                  <a:cxn ang="0">
                                    <a:pos x="T6" y="T7"/>
                                  </a:cxn>
                                  <a:cxn ang="0">
                                    <a:pos x="T8" y="T9"/>
                                  </a:cxn>
                                  <a:cxn ang="0">
                                    <a:pos x="T10" y="T11"/>
                                  </a:cxn>
                                  <a:cxn ang="0">
                                    <a:pos x="T12" y="T13"/>
                                  </a:cxn>
                                </a:cxnLst>
                                <a:rect l="0" t="0" r="r" b="b"/>
                                <a:pathLst>
                                  <a:path w="646" h="657">
                                    <a:moveTo>
                                      <a:pt x="418" y="98"/>
                                    </a:moveTo>
                                    <a:lnTo>
                                      <a:pt x="418" y="87"/>
                                    </a:lnTo>
                                    <a:lnTo>
                                      <a:pt x="412" y="81"/>
                                    </a:lnTo>
                                    <a:lnTo>
                                      <a:pt x="320" y="176"/>
                                    </a:lnTo>
                                    <a:lnTo>
                                      <a:pt x="326" y="182"/>
                                    </a:lnTo>
                                    <a:lnTo>
                                      <a:pt x="326" y="194"/>
                                    </a:lnTo>
                                    <a:lnTo>
                                      <a:pt x="418" y="9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1"/>
                            <wps:cNvSpPr>
                              <a:spLocks/>
                            </wps:cNvSpPr>
                            <wps:spPr bwMode="auto">
                              <a:xfrm>
                                <a:off x="4350" y="322"/>
                                <a:ext cx="646" cy="657"/>
                              </a:xfrm>
                              <a:custGeom>
                                <a:avLst/>
                                <a:gdLst>
                                  <a:gd name="T0" fmla="*/ 331 w 646"/>
                                  <a:gd name="T1" fmla="*/ 484 h 657"/>
                                  <a:gd name="T2" fmla="*/ 331 w 646"/>
                                  <a:gd name="T3" fmla="*/ 472 h 657"/>
                                  <a:gd name="T4" fmla="*/ 325 w 646"/>
                                  <a:gd name="T5" fmla="*/ 478 h 657"/>
                                  <a:gd name="T6" fmla="*/ 331 w 646"/>
                                  <a:gd name="T7" fmla="*/ 484 h 657"/>
                                </a:gdLst>
                                <a:ahLst/>
                                <a:cxnLst>
                                  <a:cxn ang="0">
                                    <a:pos x="T0" y="T1"/>
                                  </a:cxn>
                                  <a:cxn ang="0">
                                    <a:pos x="T2" y="T3"/>
                                  </a:cxn>
                                  <a:cxn ang="0">
                                    <a:pos x="T4" y="T5"/>
                                  </a:cxn>
                                  <a:cxn ang="0">
                                    <a:pos x="T6" y="T7"/>
                                  </a:cxn>
                                </a:cxnLst>
                                <a:rect l="0" t="0" r="r" b="b"/>
                                <a:pathLst>
                                  <a:path w="646" h="657">
                                    <a:moveTo>
                                      <a:pt x="331" y="484"/>
                                    </a:moveTo>
                                    <a:lnTo>
                                      <a:pt x="331" y="472"/>
                                    </a:lnTo>
                                    <a:lnTo>
                                      <a:pt x="325" y="478"/>
                                    </a:lnTo>
                                    <a:lnTo>
                                      <a:pt x="331" y="48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82"/>
                            <wps:cNvSpPr>
                              <a:spLocks/>
                            </wps:cNvSpPr>
                            <wps:spPr bwMode="auto">
                              <a:xfrm>
                                <a:off x="4350" y="322"/>
                                <a:ext cx="646" cy="657"/>
                              </a:xfrm>
                              <a:custGeom>
                                <a:avLst/>
                                <a:gdLst>
                                  <a:gd name="T0" fmla="*/ 645 w 646"/>
                                  <a:gd name="T1" fmla="*/ 306 h 657"/>
                                  <a:gd name="T2" fmla="*/ 639 w 646"/>
                                  <a:gd name="T3" fmla="*/ 0 h 657"/>
                                  <a:gd name="T4" fmla="*/ 333 w 646"/>
                                  <a:gd name="T5" fmla="*/ 4 h 657"/>
                                  <a:gd name="T6" fmla="*/ 354 w 646"/>
                                  <a:gd name="T7" fmla="*/ 24 h 657"/>
                                  <a:gd name="T8" fmla="*/ 354 w 646"/>
                                  <a:gd name="T9" fmla="*/ 21 h 657"/>
                                  <a:gd name="T10" fmla="*/ 358 w 646"/>
                                  <a:gd name="T11" fmla="*/ 7 h 657"/>
                                  <a:gd name="T12" fmla="*/ 373 w 646"/>
                                  <a:gd name="T13" fmla="*/ 21 h 657"/>
                                  <a:gd name="T14" fmla="*/ 624 w 646"/>
                                  <a:gd name="T15" fmla="*/ 16 h 657"/>
                                  <a:gd name="T16" fmla="*/ 624 w 646"/>
                                  <a:gd name="T17" fmla="*/ 8 h 657"/>
                                  <a:gd name="T18" fmla="*/ 632 w 646"/>
                                  <a:gd name="T19" fmla="*/ 16 h 657"/>
                                  <a:gd name="T20" fmla="*/ 632 w 646"/>
                                  <a:gd name="T21" fmla="*/ 271 h 657"/>
                                  <a:gd name="T22" fmla="*/ 642 w 646"/>
                                  <a:gd name="T23" fmla="*/ 280 h 657"/>
                                  <a:gd name="T24" fmla="*/ 642 w 646"/>
                                  <a:gd name="T25" fmla="*/ 302 h 657"/>
                                  <a:gd name="T26" fmla="*/ 645 w 646"/>
                                  <a:gd name="T27" fmla="*/ 30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6" h="657">
                                    <a:moveTo>
                                      <a:pt x="645" y="306"/>
                                    </a:moveTo>
                                    <a:lnTo>
                                      <a:pt x="639" y="0"/>
                                    </a:lnTo>
                                    <a:lnTo>
                                      <a:pt x="333" y="4"/>
                                    </a:lnTo>
                                    <a:lnTo>
                                      <a:pt x="354" y="24"/>
                                    </a:lnTo>
                                    <a:lnTo>
                                      <a:pt x="354" y="21"/>
                                    </a:lnTo>
                                    <a:lnTo>
                                      <a:pt x="358" y="7"/>
                                    </a:lnTo>
                                    <a:lnTo>
                                      <a:pt x="373" y="21"/>
                                    </a:lnTo>
                                    <a:lnTo>
                                      <a:pt x="624" y="16"/>
                                    </a:lnTo>
                                    <a:lnTo>
                                      <a:pt x="624" y="8"/>
                                    </a:lnTo>
                                    <a:lnTo>
                                      <a:pt x="632" y="16"/>
                                    </a:lnTo>
                                    <a:lnTo>
                                      <a:pt x="632" y="271"/>
                                    </a:lnTo>
                                    <a:lnTo>
                                      <a:pt x="642" y="280"/>
                                    </a:lnTo>
                                    <a:lnTo>
                                      <a:pt x="642" y="302"/>
                                    </a:lnTo>
                                    <a:lnTo>
                                      <a:pt x="645" y="30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83"/>
                            <wps:cNvSpPr>
                              <a:spLocks/>
                            </wps:cNvSpPr>
                            <wps:spPr bwMode="auto">
                              <a:xfrm>
                                <a:off x="4350" y="322"/>
                                <a:ext cx="646" cy="657"/>
                              </a:xfrm>
                              <a:custGeom>
                                <a:avLst/>
                                <a:gdLst>
                                  <a:gd name="T0" fmla="*/ 422 w 646"/>
                                  <a:gd name="T1" fmla="*/ 582 h 657"/>
                                  <a:gd name="T2" fmla="*/ 422 w 646"/>
                                  <a:gd name="T3" fmla="*/ 572 h 657"/>
                                  <a:gd name="T4" fmla="*/ 416 w 646"/>
                                  <a:gd name="T5" fmla="*/ 566 h 657"/>
                                  <a:gd name="T6" fmla="*/ 339 w 646"/>
                                  <a:gd name="T7" fmla="*/ 645 h 657"/>
                                  <a:gd name="T8" fmla="*/ 358 w 646"/>
                                  <a:gd name="T9" fmla="*/ 645 h 657"/>
                                  <a:gd name="T10" fmla="*/ 358 w 646"/>
                                  <a:gd name="T11" fmla="*/ 628 h 657"/>
                                  <a:gd name="T12" fmla="*/ 377 w 646"/>
                                  <a:gd name="T13" fmla="*/ 628 h 657"/>
                                  <a:gd name="T14" fmla="*/ 422 w 646"/>
                                  <a:gd name="T15" fmla="*/ 582 h 6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6" h="657">
                                    <a:moveTo>
                                      <a:pt x="422" y="582"/>
                                    </a:moveTo>
                                    <a:lnTo>
                                      <a:pt x="422" y="572"/>
                                    </a:lnTo>
                                    <a:lnTo>
                                      <a:pt x="416" y="566"/>
                                    </a:lnTo>
                                    <a:lnTo>
                                      <a:pt x="339" y="645"/>
                                    </a:lnTo>
                                    <a:lnTo>
                                      <a:pt x="358" y="645"/>
                                    </a:lnTo>
                                    <a:lnTo>
                                      <a:pt x="358" y="628"/>
                                    </a:lnTo>
                                    <a:lnTo>
                                      <a:pt x="377" y="628"/>
                                    </a:lnTo>
                                    <a:lnTo>
                                      <a:pt x="422" y="58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84"/>
                            <wps:cNvSpPr>
                              <a:spLocks/>
                            </wps:cNvSpPr>
                            <wps:spPr bwMode="auto">
                              <a:xfrm>
                                <a:off x="4350" y="322"/>
                                <a:ext cx="646" cy="657"/>
                              </a:xfrm>
                              <a:custGeom>
                                <a:avLst/>
                                <a:gdLst>
                                  <a:gd name="T0" fmla="*/ 373 w 646"/>
                                  <a:gd name="T1" fmla="*/ 21 h 657"/>
                                  <a:gd name="T2" fmla="*/ 358 w 646"/>
                                  <a:gd name="T3" fmla="*/ 7 h 657"/>
                                  <a:gd name="T4" fmla="*/ 354 w 646"/>
                                  <a:gd name="T5" fmla="*/ 21 h 657"/>
                                  <a:gd name="T6" fmla="*/ 373 w 646"/>
                                  <a:gd name="T7" fmla="*/ 21 h 657"/>
                                </a:gdLst>
                                <a:ahLst/>
                                <a:cxnLst>
                                  <a:cxn ang="0">
                                    <a:pos x="T0" y="T1"/>
                                  </a:cxn>
                                  <a:cxn ang="0">
                                    <a:pos x="T2" y="T3"/>
                                  </a:cxn>
                                  <a:cxn ang="0">
                                    <a:pos x="T4" y="T5"/>
                                  </a:cxn>
                                  <a:cxn ang="0">
                                    <a:pos x="T6" y="T7"/>
                                  </a:cxn>
                                </a:cxnLst>
                                <a:rect l="0" t="0" r="r" b="b"/>
                                <a:pathLst>
                                  <a:path w="646" h="657">
                                    <a:moveTo>
                                      <a:pt x="373" y="21"/>
                                    </a:moveTo>
                                    <a:lnTo>
                                      <a:pt x="358" y="7"/>
                                    </a:lnTo>
                                    <a:lnTo>
                                      <a:pt x="354" y="21"/>
                                    </a:lnTo>
                                    <a:lnTo>
                                      <a:pt x="373" y="2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85"/>
                            <wps:cNvSpPr>
                              <a:spLocks/>
                            </wps:cNvSpPr>
                            <wps:spPr bwMode="auto">
                              <a:xfrm>
                                <a:off x="4350" y="322"/>
                                <a:ext cx="646" cy="657"/>
                              </a:xfrm>
                              <a:custGeom>
                                <a:avLst/>
                                <a:gdLst>
                                  <a:gd name="T0" fmla="*/ 435 w 646"/>
                                  <a:gd name="T1" fmla="*/ 81 h 657"/>
                                  <a:gd name="T2" fmla="*/ 373 w 646"/>
                                  <a:gd name="T3" fmla="*/ 21 h 657"/>
                                  <a:gd name="T4" fmla="*/ 354 w 646"/>
                                  <a:gd name="T5" fmla="*/ 21 h 657"/>
                                  <a:gd name="T6" fmla="*/ 354 w 646"/>
                                  <a:gd name="T7" fmla="*/ 24 h 657"/>
                                  <a:gd name="T8" fmla="*/ 412 w 646"/>
                                  <a:gd name="T9" fmla="*/ 81 h 657"/>
                                  <a:gd name="T10" fmla="*/ 418 w 646"/>
                                  <a:gd name="T11" fmla="*/ 75 h 657"/>
                                  <a:gd name="T12" fmla="*/ 418 w 646"/>
                                  <a:gd name="T13" fmla="*/ 98 h 657"/>
                                  <a:gd name="T14" fmla="*/ 435 w 646"/>
                                  <a:gd name="T15" fmla="*/ 81 h 6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6" h="657">
                                    <a:moveTo>
                                      <a:pt x="435" y="81"/>
                                    </a:moveTo>
                                    <a:lnTo>
                                      <a:pt x="373" y="21"/>
                                    </a:lnTo>
                                    <a:lnTo>
                                      <a:pt x="354" y="21"/>
                                    </a:lnTo>
                                    <a:lnTo>
                                      <a:pt x="354" y="24"/>
                                    </a:lnTo>
                                    <a:lnTo>
                                      <a:pt x="412" y="81"/>
                                    </a:lnTo>
                                    <a:lnTo>
                                      <a:pt x="418" y="75"/>
                                    </a:lnTo>
                                    <a:lnTo>
                                      <a:pt x="418" y="98"/>
                                    </a:lnTo>
                                    <a:lnTo>
                                      <a:pt x="435" y="8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86"/>
                            <wps:cNvSpPr>
                              <a:spLocks/>
                            </wps:cNvSpPr>
                            <wps:spPr bwMode="auto">
                              <a:xfrm>
                                <a:off x="4350" y="322"/>
                                <a:ext cx="646" cy="657"/>
                              </a:xfrm>
                              <a:custGeom>
                                <a:avLst/>
                                <a:gdLst>
                                  <a:gd name="T0" fmla="*/ 377 w 646"/>
                                  <a:gd name="T1" fmla="*/ 628 h 657"/>
                                  <a:gd name="T2" fmla="*/ 358 w 646"/>
                                  <a:gd name="T3" fmla="*/ 628 h 657"/>
                                  <a:gd name="T4" fmla="*/ 364 w 646"/>
                                  <a:gd name="T5" fmla="*/ 642 h 657"/>
                                  <a:gd name="T6" fmla="*/ 377 w 646"/>
                                  <a:gd name="T7" fmla="*/ 628 h 657"/>
                                </a:gdLst>
                                <a:ahLst/>
                                <a:cxnLst>
                                  <a:cxn ang="0">
                                    <a:pos x="T0" y="T1"/>
                                  </a:cxn>
                                  <a:cxn ang="0">
                                    <a:pos x="T2" y="T3"/>
                                  </a:cxn>
                                  <a:cxn ang="0">
                                    <a:pos x="T4" y="T5"/>
                                  </a:cxn>
                                  <a:cxn ang="0">
                                    <a:pos x="T6" y="T7"/>
                                  </a:cxn>
                                </a:cxnLst>
                                <a:rect l="0" t="0" r="r" b="b"/>
                                <a:pathLst>
                                  <a:path w="646" h="657">
                                    <a:moveTo>
                                      <a:pt x="377" y="628"/>
                                    </a:moveTo>
                                    <a:lnTo>
                                      <a:pt x="358" y="628"/>
                                    </a:lnTo>
                                    <a:lnTo>
                                      <a:pt x="364" y="642"/>
                                    </a:lnTo>
                                    <a:lnTo>
                                      <a:pt x="377" y="62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87"/>
                            <wps:cNvSpPr>
                              <a:spLocks/>
                            </wps:cNvSpPr>
                            <wps:spPr bwMode="auto">
                              <a:xfrm>
                                <a:off x="4350" y="322"/>
                                <a:ext cx="646" cy="657"/>
                              </a:xfrm>
                              <a:custGeom>
                                <a:avLst/>
                                <a:gdLst>
                                  <a:gd name="T0" fmla="*/ 637 w 646"/>
                                  <a:gd name="T1" fmla="*/ 639 h 657"/>
                                  <a:gd name="T2" fmla="*/ 637 w 646"/>
                                  <a:gd name="T3" fmla="*/ 624 h 657"/>
                                  <a:gd name="T4" fmla="*/ 630 w 646"/>
                                  <a:gd name="T5" fmla="*/ 632 h 657"/>
                                  <a:gd name="T6" fmla="*/ 629 w 646"/>
                                  <a:gd name="T7" fmla="*/ 624 h 657"/>
                                  <a:gd name="T8" fmla="*/ 377 w 646"/>
                                  <a:gd name="T9" fmla="*/ 628 h 657"/>
                                  <a:gd name="T10" fmla="*/ 364 w 646"/>
                                  <a:gd name="T11" fmla="*/ 642 h 657"/>
                                  <a:gd name="T12" fmla="*/ 358 w 646"/>
                                  <a:gd name="T13" fmla="*/ 628 h 657"/>
                                  <a:gd name="T14" fmla="*/ 358 w 646"/>
                                  <a:gd name="T15" fmla="*/ 645 h 657"/>
                                  <a:gd name="T16" fmla="*/ 637 w 646"/>
                                  <a:gd name="T17" fmla="*/ 6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6" h="657">
                                    <a:moveTo>
                                      <a:pt x="637" y="639"/>
                                    </a:moveTo>
                                    <a:lnTo>
                                      <a:pt x="637" y="624"/>
                                    </a:lnTo>
                                    <a:lnTo>
                                      <a:pt x="630" y="632"/>
                                    </a:lnTo>
                                    <a:lnTo>
                                      <a:pt x="629" y="624"/>
                                    </a:lnTo>
                                    <a:lnTo>
                                      <a:pt x="377" y="628"/>
                                    </a:lnTo>
                                    <a:lnTo>
                                      <a:pt x="364" y="642"/>
                                    </a:lnTo>
                                    <a:lnTo>
                                      <a:pt x="358" y="628"/>
                                    </a:lnTo>
                                    <a:lnTo>
                                      <a:pt x="358" y="645"/>
                                    </a:lnTo>
                                    <a:lnTo>
                                      <a:pt x="637" y="63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88"/>
                            <wps:cNvSpPr>
                              <a:spLocks/>
                            </wps:cNvSpPr>
                            <wps:spPr bwMode="auto">
                              <a:xfrm>
                                <a:off x="4350" y="322"/>
                                <a:ext cx="646" cy="657"/>
                              </a:xfrm>
                              <a:custGeom>
                                <a:avLst/>
                                <a:gdLst>
                                  <a:gd name="T0" fmla="*/ 418 w 646"/>
                                  <a:gd name="T1" fmla="*/ 87 h 657"/>
                                  <a:gd name="T2" fmla="*/ 418 w 646"/>
                                  <a:gd name="T3" fmla="*/ 75 h 657"/>
                                  <a:gd name="T4" fmla="*/ 412 w 646"/>
                                  <a:gd name="T5" fmla="*/ 81 h 657"/>
                                  <a:gd name="T6" fmla="*/ 418 w 646"/>
                                  <a:gd name="T7" fmla="*/ 87 h 657"/>
                                </a:gdLst>
                                <a:ahLst/>
                                <a:cxnLst>
                                  <a:cxn ang="0">
                                    <a:pos x="T0" y="T1"/>
                                  </a:cxn>
                                  <a:cxn ang="0">
                                    <a:pos x="T2" y="T3"/>
                                  </a:cxn>
                                  <a:cxn ang="0">
                                    <a:pos x="T4" y="T5"/>
                                  </a:cxn>
                                  <a:cxn ang="0">
                                    <a:pos x="T6" y="T7"/>
                                  </a:cxn>
                                </a:cxnLst>
                                <a:rect l="0" t="0" r="r" b="b"/>
                                <a:pathLst>
                                  <a:path w="646" h="657">
                                    <a:moveTo>
                                      <a:pt x="418" y="87"/>
                                    </a:moveTo>
                                    <a:lnTo>
                                      <a:pt x="418" y="75"/>
                                    </a:lnTo>
                                    <a:lnTo>
                                      <a:pt x="412" y="81"/>
                                    </a:lnTo>
                                    <a:lnTo>
                                      <a:pt x="418" y="8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89"/>
                            <wps:cNvSpPr>
                              <a:spLocks/>
                            </wps:cNvSpPr>
                            <wps:spPr bwMode="auto">
                              <a:xfrm>
                                <a:off x="4350" y="322"/>
                                <a:ext cx="646" cy="657"/>
                              </a:xfrm>
                              <a:custGeom>
                                <a:avLst/>
                                <a:gdLst>
                                  <a:gd name="T0" fmla="*/ 422 w 646"/>
                                  <a:gd name="T1" fmla="*/ 572 h 657"/>
                                  <a:gd name="T2" fmla="*/ 422 w 646"/>
                                  <a:gd name="T3" fmla="*/ 560 h 657"/>
                                  <a:gd name="T4" fmla="*/ 416 w 646"/>
                                  <a:gd name="T5" fmla="*/ 566 h 657"/>
                                  <a:gd name="T6" fmla="*/ 422 w 646"/>
                                  <a:gd name="T7" fmla="*/ 572 h 657"/>
                                </a:gdLst>
                                <a:ahLst/>
                                <a:cxnLst>
                                  <a:cxn ang="0">
                                    <a:pos x="T0" y="T1"/>
                                  </a:cxn>
                                  <a:cxn ang="0">
                                    <a:pos x="T2" y="T3"/>
                                  </a:cxn>
                                  <a:cxn ang="0">
                                    <a:pos x="T4" y="T5"/>
                                  </a:cxn>
                                  <a:cxn ang="0">
                                    <a:pos x="T6" y="T7"/>
                                  </a:cxn>
                                </a:cxnLst>
                                <a:rect l="0" t="0" r="r" b="b"/>
                                <a:pathLst>
                                  <a:path w="646" h="657">
                                    <a:moveTo>
                                      <a:pt x="422" y="572"/>
                                    </a:moveTo>
                                    <a:lnTo>
                                      <a:pt x="422" y="560"/>
                                    </a:lnTo>
                                    <a:lnTo>
                                      <a:pt x="416" y="566"/>
                                    </a:lnTo>
                                    <a:lnTo>
                                      <a:pt x="422" y="57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90"/>
                            <wps:cNvSpPr>
                              <a:spLocks/>
                            </wps:cNvSpPr>
                            <wps:spPr bwMode="auto">
                              <a:xfrm>
                                <a:off x="4350" y="322"/>
                                <a:ext cx="646" cy="657"/>
                              </a:xfrm>
                              <a:custGeom>
                                <a:avLst/>
                                <a:gdLst>
                                  <a:gd name="T0" fmla="*/ 642 w 646"/>
                                  <a:gd name="T1" fmla="*/ 302 h 657"/>
                                  <a:gd name="T2" fmla="*/ 642 w 646"/>
                                  <a:gd name="T3" fmla="*/ 280 h 657"/>
                                  <a:gd name="T4" fmla="*/ 628 w 646"/>
                                  <a:gd name="T5" fmla="*/ 286 h 657"/>
                                  <a:gd name="T6" fmla="*/ 628 w 646"/>
                                  <a:gd name="T7" fmla="*/ 267 h 657"/>
                                  <a:gd name="T8" fmla="*/ 565 w 646"/>
                                  <a:gd name="T9" fmla="*/ 206 h 657"/>
                                  <a:gd name="T10" fmla="*/ 451 w 646"/>
                                  <a:gd name="T11" fmla="*/ 326 h 657"/>
                                  <a:gd name="T12" fmla="*/ 468 w 646"/>
                                  <a:gd name="T13" fmla="*/ 342 h 657"/>
                                  <a:gd name="T14" fmla="*/ 468 w 646"/>
                                  <a:gd name="T15" fmla="*/ 319 h 657"/>
                                  <a:gd name="T16" fmla="*/ 474 w 646"/>
                                  <a:gd name="T17" fmla="*/ 325 h 657"/>
                                  <a:gd name="T18" fmla="*/ 560 w 646"/>
                                  <a:gd name="T19" fmla="*/ 236 h 657"/>
                                  <a:gd name="T20" fmla="*/ 560 w 646"/>
                                  <a:gd name="T21" fmla="*/ 224 h 657"/>
                                  <a:gd name="T22" fmla="*/ 572 w 646"/>
                                  <a:gd name="T23" fmla="*/ 224 h 657"/>
                                  <a:gd name="T24" fmla="*/ 572 w 646"/>
                                  <a:gd name="T25" fmla="*/ 235 h 657"/>
                                  <a:gd name="T26" fmla="*/ 642 w 646"/>
                                  <a:gd name="T27" fmla="*/ 302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6" h="657">
                                    <a:moveTo>
                                      <a:pt x="642" y="302"/>
                                    </a:moveTo>
                                    <a:lnTo>
                                      <a:pt x="642" y="280"/>
                                    </a:lnTo>
                                    <a:lnTo>
                                      <a:pt x="628" y="286"/>
                                    </a:lnTo>
                                    <a:lnTo>
                                      <a:pt x="628" y="267"/>
                                    </a:lnTo>
                                    <a:lnTo>
                                      <a:pt x="565" y="206"/>
                                    </a:lnTo>
                                    <a:lnTo>
                                      <a:pt x="451" y="326"/>
                                    </a:lnTo>
                                    <a:lnTo>
                                      <a:pt x="468" y="342"/>
                                    </a:lnTo>
                                    <a:lnTo>
                                      <a:pt x="468" y="319"/>
                                    </a:lnTo>
                                    <a:lnTo>
                                      <a:pt x="474" y="325"/>
                                    </a:lnTo>
                                    <a:lnTo>
                                      <a:pt x="560" y="236"/>
                                    </a:lnTo>
                                    <a:lnTo>
                                      <a:pt x="560" y="224"/>
                                    </a:lnTo>
                                    <a:lnTo>
                                      <a:pt x="572" y="224"/>
                                    </a:lnTo>
                                    <a:lnTo>
                                      <a:pt x="572" y="235"/>
                                    </a:lnTo>
                                    <a:lnTo>
                                      <a:pt x="642" y="30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91"/>
                            <wps:cNvSpPr>
                              <a:spLocks/>
                            </wps:cNvSpPr>
                            <wps:spPr bwMode="auto">
                              <a:xfrm>
                                <a:off x="4350" y="322"/>
                                <a:ext cx="646" cy="657"/>
                              </a:xfrm>
                              <a:custGeom>
                                <a:avLst/>
                                <a:gdLst>
                                  <a:gd name="T0" fmla="*/ 474 w 646"/>
                                  <a:gd name="T1" fmla="*/ 325 h 657"/>
                                  <a:gd name="T2" fmla="*/ 468 w 646"/>
                                  <a:gd name="T3" fmla="*/ 319 h 657"/>
                                  <a:gd name="T4" fmla="*/ 468 w 646"/>
                                  <a:gd name="T5" fmla="*/ 331 h 657"/>
                                  <a:gd name="T6" fmla="*/ 474 w 646"/>
                                  <a:gd name="T7" fmla="*/ 325 h 657"/>
                                </a:gdLst>
                                <a:ahLst/>
                                <a:cxnLst>
                                  <a:cxn ang="0">
                                    <a:pos x="T0" y="T1"/>
                                  </a:cxn>
                                  <a:cxn ang="0">
                                    <a:pos x="T2" y="T3"/>
                                  </a:cxn>
                                  <a:cxn ang="0">
                                    <a:pos x="T4" y="T5"/>
                                  </a:cxn>
                                  <a:cxn ang="0">
                                    <a:pos x="T6" y="T7"/>
                                  </a:cxn>
                                </a:cxnLst>
                                <a:rect l="0" t="0" r="r" b="b"/>
                                <a:pathLst>
                                  <a:path w="646" h="657">
                                    <a:moveTo>
                                      <a:pt x="474" y="325"/>
                                    </a:moveTo>
                                    <a:lnTo>
                                      <a:pt x="468" y="319"/>
                                    </a:lnTo>
                                    <a:lnTo>
                                      <a:pt x="468" y="331"/>
                                    </a:lnTo>
                                    <a:lnTo>
                                      <a:pt x="474" y="32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92"/>
                            <wps:cNvSpPr>
                              <a:spLocks/>
                            </wps:cNvSpPr>
                            <wps:spPr bwMode="auto">
                              <a:xfrm>
                                <a:off x="4350" y="322"/>
                                <a:ext cx="646" cy="657"/>
                              </a:xfrm>
                              <a:custGeom>
                                <a:avLst/>
                                <a:gdLst>
                                  <a:gd name="T0" fmla="*/ 564 w 646"/>
                                  <a:gd name="T1" fmla="*/ 413 h 657"/>
                                  <a:gd name="T2" fmla="*/ 474 w 646"/>
                                  <a:gd name="T3" fmla="*/ 325 h 657"/>
                                  <a:gd name="T4" fmla="*/ 468 w 646"/>
                                  <a:gd name="T5" fmla="*/ 331 h 657"/>
                                  <a:gd name="T6" fmla="*/ 468 w 646"/>
                                  <a:gd name="T7" fmla="*/ 342 h 657"/>
                                  <a:gd name="T8" fmla="*/ 559 w 646"/>
                                  <a:gd name="T9" fmla="*/ 429 h 657"/>
                                  <a:gd name="T10" fmla="*/ 559 w 646"/>
                                  <a:gd name="T11" fmla="*/ 418 h 657"/>
                                  <a:gd name="T12" fmla="*/ 564 w 646"/>
                                  <a:gd name="T13" fmla="*/ 413 h 657"/>
                                </a:gdLst>
                                <a:ahLst/>
                                <a:cxnLst>
                                  <a:cxn ang="0">
                                    <a:pos x="T0" y="T1"/>
                                  </a:cxn>
                                  <a:cxn ang="0">
                                    <a:pos x="T2" y="T3"/>
                                  </a:cxn>
                                  <a:cxn ang="0">
                                    <a:pos x="T4" y="T5"/>
                                  </a:cxn>
                                  <a:cxn ang="0">
                                    <a:pos x="T6" y="T7"/>
                                  </a:cxn>
                                  <a:cxn ang="0">
                                    <a:pos x="T8" y="T9"/>
                                  </a:cxn>
                                  <a:cxn ang="0">
                                    <a:pos x="T10" y="T11"/>
                                  </a:cxn>
                                  <a:cxn ang="0">
                                    <a:pos x="T12" y="T13"/>
                                  </a:cxn>
                                </a:cxnLst>
                                <a:rect l="0" t="0" r="r" b="b"/>
                                <a:pathLst>
                                  <a:path w="646" h="657">
                                    <a:moveTo>
                                      <a:pt x="564" y="413"/>
                                    </a:moveTo>
                                    <a:lnTo>
                                      <a:pt x="474" y="325"/>
                                    </a:lnTo>
                                    <a:lnTo>
                                      <a:pt x="468" y="331"/>
                                    </a:lnTo>
                                    <a:lnTo>
                                      <a:pt x="468" y="342"/>
                                    </a:lnTo>
                                    <a:lnTo>
                                      <a:pt x="559" y="429"/>
                                    </a:lnTo>
                                    <a:lnTo>
                                      <a:pt x="559" y="418"/>
                                    </a:lnTo>
                                    <a:lnTo>
                                      <a:pt x="564" y="41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93"/>
                            <wps:cNvSpPr>
                              <a:spLocks/>
                            </wps:cNvSpPr>
                            <wps:spPr bwMode="auto">
                              <a:xfrm>
                                <a:off x="4350" y="322"/>
                                <a:ext cx="646" cy="657"/>
                              </a:xfrm>
                              <a:custGeom>
                                <a:avLst/>
                                <a:gdLst>
                                  <a:gd name="T0" fmla="*/ 570 w 646"/>
                                  <a:gd name="T1" fmla="*/ 418 h 657"/>
                                  <a:gd name="T2" fmla="*/ 564 w 646"/>
                                  <a:gd name="T3" fmla="*/ 413 h 657"/>
                                  <a:gd name="T4" fmla="*/ 559 w 646"/>
                                  <a:gd name="T5" fmla="*/ 418 h 657"/>
                                  <a:gd name="T6" fmla="*/ 570 w 646"/>
                                  <a:gd name="T7" fmla="*/ 418 h 657"/>
                                </a:gdLst>
                                <a:ahLst/>
                                <a:cxnLst>
                                  <a:cxn ang="0">
                                    <a:pos x="T0" y="T1"/>
                                  </a:cxn>
                                  <a:cxn ang="0">
                                    <a:pos x="T2" y="T3"/>
                                  </a:cxn>
                                  <a:cxn ang="0">
                                    <a:pos x="T4" y="T5"/>
                                  </a:cxn>
                                  <a:cxn ang="0">
                                    <a:pos x="T6" y="T7"/>
                                  </a:cxn>
                                </a:cxnLst>
                                <a:rect l="0" t="0" r="r" b="b"/>
                                <a:pathLst>
                                  <a:path w="646" h="657">
                                    <a:moveTo>
                                      <a:pt x="570" y="418"/>
                                    </a:moveTo>
                                    <a:lnTo>
                                      <a:pt x="564" y="413"/>
                                    </a:lnTo>
                                    <a:lnTo>
                                      <a:pt x="559" y="418"/>
                                    </a:lnTo>
                                    <a:lnTo>
                                      <a:pt x="570" y="41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94"/>
                            <wps:cNvSpPr>
                              <a:spLocks/>
                            </wps:cNvSpPr>
                            <wps:spPr bwMode="auto">
                              <a:xfrm>
                                <a:off x="4350" y="322"/>
                                <a:ext cx="646" cy="657"/>
                              </a:xfrm>
                              <a:custGeom>
                                <a:avLst/>
                                <a:gdLst>
                                  <a:gd name="T0" fmla="*/ 570 w 646"/>
                                  <a:gd name="T1" fmla="*/ 430 h 657"/>
                                  <a:gd name="T2" fmla="*/ 570 w 646"/>
                                  <a:gd name="T3" fmla="*/ 418 h 657"/>
                                  <a:gd name="T4" fmla="*/ 559 w 646"/>
                                  <a:gd name="T5" fmla="*/ 418 h 657"/>
                                  <a:gd name="T6" fmla="*/ 559 w 646"/>
                                  <a:gd name="T7" fmla="*/ 429 h 657"/>
                                  <a:gd name="T8" fmla="*/ 565 w 646"/>
                                  <a:gd name="T9" fmla="*/ 435 h 657"/>
                                  <a:gd name="T10" fmla="*/ 570 w 646"/>
                                  <a:gd name="T11" fmla="*/ 430 h 657"/>
                                </a:gdLst>
                                <a:ahLst/>
                                <a:cxnLst>
                                  <a:cxn ang="0">
                                    <a:pos x="T0" y="T1"/>
                                  </a:cxn>
                                  <a:cxn ang="0">
                                    <a:pos x="T2" y="T3"/>
                                  </a:cxn>
                                  <a:cxn ang="0">
                                    <a:pos x="T4" y="T5"/>
                                  </a:cxn>
                                  <a:cxn ang="0">
                                    <a:pos x="T6" y="T7"/>
                                  </a:cxn>
                                  <a:cxn ang="0">
                                    <a:pos x="T8" y="T9"/>
                                  </a:cxn>
                                  <a:cxn ang="0">
                                    <a:pos x="T10" y="T11"/>
                                  </a:cxn>
                                </a:cxnLst>
                                <a:rect l="0" t="0" r="r" b="b"/>
                                <a:pathLst>
                                  <a:path w="646" h="657">
                                    <a:moveTo>
                                      <a:pt x="570" y="430"/>
                                    </a:moveTo>
                                    <a:lnTo>
                                      <a:pt x="570" y="418"/>
                                    </a:lnTo>
                                    <a:lnTo>
                                      <a:pt x="559" y="418"/>
                                    </a:lnTo>
                                    <a:lnTo>
                                      <a:pt x="559" y="429"/>
                                    </a:lnTo>
                                    <a:lnTo>
                                      <a:pt x="565" y="435"/>
                                    </a:lnTo>
                                    <a:lnTo>
                                      <a:pt x="570" y="43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95"/>
                            <wps:cNvSpPr>
                              <a:spLocks/>
                            </wps:cNvSpPr>
                            <wps:spPr bwMode="auto">
                              <a:xfrm>
                                <a:off x="4350" y="322"/>
                                <a:ext cx="646" cy="657"/>
                              </a:xfrm>
                              <a:custGeom>
                                <a:avLst/>
                                <a:gdLst>
                                  <a:gd name="T0" fmla="*/ 572 w 646"/>
                                  <a:gd name="T1" fmla="*/ 224 h 657"/>
                                  <a:gd name="T2" fmla="*/ 560 w 646"/>
                                  <a:gd name="T3" fmla="*/ 224 h 657"/>
                                  <a:gd name="T4" fmla="*/ 566 w 646"/>
                                  <a:gd name="T5" fmla="*/ 230 h 657"/>
                                  <a:gd name="T6" fmla="*/ 572 w 646"/>
                                  <a:gd name="T7" fmla="*/ 224 h 657"/>
                                </a:gdLst>
                                <a:ahLst/>
                                <a:cxnLst>
                                  <a:cxn ang="0">
                                    <a:pos x="T0" y="T1"/>
                                  </a:cxn>
                                  <a:cxn ang="0">
                                    <a:pos x="T2" y="T3"/>
                                  </a:cxn>
                                  <a:cxn ang="0">
                                    <a:pos x="T4" y="T5"/>
                                  </a:cxn>
                                  <a:cxn ang="0">
                                    <a:pos x="T6" y="T7"/>
                                  </a:cxn>
                                </a:cxnLst>
                                <a:rect l="0" t="0" r="r" b="b"/>
                                <a:pathLst>
                                  <a:path w="646" h="657">
                                    <a:moveTo>
                                      <a:pt x="572" y="224"/>
                                    </a:moveTo>
                                    <a:lnTo>
                                      <a:pt x="560" y="224"/>
                                    </a:lnTo>
                                    <a:lnTo>
                                      <a:pt x="566" y="230"/>
                                    </a:lnTo>
                                    <a:lnTo>
                                      <a:pt x="572" y="22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96"/>
                            <wps:cNvSpPr>
                              <a:spLocks/>
                            </wps:cNvSpPr>
                            <wps:spPr bwMode="auto">
                              <a:xfrm>
                                <a:off x="4350" y="322"/>
                                <a:ext cx="646" cy="657"/>
                              </a:xfrm>
                              <a:custGeom>
                                <a:avLst/>
                                <a:gdLst>
                                  <a:gd name="T0" fmla="*/ 566 w 646"/>
                                  <a:gd name="T1" fmla="*/ 230 h 657"/>
                                  <a:gd name="T2" fmla="*/ 560 w 646"/>
                                  <a:gd name="T3" fmla="*/ 224 h 657"/>
                                  <a:gd name="T4" fmla="*/ 560 w 646"/>
                                  <a:gd name="T5" fmla="*/ 236 h 657"/>
                                  <a:gd name="T6" fmla="*/ 566 w 646"/>
                                  <a:gd name="T7" fmla="*/ 230 h 657"/>
                                </a:gdLst>
                                <a:ahLst/>
                                <a:cxnLst>
                                  <a:cxn ang="0">
                                    <a:pos x="T0" y="T1"/>
                                  </a:cxn>
                                  <a:cxn ang="0">
                                    <a:pos x="T2" y="T3"/>
                                  </a:cxn>
                                  <a:cxn ang="0">
                                    <a:pos x="T4" y="T5"/>
                                  </a:cxn>
                                  <a:cxn ang="0">
                                    <a:pos x="T6" y="T7"/>
                                  </a:cxn>
                                </a:cxnLst>
                                <a:rect l="0" t="0" r="r" b="b"/>
                                <a:pathLst>
                                  <a:path w="646" h="657">
                                    <a:moveTo>
                                      <a:pt x="566" y="230"/>
                                    </a:moveTo>
                                    <a:lnTo>
                                      <a:pt x="560" y="224"/>
                                    </a:lnTo>
                                    <a:lnTo>
                                      <a:pt x="560" y="236"/>
                                    </a:lnTo>
                                    <a:lnTo>
                                      <a:pt x="566" y="23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597"/>
                            <wps:cNvSpPr>
                              <a:spLocks/>
                            </wps:cNvSpPr>
                            <wps:spPr bwMode="auto">
                              <a:xfrm>
                                <a:off x="4350" y="322"/>
                                <a:ext cx="646" cy="657"/>
                              </a:xfrm>
                              <a:custGeom>
                                <a:avLst/>
                                <a:gdLst>
                                  <a:gd name="T0" fmla="*/ 645 w 646"/>
                                  <a:gd name="T1" fmla="*/ 639 h 657"/>
                                  <a:gd name="T2" fmla="*/ 640 w 646"/>
                                  <a:gd name="T3" fmla="*/ 333 h 657"/>
                                  <a:gd name="T4" fmla="*/ 564 w 646"/>
                                  <a:gd name="T5" fmla="*/ 413 h 657"/>
                                  <a:gd name="T6" fmla="*/ 570 w 646"/>
                                  <a:gd name="T7" fmla="*/ 418 h 657"/>
                                  <a:gd name="T8" fmla="*/ 570 w 646"/>
                                  <a:gd name="T9" fmla="*/ 430 h 657"/>
                                  <a:gd name="T10" fmla="*/ 625 w 646"/>
                                  <a:gd name="T11" fmla="*/ 372 h 657"/>
                                  <a:gd name="T12" fmla="*/ 625 w 646"/>
                                  <a:gd name="T13" fmla="*/ 354 h 657"/>
                                  <a:gd name="T14" fmla="*/ 638 w 646"/>
                                  <a:gd name="T15" fmla="*/ 358 h 657"/>
                                  <a:gd name="T16" fmla="*/ 638 w 646"/>
                                  <a:gd name="T17" fmla="*/ 639 h 657"/>
                                  <a:gd name="T18" fmla="*/ 645 w 646"/>
                                  <a:gd name="T19" fmla="*/ 639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6" h="657">
                                    <a:moveTo>
                                      <a:pt x="645" y="639"/>
                                    </a:moveTo>
                                    <a:lnTo>
                                      <a:pt x="640" y="333"/>
                                    </a:lnTo>
                                    <a:lnTo>
                                      <a:pt x="564" y="413"/>
                                    </a:lnTo>
                                    <a:lnTo>
                                      <a:pt x="570" y="418"/>
                                    </a:lnTo>
                                    <a:lnTo>
                                      <a:pt x="570" y="430"/>
                                    </a:lnTo>
                                    <a:lnTo>
                                      <a:pt x="625" y="372"/>
                                    </a:lnTo>
                                    <a:lnTo>
                                      <a:pt x="625" y="354"/>
                                    </a:lnTo>
                                    <a:lnTo>
                                      <a:pt x="638" y="358"/>
                                    </a:lnTo>
                                    <a:lnTo>
                                      <a:pt x="638" y="639"/>
                                    </a:lnTo>
                                    <a:lnTo>
                                      <a:pt x="645" y="63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98"/>
                            <wps:cNvSpPr>
                              <a:spLocks/>
                            </wps:cNvSpPr>
                            <wps:spPr bwMode="auto">
                              <a:xfrm>
                                <a:off x="4350" y="322"/>
                                <a:ext cx="646" cy="657"/>
                              </a:xfrm>
                              <a:custGeom>
                                <a:avLst/>
                                <a:gdLst>
                                  <a:gd name="T0" fmla="*/ 572 w 646"/>
                                  <a:gd name="T1" fmla="*/ 235 h 657"/>
                                  <a:gd name="T2" fmla="*/ 572 w 646"/>
                                  <a:gd name="T3" fmla="*/ 224 h 657"/>
                                  <a:gd name="T4" fmla="*/ 566 w 646"/>
                                  <a:gd name="T5" fmla="*/ 230 h 657"/>
                                  <a:gd name="T6" fmla="*/ 572 w 646"/>
                                  <a:gd name="T7" fmla="*/ 235 h 657"/>
                                </a:gdLst>
                                <a:ahLst/>
                                <a:cxnLst>
                                  <a:cxn ang="0">
                                    <a:pos x="T0" y="T1"/>
                                  </a:cxn>
                                  <a:cxn ang="0">
                                    <a:pos x="T2" y="T3"/>
                                  </a:cxn>
                                  <a:cxn ang="0">
                                    <a:pos x="T4" y="T5"/>
                                  </a:cxn>
                                  <a:cxn ang="0">
                                    <a:pos x="T6" y="T7"/>
                                  </a:cxn>
                                </a:cxnLst>
                                <a:rect l="0" t="0" r="r" b="b"/>
                                <a:pathLst>
                                  <a:path w="646" h="657">
                                    <a:moveTo>
                                      <a:pt x="572" y="235"/>
                                    </a:moveTo>
                                    <a:lnTo>
                                      <a:pt x="572" y="224"/>
                                    </a:lnTo>
                                    <a:lnTo>
                                      <a:pt x="566" y="230"/>
                                    </a:lnTo>
                                    <a:lnTo>
                                      <a:pt x="572" y="23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99"/>
                            <wps:cNvSpPr>
                              <a:spLocks/>
                            </wps:cNvSpPr>
                            <wps:spPr bwMode="auto">
                              <a:xfrm>
                                <a:off x="4350" y="322"/>
                                <a:ext cx="646" cy="657"/>
                              </a:xfrm>
                              <a:custGeom>
                                <a:avLst/>
                                <a:gdLst>
                                  <a:gd name="T0" fmla="*/ 632 w 646"/>
                                  <a:gd name="T1" fmla="*/ 16 h 657"/>
                                  <a:gd name="T2" fmla="*/ 624 w 646"/>
                                  <a:gd name="T3" fmla="*/ 8 h 657"/>
                                  <a:gd name="T4" fmla="*/ 624 w 646"/>
                                  <a:gd name="T5" fmla="*/ 16 h 657"/>
                                  <a:gd name="T6" fmla="*/ 632 w 646"/>
                                  <a:gd name="T7" fmla="*/ 16 h 657"/>
                                </a:gdLst>
                                <a:ahLst/>
                                <a:cxnLst>
                                  <a:cxn ang="0">
                                    <a:pos x="T0" y="T1"/>
                                  </a:cxn>
                                  <a:cxn ang="0">
                                    <a:pos x="T2" y="T3"/>
                                  </a:cxn>
                                  <a:cxn ang="0">
                                    <a:pos x="T4" y="T5"/>
                                  </a:cxn>
                                  <a:cxn ang="0">
                                    <a:pos x="T6" y="T7"/>
                                  </a:cxn>
                                </a:cxnLst>
                                <a:rect l="0" t="0" r="r" b="b"/>
                                <a:pathLst>
                                  <a:path w="646" h="657">
                                    <a:moveTo>
                                      <a:pt x="632" y="16"/>
                                    </a:moveTo>
                                    <a:lnTo>
                                      <a:pt x="624" y="8"/>
                                    </a:lnTo>
                                    <a:lnTo>
                                      <a:pt x="624" y="16"/>
                                    </a:lnTo>
                                    <a:lnTo>
                                      <a:pt x="632" y="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00"/>
                            <wps:cNvSpPr>
                              <a:spLocks/>
                            </wps:cNvSpPr>
                            <wps:spPr bwMode="auto">
                              <a:xfrm>
                                <a:off x="4350" y="322"/>
                                <a:ext cx="646" cy="657"/>
                              </a:xfrm>
                              <a:custGeom>
                                <a:avLst/>
                                <a:gdLst>
                                  <a:gd name="T0" fmla="*/ 624 w 646"/>
                                  <a:gd name="T1" fmla="*/ 16 h 657"/>
                                  <a:gd name="T2" fmla="*/ 624 w 646"/>
                                  <a:gd name="T3" fmla="*/ 8 h 657"/>
                                  <a:gd name="T4" fmla="*/ 624 w 646"/>
                                  <a:gd name="T5" fmla="*/ 16 h 657"/>
                                  <a:gd name="T6" fmla="*/ 624 w 646"/>
                                  <a:gd name="T7" fmla="*/ 16 h 657"/>
                                </a:gdLst>
                                <a:ahLst/>
                                <a:cxnLst>
                                  <a:cxn ang="0">
                                    <a:pos x="T0" y="T1"/>
                                  </a:cxn>
                                  <a:cxn ang="0">
                                    <a:pos x="T2" y="T3"/>
                                  </a:cxn>
                                  <a:cxn ang="0">
                                    <a:pos x="T4" y="T5"/>
                                  </a:cxn>
                                  <a:cxn ang="0">
                                    <a:pos x="T6" y="T7"/>
                                  </a:cxn>
                                </a:cxnLst>
                                <a:rect l="0" t="0" r="r" b="b"/>
                                <a:pathLst>
                                  <a:path w="646" h="657">
                                    <a:moveTo>
                                      <a:pt x="624" y="16"/>
                                    </a:moveTo>
                                    <a:lnTo>
                                      <a:pt x="624" y="8"/>
                                    </a:lnTo>
                                    <a:lnTo>
                                      <a:pt x="624" y="16"/>
                                    </a:lnTo>
                                    <a:lnTo>
                                      <a:pt x="624" y="1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01"/>
                            <wps:cNvSpPr>
                              <a:spLocks/>
                            </wps:cNvSpPr>
                            <wps:spPr bwMode="auto">
                              <a:xfrm>
                                <a:off x="4350" y="322"/>
                                <a:ext cx="646" cy="657"/>
                              </a:xfrm>
                              <a:custGeom>
                                <a:avLst/>
                                <a:gdLst>
                                  <a:gd name="T0" fmla="*/ 632 w 646"/>
                                  <a:gd name="T1" fmla="*/ 271 h 657"/>
                                  <a:gd name="T2" fmla="*/ 632 w 646"/>
                                  <a:gd name="T3" fmla="*/ 16 h 657"/>
                                  <a:gd name="T4" fmla="*/ 624 w 646"/>
                                  <a:gd name="T5" fmla="*/ 16 h 657"/>
                                  <a:gd name="T6" fmla="*/ 628 w 646"/>
                                  <a:gd name="T7" fmla="*/ 267 h 657"/>
                                  <a:gd name="T8" fmla="*/ 632 w 646"/>
                                  <a:gd name="T9" fmla="*/ 271 h 657"/>
                                </a:gdLst>
                                <a:ahLst/>
                                <a:cxnLst>
                                  <a:cxn ang="0">
                                    <a:pos x="T0" y="T1"/>
                                  </a:cxn>
                                  <a:cxn ang="0">
                                    <a:pos x="T2" y="T3"/>
                                  </a:cxn>
                                  <a:cxn ang="0">
                                    <a:pos x="T4" y="T5"/>
                                  </a:cxn>
                                  <a:cxn ang="0">
                                    <a:pos x="T6" y="T7"/>
                                  </a:cxn>
                                  <a:cxn ang="0">
                                    <a:pos x="T8" y="T9"/>
                                  </a:cxn>
                                </a:cxnLst>
                                <a:rect l="0" t="0" r="r" b="b"/>
                                <a:pathLst>
                                  <a:path w="646" h="657">
                                    <a:moveTo>
                                      <a:pt x="632" y="271"/>
                                    </a:moveTo>
                                    <a:lnTo>
                                      <a:pt x="632" y="16"/>
                                    </a:lnTo>
                                    <a:lnTo>
                                      <a:pt x="624" y="16"/>
                                    </a:lnTo>
                                    <a:lnTo>
                                      <a:pt x="628" y="267"/>
                                    </a:lnTo>
                                    <a:lnTo>
                                      <a:pt x="632" y="27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02"/>
                            <wps:cNvSpPr>
                              <a:spLocks/>
                            </wps:cNvSpPr>
                            <wps:spPr bwMode="auto">
                              <a:xfrm>
                                <a:off x="4350" y="322"/>
                                <a:ext cx="646" cy="657"/>
                              </a:xfrm>
                              <a:custGeom>
                                <a:avLst/>
                                <a:gdLst>
                                  <a:gd name="T0" fmla="*/ 638 w 646"/>
                                  <a:gd name="T1" fmla="*/ 358 h 657"/>
                                  <a:gd name="T2" fmla="*/ 625 w 646"/>
                                  <a:gd name="T3" fmla="*/ 354 h 657"/>
                                  <a:gd name="T4" fmla="*/ 625 w 646"/>
                                  <a:gd name="T5" fmla="*/ 372 h 657"/>
                                  <a:gd name="T6" fmla="*/ 638 w 646"/>
                                  <a:gd name="T7" fmla="*/ 358 h 657"/>
                                </a:gdLst>
                                <a:ahLst/>
                                <a:cxnLst>
                                  <a:cxn ang="0">
                                    <a:pos x="T0" y="T1"/>
                                  </a:cxn>
                                  <a:cxn ang="0">
                                    <a:pos x="T2" y="T3"/>
                                  </a:cxn>
                                  <a:cxn ang="0">
                                    <a:pos x="T4" y="T5"/>
                                  </a:cxn>
                                  <a:cxn ang="0">
                                    <a:pos x="T6" y="T7"/>
                                  </a:cxn>
                                </a:cxnLst>
                                <a:rect l="0" t="0" r="r" b="b"/>
                                <a:pathLst>
                                  <a:path w="646" h="657">
                                    <a:moveTo>
                                      <a:pt x="638" y="358"/>
                                    </a:moveTo>
                                    <a:lnTo>
                                      <a:pt x="625" y="354"/>
                                    </a:lnTo>
                                    <a:lnTo>
                                      <a:pt x="625" y="372"/>
                                    </a:lnTo>
                                    <a:lnTo>
                                      <a:pt x="638" y="35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03"/>
                            <wps:cNvSpPr>
                              <a:spLocks/>
                            </wps:cNvSpPr>
                            <wps:spPr bwMode="auto">
                              <a:xfrm>
                                <a:off x="4350" y="322"/>
                                <a:ext cx="646" cy="657"/>
                              </a:xfrm>
                              <a:custGeom>
                                <a:avLst/>
                                <a:gdLst>
                                  <a:gd name="T0" fmla="*/ 625 w 646"/>
                                  <a:gd name="T1" fmla="*/ 372 h 657"/>
                                  <a:gd name="T2" fmla="*/ 625 w 646"/>
                                  <a:gd name="T3" fmla="*/ 354 h 657"/>
                                  <a:gd name="T4" fmla="*/ 625 w 646"/>
                                  <a:gd name="T5" fmla="*/ 372 h 657"/>
                                  <a:gd name="T6" fmla="*/ 625 w 646"/>
                                  <a:gd name="T7" fmla="*/ 372 h 657"/>
                                </a:gdLst>
                                <a:ahLst/>
                                <a:cxnLst>
                                  <a:cxn ang="0">
                                    <a:pos x="T0" y="T1"/>
                                  </a:cxn>
                                  <a:cxn ang="0">
                                    <a:pos x="T2" y="T3"/>
                                  </a:cxn>
                                  <a:cxn ang="0">
                                    <a:pos x="T4" y="T5"/>
                                  </a:cxn>
                                  <a:cxn ang="0">
                                    <a:pos x="T6" y="T7"/>
                                  </a:cxn>
                                </a:cxnLst>
                                <a:rect l="0" t="0" r="r" b="b"/>
                                <a:pathLst>
                                  <a:path w="646" h="657">
                                    <a:moveTo>
                                      <a:pt x="625" y="372"/>
                                    </a:moveTo>
                                    <a:lnTo>
                                      <a:pt x="625" y="354"/>
                                    </a:lnTo>
                                    <a:lnTo>
                                      <a:pt x="625" y="372"/>
                                    </a:lnTo>
                                    <a:lnTo>
                                      <a:pt x="625" y="37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04"/>
                            <wps:cNvSpPr>
                              <a:spLocks/>
                            </wps:cNvSpPr>
                            <wps:spPr bwMode="auto">
                              <a:xfrm>
                                <a:off x="4350" y="322"/>
                                <a:ext cx="646" cy="657"/>
                              </a:xfrm>
                              <a:custGeom>
                                <a:avLst/>
                                <a:gdLst>
                                  <a:gd name="T0" fmla="*/ 638 w 646"/>
                                  <a:gd name="T1" fmla="*/ 639 h 657"/>
                                  <a:gd name="T2" fmla="*/ 638 w 646"/>
                                  <a:gd name="T3" fmla="*/ 358 h 657"/>
                                  <a:gd name="T4" fmla="*/ 625 w 646"/>
                                  <a:gd name="T5" fmla="*/ 372 h 657"/>
                                  <a:gd name="T6" fmla="*/ 629 w 646"/>
                                  <a:gd name="T7" fmla="*/ 624 h 657"/>
                                  <a:gd name="T8" fmla="*/ 637 w 646"/>
                                  <a:gd name="T9" fmla="*/ 624 h 657"/>
                                  <a:gd name="T10" fmla="*/ 637 w 646"/>
                                  <a:gd name="T11" fmla="*/ 639 h 657"/>
                                  <a:gd name="T12" fmla="*/ 638 w 646"/>
                                  <a:gd name="T13" fmla="*/ 639 h 657"/>
                                </a:gdLst>
                                <a:ahLst/>
                                <a:cxnLst>
                                  <a:cxn ang="0">
                                    <a:pos x="T0" y="T1"/>
                                  </a:cxn>
                                  <a:cxn ang="0">
                                    <a:pos x="T2" y="T3"/>
                                  </a:cxn>
                                  <a:cxn ang="0">
                                    <a:pos x="T4" y="T5"/>
                                  </a:cxn>
                                  <a:cxn ang="0">
                                    <a:pos x="T6" y="T7"/>
                                  </a:cxn>
                                  <a:cxn ang="0">
                                    <a:pos x="T8" y="T9"/>
                                  </a:cxn>
                                  <a:cxn ang="0">
                                    <a:pos x="T10" y="T11"/>
                                  </a:cxn>
                                  <a:cxn ang="0">
                                    <a:pos x="T12" y="T13"/>
                                  </a:cxn>
                                </a:cxnLst>
                                <a:rect l="0" t="0" r="r" b="b"/>
                                <a:pathLst>
                                  <a:path w="646" h="657">
                                    <a:moveTo>
                                      <a:pt x="638" y="639"/>
                                    </a:moveTo>
                                    <a:lnTo>
                                      <a:pt x="638" y="358"/>
                                    </a:lnTo>
                                    <a:lnTo>
                                      <a:pt x="625" y="372"/>
                                    </a:lnTo>
                                    <a:lnTo>
                                      <a:pt x="629" y="624"/>
                                    </a:lnTo>
                                    <a:lnTo>
                                      <a:pt x="637" y="624"/>
                                    </a:lnTo>
                                    <a:lnTo>
                                      <a:pt x="637" y="639"/>
                                    </a:lnTo>
                                    <a:lnTo>
                                      <a:pt x="638" y="63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05"/>
                            <wps:cNvSpPr>
                              <a:spLocks/>
                            </wps:cNvSpPr>
                            <wps:spPr bwMode="auto">
                              <a:xfrm>
                                <a:off x="4350" y="322"/>
                                <a:ext cx="646" cy="657"/>
                              </a:xfrm>
                              <a:custGeom>
                                <a:avLst/>
                                <a:gdLst>
                                  <a:gd name="T0" fmla="*/ 642 w 646"/>
                                  <a:gd name="T1" fmla="*/ 280 h 657"/>
                                  <a:gd name="T2" fmla="*/ 628 w 646"/>
                                  <a:gd name="T3" fmla="*/ 267 h 657"/>
                                  <a:gd name="T4" fmla="*/ 628 w 646"/>
                                  <a:gd name="T5" fmla="*/ 286 h 657"/>
                                  <a:gd name="T6" fmla="*/ 642 w 646"/>
                                  <a:gd name="T7" fmla="*/ 280 h 657"/>
                                </a:gdLst>
                                <a:ahLst/>
                                <a:cxnLst>
                                  <a:cxn ang="0">
                                    <a:pos x="T0" y="T1"/>
                                  </a:cxn>
                                  <a:cxn ang="0">
                                    <a:pos x="T2" y="T3"/>
                                  </a:cxn>
                                  <a:cxn ang="0">
                                    <a:pos x="T4" y="T5"/>
                                  </a:cxn>
                                  <a:cxn ang="0">
                                    <a:pos x="T6" y="T7"/>
                                  </a:cxn>
                                </a:cxnLst>
                                <a:rect l="0" t="0" r="r" b="b"/>
                                <a:pathLst>
                                  <a:path w="646" h="657">
                                    <a:moveTo>
                                      <a:pt x="642" y="280"/>
                                    </a:moveTo>
                                    <a:lnTo>
                                      <a:pt x="628" y="267"/>
                                    </a:lnTo>
                                    <a:lnTo>
                                      <a:pt x="628" y="286"/>
                                    </a:lnTo>
                                    <a:lnTo>
                                      <a:pt x="642" y="28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06"/>
                            <wps:cNvSpPr>
                              <a:spLocks/>
                            </wps:cNvSpPr>
                            <wps:spPr bwMode="auto">
                              <a:xfrm>
                                <a:off x="4350" y="322"/>
                                <a:ext cx="646" cy="657"/>
                              </a:xfrm>
                              <a:custGeom>
                                <a:avLst/>
                                <a:gdLst>
                                  <a:gd name="T0" fmla="*/ 637 w 646"/>
                                  <a:gd name="T1" fmla="*/ 624 h 657"/>
                                  <a:gd name="T2" fmla="*/ 629 w 646"/>
                                  <a:gd name="T3" fmla="*/ 624 h 657"/>
                                  <a:gd name="T4" fmla="*/ 630 w 646"/>
                                  <a:gd name="T5" fmla="*/ 632 h 657"/>
                                  <a:gd name="T6" fmla="*/ 637 w 646"/>
                                  <a:gd name="T7" fmla="*/ 624 h 657"/>
                                </a:gdLst>
                                <a:ahLst/>
                                <a:cxnLst>
                                  <a:cxn ang="0">
                                    <a:pos x="T0" y="T1"/>
                                  </a:cxn>
                                  <a:cxn ang="0">
                                    <a:pos x="T2" y="T3"/>
                                  </a:cxn>
                                  <a:cxn ang="0">
                                    <a:pos x="T4" y="T5"/>
                                  </a:cxn>
                                  <a:cxn ang="0">
                                    <a:pos x="T6" y="T7"/>
                                  </a:cxn>
                                </a:cxnLst>
                                <a:rect l="0" t="0" r="r" b="b"/>
                                <a:pathLst>
                                  <a:path w="646" h="657">
                                    <a:moveTo>
                                      <a:pt x="637" y="624"/>
                                    </a:moveTo>
                                    <a:lnTo>
                                      <a:pt x="629" y="624"/>
                                    </a:lnTo>
                                    <a:lnTo>
                                      <a:pt x="630" y="632"/>
                                    </a:lnTo>
                                    <a:lnTo>
                                      <a:pt x="637" y="62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607"/>
                          <wpg:cNvGrpSpPr>
                            <a:grpSpLocks/>
                          </wpg:cNvGrpSpPr>
                          <wpg:grpSpPr bwMode="auto">
                            <a:xfrm>
                              <a:off x="4954" y="0"/>
                              <a:ext cx="729" cy="597"/>
                              <a:chOff x="4954" y="0"/>
                              <a:chExt cx="729" cy="597"/>
                            </a:xfrm>
                          </wpg:grpSpPr>
                          <wps:wsp>
                            <wps:cNvPr id="652" name="Freeform 608"/>
                            <wps:cNvSpPr>
                              <a:spLocks/>
                            </wps:cNvSpPr>
                            <wps:spPr bwMode="auto">
                              <a:xfrm>
                                <a:off x="4954" y="0"/>
                                <a:ext cx="729" cy="597"/>
                              </a:xfrm>
                              <a:custGeom>
                                <a:avLst/>
                                <a:gdLst>
                                  <a:gd name="T0" fmla="*/ 728 w 729"/>
                                  <a:gd name="T1" fmla="*/ 196 h 597"/>
                                  <a:gd name="T2" fmla="*/ 450 w 729"/>
                                  <a:gd name="T3" fmla="*/ 196 h 597"/>
                                  <a:gd name="T4" fmla="*/ 381 w 729"/>
                                  <a:gd name="T5" fmla="*/ 0 h 597"/>
                                  <a:gd name="T6" fmla="*/ 347 w 729"/>
                                  <a:gd name="T7" fmla="*/ 0 h 597"/>
                                  <a:gd name="T8" fmla="*/ 278 w 729"/>
                                  <a:gd name="T9" fmla="*/ 196 h 597"/>
                                  <a:gd name="T10" fmla="*/ 0 w 729"/>
                                  <a:gd name="T11" fmla="*/ 196 h 597"/>
                                  <a:gd name="T12" fmla="*/ 225 w 729"/>
                                  <a:gd name="T13" fmla="*/ 350 h 597"/>
                                  <a:gd name="T14" fmla="*/ 225 w 729"/>
                                  <a:gd name="T15" fmla="*/ 537 h 597"/>
                                  <a:gd name="T16" fmla="*/ 364 w 729"/>
                                  <a:gd name="T17" fmla="*/ 443 h 597"/>
                                  <a:gd name="T18" fmla="*/ 502 w 729"/>
                                  <a:gd name="T19" fmla="*/ 537 h 597"/>
                                  <a:gd name="T20" fmla="*/ 502 w 729"/>
                                  <a:gd name="T21" fmla="*/ 350 h 597"/>
                                  <a:gd name="T22" fmla="*/ 728 w 729"/>
                                  <a:gd name="T23" fmla="*/ 196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9" h="597">
                                    <a:moveTo>
                                      <a:pt x="728" y="196"/>
                                    </a:moveTo>
                                    <a:lnTo>
                                      <a:pt x="450" y="196"/>
                                    </a:lnTo>
                                    <a:lnTo>
                                      <a:pt x="381" y="0"/>
                                    </a:lnTo>
                                    <a:lnTo>
                                      <a:pt x="347" y="0"/>
                                    </a:lnTo>
                                    <a:lnTo>
                                      <a:pt x="278" y="196"/>
                                    </a:lnTo>
                                    <a:lnTo>
                                      <a:pt x="0" y="196"/>
                                    </a:lnTo>
                                    <a:lnTo>
                                      <a:pt x="225" y="350"/>
                                    </a:lnTo>
                                    <a:lnTo>
                                      <a:pt x="225" y="537"/>
                                    </a:lnTo>
                                    <a:lnTo>
                                      <a:pt x="364" y="443"/>
                                    </a:lnTo>
                                    <a:lnTo>
                                      <a:pt x="502" y="537"/>
                                    </a:lnTo>
                                    <a:lnTo>
                                      <a:pt x="502" y="350"/>
                                    </a:lnTo>
                                    <a:lnTo>
                                      <a:pt x="728" y="19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09"/>
                            <wps:cNvSpPr>
                              <a:spLocks/>
                            </wps:cNvSpPr>
                            <wps:spPr bwMode="auto">
                              <a:xfrm>
                                <a:off x="4954" y="0"/>
                                <a:ext cx="729" cy="597"/>
                              </a:xfrm>
                              <a:custGeom>
                                <a:avLst/>
                                <a:gdLst>
                                  <a:gd name="T0" fmla="*/ 225 w 729"/>
                                  <a:gd name="T1" fmla="*/ 537 h 597"/>
                                  <a:gd name="T2" fmla="*/ 225 w 729"/>
                                  <a:gd name="T3" fmla="*/ 350 h 597"/>
                                  <a:gd name="T4" fmla="*/ 139 w 729"/>
                                  <a:gd name="T5" fmla="*/ 596 h 597"/>
                                  <a:gd name="T6" fmla="*/ 225 w 729"/>
                                  <a:gd name="T7" fmla="*/ 537 h 597"/>
                                </a:gdLst>
                                <a:ahLst/>
                                <a:cxnLst>
                                  <a:cxn ang="0">
                                    <a:pos x="T0" y="T1"/>
                                  </a:cxn>
                                  <a:cxn ang="0">
                                    <a:pos x="T2" y="T3"/>
                                  </a:cxn>
                                  <a:cxn ang="0">
                                    <a:pos x="T4" y="T5"/>
                                  </a:cxn>
                                  <a:cxn ang="0">
                                    <a:pos x="T6" y="T7"/>
                                  </a:cxn>
                                </a:cxnLst>
                                <a:rect l="0" t="0" r="r" b="b"/>
                                <a:pathLst>
                                  <a:path w="729" h="597">
                                    <a:moveTo>
                                      <a:pt x="225" y="537"/>
                                    </a:moveTo>
                                    <a:lnTo>
                                      <a:pt x="225" y="350"/>
                                    </a:lnTo>
                                    <a:lnTo>
                                      <a:pt x="139" y="596"/>
                                    </a:lnTo>
                                    <a:lnTo>
                                      <a:pt x="225" y="53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10"/>
                            <wps:cNvSpPr>
                              <a:spLocks/>
                            </wps:cNvSpPr>
                            <wps:spPr bwMode="auto">
                              <a:xfrm>
                                <a:off x="4954" y="0"/>
                                <a:ext cx="729" cy="597"/>
                              </a:xfrm>
                              <a:custGeom>
                                <a:avLst/>
                                <a:gdLst>
                                  <a:gd name="T0" fmla="*/ 589 w 729"/>
                                  <a:gd name="T1" fmla="*/ 596 h 597"/>
                                  <a:gd name="T2" fmla="*/ 502 w 729"/>
                                  <a:gd name="T3" fmla="*/ 350 h 597"/>
                                  <a:gd name="T4" fmla="*/ 502 w 729"/>
                                  <a:gd name="T5" fmla="*/ 537 h 597"/>
                                  <a:gd name="T6" fmla="*/ 589 w 729"/>
                                  <a:gd name="T7" fmla="*/ 596 h 597"/>
                                </a:gdLst>
                                <a:ahLst/>
                                <a:cxnLst>
                                  <a:cxn ang="0">
                                    <a:pos x="T0" y="T1"/>
                                  </a:cxn>
                                  <a:cxn ang="0">
                                    <a:pos x="T2" y="T3"/>
                                  </a:cxn>
                                  <a:cxn ang="0">
                                    <a:pos x="T4" y="T5"/>
                                  </a:cxn>
                                  <a:cxn ang="0">
                                    <a:pos x="T6" y="T7"/>
                                  </a:cxn>
                                </a:cxnLst>
                                <a:rect l="0" t="0" r="r" b="b"/>
                                <a:pathLst>
                                  <a:path w="729" h="597">
                                    <a:moveTo>
                                      <a:pt x="589" y="596"/>
                                    </a:moveTo>
                                    <a:lnTo>
                                      <a:pt x="502" y="350"/>
                                    </a:lnTo>
                                    <a:lnTo>
                                      <a:pt x="502" y="537"/>
                                    </a:lnTo>
                                    <a:lnTo>
                                      <a:pt x="589" y="59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611"/>
                          <wpg:cNvGrpSpPr>
                            <a:grpSpLocks/>
                          </wpg:cNvGrpSpPr>
                          <wpg:grpSpPr bwMode="auto">
                            <a:xfrm>
                              <a:off x="4927" y="0"/>
                              <a:ext cx="782" cy="618"/>
                              <a:chOff x="4927" y="0"/>
                              <a:chExt cx="782" cy="618"/>
                            </a:xfrm>
                          </wpg:grpSpPr>
                          <wps:wsp>
                            <wps:cNvPr id="656" name="Freeform 612"/>
                            <wps:cNvSpPr>
                              <a:spLocks/>
                            </wps:cNvSpPr>
                            <wps:spPr bwMode="auto">
                              <a:xfrm>
                                <a:off x="4927" y="0"/>
                                <a:ext cx="782" cy="618"/>
                              </a:xfrm>
                              <a:custGeom>
                                <a:avLst/>
                                <a:gdLst>
                                  <a:gd name="T0" fmla="*/ 298 w 782"/>
                                  <a:gd name="T1" fmla="*/ 189 h 618"/>
                                  <a:gd name="T2" fmla="*/ 0 w 782"/>
                                  <a:gd name="T3" fmla="*/ 189 h 618"/>
                                  <a:gd name="T4" fmla="*/ 26 w 782"/>
                                  <a:gd name="T5" fmla="*/ 207 h 618"/>
                                  <a:gd name="T6" fmla="*/ 26 w 782"/>
                                  <a:gd name="T7" fmla="*/ 205 h 618"/>
                                  <a:gd name="T8" fmla="*/ 31 w 782"/>
                                  <a:gd name="T9" fmla="*/ 190 h 618"/>
                                  <a:gd name="T10" fmla="*/ 52 w 782"/>
                                  <a:gd name="T11" fmla="*/ 205 h 618"/>
                                  <a:gd name="T12" fmla="*/ 296 w 782"/>
                                  <a:gd name="T13" fmla="*/ 205 h 618"/>
                                  <a:gd name="T14" fmla="*/ 296 w 782"/>
                                  <a:gd name="T15" fmla="*/ 194 h 618"/>
                                  <a:gd name="T16" fmla="*/ 298 w 782"/>
                                  <a:gd name="T17" fmla="*/ 18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2" h="618">
                                    <a:moveTo>
                                      <a:pt x="298" y="189"/>
                                    </a:moveTo>
                                    <a:lnTo>
                                      <a:pt x="0" y="189"/>
                                    </a:lnTo>
                                    <a:lnTo>
                                      <a:pt x="26" y="207"/>
                                    </a:lnTo>
                                    <a:lnTo>
                                      <a:pt x="26" y="205"/>
                                    </a:lnTo>
                                    <a:lnTo>
                                      <a:pt x="31" y="190"/>
                                    </a:lnTo>
                                    <a:lnTo>
                                      <a:pt x="52" y="205"/>
                                    </a:lnTo>
                                    <a:lnTo>
                                      <a:pt x="296" y="205"/>
                                    </a:lnTo>
                                    <a:lnTo>
                                      <a:pt x="296" y="194"/>
                                    </a:lnTo>
                                    <a:lnTo>
                                      <a:pt x="298" y="1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13"/>
                            <wps:cNvSpPr>
                              <a:spLocks/>
                            </wps:cNvSpPr>
                            <wps:spPr bwMode="auto">
                              <a:xfrm>
                                <a:off x="4927" y="0"/>
                                <a:ext cx="782" cy="618"/>
                              </a:xfrm>
                              <a:custGeom>
                                <a:avLst/>
                                <a:gdLst>
                                  <a:gd name="T0" fmla="*/ 52 w 782"/>
                                  <a:gd name="T1" fmla="*/ 205 h 618"/>
                                  <a:gd name="T2" fmla="*/ 31 w 782"/>
                                  <a:gd name="T3" fmla="*/ 190 h 618"/>
                                  <a:gd name="T4" fmla="*/ 26 w 782"/>
                                  <a:gd name="T5" fmla="*/ 205 h 618"/>
                                  <a:gd name="T6" fmla="*/ 52 w 782"/>
                                  <a:gd name="T7" fmla="*/ 205 h 618"/>
                                </a:gdLst>
                                <a:ahLst/>
                                <a:cxnLst>
                                  <a:cxn ang="0">
                                    <a:pos x="T0" y="T1"/>
                                  </a:cxn>
                                  <a:cxn ang="0">
                                    <a:pos x="T2" y="T3"/>
                                  </a:cxn>
                                  <a:cxn ang="0">
                                    <a:pos x="T4" y="T5"/>
                                  </a:cxn>
                                  <a:cxn ang="0">
                                    <a:pos x="T6" y="T7"/>
                                  </a:cxn>
                                </a:cxnLst>
                                <a:rect l="0" t="0" r="r" b="b"/>
                                <a:pathLst>
                                  <a:path w="782" h="618">
                                    <a:moveTo>
                                      <a:pt x="52" y="205"/>
                                    </a:moveTo>
                                    <a:lnTo>
                                      <a:pt x="31" y="190"/>
                                    </a:lnTo>
                                    <a:lnTo>
                                      <a:pt x="26" y="205"/>
                                    </a:lnTo>
                                    <a:lnTo>
                                      <a:pt x="52" y="20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14"/>
                            <wps:cNvSpPr>
                              <a:spLocks/>
                            </wps:cNvSpPr>
                            <wps:spPr bwMode="auto">
                              <a:xfrm>
                                <a:off x="4927" y="0"/>
                                <a:ext cx="782" cy="618"/>
                              </a:xfrm>
                              <a:custGeom>
                                <a:avLst/>
                                <a:gdLst>
                                  <a:gd name="T0" fmla="*/ 261 w 782"/>
                                  <a:gd name="T1" fmla="*/ 346 h 618"/>
                                  <a:gd name="T2" fmla="*/ 52 w 782"/>
                                  <a:gd name="T3" fmla="*/ 205 h 618"/>
                                  <a:gd name="T4" fmla="*/ 26 w 782"/>
                                  <a:gd name="T5" fmla="*/ 205 h 618"/>
                                  <a:gd name="T6" fmla="*/ 26 w 782"/>
                                  <a:gd name="T7" fmla="*/ 207 h 618"/>
                                  <a:gd name="T8" fmla="*/ 241 w 782"/>
                                  <a:gd name="T9" fmla="*/ 352 h 618"/>
                                  <a:gd name="T10" fmla="*/ 243 w 782"/>
                                  <a:gd name="T11" fmla="*/ 346 h 618"/>
                                  <a:gd name="T12" fmla="*/ 247 w 782"/>
                                  <a:gd name="T13" fmla="*/ 356 h 618"/>
                                  <a:gd name="T14" fmla="*/ 247 w 782"/>
                                  <a:gd name="T15" fmla="*/ 388 h 618"/>
                                  <a:gd name="T16" fmla="*/ 261 w 782"/>
                                  <a:gd name="T17" fmla="*/ 346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2" h="618">
                                    <a:moveTo>
                                      <a:pt x="261" y="346"/>
                                    </a:moveTo>
                                    <a:lnTo>
                                      <a:pt x="52" y="205"/>
                                    </a:lnTo>
                                    <a:lnTo>
                                      <a:pt x="26" y="205"/>
                                    </a:lnTo>
                                    <a:lnTo>
                                      <a:pt x="26" y="207"/>
                                    </a:lnTo>
                                    <a:lnTo>
                                      <a:pt x="241" y="352"/>
                                    </a:lnTo>
                                    <a:lnTo>
                                      <a:pt x="243" y="346"/>
                                    </a:lnTo>
                                    <a:lnTo>
                                      <a:pt x="247" y="356"/>
                                    </a:lnTo>
                                    <a:lnTo>
                                      <a:pt x="247" y="388"/>
                                    </a:lnTo>
                                    <a:lnTo>
                                      <a:pt x="261" y="34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15"/>
                            <wps:cNvSpPr>
                              <a:spLocks/>
                            </wps:cNvSpPr>
                            <wps:spPr bwMode="auto">
                              <a:xfrm>
                                <a:off x="4927" y="0"/>
                                <a:ext cx="782" cy="618"/>
                              </a:xfrm>
                              <a:custGeom>
                                <a:avLst/>
                                <a:gdLst>
                                  <a:gd name="T0" fmla="*/ 247 w 782"/>
                                  <a:gd name="T1" fmla="*/ 388 h 618"/>
                                  <a:gd name="T2" fmla="*/ 247 w 782"/>
                                  <a:gd name="T3" fmla="*/ 356 h 618"/>
                                  <a:gd name="T4" fmla="*/ 241 w 782"/>
                                  <a:gd name="T5" fmla="*/ 352 h 618"/>
                                  <a:gd name="T6" fmla="*/ 150 w 782"/>
                                  <a:gd name="T7" fmla="*/ 617 h 618"/>
                                  <a:gd name="T8" fmla="*/ 160 w 782"/>
                                  <a:gd name="T9" fmla="*/ 610 h 618"/>
                                  <a:gd name="T10" fmla="*/ 160 w 782"/>
                                  <a:gd name="T11" fmla="*/ 590 h 618"/>
                                  <a:gd name="T12" fmla="*/ 182 w 782"/>
                                  <a:gd name="T13" fmla="*/ 575 h 618"/>
                                  <a:gd name="T14" fmla="*/ 247 w 782"/>
                                  <a:gd name="T15" fmla="*/ 388 h 6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2" h="618">
                                    <a:moveTo>
                                      <a:pt x="247" y="388"/>
                                    </a:moveTo>
                                    <a:lnTo>
                                      <a:pt x="247" y="356"/>
                                    </a:lnTo>
                                    <a:lnTo>
                                      <a:pt x="241" y="352"/>
                                    </a:lnTo>
                                    <a:lnTo>
                                      <a:pt x="150" y="617"/>
                                    </a:lnTo>
                                    <a:lnTo>
                                      <a:pt x="160" y="610"/>
                                    </a:lnTo>
                                    <a:lnTo>
                                      <a:pt x="160" y="590"/>
                                    </a:lnTo>
                                    <a:lnTo>
                                      <a:pt x="182" y="575"/>
                                    </a:lnTo>
                                    <a:lnTo>
                                      <a:pt x="247" y="38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16"/>
                            <wps:cNvSpPr>
                              <a:spLocks/>
                            </wps:cNvSpPr>
                            <wps:spPr bwMode="auto">
                              <a:xfrm>
                                <a:off x="4927" y="0"/>
                                <a:ext cx="782" cy="618"/>
                              </a:xfrm>
                              <a:custGeom>
                                <a:avLst/>
                                <a:gdLst>
                                  <a:gd name="T0" fmla="*/ 182 w 782"/>
                                  <a:gd name="T1" fmla="*/ 575 h 618"/>
                                  <a:gd name="T2" fmla="*/ 160 w 782"/>
                                  <a:gd name="T3" fmla="*/ 590 h 618"/>
                                  <a:gd name="T4" fmla="*/ 174 w 782"/>
                                  <a:gd name="T5" fmla="*/ 599 h 618"/>
                                  <a:gd name="T6" fmla="*/ 182 w 782"/>
                                  <a:gd name="T7" fmla="*/ 575 h 618"/>
                                </a:gdLst>
                                <a:ahLst/>
                                <a:cxnLst>
                                  <a:cxn ang="0">
                                    <a:pos x="T0" y="T1"/>
                                  </a:cxn>
                                  <a:cxn ang="0">
                                    <a:pos x="T2" y="T3"/>
                                  </a:cxn>
                                  <a:cxn ang="0">
                                    <a:pos x="T4" y="T5"/>
                                  </a:cxn>
                                  <a:cxn ang="0">
                                    <a:pos x="T6" y="T7"/>
                                  </a:cxn>
                                </a:cxnLst>
                                <a:rect l="0" t="0" r="r" b="b"/>
                                <a:pathLst>
                                  <a:path w="782" h="618">
                                    <a:moveTo>
                                      <a:pt x="182" y="575"/>
                                    </a:moveTo>
                                    <a:lnTo>
                                      <a:pt x="160" y="590"/>
                                    </a:lnTo>
                                    <a:lnTo>
                                      <a:pt x="174" y="599"/>
                                    </a:lnTo>
                                    <a:lnTo>
                                      <a:pt x="182" y="57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17"/>
                            <wps:cNvSpPr>
                              <a:spLocks/>
                            </wps:cNvSpPr>
                            <wps:spPr bwMode="auto">
                              <a:xfrm>
                                <a:off x="4927" y="0"/>
                                <a:ext cx="782" cy="618"/>
                              </a:xfrm>
                              <a:custGeom>
                                <a:avLst/>
                                <a:gdLst>
                                  <a:gd name="T0" fmla="*/ 620 w 782"/>
                                  <a:gd name="T1" fmla="*/ 610 h 618"/>
                                  <a:gd name="T2" fmla="*/ 620 w 782"/>
                                  <a:gd name="T3" fmla="*/ 590 h 618"/>
                                  <a:gd name="T4" fmla="*/ 607 w 782"/>
                                  <a:gd name="T5" fmla="*/ 599 h 618"/>
                                  <a:gd name="T6" fmla="*/ 598 w 782"/>
                                  <a:gd name="T7" fmla="*/ 575 h 618"/>
                                  <a:gd name="T8" fmla="*/ 391 w 782"/>
                                  <a:gd name="T9" fmla="*/ 434 h 618"/>
                                  <a:gd name="T10" fmla="*/ 182 w 782"/>
                                  <a:gd name="T11" fmla="*/ 575 h 618"/>
                                  <a:gd name="T12" fmla="*/ 174 w 782"/>
                                  <a:gd name="T13" fmla="*/ 599 h 618"/>
                                  <a:gd name="T14" fmla="*/ 160 w 782"/>
                                  <a:gd name="T15" fmla="*/ 590 h 618"/>
                                  <a:gd name="T16" fmla="*/ 160 w 782"/>
                                  <a:gd name="T17" fmla="*/ 610 h 618"/>
                                  <a:gd name="T18" fmla="*/ 386 w 782"/>
                                  <a:gd name="T19" fmla="*/ 456 h 618"/>
                                  <a:gd name="T20" fmla="*/ 386 w 782"/>
                                  <a:gd name="T21" fmla="*/ 451 h 618"/>
                                  <a:gd name="T22" fmla="*/ 394 w 782"/>
                                  <a:gd name="T23" fmla="*/ 451 h 618"/>
                                  <a:gd name="T24" fmla="*/ 394 w 782"/>
                                  <a:gd name="T25" fmla="*/ 456 h 618"/>
                                  <a:gd name="T26" fmla="*/ 620 w 782"/>
                                  <a:gd name="T27" fmla="*/ 61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82" h="618">
                                    <a:moveTo>
                                      <a:pt x="620" y="610"/>
                                    </a:moveTo>
                                    <a:lnTo>
                                      <a:pt x="620" y="590"/>
                                    </a:lnTo>
                                    <a:lnTo>
                                      <a:pt x="607" y="599"/>
                                    </a:lnTo>
                                    <a:lnTo>
                                      <a:pt x="598" y="575"/>
                                    </a:lnTo>
                                    <a:lnTo>
                                      <a:pt x="391" y="434"/>
                                    </a:lnTo>
                                    <a:lnTo>
                                      <a:pt x="182" y="575"/>
                                    </a:lnTo>
                                    <a:lnTo>
                                      <a:pt x="174" y="599"/>
                                    </a:lnTo>
                                    <a:lnTo>
                                      <a:pt x="160" y="590"/>
                                    </a:lnTo>
                                    <a:lnTo>
                                      <a:pt x="160" y="610"/>
                                    </a:lnTo>
                                    <a:lnTo>
                                      <a:pt x="386" y="456"/>
                                    </a:lnTo>
                                    <a:lnTo>
                                      <a:pt x="386" y="451"/>
                                    </a:lnTo>
                                    <a:lnTo>
                                      <a:pt x="394" y="451"/>
                                    </a:lnTo>
                                    <a:lnTo>
                                      <a:pt x="394" y="456"/>
                                    </a:lnTo>
                                    <a:lnTo>
                                      <a:pt x="620" y="61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18"/>
                            <wps:cNvSpPr>
                              <a:spLocks/>
                            </wps:cNvSpPr>
                            <wps:spPr bwMode="auto">
                              <a:xfrm>
                                <a:off x="4927" y="0"/>
                                <a:ext cx="782" cy="618"/>
                              </a:xfrm>
                              <a:custGeom>
                                <a:avLst/>
                                <a:gdLst>
                                  <a:gd name="T0" fmla="*/ 247 w 782"/>
                                  <a:gd name="T1" fmla="*/ 356 h 618"/>
                                  <a:gd name="T2" fmla="*/ 243 w 782"/>
                                  <a:gd name="T3" fmla="*/ 346 h 618"/>
                                  <a:gd name="T4" fmla="*/ 241 w 782"/>
                                  <a:gd name="T5" fmla="*/ 352 h 618"/>
                                  <a:gd name="T6" fmla="*/ 247 w 782"/>
                                  <a:gd name="T7" fmla="*/ 356 h 618"/>
                                </a:gdLst>
                                <a:ahLst/>
                                <a:cxnLst>
                                  <a:cxn ang="0">
                                    <a:pos x="T0" y="T1"/>
                                  </a:cxn>
                                  <a:cxn ang="0">
                                    <a:pos x="T2" y="T3"/>
                                  </a:cxn>
                                  <a:cxn ang="0">
                                    <a:pos x="T4" y="T5"/>
                                  </a:cxn>
                                  <a:cxn ang="0">
                                    <a:pos x="T6" y="T7"/>
                                  </a:cxn>
                                </a:cxnLst>
                                <a:rect l="0" t="0" r="r" b="b"/>
                                <a:pathLst>
                                  <a:path w="782" h="618">
                                    <a:moveTo>
                                      <a:pt x="247" y="356"/>
                                    </a:moveTo>
                                    <a:lnTo>
                                      <a:pt x="243" y="346"/>
                                    </a:lnTo>
                                    <a:lnTo>
                                      <a:pt x="241" y="352"/>
                                    </a:lnTo>
                                    <a:lnTo>
                                      <a:pt x="247" y="35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19"/>
                            <wps:cNvSpPr>
                              <a:spLocks/>
                            </wps:cNvSpPr>
                            <wps:spPr bwMode="auto">
                              <a:xfrm>
                                <a:off x="4927" y="0"/>
                                <a:ext cx="782" cy="618"/>
                              </a:xfrm>
                              <a:custGeom>
                                <a:avLst/>
                                <a:gdLst>
                                  <a:gd name="T0" fmla="*/ 304 w 782"/>
                                  <a:gd name="T1" fmla="*/ 189 h 618"/>
                                  <a:gd name="T2" fmla="*/ 298 w 782"/>
                                  <a:gd name="T3" fmla="*/ 189 h 618"/>
                                  <a:gd name="T4" fmla="*/ 296 w 782"/>
                                  <a:gd name="T5" fmla="*/ 194 h 618"/>
                                  <a:gd name="T6" fmla="*/ 304 w 782"/>
                                  <a:gd name="T7" fmla="*/ 189 h 618"/>
                                </a:gdLst>
                                <a:ahLst/>
                                <a:cxnLst>
                                  <a:cxn ang="0">
                                    <a:pos x="T0" y="T1"/>
                                  </a:cxn>
                                  <a:cxn ang="0">
                                    <a:pos x="T2" y="T3"/>
                                  </a:cxn>
                                  <a:cxn ang="0">
                                    <a:pos x="T4" y="T5"/>
                                  </a:cxn>
                                  <a:cxn ang="0">
                                    <a:pos x="T6" y="T7"/>
                                  </a:cxn>
                                </a:cxnLst>
                                <a:rect l="0" t="0" r="r" b="b"/>
                                <a:pathLst>
                                  <a:path w="782" h="618">
                                    <a:moveTo>
                                      <a:pt x="304" y="189"/>
                                    </a:moveTo>
                                    <a:lnTo>
                                      <a:pt x="298" y="189"/>
                                    </a:lnTo>
                                    <a:lnTo>
                                      <a:pt x="296" y="194"/>
                                    </a:lnTo>
                                    <a:lnTo>
                                      <a:pt x="304" y="1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20"/>
                            <wps:cNvSpPr>
                              <a:spLocks/>
                            </wps:cNvSpPr>
                            <wps:spPr bwMode="auto">
                              <a:xfrm>
                                <a:off x="4927" y="0"/>
                                <a:ext cx="782" cy="618"/>
                              </a:xfrm>
                              <a:custGeom>
                                <a:avLst/>
                                <a:gdLst>
                                  <a:gd name="T0" fmla="*/ 304 w 782"/>
                                  <a:gd name="T1" fmla="*/ 205 h 618"/>
                                  <a:gd name="T2" fmla="*/ 304 w 782"/>
                                  <a:gd name="T3" fmla="*/ 189 h 618"/>
                                  <a:gd name="T4" fmla="*/ 296 w 782"/>
                                  <a:gd name="T5" fmla="*/ 194 h 618"/>
                                  <a:gd name="T6" fmla="*/ 296 w 782"/>
                                  <a:gd name="T7" fmla="*/ 205 h 618"/>
                                  <a:gd name="T8" fmla="*/ 304 w 782"/>
                                  <a:gd name="T9" fmla="*/ 205 h 618"/>
                                </a:gdLst>
                                <a:ahLst/>
                                <a:cxnLst>
                                  <a:cxn ang="0">
                                    <a:pos x="T0" y="T1"/>
                                  </a:cxn>
                                  <a:cxn ang="0">
                                    <a:pos x="T2" y="T3"/>
                                  </a:cxn>
                                  <a:cxn ang="0">
                                    <a:pos x="T4" y="T5"/>
                                  </a:cxn>
                                  <a:cxn ang="0">
                                    <a:pos x="T6" y="T7"/>
                                  </a:cxn>
                                  <a:cxn ang="0">
                                    <a:pos x="T8" y="T9"/>
                                  </a:cxn>
                                </a:cxnLst>
                                <a:rect l="0" t="0" r="r" b="b"/>
                                <a:pathLst>
                                  <a:path w="782" h="618">
                                    <a:moveTo>
                                      <a:pt x="304" y="205"/>
                                    </a:moveTo>
                                    <a:lnTo>
                                      <a:pt x="304" y="189"/>
                                    </a:lnTo>
                                    <a:lnTo>
                                      <a:pt x="296" y="194"/>
                                    </a:lnTo>
                                    <a:lnTo>
                                      <a:pt x="296" y="205"/>
                                    </a:lnTo>
                                    <a:lnTo>
                                      <a:pt x="304" y="20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21"/>
                            <wps:cNvSpPr>
                              <a:spLocks/>
                            </wps:cNvSpPr>
                            <wps:spPr bwMode="auto">
                              <a:xfrm>
                                <a:off x="4927" y="0"/>
                                <a:ext cx="782" cy="618"/>
                              </a:xfrm>
                              <a:custGeom>
                                <a:avLst/>
                                <a:gdLst>
                                  <a:gd name="T0" fmla="*/ 382 w 782"/>
                                  <a:gd name="T1" fmla="*/ 0 h 618"/>
                                  <a:gd name="T2" fmla="*/ 364 w 782"/>
                                  <a:gd name="T3" fmla="*/ 0 h 618"/>
                                  <a:gd name="T4" fmla="*/ 298 w 782"/>
                                  <a:gd name="T5" fmla="*/ 189 h 618"/>
                                  <a:gd name="T6" fmla="*/ 304 w 782"/>
                                  <a:gd name="T7" fmla="*/ 189 h 618"/>
                                  <a:gd name="T8" fmla="*/ 304 w 782"/>
                                  <a:gd name="T9" fmla="*/ 205 h 618"/>
                                  <a:gd name="T10" fmla="*/ 310 w 782"/>
                                  <a:gd name="T11" fmla="*/ 205 h 618"/>
                                  <a:gd name="T12" fmla="*/ 382 w 782"/>
                                  <a:gd name="T13" fmla="*/ 0 h 618"/>
                                </a:gdLst>
                                <a:ahLst/>
                                <a:cxnLst>
                                  <a:cxn ang="0">
                                    <a:pos x="T0" y="T1"/>
                                  </a:cxn>
                                  <a:cxn ang="0">
                                    <a:pos x="T2" y="T3"/>
                                  </a:cxn>
                                  <a:cxn ang="0">
                                    <a:pos x="T4" y="T5"/>
                                  </a:cxn>
                                  <a:cxn ang="0">
                                    <a:pos x="T6" y="T7"/>
                                  </a:cxn>
                                  <a:cxn ang="0">
                                    <a:pos x="T8" y="T9"/>
                                  </a:cxn>
                                  <a:cxn ang="0">
                                    <a:pos x="T10" y="T11"/>
                                  </a:cxn>
                                  <a:cxn ang="0">
                                    <a:pos x="T12" y="T13"/>
                                  </a:cxn>
                                </a:cxnLst>
                                <a:rect l="0" t="0" r="r" b="b"/>
                                <a:pathLst>
                                  <a:path w="782" h="618">
                                    <a:moveTo>
                                      <a:pt x="382" y="0"/>
                                    </a:moveTo>
                                    <a:lnTo>
                                      <a:pt x="364" y="0"/>
                                    </a:lnTo>
                                    <a:lnTo>
                                      <a:pt x="298" y="189"/>
                                    </a:lnTo>
                                    <a:lnTo>
                                      <a:pt x="304" y="189"/>
                                    </a:lnTo>
                                    <a:lnTo>
                                      <a:pt x="304" y="205"/>
                                    </a:lnTo>
                                    <a:lnTo>
                                      <a:pt x="310" y="205"/>
                                    </a:lnTo>
                                    <a:lnTo>
                                      <a:pt x="382" y="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22"/>
                            <wps:cNvSpPr>
                              <a:spLocks/>
                            </wps:cNvSpPr>
                            <wps:spPr bwMode="auto">
                              <a:xfrm>
                                <a:off x="4927" y="0"/>
                                <a:ext cx="782" cy="618"/>
                              </a:xfrm>
                              <a:custGeom>
                                <a:avLst/>
                                <a:gdLst>
                                  <a:gd name="T0" fmla="*/ 394 w 782"/>
                                  <a:gd name="T1" fmla="*/ 451 h 618"/>
                                  <a:gd name="T2" fmla="*/ 386 w 782"/>
                                  <a:gd name="T3" fmla="*/ 451 h 618"/>
                                  <a:gd name="T4" fmla="*/ 390 w 782"/>
                                  <a:gd name="T5" fmla="*/ 453 h 618"/>
                                  <a:gd name="T6" fmla="*/ 394 w 782"/>
                                  <a:gd name="T7" fmla="*/ 451 h 618"/>
                                </a:gdLst>
                                <a:ahLst/>
                                <a:cxnLst>
                                  <a:cxn ang="0">
                                    <a:pos x="T0" y="T1"/>
                                  </a:cxn>
                                  <a:cxn ang="0">
                                    <a:pos x="T2" y="T3"/>
                                  </a:cxn>
                                  <a:cxn ang="0">
                                    <a:pos x="T4" y="T5"/>
                                  </a:cxn>
                                  <a:cxn ang="0">
                                    <a:pos x="T6" y="T7"/>
                                  </a:cxn>
                                </a:cxnLst>
                                <a:rect l="0" t="0" r="r" b="b"/>
                                <a:pathLst>
                                  <a:path w="782" h="618">
                                    <a:moveTo>
                                      <a:pt x="394" y="451"/>
                                    </a:moveTo>
                                    <a:lnTo>
                                      <a:pt x="386" y="451"/>
                                    </a:lnTo>
                                    <a:lnTo>
                                      <a:pt x="390" y="453"/>
                                    </a:lnTo>
                                    <a:lnTo>
                                      <a:pt x="394" y="45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23"/>
                            <wps:cNvSpPr>
                              <a:spLocks/>
                            </wps:cNvSpPr>
                            <wps:spPr bwMode="auto">
                              <a:xfrm>
                                <a:off x="4927" y="0"/>
                                <a:ext cx="782" cy="618"/>
                              </a:xfrm>
                              <a:custGeom>
                                <a:avLst/>
                                <a:gdLst>
                                  <a:gd name="T0" fmla="*/ 390 w 782"/>
                                  <a:gd name="T1" fmla="*/ 453 h 618"/>
                                  <a:gd name="T2" fmla="*/ 386 w 782"/>
                                  <a:gd name="T3" fmla="*/ 451 h 618"/>
                                  <a:gd name="T4" fmla="*/ 386 w 782"/>
                                  <a:gd name="T5" fmla="*/ 456 h 618"/>
                                  <a:gd name="T6" fmla="*/ 390 w 782"/>
                                  <a:gd name="T7" fmla="*/ 453 h 618"/>
                                </a:gdLst>
                                <a:ahLst/>
                                <a:cxnLst>
                                  <a:cxn ang="0">
                                    <a:pos x="T0" y="T1"/>
                                  </a:cxn>
                                  <a:cxn ang="0">
                                    <a:pos x="T2" y="T3"/>
                                  </a:cxn>
                                  <a:cxn ang="0">
                                    <a:pos x="T4" y="T5"/>
                                  </a:cxn>
                                  <a:cxn ang="0">
                                    <a:pos x="T6" y="T7"/>
                                  </a:cxn>
                                </a:cxnLst>
                                <a:rect l="0" t="0" r="r" b="b"/>
                                <a:pathLst>
                                  <a:path w="782" h="618">
                                    <a:moveTo>
                                      <a:pt x="390" y="453"/>
                                    </a:moveTo>
                                    <a:lnTo>
                                      <a:pt x="386" y="451"/>
                                    </a:lnTo>
                                    <a:lnTo>
                                      <a:pt x="386" y="456"/>
                                    </a:lnTo>
                                    <a:lnTo>
                                      <a:pt x="390" y="45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24"/>
                            <wps:cNvSpPr>
                              <a:spLocks/>
                            </wps:cNvSpPr>
                            <wps:spPr bwMode="auto">
                              <a:xfrm>
                                <a:off x="4927" y="0"/>
                                <a:ext cx="782" cy="618"/>
                              </a:xfrm>
                              <a:custGeom>
                                <a:avLst/>
                                <a:gdLst>
                                  <a:gd name="T0" fmla="*/ 394 w 782"/>
                                  <a:gd name="T1" fmla="*/ 456 h 618"/>
                                  <a:gd name="T2" fmla="*/ 394 w 782"/>
                                  <a:gd name="T3" fmla="*/ 451 h 618"/>
                                  <a:gd name="T4" fmla="*/ 390 w 782"/>
                                  <a:gd name="T5" fmla="*/ 453 h 618"/>
                                  <a:gd name="T6" fmla="*/ 394 w 782"/>
                                  <a:gd name="T7" fmla="*/ 456 h 618"/>
                                </a:gdLst>
                                <a:ahLst/>
                                <a:cxnLst>
                                  <a:cxn ang="0">
                                    <a:pos x="T0" y="T1"/>
                                  </a:cxn>
                                  <a:cxn ang="0">
                                    <a:pos x="T2" y="T3"/>
                                  </a:cxn>
                                  <a:cxn ang="0">
                                    <a:pos x="T4" y="T5"/>
                                  </a:cxn>
                                  <a:cxn ang="0">
                                    <a:pos x="T6" y="T7"/>
                                  </a:cxn>
                                </a:cxnLst>
                                <a:rect l="0" t="0" r="r" b="b"/>
                                <a:pathLst>
                                  <a:path w="782" h="618">
                                    <a:moveTo>
                                      <a:pt x="394" y="456"/>
                                    </a:moveTo>
                                    <a:lnTo>
                                      <a:pt x="394" y="451"/>
                                    </a:lnTo>
                                    <a:lnTo>
                                      <a:pt x="390" y="453"/>
                                    </a:lnTo>
                                    <a:lnTo>
                                      <a:pt x="394" y="456"/>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25"/>
                            <wps:cNvSpPr>
                              <a:spLocks/>
                            </wps:cNvSpPr>
                            <wps:spPr bwMode="auto">
                              <a:xfrm>
                                <a:off x="4927" y="0"/>
                                <a:ext cx="782" cy="618"/>
                              </a:xfrm>
                              <a:custGeom>
                                <a:avLst/>
                                <a:gdLst>
                                  <a:gd name="T0" fmla="*/ 483 w 782"/>
                                  <a:gd name="T1" fmla="*/ 189 h 618"/>
                                  <a:gd name="T2" fmla="*/ 417 w 782"/>
                                  <a:gd name="T3" fmla="*/ 0 h 618"/>
                                  <a:gd name="T4" fmla="*/ 399 w 782"/>
                                  <a:gd name="T5" fmla="*/ 0 h 618"/>
                                  <a:gd name="T6" fmla="*/ 470 w 782"/>
                                  <a:gd name="T7" fmla="*/ 205 h 618"/>
                                  <a:gd name="T8" fmla="*/ 476 w 782"/>
                                  <a:gd name="T9" fmla="*/ 205 h 618"/>
                                  <a:gd name="T10" fmla="*/ 476 w 782"/>
                                  <a:gd name="T11" fmla="*/ 189 h 618"/>
                                  <a:gd name="T12" fmla="*/ 483 w 782"/>
                                  <a:gd name="T13" fmla="*/ 189 h 618"/>
                                </a:gdLst>
                                <a:ahLst/>
                                <a:cxnLst>
                                  <a:cxn ang="0">
                                    <a:pos x="T0" y="T1"/>
                                  </a:cxn>
                                  <a:cxn ang="0">
                                    <a:pos x="T2" y="T3"/>
                                  </a:cxn>
                                  <a:cxn ang="0">
                                    <a:pos x="T4" y="T5"/>
                                  </a:cxn>
                                  <a:cxn ang="0">
                                    <a:pos x="T6" y="T7"/>
                                  </a:cxn>
                                  <a:cxn ang="0">
                                    <a:pos x="T8" y="T9"/>
                                  </a:cxn>
                                  <a:cxn ang="0">
                                    <a:pos x="T10" y="T11"/>
                                  </a:cxn>
                                  <a:cxn ang="0">
                                    <a:pos x="T12" y="T13"/>
                                  </a:cxn>
                                </a:cxnLst>
                                <a:rect l="0" t="0" r="r" b="b"/>
                                <a:pathLst>
                                  <a:path w="782" h="618">
                                    <a:moveTo>
                                      <a:pt x="483" y="189"/>
                                    </a:moveTo>
                                    <a:lnTo>
                                      <a:pt x="417" y="0"/>
                                    </a:lnTo>
                                    <a:lnTo>
                                      <a:pt x="399" y="0"/>
                                    </a:lnTo>
                                    <a:lnTo>
                                      <a:pt x="470" y="205"/>
                                    </a:lnTo>
                                    <a:lnTo>
                                      <a:pt x="476" y="205"/>
                                    </a:lnTo>
                                    <a:lnTo>
                                      <a:pt x="476" y="189"/>
                                    </a:lnTo>
                                    <a:lnTo>
                                      <a:pt x="483" y="1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26"/>
                            <wps:cNvSpPr>
                              <a:spLocks/>
                            </wps:cNvSpPr>
                            <wps:spPr bwMode="auto">
                              <a:xfrm>
                                <a:off x="4927" y="0"/>
                                <a:ext cx="782" cy="618"/>
                              </a:xfrm>
                              <a:custGeom>
                                <a:avLst/>
                                <a:gdLst>
                                  <a:gd name="T0" fmla="*/ 484 w 782"/>
                                  <a:gd name="T1" fmla="*/ 194 h 618"/>
                                  <a:gd name="T2" fmla="*/ 483 w 782"/>
                                  <a:gd name="T3" fmla="*/ 189 h 618"/>
                                  <a:gd name="T4" fmla="*/ 476 w 782"/>
                                  <a:gd name="T5" fmla="*/ 189 h 618"/>
                                  <a:gd name="T6" fmla="*/ 484 w 782"/>
                                  <a:gd name="T7" fmla="*/ 194 h 618"/>
                                </a:gdLst>
                                <a:ahLst/>
                                <a:cxnLst>
                                  <a:cxn ang="0">
                                    <a:pos x="T0" y="T1"/>
                                  </a:cxn>
                                  <a:cxn ang="0">
                                    <a:pos x="T2" y="T3"/>
                                  </a:cxn>
                                  <a:cxn ang="0">
                                    <a:pos x="T4" y="T5"/>
                                  </a:cxn>
                                  <a:cxn ang="0">
                                    <a:pos x="T6" y="T7"/>
                                  </a:cxn>
                                </a:cxnLst>
                                <a:rect l="0" t="0" r="r" b="b"/>
                                <a:pathLst>
                                  <a:path w="782" h="618">
                                    <a:moveTo>
                                      <a:pt x="484" y="194"/>
                                    </a:moveTo>
                                    <a:lnTo>
                                      <a:pt x="483" y="189"/>
                                    </a:lnTo>
                                    <a:lnTo>
                                      <a:pt x="476" y="189"/>
                                    </a:lnTo>
                                    <a:lnTo>
                                      <a:pt x="484" y="19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27"/>
                            <wps:cNvSpPr>
                              <a:spLocks/>
                            </wps:cNvSpPr>
                            <wps:spPr bwMode="auto">
                              <a:xfrm>
                                <a:off x="4927" y="0"/>
                                <a:ext cx="782" cy="618"/>
                              </a:xfrm>
                              <a:custGeom>
                                <a:avLst/>
                                <a:gdLst>
                                  <a:gd name="T0" fmla="*/ 484 w 782"/>
                                  <a:gd name="T1" fmla="*/ 205 h 618"/>
                                  <a:gd name="T2" fmla="*/ 484 w 782"/>
                                  <a:gd name="T3" fmla="*/ 194 h 618"/>
                                  <a:gd name="T4" fmla="*/ 476 w 782"/>
                                  <a:gd name="T5" fmla="*/ 189 h 618"/>
                                  <a:gd name="T6" fmla="*/ 476 w 782"/>
                                  <a:gd name="T7" fmla="*/ 205 h 618"/>
                                  <a:gd name="T8" fmla="*/ 484 w 782"/>
                                  <a:gd name="T9" fmla="*/ 205 h 618"/>
                                </a:gdLst>
                                <a:ahLst/>
                                <a:cxnLst>
                                  <a:cxn ang="0">
                                    <a:pos x="T0" y="T1"/>
                                  </a:cxn>
                                  <a:cxn ang="0">
                                    <a:pos x="T2" y="T3"/>
                                  </a:cxn>
                                  <a:cxn ang="0">
                                    <a:pos x="T4" y="T5"/>
                                  </a:cxn>
                                  <a:cxn ang="0">
                                    <a:pos x="T6" y="T7"/>
                                  </a:cxn>
                                  <a:cxn ang="0">
                                    <a:pos x="T8" y="T9"/>
                                  </a:cxn>
                                </a:cxnLst>
                                <a:rect l="0" t="0" r="r" b="b"/>
                                <a:pathLst>
                                  <a:path w="782" h="618">
                                    <a:moveTo>
                                      <a:pt x="484" y="205"/>
                                    </a:moveTo>
                                    <a:lnTo>
                                      <a:pt x="484" y="194"/>
                                    </a:lnTo>
                                    <a:lnTo>
                                      <a:pt x="476" y="189"/>
                                    </a:lnTo>
                                    <a:lnTo>
                                      <a:pt x="476" y="205"/>
                                    </a:lnTo>
                                    <a:lnTo>
                                      <a:pt x="484" y="20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28"/>
                            <wps:cNvSpPr>
                              <a:spLocks/>
                            </wps:cNvSpPr>
                            <wps:spPr bwMode="auto">
                              <a:xfrm>
                                <a:off x="4927" y="0"/>
                                <a:ext cx="782" cy="618"/>
                              </a:xfrm>
                              <a:custGeom>
                                <a:avLst/>
                                <a:gdLst>
                                  <a:gd name="T0" fmla="*/ 781 w 782"/>
                                  <a:gd name="T1" fmla="*/ 189 h 618"/>
                                  <a:gd name="T2" fmla="*/ 483 w 782"/>
                                  <a:gd name="T3" fmla="*/ 189 h 618"/>
                                  <a:gd name="T4" fmla="*/ 484 w 782"/>
                                  <a:gd name="T5" fmla="*/ 194 h 618"/>
                                  <a:gd name="T6" fmla="*/ 484 w 782"/>
                                  <a:gd name="T7" fmla="*/ 205 h 618"/>
                                  <a:gd name="T8" fmla="*/ 728 w 782"/>
                                  <a:gd name="T9" fmla="*/ 205 h 618"/>
                                  <a:gd name="T10" fmla="*/ 750 w 782"/>
                                  <a:gd name="T11" fmla="*/ 190 h 618"/>
                                  <a:gd name="T12" fmla="*/ 754 w 782"/>
                                  <a:gd name="T13" fmla="*/ 205 h 618"/>
                                  <a:gd name="T14" fmla="*/ 754 w 782"/>
                                  <a:gd name="T15" fmla="*/ 207 h 618"/>
                                  <a:gd name="T16" fmla="*/ 781 w 782"/>
                                  <a:gd name="T17" fmla="*/ 18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2" h="618">
                                    <a:moveTo>
                                      <a:pt x="781" y="189"/>
                                    </a:moveTo>
                                    <a:lnTo>
                                      <a:pt x="483" y="189"/>
                                    </a:lnTo>
                                    <a:lnTo>
                                      <a:pt x="484" y="194"/>
                                    </a:lnTo>
                                    <a:lnTo>
                                      <a:pt x="484" y="205"/>
                                    </a:lnTo>
                                    <a:lnTo>
                                      <a:pt x="728" y="205"/>
                                    </a:lnTo>
                                    <a:lnTo>
                                      <a:pt x="750" y="190"/>
                                    </a:lnTo>
                                    <a:lnTo>
                                      <a:pt x="754" y="205"/>
                                    </a:lnTo>
                                    <a:lnTo>
                                      <a:pt x="754" y="207"/>
                                    </a:lnTo>
                                    <a:lnTo>
                                      <a:pt x="781" y="18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29"/>
                            <wps:cNvSpPr>
                              <a:spLocks/>
                            </wps:cNvSpPr>
                            <wps:spPr bwMode="auto">
                              <a:xfrm>
                                <a:off x="4927" y="0"/>
                                <a:ext cx="782" cy="618"/>
                              </a:xfrm>
                              <a:custGeom>
                                <a:avLst/>
                                <a:gdLst>
                                  <a:gd name="T0" fmla="*/ 754 w 782"/>
                                  <a:gd name="T1" fmla="*/ 207 h 618"/>
                                  <a:gd name="T2" fmla="*/ 754 w 782"/>
                                  <a:gd name="T3" fmla="*/ 205 h 618"/>
                                  <a:gd name="T4" fmla="*/ 728 w 782"/>
                                  <a:gd name="T5" fmla="*/ 205 h 618"/>
                                  <a:gd name="T6" fmla="*/ 519 w 782"/>
                                  <a:gd name="T7" fmla="*/ 346 h 618"/>
                                  <a:gd name="T8" fmla="*/ 534 w 782"/>
                                  <a:gd name="T9" fmla="*/ 388 h 618"/>
                                  <a:gd name="T10" fmla="*/ 534 w 782"/>
                                  <a:gd name="T11" fmla="*/ 356 h 618"/>
                                  <a:gd name="T12" fmla="*/ 537 w 782"/>
                                  <a:gd name="T13" fmla="*/ 346 h 618"/>
                                  <a:gd name="T14" fmla="*/ 539 w 782"/>
                                  <a:gd name="T15" fmla="*/ 352 h 618"/>
                                  <a:gd name="T16" fmla="*/ 754 w 782"/>
                                  <a:gd name="T17" fmla="*/ 207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2" h="618">
                                    <a:moveTo>
                                      <a:pt x="754" y="207"/>
                                    </a:moveTo>
                                    <a:lnTo>
                                      <a:pt x="754" y="205"/>
                                    </a:lnTo>
                                    <a:lnTo>
                                      <a:pt x="728" y="205"/>
                                    </a:lnTo>
                                    <a:lnTo>
                                      <a:pt x="519" y="346"/>
                                    </a:lnTo>
                                    <a:lnTo>
                                      <a:pt x="534" y="388"/>
                                    </a:lnTo>
                                    <a:lnTo>
                                      <a:pt x="534" y="356"/>
                                    </a:lnTo>
                                    <a:lnTo>
                                      <a:pt x="537" y="346"/>
                                    </a:lnTo>
                                    <a:lnTo>
                                      <a:pt x="539" y="352"/>
                                    </a:lnTo>
                                    <a:lnTo>
                                      <a:pt x="754" y="20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30"/>
                            <wps:cNvSpPr>
                              <a:spLocks/>
                            </wps:cNvSpPr>
                            <wps:spPr bwMode="auto">
                              <a:xfrm>
                                <a:off x="4927" y="0"/>
                                <a:ext cx="782" cy="618"/>
                              </a:xfrm>
                              <a:custGeom>
                                <a:avLst/>
                                <a:gdLst>
                                  <a:gd name="T0" fmla="*/ 539 w 782"/>
                                  <a:gd name="T1" fmla="*/ 352 h 618"/>
                                  <a:gd name="T2" fmla="*/ 537 w 782"/>
                                  <a:gd name="T3" fmla="*/ 346 h 618"/>
                                  <a:gd name="T4" fmla="*/ 534 w 782"/>
                                  <a:gd name="T5" fmla="*/ 356 h 618"/>
                                  <a:gd name="T6" fmla="*/ 539 w 782"/>
                                  <a:gd name="T7" fmla="*/ 352 h 618"/>
                                </a:gdLst>
                                <a:ahLst/>
                                <a:cxnLst>
                                  <a:cxn ang="0">
                                    <a:pos x="T0" y="T1"/>
                                  </a:cxn>
                                  <a:cxn ang="0">
                                    <a:pos x="T2" y="T3"/>
                                  </a:cxn>
                                  <a:cxn ang="0">
                                    <a:pos x="T4" y="T5"/>
                                  </a:cxn>
                                  <a:cxn ang="0">
                                    <a:pos x="T6" y="T7"/>
                                  </a:cxn>
                                </a:cxnLst>
                                <a:rect l="0" t="0" r="r" b="b"/>
                                <a:pathLst>
                                  <a:path w="782" h="618">
                                    <a:moveTo>
                                      <a:pt x="539" y="352"/>
                                    </a:moveTo>
                                    <a:lnTo>
                                      <a:pt x="537" y="346"/>
                                    </a:lnTo>
                                    <a:lnTo>
                                      <a:pt x="534" y="356"/>
                                    </a:lnTo>
                                    <a:lnTo>
                                      <a:pt x="539" y="35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31"/>
                            <wps:cNvSpPr>
                              <a:spLocks/>
                            </wps:cNvSpPr>
                            <wps:spPr bwMode="auto">
                              <a:xfrm>
                                <a:off x="4927" y="0"/>
                                <a:ext cx="782" cy="618"/>
                              </a:xfrm>
                              <a:custGeom>
                                <a:avLst/>
                                <a:gdLst>
                                  <a:gd name="T0" fmla="*/ 631 w 782"/>
                                  <a:gd name="T1" fmla="*/ 617 h 618"/>
                                  <a:gd name="T2" fmla="*/ 539 w 782"/>
                                  <a:gd name="T3" fmla="*/ 352 h 618"/>
                                  <a:gd name="T4" fmla="*/ 534 w 782"/>
                                  <a:gd name="T5" fmla="*/ 356 h 618"/>
                                  <a:gd name="T6" fmla="*/ 534 w 782"/>
                                  <a:gd name="T7" fmla="*/ 388 h 618"/>
                                  <a:gd name="T8" fmla="*/ 598 w 782"/>
                                  <a:gd name="T9" fmla="*/ 575 h 618"/>
                                  <a:gd name="T10" fmla="*/ 620 w 782"/>
                                  <a:gd name="T11" fmla="*/ 590 h 618"/>
                                  <a:gd name="T12" fmla="*/ 620 w 782"/>
                                  <a:gd name="T13" fmla="*/ 610 h 618"/>
                                  <a:gd name="T14" fmla="*/ 631 w 782"/>
                                  <a:gd name="T15" fmla="*/ 617 h 6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2" h="618">
                                    <a:moveTo>
                                      <a:pt x="631" y="617"/>
                                    </a:moveTo>
                                    <a:lnTo>
                                      <a:pt x="539" y="352"/>
                                    </a:lnTo>
                                    <a:lnTo>
                                      <a:pt x="534" y="356"/>
                                    </a:lnTo>
                                    <a:lnTo>
                                      <a:pt x="534" y="388"/>
                                    </a:lnTo>
                                    <a:lnTo>
                                      <a:pt x="598" y="575"/>
                                    </a:lnTo>
                                    <a:lnTo>
                                      <a:pt x="620" y="590"/>
                                    </a:lnTo>
                                    <a:lnTo>
                                      <a:pt x="620" y="610"/>
                                    </a:lnTo>
                                    <a:lnTo>
                                      <a:pt x="631" y="61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32"/>
                            <wps:cNvSpPr>
                              <a:spLocks/>
                            </wps:cNvSpPr>
                            <wps:spPr bwMode="auto">
                              <a:xfrm>
                                <a:off x="4927" y="0"/>
                                <a:ext cx="782" cy="618"/>
                              </a:xfrm>
                              <a:custGeom>
                                <a:avLst/>
                                <a:gdLst>
                                  <a:gd name="T0" fmla="*/ 620 w 782"/>
                                  <a:gd name="T1" fmla="*/ 590 h 618"/>
                                  <a:gd name="T2" fmla="*/ 598 w 782"/>
                                  <a:gd name="T3" fmla="*/ 575 h 618"/>
                                  <a:gd name="T4" fmla="*/ 607 w 782"/>
                                  <a:gd name="T5" fmla="*/ 599 h 618"/>
                                  <a:gd name="T6" fmla="*/ 620 w 782"/>
                                  <a:gd name="T7" fmla="*/ 590 h 618"/>
                                </a:gdLst>
                                <a:ahLst/>
                                <a:cxnLst>
                                  <a:cxn ang="0">
                                    <a:pos x="T0" y="T1"/>
                                  </a:cxn>
                                  <a:cxn ang="0">
                                    <a:pos x="T2" y="T3"/>
                                  </a:cxn>
                                  <a:cxn ang="0">
                                    <a:pos x="T4" y="T5"/>
                                  </a:cxn>
                                  <a:cxn ang="0">
                                    <a:pos x="T6" y="T7"/>
                                  </a:cxn>
                                </a:cxnLst>
                                <a:rect l="0" t="0" r="r" b="b"/>
                                <a:pathLst>
                                  <a:path w="782" h="618">
                                    <a:moveTo>
                                      <a:pt x="620" y="590"/>
                                    </a:moveTo>
                                    <a:lnTo>
                                      <a:pt x="598" y="575"/>
                                    </a:lnTo>
                                    <a:lnTo>
                                      <a:pt x="607" y="599"/>
                                    </a:lnTo>
                                    <a:lnTo>
                                      <a:pt x="620" y="59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33"/>
                            <wps:cNvSpPr>
                              <a:spLocks/>
                            </wps:cNvSpPr>
                            <wps:spPr bwMode="auto">
                              <a:xfrm>
                                <a:off x="4927" y="0"/>
                                <a:ext cx="782" cy="618"/>
                              </a:xfrm>
                              <a:custGeom>
                                <a:avLst/>
                                <a:gdLst>
                                  <a:gd name="T0" fmla="*/ 754 w 782"/>
                                  <a:gd name="T1" fmla="*/ 205 h 618"/>
                                  <a:gd name="T2" fmla="*/ 750 w 782"/>
                                  <a:gd name="T3" fmla="*/ 190 h 618"/>
                                  <a:gd name="T4" fmla="*/ 728 w 782"/>
                                  <a:gd name="T5" fmla="*/ 205 h 618"/>
                                  <a:gd name="T6" fmla="*/ 754 w 782"/>
                                  <a:gd name="T7" fmla="*/ 205 h 618"/>
                                </a:gdLst>
                                <a:ahLst/>
                                <a:cxnLst>
                                  <a:cxn ang="0">
                                    <a:pos x="T0" y="T1"/>
                                  </a:cxn>
                                  <a:cxn ang="0">
                                    <a:pos x="T2" y="T3"/>
                                  </a:cxn>
                                  <a:cxn ang="0">
                                    <a:pos x="T4" y="T5"/>
                                  </a:cxn>
                                  <a:cxn ang="0">
                                    <a:pos x="T6" y="T7"/>
                                  </a:cxn>
                                </a:cxnLst>
                                <a:rect l="0" t="0" r="r" b="b"/>
                                <a:pathLst>
                                  <a:path w="782" h="618">
                                    <a:moveTo>
                                      <a:pt x="754" y="205"/>
                                    </a:moveTo>
                                    <a:lnTo>
                                      <a:pt x="750" y="190"/>
                                    </a:lnTo>
                                    <a:lnTo>
                                      <a:pt x="728" y="205"/>
                                    </a:lnTo>
                                    <a:lnTo>
                                      <a:pt x="754" y="20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78" name="Picture 6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440" y="4070"/>
                              <a:ext cx="204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79" name="Group 635"/>
                          <wpg:cNvGrpSpPr>
                            <a:grpSpLocks/>
                          </wpg:cNvGrpSpPr>
                          <wpg:grpSpPr bwMode="auto">
                            <a:xfrm>
                              <a:off x="2352" y="6634"/>
                              <a:ext cx="728" cy="647"/>
                              <a:chOff x="2352" y="6634"/>
                              <a:chExt cx="728" cy="647"/>
                            </a:xfrm>
                          </wpg:grpSpPr>
                          <wps:wsp>
                            <wps:cNvPr id="680" name="Freeform 636"/>
                            <wps:cNvSpPr>
                              <a:spLocks/>
                            </wps:cNvSpPr>
                            <wps:spPr bwMode="auto">
                              <a:xfrm>
                                <a:off x="2352" y="6634"/>
                                <a:ext cx="728" cy="647"/>
                              </a:xfrm>
                              <a:custGeom>
                                <a:avLst/>
                                <a:gdLst>
                                  <a:gd name="T0" fmla="*/ 727 w 728"/>
                                  <a:gd name="T1" fmla="*/ 247 h 647"/>
                                  <a:gd name="T2" fmla="*/ 448 w 728"/>
                                  <a:gd name="T3" fmla="*/ 247 h 647"/>
                                  <a:gd name="T4" fmla="*/ 363 w 728"/>
                                  <a:gd name="T5" fmla="*/ 0 h 647"/>
                                  <a:gd name="T6" fmla="*/ 277 w 728"/>
                                  <a:gd name="T7" fmla="*/ 247 h 647"/>
                                  <a:gd name="T8" fmla="*/ 0 w 728"/>
                                  <a:gd name="T9" fmla="*/ 247 h 647"/>
                                  <a:gd name="T10" fmla="*/ 224 w 728"/>
                                  <a:gd name="T11" fmla="*/ 399 h 647"/>
                                  <a:gd name="T12" fmla="*/ 224 w 728"/>
                                  <a:gd name="T13" fmla="*/ 588 h 647"/>
                                  <a:gd name="T14" fmla="*/ 363 w 728"/>
                                  <a:gd name="T15" fmla="*/ 493 h 647"/>
                                  <a:gd name="T16" fmla="*/ 502 w 728"/>
                                  <a:gd name="T17" fmla="*/ 588 h 647"/>
                                  <a:gd name="T18" fmla="*/ 502 w 728"/>
                                  <a:gd name="T19" fmla="*/ 399 h 647"/>
                                  <a:gd name="T20" fmla="*/ 727 w 728"/>
                                  <a:gd name="T21" fmla="*/ 2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8" h="647">
                                    <a:moveTo>
                                      <a:pt x="727" y="247"/>
                                    </a:moveTo>
                                    <a:lnTo>
                                      <a:pt x="448" y="247"/>
                                    </a:lnTo>
                                    <a:lnTo>
                                      <a:pt x="363" y="0"/>
                                    </a:lnTo>
                                    <a:lnTo>
                                      <a:pt x="277" y="247"/>
                                    </a:lnTo>
                                    <a:lnTo>
                                      <a:pt x="0" y="247"/>
                                    </a:lnTo>
                                    <a:lnTo>
                                      <a:pt x="224" y="399"/>
                                    </a:lnTo>
                                    <a:lnTo>
                                      <a:pt x="224" y="588"/>
                                    </a:lnTo>
                                    <a:lnTo>
                                      <a:pt x="363" y="493"/>
                                    </a:lnTo>
                                    <a:lnTo>
                                      <a:pt x="502" y="588"/>
                                    </a:lnTo>
                                    <a:lnTo>
                                      <a:pt x="502" y="399"/>
                                    </a:lnTo>
                                    <a:lnTo>
                                      <a:pt x="727" y="2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37"/>
                            <wps:cNvSpPr>
                              <a:spLocks/>
                            </wps:cNvSpPr>
                            <wps:spPr bwMode="auto">
                              <a:xfrm>
                                <a:off x="2352" y="6634"/>
                                <a:ext cx="728" cy="647"/>
                              </a:xfrm>
                              <a:custGeom>
                                <a:avLst/>
                                <a:gdLst>
                                  <a:gd name="T0" fmla="*/ 224 w 728"/>
                                  <a:gd name="T1" fmla="*/ 588 h 647"/>
                                  <a:gd name="T2" fmla="*/ 224 w 728"/>
                                  <a:gd name="T3" fmla="*/ 399 h 647"/>
                                  <a:gd name="T4" fmla="*/ 139 w 728"/>
                                  <a:gd name="T5" fmla="*/ 646 h 647"/>
                                  <a:gd name="T6" fmla="*/ 224 w 728"/>
                                  <a:gd name="T7" fmla="*/ 588 h 647"/>
                                </a:gdLst>
                                <a:ahLst/>
                                <a:cxnLst>
                                  <a:cxn ang="0">
                                    <a:pos x="T0" y="T1"/>
                                  </a:cxn>
                                  <a:cxn ang="0">
                                    <a:pos x="T2" y="T3"/>
                                  </a:cxn>
                                  <a:cxn ang="0">
                                    <a:pos x="T4" y="T5"/>
                                  </a:cxn>
                                  <a:cxn ang="0">
                                    <a:pos x="T6" y="T7"/>
                                  </a:cxn>
                                </a:cxnLst>
                                <a:rect l="0" t="0" r="r" b="b"/>
                                <a:pathLst>
                                  <a:path w="728" h="647">
                                    <a:moveTo>
                                      <a:pt x="224" y="588"/>
                                    </a:moveTo>
                                    <a:lnTo>
                                      <a:pt x="224" y="399"/>
                                    </a:lnTo>
                                    <a:lnTo>
                                      <a:pt x="139" y="646"/>
                                    </a:lnTo>
                                    <a:lnTo>
                                      <a:pt x="224" y="58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38"/>
                            <wps:cNvSpPr>
                              <a:spLocks/>
                            </wps:cNvSpPr>
                            <wps:spPr bwMode="auto">
                              <a:xfrm>
                                <a:off x="2352" y="6634"/>
                                <a:ext cx="728" cy="647"/>
                              </a:xfrm>
                              <a:custGeom>
                                <a:avLst/>
                                <a:gdLst>
                                  <a:gd name="T0" fmla="*/ 588 w 728"/>
                                  <a:gd name="T1" fmla="*/ 646 h 647"/>
                                  <a:gd name="T2" fmla="*/ 502 w 728"/>
                                  <a:gd name="T3" fmla="*/ 399 h 647"/>
                                  <a:gd name="T4" fmla="*/ 502 w 728"/>
                                  <a:gd name="T5" fmla="*/ 588 h 647"/>
                                  <a:gd name="T6" fmla="*/ 588 w 728"/>
                                  <a:gd name="T7" fmla="*/ 646 h 647"/>
                                </a:gdLst>
                                <a:ahLst/>
                                <a:cxnLst>
                                  <a:cxn ang="0">
                                    <a:pos x="T0" y="T1"/>
                                  </a:cxn>
                                  <a:cxn ang="0">
                                    <a:pos x="T2" y="T3"/>
                                  </a:cxn>
                                  <a:cxn ang="0">
                                    <a:pos x="T4" y="T5"/>
                                  </a:cxn>
                                  <a:cxn ang="0">
                                    <a:pos x="T6" y="T7"/>
                                  </a:cxn>
                                </a:cxnLst>
                                <a:rect l="0" t="0" r="r" b="b"/>
                                <a:pathLst>
                                  <a:path w="728" h="647">
                                    <a:moveTo>
                                      <a:pt x="588" y="646"/>
                                    </a:moveTo>
                                    <a:lnTo>
                                      <a:pt x="502" y="399"/>
                                    </a:lnTo>
                                    <a:lnTo>
                                      <a:pt x="502" y="588"/>
                                    </a:lnTo>
                                    <a:lnTo>
                                      <a:pt x="588" y="64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39"/>
                          <wpg:cNvGrpSpPr>
                            <a:grpSpLocks/>
                          </wpg:cNvGrpSpPr>
                          <wpg:grpSpPr bwMode="auto">
                            <a:xfrm>
                              <a:off x="2325" y="6609"/>
                              <a:ext cx="782" cy="693"/>
                              <a:chOff x="2325" y="6609"/>
                              <a:chExt cx="782" cy="693"/>
                            </a:xfrm>
                          </wpg:grpSpPr>
                          <wps:wsp>
                            <wps:cNvPr id="684" name="Freeform 640"/>
                            <wps:cNvSpPr>
                              <a:spLocks/>
                            </wps:cNvSpPr>
                            <wps:spPr bwMode="auto">
                              <a:xfrm>
                                <a:off x="2325" y="6609"/>
                                <a:ext cx="782" cy="693"/>
                              </a:xfrm>
                              <a:custGeom>
                                <a:avLst/>
                                <a:gdLst>
                                  <a:gd name="T0" fmla="*/ 299 w 782"/>
                                  <a:gd name="T1" fmla="*/ 263 h 693"/>
                                  <a:gd name="T2" fmla="*/ 0 w 782"/>
                                  <a:gd name="T3" fmla="*/ 263 h 693"/>
                                  <a:gd name="T4" fmla="*/ 27 w 782"/>
                                  <a:gd name="T5" fmla="*/ 282 h 693"/>
                                  <a:gd name="T6" fmla="*/ 27 w 782"/>
                                  <a:gd name="T7" fmla="*/ 280 h 693"/>
                                  <a:gd name="T8" fmla="*/ 32 w 782"/>
                                  <a:gd name="T9" fmla="*/ 265 h 693"/>
                                  <a:gd name="T10" fmla="*/ 55 w 782"/>
                                  <a:gd name="T11" fmla="*/ 280 h 693"/>
                                  <a:gd name="T12" fmla="*/ 297 w 782"/>
                                  <a:gd name="T13" fmla="*/ 280 h 693"/>
                                  <a:gd name="T14" fmla="*/ 297 w 782"/>
                                  <a:gd name="T15" fmla="*/ 268 h 693"/>
                                  <a:gd name="T16" fmla="*/ 299 w 782"/>
                                  <a:gd name="T17" fmla="*/ 263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2" h="693">
                                    <a:moveTo>
                                      <a:pt x="299" y="263"/>
                                    </a:moveTo>
                                    <a:lnTo>
                                      <a:pt x="0" y="263"/>
                                    </a:lnTo>
                                    <a:lnTo>
                                      <a:pt x="27" y="282"/>
                                    </a:lnTo>
                                    <a:lnTo>
                                      <a:pt x="27" y="280"/>
                                    </a:lnTo>
                                    <a:lnTo>
                                      <a:pt x="32" y="265"/>
                                    </a:lnTo>
                                    <a:lnTo>
                                      <a:pt x="55" y="280"/>
                                    </a:lnTo>
                                    <a:lnTo>
                                      <a:pt x="297" y="280"/>
                                    </a:lnTo>
                                    <a:lnTo>
                                      <a:pt x="297" y="268"/>
                                    </a:lnTo>
                                    <a:lnTo>
                                      <a:pt x="299" y="26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41"/>
                            <wps:cNvSpPr>
                              <a:spLocks/>
                            </wps:cNvSpPr>
                            <wps:spPr bwMode="auto">
                              <a:xfrm>
                                <a:off x="2325" y="6609"/>
                                <a:ext cx="782" cy="693"/>
                              </a:xfrm>
                              <a:custGeom>
                                <a:avLst/>
                                <a:gdLst>
                                  <a:gd name="T0" fmla="*/ 55 w 782"/>
                                  <a:gd name="T1" fmla="*/ 280 h 693"/>
                                  <a:gd name="T2" fmla="*/ 32 w 782"/>
                                  <a:gd name="T3" fmla="*/ 265 h 693"/>
                                  <a:gd name="T4" fmla="*/ 27 w 782"/>
                                  <a:gd name="T5" fmla="*/ 280 h 693"/>
                                  <a:gd name="T6" fmla="*/ 55 w 782"/>
                                  <a:gd name="T7" fmla="*/ 280 h 693"/>
                                </a:gdLst>
                                <a:ahLst/>
                                <a:cxnLst>
                                  <a:cxn ang="0">
                                    <a:pos x="T0" y="T1"/>
                                  </a:cxn>
                                  <a:cxn ang="0">
                                    <a:pos x="T2" y="T3"/>
                                  </a:cxn>
                                  <a:cxn ang="0">
                                    <a:pos x="T4" y="T5"/>
                                  </a:cxn>
                                  <a:cxn ang="0">
                                    <a:pos x="T6" y="T7"/>
                                  </a:cxn>
                                </a:cxnLst>
                                <a:rect l="0" t="0" r="r" b="b"/>
                                <a:pathLst>
                                  <a:path w="782" h="693">
                                    <a:moveTo>
                                      <a:pt x="55" y="280"/>
                                    </a:moveTo>
                                    <a:lnTo>
                                      <a:pt x="32" y="265"/>
                                    </a:lnTo>
                                    <a:lnTo>
                                      <a:pt x="27" y="280"/>
                                    </a:lnTo>
                                    <a:lnTo>
                                      <a:pt x="55" y="28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42"/>
                            <wps:cNvSpPr>
                              <a:spLocks/>
                            </wps:cNvSpPr>
                            <wps:spPr bwMode="auto">
                              <a:xfrm>
                                <a:off x="2325" y="6609"/>
                                <a:ext cx="782" cy="693"/>
                              </a:xfrm>
                              <a:custGeom>
                                <a:avLst/>
                                <a:gdLst>
                                  <a:gd name="T0" fmla="*/ 261 w 782"/>
                                  <a:gd name="T1" fmla="*/ 421 h 693"/>
                                  <a:gd name="T2" fmla="*/ 55 w 782"/>
                                  <a:gd name="T3" fmla="*/ 280 h 693"/>
                                  <a:gd name="T4" fmla="*/ 27 w 782"/>
                                  <a:gd name="T5" fmla="*/ 280 h 693"/>
                                  <a:gd name="T6" fmla="*/ 27 w 782"/>
                                  <a:gd name="T7" fmla="*/ 282 h 693"/>
                                  <a:gd name="T8" fmla="*/ 242 w 782"/>
                                  <a:gd name="T9" fmla="*/ 428 h 693"/>
                                  <a:gd name="T10" fmla="*/ 244 w 782"/>
                                  <a:gd name="T11" fmla="*/ 422 h 693"/>
                                  <a:gd name="T12" fmla="*/ 247 w 782"/>
                                  <a:gd name="T13" fmla="*/ 431 h 693"/>
                                  <a:gd name="T14" fmla="*/ 247 w 782"/>
                                  <a:gd name="T15" fmla="*/ 462 h 693"/>
                                  <a:gd name="T16" fmla="*/ 261 w 782"/>
                                  <a:gd name="T17" fmla="*/ 421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2" h="693">
                                    <a:moveTo>
                                      <a:pt x="261" y="421"/>
                                    </a:moveTo>
                                    <a:lnTo>
                                      <a:pt x="55" y="280"/>
                                    </a:lnTo>
                                    <a:lnTo>
                                      <a:pt x="27" y="280"/>
                                    </a:lnTo>
                                    <a:lnTo>
                                      <a:pt x="27" y="282"/>
                                    </a:lnTo>
                                    <a:lnTo>
                                      <a:pt x="242" y="428"/>
                                    </a:lnTo>
                                    <a:lnTo>
                                      <a:pt x="244" y="422"/>
                                    </a:lnTo>
                                    <a:lnTo>
                                      <a:pt x="247" y="431"/>
                                    </a:lnTo>
                                    <a:lnTo>
                                      <a:pt x="247" y="462"/>
                                    </a:lnTo>
                                    <a:lnTo>
                                      <a:pt x="261" y="42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43"/>
                            <wps:cNvSpPr>
                              <a:spLocks/>
                            </wps:cNvSpPr>
                            <wps:spPr bwMode="auto">
                              <a:xfrm>
                                <a:off x="2325" y="6609"/>
                                <a:ext cx="782" cy="693"/>
                              </a:xfrm>
                              <a:custGeom>
                                <a:avLst/>
                                <a:gdLst>
                                  <a:gd name="T0" fmla="*/ 247 w 782"/>
                                  <a:gd name="T1" fmla="*/ 462 h 693"/>
                                  <a:gd name="T2" fmla="*/ 247 w 782"/>
                                  <a:gd name="T3" fmla="*/ 431 h 693"/>
                                  <a:gd name="T4" fmla="*/ 242 w 782"/>
                                  <a:gd name="T5" fmla="*/ 428 h 693"/>
                                  <a:gd name="T6" fmla="*/ 150 w 782"/>
                                  <a:gd name="T7" fmla="*/ 692 h 693"/>
                                  <a:gd name="T8" fmla="*/ 162 w 782"/>
                                  <a:gd name="T9" fmla="*/ 684 h 693"/>
                                  <a:gd name="T10" fmla="*/ 162 w 782"/>
                                  <a:gd name="T11" fmla="*/ 664 h 693"/>
                                  <a:gd name="T12" fmla="*/ 182 w 782"/>
                                  <a:gd name="T13" fmla="*/ 651 h 693"/>
                                  <a:gd name="T14" fmla="*/ 247 w 782"/>
                                  <a:gd name="T15" fmla="*/ 462 h 6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2" h="693">
                                    <a:moveTo>
                                      <a:pt x="247" y="462"/>
                                    </a:moveTo>
                                    <a:lnTo>
                                      <a:pt x="247" y="431"/>
                                    </a:lnTo>
                                    <a:lnTo>
                                      <a:pt x="242" y="428"/>
                                    </a:lnTo>
                                    <a:lnTo>
                                      <a:pt x="150" y="692"/>
                                    </a:lnTo>
                                    <a:lnTo>
                                      <a:pt x="162" y="684"/>
                                    </a:lnTo>
                                    <a:lnTo>
                                      <a:pt x="162" y="664"/>
                                    </a:lnTo>
                                    <a:lnTo>
                                      <a:pt x="182" y="651"/>
                                    </a:lnTo>
                                    <a:lnTo>
                                      <a:pt x="247" y="46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44"/>
                            <wps:cNvSpPr>
                              <a:spLocks/>
                            </wps:cNvSpPr>
                            <wps:spPr bwMode="auto">
                              <a:xfrm>
                                <a:off x="2325" y="6609"/>
                                <a:ext cx="782" cy="693"/>
                              </a:xfrm>
                              <a:custGeom>
                                <a:avLst/>
                                <a:gdLst>
                                  <a:gd name="T0" fmla="*/ 182 w 782"/>
                                  <a:gd name="T1" fmla="*/ 651 h 693"/>
                                  <a:gd name="T2" fmla="*/ 162 w 782"/>
                                  <a:gd name="T3" fmla="*/ 664 h 693"/>
                                  <a:gd name="T4" fmla="*/ 174 w 782"/>
                                  <a:gd name="T5" fmla="*/ 674 h 693"/>
                                  <a:gd name="T6" fmla="*/ 182 w 782"/>
                                  <a:gd name="T7" fmla="*/ 651 h 693"/>
                                </a:gdLst>
                                <a:ahLst/>
                                <a:cxnLst>
                                  <a:cxn ang="0">
                                    <a:pos x="T0" y="T1"/>
                                  </a:cxn>
                                  <a:cxn ang="0">
                                    <a:pos x="T2" y="T3"/>
                                  </a:cxn>
                                  <a:cxn ang="0">
                                    <a:pos x="T4" y="T5"/>
                                  </a:cxn>
                                  <a:cxn ang="0">
                                    <a:pos x="T6" y="T7"/>
                                  </a:cxn>
                                </a:cxnLst>
                                <a:rect l="0" t="0" r="r" b="b"/>
                                <a:pathLst>
                                  <a:path w="782" h="693">
                                    <a:moveTo>
                                      <a:pt x="182" y="651"/>
                                    </a:moveTo>
                                    <a:lnTo>
                                      <a:pt x="162" y="664"/>
                                    </a:lnTo>
                                    <a:lnTo>
                                      <a:pt x="174" y="674"/>
                                    </a:lnTo>
                                    <a:lnTo>
                                      <a:pt x="182" y="65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45"/>
                            <wps:cNvSpPr>
                              <a:spLocks/>
                            </wps:cNvSpPr>
                            <wps:spPr bwMode="auto">
                              <a:xfrm>
                                <a:off x="2325" y="6609"/>
                                <a:ext cx="782" cy="693"/>
                              </a:xfrm>
                              <a:custGeom>
                                <a:avLst/>
                                <a:gdLst>
                                  <a:gd name="T0" fmla="*/ 620 w 782"/>
                                  <a:gd name="T1" fmla="*/ 684 h 693"/>
                                  <a:gd name="T2" fmla="*/ 620 w 782"/>
                                  <a:gd name="T3" fmla="*/ 664 h 693"/>
                                  <a:gd name="T4" fmla="*/ 608 w 782"/>
                                  <a:gd name="T5" fmla="*/ 674 h 693"/>
                                  <a:gd name="T6" fmla="*/ 600 w 782"/>
                                  <a:gd name="T7" fmla="*/ 651 h 693"/>
                                  <a:gd name="T8" fmla="*/ 391 w 782"/>
                                  <a:gd name="T9" fmla="*/ 508 h 693"/>
                                  <a:gd name="T10" fmla="*/ 182 w 782"/>
                                  <a:gd name="T11" fmla="*/ 651 h 693"/>
                                  <a:gd name="T12" fmla="*/ 174 w 782"/>
                                  <a:gd name="T13" fmla="*/ 674 h 693"/>
                                  <a:gd name="T14" fmla="*/ 162 w 782"/>
                                  <a:gd name="T15" fmla="*/ 664 h 693"/>
                                  <a:gd name="T16" fmla="*/ 162 w 782"/>
                                  <a:gd name="T17" fmla="*/ 684 h 693"/>
                                  <a:gd name="T18" fmla="*/ 386 w 782"/>
                                  <a:gd name="T19" fmla="*/ 532 h 693"/>
                                  <a:gd name="T20" fmla="*/ 386 w 782"/>
                                  <a:gd name="T21" fmla="*/ 525 h 693"/>
                                  <a:gd name="T22" fmla="*/ 396 w 782"/>
                                  <a:gd name="T23" fmla="*/ 525 h 693"/>
                                  <a:gd name="T24" fmla="*/ 396 w 782"/>
                                  <a:gd name="T25" fmla="*/ 532 h 693"/>
                                  <a:gd name="T26" fmla="*/ 620 w 782"/>
                                  <a:gd name="T27" fmla="*/ 684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82" h="693">
                                    <a:moveTo>
                                      <a:pt x="620" y="684"/>
                                    </a:moveTo>
                                    <a:lnTo>
                                      <a:pt x="620" y="664"/>
                                    </a:lnTo>
                                    <a:lnTo>
                                      <a:pt x="608" y="674"/>
                                    </a:lnTo>
                                    <a:lnTo>
                                      <a:pt x="600" y="651"/>
                                    </a:lnTo>
                                    <a:lnTo>
                                      <a:pt x="391" y="508"/>
                                    </a:lnTo>
                                    <a:lnTo>
                                      <a:pt x="182" y="651"/>
                                    </a:lnTo>
                                    <a:lnTo>
                                      <a:pt x="174" y="674"/>
                                    </a:lnTo>
                                    <a:lnTo>
                                      <a:pt x="162" y="664"/>
                                    </a:lnTo>
                                    <a:lnTo>
                                      <a:pt x="162" y="684"/>
                                    </a:lnTo>
                                    <a:lnTo>
                                      <a:pt x="386" y="532"/>
                                    </a:lnTo>
                                    <a:lnTo>
                                      <a:pt x="386" y="525"/>
                                    </a:lnTo>
                                    <a:lnTo>
                                      <a:pt x="396" y="525"/>
                                    </a:lnTo>
                                    <a:lnTo>
                                      <a:pt x="396" y="532"/>
                                    </a:lnTo>
                                    <a:lnTo>
                                      <a:pt x="620" y="68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46"/>
                            <wps:cNvSpPr>
                              <a:spLocks/>
                            </wps:cNvSpPr>
                            <wps:spPr bwMode="auto">
                              <a:xfrm>
                                <a:off x="2325" y="6609"/>
                                <a:ext cx="782" cy="693"/>
                              </a:xfrm>
                              <a:custGeom>
                                <a:avLst/>
                                <a:gdLst>
                                  <a:gd name="T0" fmla="*/ 247 w 782"/>
                                  <a:gd name="T1" fmla="*/ 431 h 693"/>
                                  <a:gd name="T2" fmla="*/ 244 w 782"/>
                                  <a:gd name="T3" fmla="*/ 422 h 693"/>
                                  <a:gd name="T4" fmla="*/ 242 w 782"/>
                                  <a:gd name="T5" fmla="*/ 428 h 693"/>
                                  <a:gd name="T6" fmla="*/ 247 w 782"/>
                                  <a:gd name="T7" fmla="*/ 431 h 693"/>
                                </a:gdLst>
                                <a:ahLst/>
                                <a:cxnLst>
                                  <a:cxn ang="0">
                                    <a:pos x="T0" y="T1"/>
                                  </a:cxn>
                                  <a:cxn ang="0">
                                    <a:pos x="T2" y="T3"/>
                                  </a:cxn>
                                  <a:cxn ang="0">
                                    <a:pos x="T4" y="T5"/>
                                  </a:cxn>
                                  <a:cxn ang="0">
                                    <a:pos x="T6" y="T7"/>
                                  </a:cxn>
                                </a:cxnLst>
                                <a:rect l="0" t="0" r="r" b="b"/>
                                <a:pathLst>
                                  <a:path w="782" h="693">
                                    <a:moveTo>
                                      <a:pt x="247" y="431"/>
                                    </a:moveTo>
                                    <a:lnTo>
                                      <a:pt x="244" y="422"/>
                                    </a:lnTo>
                                    <a:lnTo>
                                      <a:pt x="242" y="428"/>
                                    </a:lnTo>
                                    <a:lnTo>
                                      <a:pt x="247" y="431"/>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47"/>
                            <wps:cNvSpPr>
                              <a:spLocks/>
                            </wps:cNvSpPr>
                            <wps:spPr bwMode="auto">
                              <a:xfrm>
                                <a:off x="2325" y="6609"/>
                                <a:ext cx="782" cy="693"/>
                              </a:xfrm>
                              <a:custGeom>
                                <a:avLst/>
                                <a:gdLst>
                                  <a:gd name="T0" fmla="*/ 304 w 782"/>
                                  <a:gd name="T1" fmla="*/ 263 h 693"/>
                                  <a:gd name="T2" fmla="*/ 299 w 782"/>
                                  <a:gd name="T3" fmla="*/ 263 h 693"/>
                                  <a:gd name="T4" fmla="*/ 297 w 782"/>
                                  <a:gd name="T5" fmla="*/ 268 h 693"/>
                                  <a:gd name="T6" fmla="*/ 304 w 782"/>
                                  <a:gd name="T7" fmla="*/ 263 h 693"/>
                                </a:gdLst>
                                <a:ahLst/>
                                <a:cxnLst>
                                  <a:cxn ang="0">
                                    <a:pos x="T0" y="T1"/>
                                  </a:cxn>
                                  <a:cxn ang="0">
                                    <a:pos x="T2" y="T3"/>
                                  </a:cxn>
                                  <a:cxn ang="0">
                                    <a:pos x="T4" y="T5"/>
                                  </a:cxn>
                                  <a:cxn ang="0">
                                    <a:pos x="T6" y="T7"/>
                                  </a:cxn>
                                </a:cxnLst>
                                <a:rect l="0" t="0" r="r" b="b"/>
                                <a:pathLst>
                                  <a:path w="782" h="693">
                                    <a:moveTo>
                                      <a:pt x="304" y="263"/>
                                    </a:moveTo>
                                    <a:lnTo>
                                      <a:pt x="299" y="263"/>
                                    </a:lnTo>
                                    <a:lnTo>
                                      <a:pt x="297" y="268"/>
                                    </a:lnTo>
                                    <a:lnTo>
                                      <a:pt x="304" y="26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48"/>
                            <wps:cNvSpPr>
                              <a:spLocks/>
                            </wps:cNvSpPr>
                            <wps:spPr bwMode="auto">
                              <a:xfrm>
                                <a:off x="2325" y="6609"/>
                                <a:ext cx="782" cy="693"/>
                              </a:xfrm>
                              <a:custGeom>
                                <a:avLst/>
                                <a:gdLst>
                                  <a:gd name="T0" fmla="*/ 304 w 782"/>
                                  <a:gd name="T1" fmla="*/ 280 h 693"/>
                                  <a:gd name="T2" fmla="*/ 304 w 782"/>
                                  <a:gd name="T3" fmla="*/ 263 h 693"/>
                                  <a:gd name="T4" fmla="*/ 297 w 782"/>
                                  <a:gd name="T5" fmla="*/ 268 h 693"/>
                                  <a:gd name="T6" fmla="*/ 297 w 782"/>
                                  <a:gd name="T7" fmla="*/ 280 h 693"/>
                                  <a:gd name="T8" fmla="*/ 304 w 782"/>
                                  <a:gd name="T9" fmla="*/ 280 h 693"/>
                                </a:gdLst>
                                <a:ahLst/>
                                <a:cxnLst>
                                  <a:cxn ang="0">
                                    <a:pos x="T0" y="T1"/>
                                  </a:cxn>
                                  <a:cxn ang="0">
                                    <a:pos x="T2" y="T3"/>
                                  </a:cxn>
                                  <a:cxn ang="0">
                                    <a:pos x="T4" y="T5"/>
                                  </a:cxn>
                                  <a:cxn ang="0">
                                    <a:pos x="T6" y="T7"/>
                                  </a:cxn>
                                  <a:cxn ang="0">
                                    <a:pos x="T8" y="T9"/>
                                  </a:cxn>
                                </a:cxnLst>
                                <a:rect l="0" t="0" r="r" b="b"/>
                                <a:pathLst>
                                  <a:path w="782" h="693">
                                    <a:moveTo>
                                      <a:pt x="304" y="280"/>
                                    </a:moveTo>
                                    <a:lnTo>
                                      <a:pt x="304" y="263"/>
                                    </a:lnTo>
                                    <a:lnTo>
                                      <a:pt x="297" y="268"/>
                                    </a:lnTo>
                                    <a:lnTo>
                                      <a:pt x="297" y="280"/>
                                    </a:lnTo>
                                    <a:lnTo>
                                      <a:pt x="304" y="28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49"/>
                            <wps:cNvSpPr>
                              <a:spLocks/>
                            </wps:cNvSpPr>
                            <wps:spPr bwMode="auto">
                              <a:xfrm>
                                <a:off x="2325" y="6609"/>
                                <a:ext cx="782" cy="693"/>
                              </a:xfrm>
                              <a:custGeom>
                                <a:avLst/>
                                <a:gdLst>
                                  <a:gd name="T0" fmla="*/ 483 w 782"/>
                                  <a:gd name="T1" fmla="*/ 263 h 693"/>
                                  <a:gd name="T2" fmla="*/ 391 w 782"/>
                                  <a:gd name="T3" fmla="*/ 0 h 693"/>
                                  <a:gd name="T4" fmla="*/ 299 w 782"/>
                                  <a:gd name="T5" fmla="*/ 263 h 693"/>
                                  <a:gd name="T6" fmla="*/ 304 w 782"/>
                                  <a:gd name="T7" fmla="*/ 263 h 693"/>
                                  <a:gd name="T8" fmla="*/ 304 w 782"/>
                                  <a:gd name="T9" fmla="*/ 280 h 693"/>
                                  <a:gd name="T10" fmla="*/ 310 w 782"/>
                                  <a:gd name="T11" fmla="*/ 280 h 693"/>
                                  <a:gd name="T12" fmla="*/ 382 w 782"/>
                                  <a:gd name="T13" fmla="*/ 72 h 693"/>
                                  <a:gd name="T14" fmla="*/ 382 w 782"/>
                                  <a:gd name="T15" fmla="*/ 27 h 693"/>
                                  <a:gd name="T16" fmla="*/ 398 w 782"/>
                                  <a:gd name="T17" fmla="*/ 27 h 693"/>
                                  <a:gd name="T18" fmla="*/ 398 w 782"/>
                                  <a:gd name="T19" fmla="*/ 72 h 693"/>
                                  <a:gd name="T20" fmla="*/ 471 w 782"/>
                                  <a:gd name="T21" fmla="*/ 280 h 693"/>
                                  <a:gd name="T22" fmla="*/ 476 w 782"/>
                                  <a:gd name="T23" fmla="*/ 280 h 693"/>
                                  <a:gd name="T24" fmla="*/ 476 w 782"/>
                                  <a:gd name="T25" fmla="*/ 263 h 693"/>
                                  <a:gd name="T26" fmla="*/ 483 w 782"/>
                                  <a:gd name="T27" fmla="*/ 263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82" h="693">
                                    <a:moveTo>
                                      <a:pt x="483" y="263"/>
                                    </a:moveTo>
                                    <a:lnTo>
                                      <a:pt x="391" y="0"/>
                                    </a:lnTo>
                                    <a:lnTo>
                                      <a:pt x="299" y="263"/>
                                    </a:lnTo>
                                    <a:lnTo>
                                      <a:pt x="304" y="263"/>
                                    </a:lnTo>
                                    <a:lnTo>
                                      <a:pt x="304" y="280"/>
                                    </a:lnTo>
                                    <a:lnTo>
                                      <a:pt x="310" y="280"/>
                                    </a:lnTo>
                                    <a:lnTo>
                                      <a:pt x="382" y="72"/>
                                    </a:lnTo>
                                    <a:lnTo>
                                      <a:pt x="382" y="27"/>
                                    </a:lnTo>
                                    <a:lnTo>
                                      <a:pt x="398" y="27"/>
                                    </a:lnTo>
                                    <a:lnTo>
                                      <a:pt x="398" y="72"/>
                                    </a:lnTo>
                                    <a:lnTo>
                                      <a:pt x="471" y="280"/>
                                    </a:lnTo>
                                    <a:lnTo>
                                      <a:pt x="476" y="280"/>
                                    </a:lnTo>
                                    <a:lnTo>
                                      <a:pt x="476" y="263"/>
                                    </a:lnTo>
                                    <a:lnTo>
                                      <a:pt x="483" y="26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50"/>
                            <wps:cNvSpPr>
                              <a:spLocks/>
                            </wps:cNvSpPr>
                            <wps:spPr bwMode="auto">
                              <a:xfrm>
                                <a:off x="2325" y="6609"/>
                                <a:ext cx="782" cy="693"/>
                              </a:xfrm>
                              <a:custGeom>
                                <a:avLst/>
                                <a:gdLst>
                                  <a:gd name="T0" fmla="*/ 398 w 782"/>
                                  <a:gd name="T1" fmla="*/ 27 h 693"/>
                                  <a:gd name="T2" fmla="*/ 382 w 782"/>
                                  <a:gd name="T3" fmla="*/ 27 h 693"/>
                                  <a:gd name="T4" fmla="*/ 390 w 782"/>
                                  <a:gd name="T5" fmla="*/ 49 h 693"/>
                                  <a:gd name="T6" fmla="*/ 398 w 782"/>
                                  <a:gd name="T7" fmla="*/ 27 h 693"/>
                                </a:gdLst>
                                <a:ahLst/>
                                <a:cxnLst>
                                  <a:cxn ang="0">
                                    <a:pos x="T0" y="T1"/>
                                  </a:cxn>
                                  <a:cxn ang="0">
                                    <a:pos x="T2" y="T3"/>
                                  </a:cxn>
                                  <a:cxn ang="0">
                                    <a:pos x="T4" y="T5"/>
                                  </a:cxn>
                                  <a:cxn ang="0">
                                    <a:pos x="T6" y="T7"/>
                                  </a:cxn>
                                </a:cxnLst>
                                <a:rect l="0" t="0" r="r" b="b"/>
                                <a:pathLst>
                                  <a:path w="782" h="693">
                                    <a:moveTo>
                                      <a:pt x="398" y="27"/>
                                    </a:moveTo>
                                    <a:lnTo>
                                      <a:pt x="382" y="27"/>
                                    </a:lnTo>
                                    <a:lnTo>
                                      <a:pt x="390" y="49"/>
                                    </a:lnTo>
                                    <a:lnTo>
                                      <a:pt x="398" y="27"/>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51"/>
                            <wps:cNvSpPr>
                              <a:spLocks/>
                            </wps:cNvSpPr>
                            <wps:spPr bwMode="auto">
                              <a:xfrm>
                                <a:off x="2325" y="6609"/>
                                <a:ext cx="782" cy="693"/>
                              </a:xfrm>
                              <a:custGeom>
                                <a:avLst/>
                                <a:gdLst>
                                  <a:gd name="T0" fmla="*/ 390 w 782"/>
                                  <a:gd name="T1" fmla="*/ 49 h 693"/>
                                  <a:gd name="T2" fmla="*/ 382 w 782"/>
                                  <a:gd name="T3" fmla="*/ 27 h 693"/>
                                  <a:gd name="T4" fmla="*/ 382 w 782"/>
                                  <a:gd name="T5" fmla="*/ 72 h 693"/>
                                  <a:gd name="T6" fmla="*/ 390 w 782"/>
                                  <a:gd name="T7" fmla="*/ 49 h 693"/>
                                </a:gdLst>
                                <a:ahLst/>
                                <a:cxnLst>
                                  <a:cxn ang="0">
                                    <a:pos x="T0" y="T1"/>
                                  </a:cxn>
                                  <a:cxn ang="0">
                                    <a:pos x="T2" y="T3"/>
                                  </a:cxn>
                                  <a:cxn ang="0">
                                    <a:pos x="T4" y="T5"/>
                                  </a:cxn>
                                  <a:cxn ang="0">
                                    <a:pos x="T6" y="T7"/>
                                  </a:cxn>
                                </a:cxnLst>
                                <a:rect l="0" t="0" r="r" b="b"/>
                                <a:pathLst>
                                  <a:path w="782" h="693">
                                    <a:moveTo>
                                      <a:pt x="390" y="49"/>
                                    </a:moveTo>
                                    <a:lnTo>
                                      <a:pt x="382" y="27"/>
                                    </a:lnTo>
                                    <a:lnTo>
                                      <a:pt x="382" y="72"/>
                                    </a:lnTo>
                                    <a:lnTo>
                                      <a:pt x="390" y="49"/>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52"/>
                            <wps:cNvSpPr>
                              <a:spLocks/>
                            </wps:cNvSpPr>
                            <wps:spPr bwMode="auto">
                              <a:xfrm>
                                <a:off x="2325" y="6609"/>
                                <a:ext cx="782" cy="693"/>
                              </a:xfrm>
                              <a:custGeom>
                                <a:avLst/>
                                <a:gdLst>
                                  <a:gd name="T0" fmla="*/ 396 w 782"/>
                                  <a:gd name="T1" fmla="*/ 525 h 693"/>
                                  <a:gd name="T2" fmla="*/ 386 w 782"/>
                                  <a:gd name="T3" fmla="*/ 525 h 693"/>
                                  <a:gd name="T4" fmla="*/ 391 w 782"/>
                                  <a:gd name="T5" fmla="*/ 528 h 693"/>
                                  <a:gd name="T6" fmla="*/ 396 w 782"/>
                                  <a:gd name="T7" fmla="*/ 525 h 693"/>
                                </a:gdLst>
                                <a:ahLst/>
                                <a:cxnLst>
                                  <a:cxn ang="0">
                                    <a:pos x="T0" y="T1"/>
                                  </a:cxn>
                                  <a:cxn ang="0">
                                    <a:pos x="T2" y="T3"/>
                                  </a:cxn>
                                  <a:cxn ang="0">
                                    <a:pos x="T4" y="T5"/>
                                  </a:cxn>
                                  <a:cxn ang="0">
                                    <a:pos x="T6" y="T7"/>
                                  </a:cxn>
                                </a:cxnLst>
                                <a:rect l="0" t="0" r="r" b="b"/>
                                <a:pathLst>
                                  <a:path w="782" h="693">
                                    <a:moveTo>
                                      <a:pt x="396" y="525"/>
                                    </a:moveTo>
                                    <a:lnTo>
                                      <a:pt x="386" y="525"/>
                                    </a:lnTo>
                                    <a:lnTo>
                                      <a:pt x="391" y="528"/>
                                    </a:lnTo>
                                    <a:lnTo>
                                      <a:pt x="396" y="52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53"/>
                            <wps:cNvSpPr>
                              <a:spLocks/>
                            </wps:cNvSpPr>
                            <wps:spPr bwMode="auto">
                              <a:xfrm>
                                <a:off x="2325" y="6609"/>
                                <a:ext cx="782" cy="693"/>
                              </a:xfrm>
                              <a:custGeom>
                                <a:avLst/>
                                <a:gdLst>
                                  <a:gd name="T0" fmla="*/ 391 w 782"/>
                                  <a:gd name="T1" fmla="*/ 528 h 693"/>
                                  <a:gd name="T2" fmla="*/ 386 w 782"/>
                                  <a:gd name="T3" fmla="*/ 525 h 693"/>
                                  <a:gd name="T4" fmla="*/ 386 w 782"/>
                                  <a:gd name="T5" fmla="*/ 532 h 693"/>
                                  <a:gd name="T6" fmla="*/ 391 w 782"/>
                                  <a:gd name="T7" fmla="*/ 528 h 693"/>
                                </a:gdLst>
                                <a:ahLst/>
                                <a:cxnLst>
                                  <a:cxn ang="0">
                                    <a:pos x="T0" y="T1"/>
                                  </a:cxn>
                                  <a:cxn ang="0">
                                    <a:pos x="T2" y="T3"/>
                                  </a:cxn>
                                  <a:cxn ang="0">
                                    <a:pos x="T4" y="T5"/>
                                  </a:cxn>
                                  <a:cxn ang="0">
                                    <a:pos x="T6" y="T7"/>
                                  </a:cxn>
                                </a:cxnLst>
                                <a:rect l="0" t="0" r="r" b="b"/>
                                <a:pathLst>
                                  <a:path w="782" h="693">
                                    <a:moveTo>
                                      <a:pt x="391" y="528"/>
                                    </a:moveTo>
                                    <a:lnTo>
                                      <a:pt x="386" y="525"/>
                                    </a:lnTo>
                                    <a:lnTo>
                                      <a:pt x="386" y="532"/>
                                    </a:lnTo>
                                    <a:lnTo>
                                      <a:pt x="391" y="52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54"/>
                            <wps:cNvSpPr>
                              <a:spLocks/>
                            </wps:cNvSpPr>
                            <wps:spPr bwMode="auto">
                              <a:xfrm>
                                <a:off x="2325" y="6609"/>
                                <a:ext cx="782" cy="693"/>
                              </a:xfrm>
                              <a:custGeom>
                                <a:avLst/>
                                <a:gdLst>
                                  <a:gd name="T0" fmla="*/ 398 w 782"/>
                                  <a:gd name="T1" fmla="*/ 72 h 693"/>
                                  <a:gd name="T2" fmla="*/ 398 w 782"/>
                                  <a:gd name="T3" fmla="*/ 27 h 693"/>
                                  <a:gd name="T4" fmla="*/ 390 w 782"/>
                                  <a:gd name="T5" fmla="*/ 49 h 693"/>
                                  <a:gd name="T6" fmla="*/ 398 w 782"/>
                                  <a:gd name="T7" fmla="*/ 72 h 693"/>
                                </a:gdLst>
                                <a:ahLst/>
                                <a:cxnLst>
                                  <a:cxn ang="0">
                                    <a:pos x="T0" y="T1"/>
                                  </a:cxn>
                                  <a:cxn ang="0">
                                    <a:pos x="T2" y="T3"/>
                                  </a:cxn>
                                  <a:cxn ang="0">
                                    <a:pos x="T4" y="T5"/>
                                  </a:cxn>
                                  <a:cxn ang="0">
                                    <a:pos x="T6" y="T7"/>
                                  </a:cxn>
                                </a:cxnLst>
                                <a:rect l="0" t="0" r="r" b="b"/>
                                <a:pathLst>
                                  <a:path w="782" h="693">
                                    <a:moveTo>
                                      <a:pt x="398" y="72"/>
                                    </a:moveTo>
                                    <a:lnTo>
                                      <a:pt x="398" y="27"/>
                                    </a:lnTo>
                                    <a:lnTo>
                                      <a:pt x="390" y="49"/>
                                    </a:lnTo>
                                    <a:lnTo>
                                      <a:pt x="398" y="7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55"/>
                            <wps:cNvSpPr>
                              <a:spLocks/>
                            </wps:cNvSpPr>
                            <wps:spPr bwMode="auto">
                              <a:xfrm>
                                <a:off x="2325" y="6609"/>
                                <a:ext cx="782" cy="693"/>
                              </a:xfrm>
                              <a:custGeom>
                                <a:avLst/>
                                <a:gdLst>
                                  <a:gd name="T0" fmla="*/ 396 w 782"/>
                                  <a:gd name="T1" fmla="*/ 532 h 693"/>
                                  <a:gd name="T2" fmla="*/ 396 w 782"/>
                                  <a:gd name="T3" fmla="*/ 525 h 693"/>
                                  <a:gd name="T4" fmla="*/ 391 w 782"/>
                                  <a:gd name="T5" fmla="*/ 528 h 693"/>
                                  <a:gd name="T6" fmla="*/ 396 w 782"/>
                                  <a:gd name="T7" fmla="*/ 532 h 693"/>
                                </a:gdLst>
                                <a:ahLst/>
                                <a:cxnLst>
                                  <a:cxn ang="0">
                                    <a:pos x="T0" y="T1"/>
                                  </a:cxn>
                                  <a:cxn ang="0">
                                    <a:pos x="T2" y="T3"/>
                                  </a:cxn>
                                  <a:cxn ang="0">
                                    <a:pos x="T4" y="T5"/>
                                  </a:cxn>
                                  <a:cxn ang="0">
                                    <a:pos x="T6" y="T7"/>
                                  </a:cxn>
                                </a:cxnLst>
                                <a:rect l="0" t="0" r="r" b="b"/>
                                <a:pathLst>
                                  <a:path w="782" h="693">
                                    <a:moveTo>
                                      <a:pt x="396" y="532"/>
                                    </a:moveTo>
                                    <a:lnTo>
                                      <a:pt x="396" y="525"/>
                                    </a:lnTo>
                                    <a:lnTo>
                                      <a:pt x="391" y="528"/>
                                    </a:lnTo>
                                    <a:lnTo>
                                      <a:pt x="396" y="53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56"/>
                            <wps:cNvSpPr>
                              <a:spLocks/>
                            </wps:cNvSpPr>
                            <wps:spPr bwMode="auto">
                              <a:xfrm>
                                <a:off x="2325" y="6609"/>
                                <a:ext cx="782" cy="693"/>
                              </a:xfrm>
                              <a:custGeom>
                                <a:avLst/>
                                <a:gdLst>
                                  <a:gd name="T0" fmla="*/ 484 w 782"/>
                                  <a:gd name="T1" fmla="*/ 268 h 693"/>
                                  <a:gd name="T2" fmla="*/ 483 w 782"/>
                                  <a:gd name="T3" fmla="*/ 263 h 693"/>
                                  <a:gd name="T4" fmla="*/ 476 w 782"/>
                                  <a:gd name="T5" fmla="*/ 263 h 693"/>
                                  <a:gd name="T6" fmla="*/ 484 w 782"/>
                                  <a:gd name="T7" fmla="*/ 268 h 693"/>
                                </a:gdLst>
                                <a:ahLst/>
                                <a:cxnLst>
                                  <a:cxn ang="0">
                                    <a:pos x="T0" y="T1"/>
                                  </a:cxn>
                                  <a:cxn ang="0">
                                    <a:pos x="T2" y="T3"/>
                                  </a:cxn>
                                  <a:cxn ang="0">
                                    <a:pos x="T4" y="T5"/>
                                  </a:cxn>
                                  <a:cxn ang="0">
                                    <a:pos x="T6" y="T7"/>
                                  </a:cxn>
                                </a:cxnLst>
                                <a:rect l="0" t="0" r="r" b="b"/>
                                <a:pathLst>
                                  <a:path w="782" h="693">
                                    <a:moveTo>
                                      <a:pt x="484" y="268"/>
                                    </a:moveTo>
                                    <a:lnTo>
                                      <a:pt x="483" y="263"/>
                                    </a:lnTo>
                                    <a:lnTo>
                                      <a:pt x="476" y="263"/>
                                    </a:lnTo>
                                    <a:lnTo>
                                      <a:pt x="484" y="26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57"/>
                            <wps:cNvSpPr>
                              <a:spLocks/>
                            </wps:cNvSpPr>
                            <wps:spPr bwMode="auto">
                              <a:xfrm>
                                <a:off x="2325" y="6609"/>
                                <a:ext cx="782" cy="693"/>
                              </a:xfrm>
                              <a:custGeom>
                                <a:avLst/>
                                <a:gdLst>
                                  <a:gd name="T0" fmla="*/ 484 w 782"/>
                                  <a:gd name="T1" fmla="*/ 280 h 693"/>
                                  <a:gd name="T2" fmla="*/ 484 w 782"/>
                                  <a:gd name="T3" fmla="*/ 268 h 693"/>
                                  <a:gd name="T4" fmla="*/ 476 w 782"/>
                                  <a:gd name="T5" fmla="*/ 263 h 693"/>
                                  <a:gd name="T6" fmla="*/ 476 w 782"/>
                                  <a:gd name="T7" fmla="*/ 280 h 693"/>
                                  <a:gd name="T8" fmla="*/ 484 w 782"/>
                                  <a:gd name="T9" fmla="*/ 280 h 693"/>
                                </a:gdLst>
                                <a:ahLst/>
                                <a:cxnLst>
                                  <a:cxn ang="0">
                                    <a:pos x="T0" y="T1"/>
                                  </a:cxn>
                                  <a:cxn ang="0">
                                    <a:pos x="T2" y="T3"/>
                                  </a:cxn>
                                  <a:cxn ang="0">
                                    <a:pos x="T4" y="T5"/>
                                  </a:cxn>
                                  <a:cxn ang="0">
                                    <a:pos x="T6" y="T7"/>
                                  </a:cxn>
                                  <a:cxn ang="0">
                                    <a:pos x="T8" y="T9"/>
                                  </a:cxn>
                                </a:cxnLst>
                                <a:rect l="0" t="0" r="r" b="b"/>
                                <a:pathLst>
                                  <a:path w="782" h="693">
                                    <a:moveTo>
                                      <a:pt x="484" y="280"/>
                                    </a:moveTo>
                                    <a:lnTo>
                                      <a:pt x="484" y="268"/>
                                    </a:lnTo>
                                    <a:lnTo>
                                      <a:pt x="476" y="263"/>
                                    </a:lnTo>
                                    <a:lnTo>
                                      <a:pt x="476" y="280"/>
                                    </a:lnTo>
                                    <a:lnTo>
                                      <a:pt x="484" y="28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58"/>
                            <wps:cNvSpPr>
                              <a:spLocks/>
                            </wps:cNvSpPr>
                            <wps:spPr bwMode="auto">
                              <a:xfrm>
                                <a:off x="2325" y="6609"/>
                                <a:ext cx="782" cy="693"/>
                              </a:xfrm>
                              <a:custGeom>
                                <a:avLst/>
                                <a:gdLst>
                                  <a:gd name="T0" fmla="*/ 781 w 782"/>
                                  <a:gd name="T1" fmla="*/ 263 h 693"/>
                                  <a:gd name="T2" fmla="*/ 483 w 782"/>
                                  <a:gd name="T3" fmla="*/ 263 h 693"/>
                                  <a:gd name="T4" fmla="*/ 484 w 782"/>
                                  <a:gd name="T5" fmla="*/ 268 h 693"/>
                                  <a:gd name="T6" fmla="*/ 484 w 782"/>
                                  <a:gd name="T7" fmla="*/ 280 h 693"/>
                                  <a:gd name="T8" fmla="*/ 726 w 782"/>
                                  <a:gd name="T9" fmla="*/ 280 h 693"/>
                                  <a:gd name="T10" fmla="*/ 750 w 782"/>
                                  <a:gd name="T11" fmla="*/ 265 h 693"/>
                                  <a:gd name="T12" fmla="*/ 754 w 782"/>
                                  <a:gd name="T13" fmla="*/ 280 h 693"/>
                                  <a:gd name="T14" fmla="*/ 754 w 782"/>
                                  <a:gd name="T15" fmla="*/ 282 h 693"/>
                                  <a:gd name="T16" fmla="*/ 781 w 782"/>
                                  <a:gd name="T17" fmla="*/ 263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2" h="693">
                                    <a:moveTo>
                                      <a:pt x="781" y="263"/>
                                    </a:moveTo>
                                    <a:lnTo>
                                      <a:pt x="483" y="263"/>
                                    </a:lnTo>
                                    <a:lnTo>
                                      <a:pt x="484" y="268"/>
                                    </a:lnTo>
                                    <a:lnTo>
                                      <a:pt x="484" y="280"/>
                                    </a:lnTo>
                                    <a:lnTo>
                                      <a:pt x="726" y="280"/>
                                    </a:lnTo>
                                    <a:lnTo>
                                      <a:pt x="750" y="265"/>
                                    </a:lnTo>
                                    <a:lnTo>
                                      <a:pt x="754" y="280"/>
                                    </a:lnTo>
                                    <a:lnTo>
                                      <a:pt x="754" y="282"/>
                                    </a:lnTo>
                                    <a:lnTo>
                                      <a:pt x="781" y="263"/>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59"/>
                            <wps:cNvSpPr>
                              <a:spLocks/>
                            </wps:cNvSpPr>
                            <wps:spPr bwMode="auto">
                              <a:xfrm>
                                <a:off x="2325" y="6609"/>
                                <a:ext cx="782" cy="693"/>
                              </a:xfrm>
                              <a:custGeom>
                                <a:avLst/>
                                <a:gdLst>
                                  <a:gd name="T0" fmla="*/ 754 w 782"/>
                                  <a:gd name="T1" fmla="*/ 282 h 693"/>
                                  <a:gd name="T2" fmla="*/ 754 w 782"/>
                                  <a:gd name="T3" fmla="*/ 280 h 693"/>
                                  <a:gd name="T4" fmla="*/ 726 w 782"/>
                                  <a:gd name="T5" fmla="*/ 280 h 693"/>
                                  <a:gd name="T6" fmla="*/ 519 w 782"/>
                                  <a:gd name="T7" fmla="*/ 421 h 693"/>
                                  <a:gd name="T8" fmla="*/ 535 w 782"/>
                                  <a:gd name="T9" fmla="*/ 465 h 693"/>
                                  <a:gd name="T10" fmla="*/ 535 w 782"/>
                                  <a:gd name="T11" fmla="*/ 431 h 693"/>
                                  <a:gd name="T12" fmla="*/ 537 w 782"/>
                                  <a:gd name="T13" fmla="*/ 422 h 693"/>
                                  <a:gd name="T14" fmla="*/ 539 w 782"/>
                                  <a:gd name="T15" fmla="*/ 428 h 693"/>
                                  <a:gd name="T16" fmla="*/ 754 w 782"/>
                                  <a:gd name="T17" fmla="*/ 282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2" h="693">
                                    <a:moveTo>
                                      <a:pt x="754" y="282"/>
                                    </a:moveTo>
                                    <a:lnTo>
                                      <a:pt x="754" y="280"/>
                                    </a:lnTo>
                                    <a:lnTo>
                                      <a:pt x="726" y="280"/>
                                    </a:lnTo>
                                    <a:lnTo>
                                      <a:pt x="519" y="421"/>
                                    </a:lnTo>
                                    <a:lnTo>
                                      <a:pt x="535" y="465"/>
                                    </a:lnTo>
                                    <a:lnTo>
                                      <a:pt x="535" y="431"/>
                                    </a:lnTo>
                                    <a:lnTo>
                                      <a:pt x="537" y="422"/>
                                    </a:lnTo>
                                    <a:lnTo>
                                      <a:pt x="539" y="428"/>
                                    </a:lnTo>
                                    <a:lnTo>
                                      <a:pt x="754" y="28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60"/>
                            <wps:cNvSpPr>
                              <a:spLocks/>
                            </wps:cNvSpPr>
                            <wps:spPr bwMode="auto">
                              <a:xfrm>
                                <a:off x="2325" y="6609"/>
                                <a:ext cx="782" cy="693"/>
                              </a:xfrm>
                              <a:custGeom>
                                <a:avLst/>
                                <a:gdLst>
                                  <a:gd name="T0" fmla="*/ 539 w 782"/>
                                  <a:gd name="T1" fmla="*/ 428 h 693"/>
                                  <a:gd name="T2" fmla="*/ 537 w 782"/>
                                  <a:gd name="T3" fmla="*/ 422 h 693"/>
                                  <a:gd name="T4" fmla="*/ 535 w 782"/>
                                  <a:gd name="T5" fmla="*/ 431 h 693"/>
                                  <a:gd name="T6" fmla="*/ 539 w 782"/>
                                  <a:gd name="T7" fmla="*/ 428 h 693"/>
                                </a:gdLst>
                                <a:ahLst/>
                                <a:cxnLst>
                                  <a:cxn ang="0">
                                    <a:pos x="T0" y="T1"/>
                                  </a:cxn>
                                  <a:cxn ang="0">
                                    <a:pos x="T2" y="T3"/>
                                  </a:cxn>
                                  <a:cxn ang="0">
                                    <a:pos x="T4" y="T5"/>
                                  </a:cxn>
                                  <a:cxn ang="0">
                                    <a:pos x="T6" y="T7"/>
                                  </a:cxn>
                                </a:cxnLst>
                                <a:rect l="0" t="0" r="r" b="b"/>
                                <a:pathLst>
                                  <a:path w="782" h="693">
                                    <a:moveTo>
                                      <a:pt x="539" y="428"/>
                                    </a:moveTo>
                                    <a:lnTo>
                                      <a:pt x="537" y="422"/>
                                    </a:lnTo>
                                    <a:lnTo>
                                      <a:pt x="535" y="431"/>
                                    </a:lnTo>
                                    <a:lnTo>
                                      <a:pt x="539" y="428"/>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61"/>
                            <wps:cNvSpPr>
                              <a:spLocks/>
                            </wps:cNvSpPr>
                            <wps:spPr bwMode="auto">
                              <a:xfrm>
                                <a:off x="2325" y="6609"/>
                                <a:ext cx="782" cy="693"/>
                              </a:xfrm>
                              <a:custGeom>
                                <a:avLst/>
                                <a:gdLst>
                                  <a:gd name="T0" fmla="*/ 632 w 782"/>
                                  <a:gd name="T1" fmla="*/ 692 h 693"/>
                                  <a:gd name="T2" fmla="*/ 539 w 782"/>
                                  <a:gd name="T3" fmla="*/ 428 h 693"/>
                                  <a:gd name="T4" fmla="*/ 535 w 782"/>
                                  <a:gd name="T5" fmla="*/ 431 h 693"/>
                                  <a:gd name="T6" fmla="*/ 535 w 782"/>
                                  <a:gd name="T7" fmla="*/ 465 h 693"/>
                                  <a:gd name="T8" fmla="*/ 600 w 782"/>
                                  <a:gd name="T9" fmla="*/ 651 h 693"/>
                                  <a:gd name="T10" fmla="*/ 620 w 782"/>
                                  <a:gd name="T11" fmla="*/ 664 h 693"/>
                                  <a:gd name="T12" fmla="*/ 620 w 782"/>
                                  <a:gd name="T13" fmla="*/ 684 h 693"/>
                                  <a:gd name="T14" fmla="*/ 632 w 782"/>
                                  <a:gd name="T15" fmla="*/ 692 h 6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2" h="693">
                                    <a:moveTo>
                                      <a:pt x="632" y="692"/>
                                    </a:moveTo>
                                    <a:lnTo>
                                      <a:pt x="539" y="428"/>
                                    </a:lnTo>
                                    <a:lnTo>
                                      <a:pt x="535" y="431"/>
                                    </a:lnTo>
                                    <a:lnTo>
                                      <a:pt x="535" y="465"/>
                                    </a:lnTo>
                                    <a:lnTo>
                                      <a:pt x="600" y="651"/>
                                    </a:lnTo>
                                    <a:lnTo>
                                      <a:pt x="620" y="664"/>
                                    </a:lnTo>
                                    <a:lnTo>
                                      <a:pt x="620" y="684"/>
                                    </a:lnTo>
                                    <a:lnTo>
                                      <a:pt x="632" y="692"/>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62"/>
                            <wps:cNvSpPr>
                              <a:spLocks/>
                            </wps:cNvSpPr>
                            <wps:spPr bwMode="auto">
                              <a:xfrm>
                                <a:off x="2325" y="6609"/>
                                <a:ext cx="782" cy="693"/>
                              </a:xfrm>
                              <a:custGeom>
                                <a:avLst/>
                                <a:gdLst>
                                  <a:gd name="T0" fmla="*/ 620 w 782"/>
                                  <a:gd name="T1" fmla="*/ 664 h 693"/>
                                  <a:gd name="T2" fmla="*/ 600 w 782"/>
                                  <a:gd name="T3" fmla="*/ 651 h 693"/>
                                  <a:gd name="T4" fmla="*/ 608 w 782"/>
                                  <a:gd name="T5" fmla="*/ 674 h 693"/>
                                  <a:gd name="T6" fmla="*/ 620 w 782"/>
                                  <a:gd name="T7" fmla="*/ 664 h 693"/>
                                </a:gdLst>
                                <a:ahLst/>
                                <a:cxnLst>
                                  <a:cxn ang="0">
                                    <a:pos x="T0" y="T1"/>
                                  </a:cxn>
                                  <a:cxn ang="0">
                                    <a:pos x="T2" y="T3"/>
                                  </a:cxn>
                                  <a:cxn ang="0">
                                    <a:pos x="T4" y="T5"/>
                                  </a:cxn>
                                  <a:cxn ang="0">
                                    <a:pos x="T6" y="T7"/>
                                  </a:cxn>
                                </a:cxnLst>
                                <a:rect l="0" t="0" r="r" b="b"/>
                                <a:pathLst>
                                  <a:path w="782" h="693">
                                    <a:moveTo>
                                      <a:pt x="620" y="664"/>
                                    </a:moveTo>
                                    <a:lnTo>
                                      <a:pt x="600" y="651"/>
                                    </a:lnTo>
                                    <a:lnTo>
                                      <a:pt x="608" y="674"/>
                                    </a:lnTo>
                                    <a:lnTo>
                                      <a:pt x="620" y="66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63"/>
                            <wps:cNvSpPr>
                              <a:spLocks/>
                            </wps:cNvSpPr>
                            <wps:spPr bwMode="auto">
                              <a:xfrm>
                                <a:off x="2325" y="6609"/>
                                <a:ext cx="782" cy="693"/>
                              </a:xfrm>
                              <a:custGeom>
                                <a:avLst/>
                                <a:gdLst>
                                  <a:gd name="T0" fmla="*/ 754 w 782"/>
                                  <a:gd name="T1" fmla="*/ 280 h 693"/>
                                  <a:gd name="T2" fmla="*/ 750 w 782"/>
                                  <a:gd name="T3" fmla="*/ 265 h 693"/>
                                  <a:gd name="T4" fmla="*/ 726 w 782"/>
                                  <a:gd name="T5" fmla="*/ 280 h 693"/>
                                  <a:gd name="T6" fmla="*/ 754 w 782"/>
                                  <a:gd name="T7" fmla="*/ 280 h 693"/>
                                </a:gdLst>
                                <a:ahLst/>
                                <a:cxnLst>
                                  <a:cxn ang="0">
                                    <a:pos x="T0" y="T1"/>
                                  </a:cxn>
                                  <a:cxn ang="0">
                                    <a:pos x="T2" y="T3"/>
                                  </a:cxn>
                                  <a:cxn ang="0">
                                    <a:pos x="T4" y="T5"/>
                                  </a:cxn>
                                  <a:cxn ang="0">
                                    <a:pos x="T6" y="T7"/>
                                  </a:cxn>
                                </a:cxnLst>
                                <a:rect l="0" t="0" r="r" b="b"/>
                                <a:pathLst>
                                  <a:path w="782" h="693">
                                    <a:moveTo>
                                      <a:pt x="754" y="280"/>
                                    </a:moveTo>
                                    <a:lnTo>
                                      <a:pt x="750" y="265"/>
                                    </a:lnTo>
                                    <a:lnTo>
                                      <a:pt x="726" y="280"/>
                                    </a:lnTo>
                                    <a:lnTo>
                                      <a:pt x="754" y="280"/>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3" name="Text Box 13"/>
                        <wps:cNvSpPr txBox="1"/>
                        <wps:spPr>
                          <a:xfrm>
                            <a:off x="0" y="0"/>
                            <a:ext cx="2851150" cy="457200"/>
                          </a:xfrm>
                          <a:prstGeom prst="rect">
                            <a:avLst/>
                          </a:prstGeom>
                          <a:solidFill>
                            <a:prstClr val="white"/>
                          </a:solidFill>
                          <a:ln>
                            <a:noFill/>
                          </a:ln>
                        </wps:spPr>
                        <wps:txbx>
                          <w:txbxContent>
                            <w:p w14:paraId="389EE3FC" w14:textId="77777777" w:rsidR="00DA6A24" w:rsidRPr="006C2D48" w:rsidRDefault="00DA6A24" w:rsidP="006A47BC">
                              <w:pPr>
                                <w:pStyle w:val="Caption"/>
                                <w:rPr>
                                  <w:rFonts w:ascii="Arial" w:hAnsi="Arial" w:cs="Arial"/>
                                  <w:noProof/>
                                  <w:sz w:val="20"/>
                                  <w:szCs w:val="20"/>
                                </w:rPr>
                              </w:pPr>
                              <w:bookmarkStart w:id="42" w:name="_Toc36291117"/>
                              <w:bookmarkStart w:id="43" w:name="_Toc36291133"/>
                              <w:r w:rsidRPr="006C2D48">
                                <w:rPr>
                                  <w:rFonts w:ascii="Arial" w:hAnsi="Arial" w:cs="Arial"/>
                                </w:rPr>
                                <w:t xml:space="preserve">Figure </w:t>
                              </w:r>
                              <w:r w:rsidRPr="006C2D48">
                                <w:rPr>
                                  <w:rFonts w:ascii="Arial" w:hAnsi="Arial" w:cs="Arial"/>
                                </w:rPr>
                                <w:fldChar w:fldCharType="begin"/>
                              </w:r>
                              <w:r w:rsidRPr="006C2D48">
                                <w:rPr>
                                  <w:rFonts w:ascii="Arial" w:hAnsi="Arial" w:cs="Arial"/>
                                </w:rPr>
                                <w:instrText xml:space="preserve"> SEQ Figure \* ARABIC </w:instrText>
                              </w:r>
                              <w:r w:rsidRPr="006C2D48">
                                <w:rPr>
                                  <w:rFonts w:ascii="Arial" w:hAnsi="Arial" w:cs="Arial"/>
                                </w:rPr>
                                <w:fldChar w:fldCharType="separate"/>
                              </w:r>
                              <w:r w:rsidRPr="006C2D48">
                                <w:rPr>
                                  <w:rFonts w:ascii="Arial" w:hAnsi="Arial" w:cs="Arial"/>
                                  <w:noProof/>
                                </w:rPr>
                                <w:t>1</w:t>
                              </w:r>
                              <w:r w:rsidRPr="006C2D48">
                                <w:rPr>
                                  <w:rFonts w:ascii="Arial" w:hAnsi="Arial" w:cs="Arial"/>
                                  <w:noProof/>
                                </w:rPr>
                                <w:fldChar w:fldCharType="end"/>
                              </w:r>
                              <w:r w:rsidRPr="006C2D48">
                                <w:rPr>
                                  <w:rFonts w:ascii="Arial" w:hAnsi="Arial" w:cs="Arial"/>
                                </w:rPr>
                                <w:t>: Sample Site Security Map</w:t>
                              </w:r>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7E17E9" id="Group 14" o:spid="_x0000_s1038" style="position:absolute;left:0;text-align:left;margin-left:293.1pt;margin-top:0;width:224.5pt;height:237pt;z-index:251658240" coordsize="28511,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">
                <v:group id="Group 378" o:spid="_x0000_s1039" style="position:absolute;top:4572;width:28511;height:25527" coordsize="11800,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 o:spid="_x0000_s1040" type="#_x0000_t75" style="position:absolute;width:11800;height: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">
                    <v:imagedata r:id="rId22" o:title=""/>
                  </v:shape>
                  <v:shape id="Freeform 336" o:spid="_x0000_s1041" style="position:absolute;left:1193;top:293;width:7916;height:8092;visibility:visible;mso-wrap-style:square;v-text-anchor:top" coordsize="7916,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" path="m7915,3483r-105,-76l7810,3529,3428,7980,1382,6093,97,2026r24,36l3074,101,7810,3529r,-122l3104,1r-29,40l3048,,67,1980r25,39l,2048,1283,6105,405,6650r53,84l1338,6187,3403,8091r28,-31l3460,8089,7898,3581r-32,-30l7915,3483e" fillcolor="red" stroked="f">
                    <v:path arrowok="t" o:connecttype="custom" o:connectlocs="7915,3483;7810,3407;7810,3529;3428,7980;1382,6093;97,2026;121,2062;3074,101;7810,3529;7810,3407;3104,1;3075,41;3048,0;67,1980;92,2019;0,2048;1283,6105;405,6650;458,6734;1338,6187;3403,8091;3431,8060;3460,8089;7898,3581;7866,3551;7915,3483" o:connectangles="0,0,0,0,0,0,0,0,0,0,0,0,0,0,0,0,0,0,0,0,0,0,0,0,0,0"/>
                  </v:shape>
                  <v:shape id="Picture 337" o:spid="_x0000_s1042" type="#_x0000_t75" style="position:absolute;left:3891;top:1139;width:3480;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">
                    <v:imagedata r:id="rId23" o:title=""/>
                  </v:shape>
                  <v:shape id="Freeform 338" o:spid="_x0000_s1043" style="position:absolute;left:4237;top:856;width:820;height:694;visibility:visible;mso-wrap-style:square;v-text-anchor:top" coordsize="82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" path="m819,76l757,,,616r62,77l819,76xe" fillcolor="red" stroked="f">
                    <v:path arrowok="t" o:connecttype="custom" o:connectlocs="819,76;757,0;0,616;62,693;819,76" o:connectangles="0,0,0,0,0"/>
                  </v:shape>
                  <v:group id="Group 339" o:spid="_x0000_s1044" style="position:absolute;left:8487;top:3823;width:668;height:658" coordorigin="8487,3823" coordsize="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40" o:spid="_x0000_s1045" style="position:absolute;left:8487;top:3823;width:668;height:658;visibility:visible;mso-wrap-style:square;v-text-anchor:top" coordsize="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" path="m273,22l,44,21,319,85,244r110,95l195,646r16,-1l211,97,273,22xe" fillcolor="#5b9bd5" stroked="f">
                      <v:path arrowok="t" o:connecttype="custom" o:connectlocs="273,22;0,44;21,319;85,244;195,339;195,646;211,645;211,97;273,22" o:connectangles="0,0,0,0,0,0,0,0,0"/>
                    </v:shape>
                    <v:shape id="Freeform 341" o:spid="_x0000_s1046" style="position:absolute;left:8487;top:3823;width:668;height:658;visibility:visible;mso-wrap-style:square;v-text-anchor:top" coordsize="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" path="m195,646r,-307l105,446,31,383,52,657,195,646xe" fillcolor="#5b9bd5" stroked="f">
                      <v:path arrowok="t" o:connecttype="custom" o:connectlocs="195,646;195,339;105,446;31,383;52,657;195,646" o:connectangles="0,0,0,0,0,0"/>
                    </v:shape>
                    <v:shape id="Freeform 342" o:spid="_x0000_s1047" style="position:absolute;left:8487;top:3823;width:668;height:658;visibility:visible;mso-wrap-style:square;v-text-anchor:top" coordsize="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" path="m412,523r,-438l322,191,211,97r,548l253,641r,-69l344,465r68,58xe" fillcolor="#5b9bd5" stroked="f">
                      <v:path arrowok="t" o:connecttype="custom" o:connectlocs="412,523;412,85;322,191;211,97;211,645;253,641;253,572;344,465;412,523" o:connectangles="0,0,0,0,0,0,0,0,0"/>
                    </v:shape>
                    <v:shape id="Freeform 343" o:spid="_x0000_s1048" style="position:absolute;left:8487;top:3823;width:668;height:658;visibility:visible;mso-wrap-style:square;v-text-anchor:top" coordsize="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" path="m327,635l253,572r,69l327,635xe" fillcolor="#5b9bd5" stroked="f">
                      <v:path arrowok="t" o:connecttype="custom" o:connectlocs="327,635;253,572;253,641;327,635" o:connectangles="0,0,0,0"/>
                    </v:shape>
                    <v:shape id="Freeform 344" o:spid="_x0000_s1049" style="position:absolute;left:8487;top:3823;width:668;height:658;visibility:visible;mso-wrap-style:square;v-text-anchor:top" coordsize="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" path="m635,273l613,,339,21r73,64l412,523r43,37l455,629r15,-1l470,317,561,211r74,62xe" fillcolor="#5b9bd5" stroked="f">
                      <v:path arrowok="t" o:connecttype="custom" o:connectlocs="635,273;613,0;339,21;412,85;412,523;455,560;455,629;470,628;470,317;561,211;635,273" o:connectangles="0,0,0,0,0,0,0,0,0,0,0"/>
                    </v:shape>
                    <v:shape id="Freeform 345" o:spid="_x0000_s1050" style="position:absolute;left:8487;top:3823;width:668;height:658;visibility:visible;mso-wrap-style:square;v-text-anchor:top" coordsize="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" path="m455,629r,-69l392,634r63,-5xe" fillcolor="#5b9bd5" stroked="f">
                      <v:path arrowok="t" o:connecttype="custom" o:connectlocs="455,629;455,560;392,634;455,629" o:connectangles="0,0,0,0"/>
                    </v:shape>
                    <v:shape id="Freeform 346" o:spid="_x0000_s1051" style="position:absolute;left:8487;top:3823;width:668;height:658;visibility:visible;mso-wrap-style:square;v-text-anchor:top" coordsize="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" path="m667,613l644,338r-63,74l470,317r,311l667,613xe" fillcolor="#5b9bd5" stroked="f">
                      <v:path arrowok="t" o:connecttype="custom" o:connectlocs="667,613;644,338;581,412;470,317;470,628;667,613" o:connectangles="0,0,0,0,0,0"/>
                    </v:shape>
                  </v:group>
                  <v:group id="Group 347" o:spid="_x0000_s1052" style="position:absolute;left:8477;top:3813;width:686;height:677" coordorigin="8477,3813"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48" o:spid="_x0000_s1053"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" path="m302,22l,46,9,167,9,62r8,-9l18,61,264,42,277,27r7,13l284,43,302,22xe" fillcolor="#41719c" stroked="f">
                      <v:path arrowok="t" o:connecttype="custom" o:connectlocs="302,22;0,46;9,167;9,62;17,53;18,61;264,42;277,27;284,40;284,43;302,22" o:connectangles="0,0,0,0,0,0,0,0,0,0,0"/>
                    </v:shape>
                    <v:shape id="Freeform 349" o:spid="_x0000_s1054"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" path="m18,61l17,53,9,62r9,-1xe" fillcolor="#41719c" stroked="f">
                      <v:path arrowok="t" o:connecttype="custom" o:connectlocs="18,61;17,53;9,62;18,61" o:connectangles="0,0,0,0"/>
                    </v:shape>
                    <v:shape id="Freeform 350" o:spid="_x0000_s1055"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" path="m38,307l18,61,9,62r,105l23,349r2,-2l25,322,38,307xe" fillcolor="#41719c" stroked="f">
                      <v:path arrowok="t" o:connecttype="custom" o:connectlocs="38,307;18,61;9,62;9,167;23,349;25,347;25,322;38,307" o:connectangles="0,0,0,0,0,0,0,0"/>
                    </v:shape>
                    <v:shape id="Freeform 351" o:spid="_x0000_s1056"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" path="m39,327l38,307,25,322r14,5xe" fillcolor="#41719c" stroked="f">
                      <v:path arrowok="t" o:connecttype="custom" o:connectlocs="39,327;38,307;25,322;39,327" o:connectangles="0,0,0,0"/>
                    </v:shape>
                    <v:shape id="Freeform 352" o:spid="_x0000_s1057"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" path="m39,331r,-4l25,322r,25l39,331xe" fillcolor="#41719c" stroked="f">
                      <v:path arrowok="t" o:connecttype="custom" o:connectlocs="39,331;39,327;25,322;25,347;39,331" o:connectangles="0,0,0,0,0"/>
                    </v:shape>
                    <v:shape id="Freeform 353" o:spid="_x0000_s1058"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" path="m113,444l31,374r3,45l34,399r15,-7l50,413r57,48l107,451r6,-7xe" fillcolor="#41719c" stroked="f">
                      <v:path arrowok="t" o:connecttype="custom" o:connectlocs="113,444;31,374;34,419;34,399;49,392;50,413;107,461;107,451;113,444" o:connectangles="0,0,0,0,0,0,0,0,0"/>
                    </v:shape>
                    <v:shape id="Freeform 354" o:spid="_x0000_s1059"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" path="m50,413l49,392r-15,7l50,413xe" fillcolor="#41719c" stroked="f">
                      <v:path arrowok="t" o:connecttype="custom" o:connectlocs="50,413;49,392;34,399;50,413" o:connectangles="0,0,0,0"/>
                    </v:shape>
                    <v:shape id="Freeform 355" o:spid="_x0000_s1060"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" path="m70,658l50,413,34,399r,20l55,676r7,l62,658r8,xe" fillcolor="#41719c" stroked="f">
                      <v:path arrowok="t" o:connecttype="custom" o:connectlocs="70,658;50,413;34,399;34,419;55,676;62,676;62,658;70,658" o:connectangles="0,0,0,0,0,0,0,0"/>
                    </v:shape>
                    <v:shape id="Freeform 356" o:spid="_x0000_s1061"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" path="m217,347l93,242,38,307r1,20l39,331,88,274r,-14l100,260r,10l194,350r5,-6l200,355r,12l217,347xe" fillcolor="#41719c" stroked="f">
                      <v:path arrowok="t" o:connecttype="custom" o:connectlocs="217,347;93,242;38,307;39,327;39,331;88,274;88,260;100,260;100,270;194,350;199,344;200,355;200,367;217,347" o:connectangles="0,0,0,0,0,0,0,0,0,0,0,0,0,0"/>
                    </v:shape>
                    <v:shape id="Freeform 357" o:spid="_x0000_s1062"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" path="m70,667r,-9l62,658r8,9xe" fillcolor="#41719c" stroked="f">
                      <v:path arrowok="t" o:connecttype="custom" o:connectlocs="70,667;70,658;62,658;70,667" o:connectangles="0,0,0,0"/>
                    </v:shape>
                    <v:shape id="Freeform 358" o:spid="_x0000_s1063"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" path="m70,675r,-8l62,658r,18l70,675xe" fillcolor="#41719c" stroked="f">
                      <v:path arrowok="t" o:connecttype="custom" o:connectlocs="70,675;70,667;62,658;62,676;70,675" o:connectangles="0,0,0,0,0"/>
                    </v:shape>
                    <v:shape id="Freeform 359" o:spid="_x0000_s1064"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" path="m335,654r,-17l331,651,316,638,70,658r,9l70,675,335,654xe" fillcolor="#41719c" stroked="f">
                      <v:path arrowok="t" o:connecttype="custom" o:connectlocs="335,654;335,637;331,651;316,638;70,658;70,667;70,675;335,654" o:connectangles="0,0,0,0,0,0,0,0"/>
                    </v:shape>
                    <v:shape id="Freeform 360" o:spid="_x0000_s1065"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" path="m100,260r-12,l95,266r5,-6xe" fillcolor="#41719c" stroked="f">
                      <v:path arrowok="t" o:connecttype="custom" o:connectlocs="100,260;88,260;95,266;100,260" o:connectangles="0,0,0,0"/>
                    </v:shape>
                    <v:shape id="Freeform 361" o:spid="_x0000_s1066"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" path="m95,266r-7,-6l88,274r7,-8xe" fillcolor="#41719c" stroked="f">
                      <v:path arrowok="t" o:connecttype="custom" o:connectlocs="95,266;88,260;88,274;95,266" o:connectangles="0,0,0,0"/>
                    </v:shape>
                    <v:shape id="Freeform 362" o:spid="_x0000_s1067"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" path="m100,270r,-10l95,266r5,4xe" fillcolor="#41719c" stroked="f">
                      <v:path arrowok="t" o:connecttype="custom" o:connectlocs="100,270;100,260;95,266;100,270" o:connectangles="0,0,0,0"/>
                    </v:shape>
                    <v:shape id="Freeform 363" o:spid="_x0000_s1068"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" path="m119,449r-6,-5l107,451r12,-2xe" fillcolor="#41719c" stroked="f">
                      <v:path arrowok="t" o:connecttype="custom" o:connectlocs="119,449;113,444;107,451;119,449" o:connectangles="0,0,0,0"/>
                    </v:shape>
                    <v:shape id="Freeform 364" o:spid="_x0000_s1069"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" path="m119,462r,-13l107,451r,10l115,467r4,-5xe" fillcolor="#41719c" stroked="f">
                      <v:path arrowok="t" o:connecttype="custom" o:connectlocs="119,462;119,449;107,451;107,461;115,467;119,462" o:connectangles="0,0,0,0,0,0"/>
                    </v:shape>
                    <v:shape id="Freeform 365" o:spid="_x0000_s1070"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" path="m200,367r,-12l194,350r-81,94l119,449r,13l200,367xe" fillcolor="#41719c" stroked="f">
                      <v:path arrowok="t" o:connecttype="custom" o:connectlocs="200,367;200,355;194,350;113,444;119,449;119,462;200,367" o:connectangles="0,0,0,0,0,0,0"/>
                    </v:shape>
                    <v:shape id="Freeform 366" o:spid="_x0000_s1071"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" path="m200,355r-1,-11l194,350r6,5xe" fillcolor="#41719c" stroked="f">
                      <v:path arrowok="t" o:connecttype="custom" o:connectlocs="200,355;199,344;194,350;200,355" o:connectangles="0,0,0,0"/>
                    </v:shape>
                    <v:shape id="Freeform 367" o:spid="_x0000_s1072"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" path="m284,43r,-3l264,42r-56,64l225,121r,-22l232,105,284,43xe" fillcolor="#41719c" stroked="f">
                      <v:path arrowok="t" o:connecttype="custom" o:connectlocs="284,43;284,40;264,42;208,106;225,121;225,99;232,105;284,43" o:connectangles="0,0,0,0,0,0,0,0"/>
                    </v:shape>
                    <v:shape id="Freeform 368" o:spid="_x0000_s1073"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" path="m232,105r-7,-6l226,111r6,-6xe" fillcolor="#41719c" stroked="f">
                      <v:path arrowok="t" o:connecttype="custom" o:connectlocs="232,105;225,99;226,111;232,105" o:connectangles="0,0,0,0"/>
                    </v:shape>
                    <v:shape id="Freeform 369" o:spid="_x0000_s1074"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" path="m330,189l232,105r-6,6l225,99r,22l325,207r,-12l330,189xe" fillcolor="#41719c" stroked="f">
                      <v:path arrowok="t" o:connecttype="custom" o:connectlocs="330,189;232,105;226,111;225,99;225,121;325,207;325,195;330,189" o:connectangles="0,0,0,0,0,0,0,0"/>
                    </v:shape>
                    <v:shape id="Freeform 370" o:spid="_x0000_s1075"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" path="m476,569l352,464,250,583r17,14l267,575r7,6l347,495r,-13l359,481r,11l453,572r6,-7l459,589r17,-20xe" fillcolor="#41719c" stroked="f">
                      <v:path arrowok="t" o:connecttype="custom" o:connectlocs="476,569;352,464;250,583;267,597;267,575;274,581;347,495;347,482;359,481;359,492;453,572;459,565;459,589;476,569" o:connectangles="0,0,0,0,0,0,0,0,0,0,0,0,0,0"/>
                    </v:shape>
                    <v:shape id="Freeform 371" o:spid="_x0000_s1076"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" path="m284,40l277,27,264,42r20,-2xe" fillcolor="#41719c" stroked="f">
                      <v:path arrowok="t" o:connecttype="custom" o:connectlocs="284,40;277,27;264,42;284,40" o:connectangles="0,0,0,0"/>
                    </v:shape>
                    <v:shape id="Freeform 372" o:spid="_x0000_s1077"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" path="m274,581r-7,-6l268,587r6,-6xe" fillcolor="#41719c" stroked="f">
                      <v:path arrowok="t" o:connecttype="custom" o:connectlocs="274,581;267,575;268,587;274,581" o:connectangles="0,0,0,0"/>
                    </v:shape>
                    <v:shape id="Freeform 373" o:spid="_x0000_s1078"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" path="m357,652l274,581r-6,6l267,575r,22l316,638r19,-1l335,654r22,-2xe" fillcolor="#41719c" stroked="f">
                      <v:path arrowok="t" o:connecttype="custom" o:connectlocs="357,652;274,581;268,587;267,575;267,597;316,638;335,637;335,654;357,652" o:connectangles="0,0,0,0,0,0,0,0,0"/>
                    </v:shape>
                    <v:shape id="Freeform 374" o:spid="_x0000_s1079"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" path="m335,637r-19,1l331,651r4,-14xe" fillcolor="#41719c" stroked="f">
                      <v:path arrowok="t" o:connecttype="custom" o:connectlocs="335,637;316,638;331,651;335,637" o:connectangles="0,0,0,0"/>
                    </v:shape>
                    <v:shape id="Freeform 375" o:spid="_x0000_s1080"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" path="m337,195r-7,-6l325,195r12,xe" fillcolor="#41719c" stroked="f">
                      <v:path arrowok="t" o:connecttype="custom" o:connectlocs="337,195;330,189;325,195;337,195" o:connectangles="0,0,0,0"/>
                    </v:shape>
                    <v:shape id="Freeform 376" o:spid="_x0000_s1081"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" path="m337,207r,-12l325,195r,12l332,213r5,-6xe" fillcolor="#41719c" stroked="f">
                      <v:path arrowok="t" o:connecttype="custom" o:connectlocs="337,207;337,195;325,195;325,207;332,213;337,207" o:connectangles="0,0,0,0,0,0"/>
                    </v:shape>
                    <v:shape id="Freeform 377" o:spid="_x0000_s1082"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" path="m655,302l631,,328,25r21,17l349,39r4,-14l369,38,614,18r,-9l623,17r,108l635,264r15,13l650,298r5,4xe" fillcolor="#41719c" stroked="f">
                      <v:path arrowok="t" o:connecttype="custom" o:connectlocs="655,302;631,0;328,25;349,42;349,39;353,25;369,38;614,18;614,9;623,17;623,125;635,264;650,277;650,298;655,302" o:connectangles="0,0,0,0,0,0,0,0,0,0,0,0,0,0,0"/>
                    </v:shape>
                    <v:shape id="Freeform 378" o:spid="_x0000_s1083"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" path="m417,113r,-13l410,95r-80,94l337,195r,12l417,113xe" fillcolor="#41719c" stroked="f">
                      <v:path arrowok="t" o:connecttype="custom" o:connectlocs="417,113;417,100;410,95;330,189;337,195;337,207;417,113" o:connectangles="0,0,0,0,0,0,0"/>
                    </v:shape>
                    <v:shape id="Freeform 379" o:spid="_x0000_s1084"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" path="m359,481r-12,1l354,487r5,-6xe" fillcolor="#41719c" stroked="f">
                      <v:path arrowok="t" o:connecttype="custom" o:connectlocs="359,481;347,482;354,487;359,481" o:connectangles="0,0,0,0"/>
                    </v:shape>
                    <v:shape id="Freeform 380" o:spid="_x0000_s1085"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" path="m354,487r-7,-5l347,495r7,-8xe" fillcolor="#41719c" stroked="f">
                      <v:path arrowok="t" o:connecttype="custom" o:connectlocs="354,487;347,482;347,495;354,487" o:connectangles="0,0,0,0"/>
                    </v:shape>
                    <v:shape id="Freeform 381" o:spid="_x0000_s1086"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" path="m369,38l353,25r-4,14l369,38xe" fillcolor="#41719c" stroked="f">
                      <v:path arrowok="t" o:connecttype="custom" o:connectlocs="369,38;353,25;349,39;369,38" o:connectangles="0,0,0,0"/>
                    </v:shape>
                    <v:shape id="Freeform 382" o:spid="_x0000_s1087"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" path="m434,93l369,38r-20,1l349,42r61,53l416,88r1,12l417,113,434,93xe" fillcolor="#41719c" stroked="f">
                      <v:path arrowok="t" o:connecttype="custom" o:connectlocs="434,93;369,38;349,39;349,42;410,95;416,88;417,100;417,113;434,93" o:connectangles="0,0,0,0,0,0,0,0,0"/>
                    </v:shape>
                    <v:shape id="Freeform 383" o:spid="_x0000_s1088"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" path="m359,492r,-11l354,487r5,5xe" fillcolor="#41719c" stroked="f">
                      <v:path arrowok="t" o:connecttype="custom" o:connectlocs="359,492;359,481;354,487;359,492" o:connectangles="0,0,0,0"/>
                    </v:shape>
                    <v:shape id="Freeform 384" o:spid="_x0000_s1089"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" path="m459,589r,-12l453,572r-71,81l401,652r,-17l421,634r38,-45xe" fillcolor="#41719c" stroked="f">
                      <v:path arrowok="t" o:connecttype="custom" o:connectlocs="459,589;459,577;453,572;382,653;401,652;401,635;421,634;459,589" o:connectangles="0,0,0,0,0,0,0,0"/>
                    </v:shape>
                    <v:shape id="Freeform 385" o:spid="_x0000_s1090"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" path="m421,634r-20,1l407,650r14,-16xe" fillcolor="#41719c" stroked="f">
                      <v:path arrowok="t" o:connecttype="custom" o:connectlocs="421,634;401,635;407,650;421,634" o:connectangles="0,0,0,0"/>
                    </v:shape>
                    <v:shape id="Freeform 386" o:spid="_x0000_s1091"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" path="m675,630r,-16l668,622r-1,-7l421,634r-14,16l401,635r,17l675,630xe" fillcolor="#41719c" stroked="f">
                      <v:path arrowok="t" o:connecttype="custom" o:connectlocs="675,630;675,614;668,622;667,615;421,634;407,650;401,635;401,652;675,630" o:connectangles="0,0,0,0,0,0,0,0,0"/>
                    </v:shape>
                    <v:shape id="Freeform 387" o:spid="_x0000_s1092"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" path="m417,100l416,88r-6,7l417,100xe" fillcolor="#41719c" stroked="f">
                      <v:path arrowok="t" o:connecttype="custom" o:connectlocs="417,100;416,88;410,95;417,100" o:connectangles="0,0,0,0"/>
                    </v:shape>
                    <v:shape id="Freeform 388" o:spid="_x0000_s1093"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" path="m459,577r,-12l453,572r6,5xe" fillcolor="#41719c" stroked="f">
                      <v:path arrowok="t" o:connecttype="custom" o:connectlocs="459,577;459,565;453,572;459,577" o:connectangles="0,0,0,0"/>
                    </v:shape>
                    <v:shape id="Freeform 389" o:spid="_x0000_s1094"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" path="m650,298r,-21l637,284r-2,-20l569,208,467,328r17,15l484,321r6,5l565,239r,-13l577,225r,11l650,298xe" fillcolor="#41719c" stroked="f">
                      <v:path arrowok="t" o:connecttype="custom" o:connectlocs="650,298;650,277;637,284;635,264;569,208;467,328;484,343;484,321;490,326;565,239;565,226;577,225;577,236;650,298" o:connectangles="0,0,0,0,0,0,0,0,0,0,0,0,0,0"/>
                    </v:shape>
                    <v:shape id="Freeform 390" o:spid="_x0000_s1095"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" path="m490,326r-6,-5l485,332r5,-6xe" fillcolor="#41719c" stroked="f">
                      <v:path arrowok="t" o:connecttype="custom" o:connectlocs="490,326;484,321;485,332;490,326" o:connectangles="0,0,0,0"/>
                    </v:shape>
                    <v:shape id="Freeform 391" o:spid="_x0000_s1096"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" path="m590,411l490,326r-5,6l484,321r,22l585,428r,-11l590,411xe" fillcolor="#41719c" stroked="f">
                      <v:path arrowok="t" o:connecttype="custom" o:connectlocs="590,411;490,326;485,332;484,321;484,343;585,428;585,417;590,411" o:connectangles="0,0,0,0,0,0,0,0"/>
                    </v:shape>
                    <v:shape id="Freeform 392" o:spid="_x0000_s1097"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" path="m577,225r-12,1l571,232r6,-7xe" fillcolor="#41719c" stroked="f">
                      <v:path arrowok="t" o:connecttype="custom" o:connectlocs="577,225;565,226;571,232;577,225" o:connectangles="0,0,0,0"/>
                    </v:shape>
                    <v:shape id="Freeform 393" o:spid="_x0000_s1098"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" path="m571,232r-6,-6l565,239r6,-7xe" fillcolor="#41719c" stroked="f">
                      <v:path arrowok="t" o:connecttype="custom" o:connectlocs="571,232;565,226;565,239;571,232" o:connectangles="0,0,0,0"/>
                    </v:shape>
                    <v:shape id="Freeform 394" o:spid="_x0000_s1099"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" path="m577,236r,-11l571,232r6,4xe" fillcolor="#41719c" stroked="f">
                      <v:path arrowok="t" o:connecttype="custom" o:connectlocs="577,236;577,225;571,232;577,236" o:connectangles="0,0,0,0"/>
                    </v:shape>
                    <v:shape id="Freeform 395" o:spid="_x0000_s1100"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" path="m596,416r-6,-5l585,417r11,-1xe" fillcolor="#41719c" stroked="f">
                      <v:path arrowok="t" o:connecttype="custom" o:connectlocs="596,416;590,411;585,417;596,416" o:connectangles="0,0,0,0"/>
                    </v:shape>
                    <v:shape id="Freeform 396" o:spid="_x0000_s1101"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" path="m596,430r,-14l585,417r,11l592,434r4,-4xe" fillcolor="#41719c" stroked="f">
                      <v:path arrowok="t" o:connecttype="custom" o:connectlocs="596,430;596,416;585,417;585,428;592,434;596,430" o:connectangles="0,0,0,0,0,0"/>
                    </v:shape>
                    <v:shape id="Freeform 397" o:spid="_x0000_s1102"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" path="m685,629l661,327r-71,84l596,416r,14l646,370r,-21l661,353r,178l667,615r8,-1l675,630r10,-1xe" fillcolor="#41719c" stroked="f">
                      <v:path arrowok="t" o:connecttype="custom" o:connectlocs="685,629;661,327;590,411;596,416;596,430;646,370;646,349;661,353;661,531;667,615;675,614;675,630;685,629" o:connectangles="0,0,0,0,0,0,0,0,0,0,0,0,0"/>
                    </v:shape>
                    <v:shape id="Freeform 398" o:spid="_x0000_s1103"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" path="m623,17l614,9r1,9l623,17xe" fillcolor="#41719c" stroked="f">
                      <v:path arrowok="t" o:connecttype="custom" o:connectlocs="623,17;614,9;615,18;623,17" o:connectangles="0,0,0,0"/>
                    </v:shape>
                    <v:shape id="Freeform 399" o:spid="_x0000_s1104"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" path="m615,18l614,9r,9l615,18xe" fillcolor="#41719c" stroked="f">
                      <v:path arrowok="t" o:connecttype="custom" o:connectlocs="615,18;614,9;614,18;615,18" o:connectangles="0,0,0,0"/>
                    </v:shape>
                    <v:shape id="Freeform 400" o:spid="_x0000_s1105"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" path="m623,125r,-108l615,18r8,107xe" fillcolor="#41719c" stroked="f">
                      <v:path arrowok="t" o:connecttype="custom" o:connectlocs="623,125;623,17;615,18;623,125" o:connectangles="0,0,0,0"/>
                    </v:shape>
                    <v:shape id="Freeform 401" o:spid="_x0000_s1106"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" path="m650,277l635,264r2,20l650,277xe" fillcolor="#41719c" stroked="f">
                      <v:path arrowok="t" o:connecttype="custom" o:connectlocs="650,277;635,264;637,284;650,277" o:connectangles="0,0,0,0"/>
                    </v:shape>
                    <v:shape id="Freeform 402" o:spid="_x0000_s1107"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" path="m661,353r-15,-4l648,369r13,-16xe" fillcolor="#41719c" stroked="f">
                      <v:path arrowok="t" o:connecttype="custom" o:connectlocs="661,353;646,349;648,369;661,353" o:connectangles="0,0,0,0"/>
                    </v:shape>
                    <v:shape id="Freeform 403" o:spid="_x0000_s1108"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" path="m648,369r-2,-20l646,370r2,-1xe" fillcolor="#41719c" stroked="f">
                      <v:path arrowok="t" o:connecttype="custom" o:connectlocs="648,369;646,349;646,370;648,369" o:connectangles="0,0,0,0"/>
                    </v:shape>
                    <v:shape id="Freeform 404" o:spid="_x0000_s1109"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" path="m661,531r,-178l648,369r13,162xe" fillcolor="#41719c" stroked="f">
                      <v:path arrowok="t" o:connecttype="custom" o:connectlocs="661,531;661,353;648,369;661,531" o:connectangles="0,0,0,0"/>
                    </v:shape>
                    <v:shape id="Freeform 405" o:spid="_x0000_s1110" style="position:absolute;left:8477;top:3813;width:686;height:677;visibility:visible;mso-wrap-style:square;v-text-anchor:top" coordsize="6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" path="m675,614r-8,1l668,622r7,-8xe" fillcolor="#41719c" stroked="f">
                      <v:path arrowok="t" o:connecttype="custom" o:connectlocs="675,614;667,615;668,622;675,614" o:connectangles="0,0,0,0"/>
                    </v:shape>
                  </v:group>
                  <v:group id="Group 406" o:spid="_x0000_s1111" style="position:absolute;left:5286;top:6998;width:731;height:768" coordorigin="5286,6998" coordsize="7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07" o:spid="_x0000_s1112" style="position:absolute;left:5286;top:6998;width:731;height:768;visibility:visible;mso-wrap-style:square;v-text-anchor:top" coordsize="7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" path="m219,759r,-369l75,546,,476,12,768r207,-9xe" fillcolor="#5b9bd5" stroked="f">
                      <v:path arrowok="t" o:connecttype="custom" o:connectlocs="219,759;219,390;75,546;0,476;12,768;219,759" o:connectangles="0,0,0,0,0,0"/>
                    </v:shape>
                    <v:shape id="Freeform 408" o:spid="_x0000_s1113" style="position:absolute;left:5286;top:6998;width:731;height:768;visibility:visible;mso-wrap-style:square;v-text-anchor:top" coordsize="7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" path="m319,61l27,73,39,364r71,-75l219,390r,369l226,759r,-73l249,661r,-525l319,61xe" fillcolor="#5b9bd5" stroked="f">
                      <v:path arrowok="t" o:connecttype="custom" o:connectlocs="319,61;27,73;39,364;110,289;219,390;219,759;226,759;226,686;249,661;249,136;319,61" o:connectangles="0,0,0,0,0,0,0,0,0,0,0"/>
                    </v:shape>
                    <v:shape id="Freeform 409" o:spid="_x0000_s1114" style="position:absolute;left:5286;top:6998;width:731;height:768;visibility:visible;mso-wrap-style:square;v-text-anchor:top" coordsize="7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" path="m303,756l226,686r,73l303,756xe" fillcolor="#5b9bd5" stroked="f">
                      <v:path arrowok="t" o:connecttype="custom" o:connectlocs="303,756;226,686;226,759;303,756" o:connectangles="0,0,0,0"/>
                    </v:shape>
                    <v:shape id="Freeform 410" o:spid="_x0000_s1115" style="position:absolute;left:5286;top:6998;width:731;height:768;visibility:visible;mso-wrap-style:square;v-text-anchor:top" coordsize="7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" path="m502,701r,-620l358,237,249,136r,525l370,529,481,630r,72l502,701xe" fillcolor="#5b9bd5" stroked="f">
                      <v:path arrowok="t" o:connecttype="custom" o:connectlocs="502,701;502,81;358,237;249,136;249,661;370,529;481,630;481,702;502,701" o:connectangles="0,0,0,0,0,0,0,0,0"/>
                    </v:shape>
                    <v:shape id="Freeform 411" o:spid="_x0000_s1116" style="position:absolute;left:5286;top:6998;width:731;height:768;visibility:visible;mso-wrap-style:square;v-text-anchor:top" coordsize="7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" path="m481,702r,-72l411,705r70,-3xe" fillcolor="#5b9bd5" stroked="f">
                      <v:path arrowok="t" o:connecttype="custom" o:connectlocs="481,702;481,630;411,705;481,702" o:connectangles="0,0,0,0"/>
                    </v:shape>
                    <v:shape id="Freeform 412" o:spid="_x0000_s1117" style="position:absolute;left:5286;top:6998;width:731;height:768;visibility:visible;mso-wrap-style:square;v-text-anchor:top" coordsize="7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" path="m730,290l718,,427,12r75,69l502,701r9,l511,378,655,220r75,70xe" fillcolor="#5b9bd5" stroked="f">
                      <v:path arrowok="t" o:connecttype="custom" o:connectlocs="730,290;718,0;427,12;502,81;502,701;511,701;511,378;655,220;730,290" o:connectangles="0,0,0,0,0,0,0,0,0"/>
                    </v:shape>
                    <v:shape id="Freeform 413" o:spid="_x0000_s1118" style="position:absolute;left:5286;top:6998;width:731;height:768;visibility:visible;mso-wrap-style:square;v-text-anchor:top" coordsize="73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" path="m702,693l690,403r-70,75l511,378r,323l702,693xe" fillcolor="#5b9bd5" stroked="f">
                      <v:path arrowok="t" o:connecttype="custom" o:connectlocs="702,693;690,403;620,478;511,378;511,701;702,693" o:connectangles="0,0,0,0,0,0"/>
                    </v:shape>
                  </v:group>
                  <v:group id="Group 414" o:spid="_x0000_s1119" style="position:absolute;left:5277;top:6989;width:749;height:785" coordorigin="5277,6989"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15" o:spid="_x0000_s1120"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" path="m85,542l,465r3,87l3,490r15,-6l18,504r61,56l79,549r6,-7xe" fillcolor="#41719c" stroked="f">
                      <v:path arrowok="t" o:connecttype="custom" o:connectlocs="85,542;0,465;3,552;3,490;18,484;18,504;79,560;79,549;85,542" o:connectangles="0,0,0,0,0,0,0,0,0"/>
                    </v:shape>
                    <v:shape id="Freeform 416" o:spid="_x0000_s1121"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" path="m18,504r,-20l3,490r15,14xe" fillcolor="#41719c" stroked="f">
                      <v:path arrowok="t" o:connecttype="custom" o:connectlocs="18,504;18,484;3,490;18,504" o:connectangles="0,0,0,0"/>
                    </v:shape>
                    <v:shape id="Freeform 417" o:spid="_x0000_s1122"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" path="m29,767l18,504,3,490r,62l13,784r8,l21,768r8,-1xe" fillcolor="#41719c" stroked="f">
                      <v:path arrowok="t" o:connecttype="custom" o:connectlocs="29,767;18,504;3,490;3,552;13,784;21,784;21,768;29,767" o:connectangles="0,0,0,0,0,0,0,0"/>
                    </v:shape>
                    <v:shape id="Freeform 418" o:spid="_x0000_s1123"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" path="m30,776r-1,-9l21,768r9,8xe" fillcolor="#41719c" stroked="f">
                      <v:path arrowok="t" o:connecttype="custom" o:connectlocs="30,776;29,767;21,768;30,776" o:connectangles="0,0,0,0"/>
                    </v:shape>
                    <v:shape id="Freeform 419" o:spid="_x0000_s1124"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" path="m30,784r,-8l21,768r,16l30,784xe" fillcolor="#41719c" stroked="f">
                      <v:path arrowok="t" o:connecttype="custom" o:connectlocs="30,784;30,776;21,768;21,784;30,784" o:connectangles="0,0,0,0,0"/>
                    </v:shape>
                    <v:shape id="Freeform 420" o:spid="_x0000_s1125"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" path="m348,61l28,74,38,306,38,90r7,-9l45,89,308,78,322,63r6,15l328,82,348,61xe" fillcolor="#41719c" stroked="f">
                      <v:path arrowok="t" o:connecttype="custom" o:connectlocs="348,61;28,74;38,306;38,90;45,81;45,89;308,78;322,63;328,78;328,82;348,61" o:connectangles="0,0,0,0,0,0,0,0,0,0,0"/>
                    </v:shape>
                    <v:shape id="Freeform 421" o:spid="_x0000_s1126"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" path="m312,772r,-16l307,770,292,756,29,767r1,9l30,784,312,772xe" fillcolor="#41719c" stroked="f">
                      <v:path arrowok="t" o:connecttype="custom" o:connectlocs="312,772;312,756;307,770;292,756;29,767;30,776;30,784;312,772" o:connectangles="0,0,0,0,0,0,0,0"/>
                    </v:shape>
                    <v:shape id="Freeform 422" o:spid="_x0000_s1127"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" path="m45,89r,-8l38,90r7,-1xe" fillcolor="#41719c" stroked="f">
                      <v:path arrowok="t" o:connecttype="custom" o:connectlocs="45,89;45,81;38,90;45,89" o:connectangles="0,0,0,0"/>
                    </v:shape>
                    <v:shape id="Freeform 423" o:spid="_x0000_s1128"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" path="m56,352l45,89r-7,1l38,306r4,87l43,392r,-25l56,352xe" fillcolor="#41719c" stroked="f">
                      <v:path arrowok="t" o:connecttype="custom" o:connectlocs="56,352;45,89;38,90;38,306;42,393;43,392;43,367;56,352" o:connectangles="0,0,0,0,0,0,0,0"/>
                    </v:shape>
                    <v:shape id="Freeform 424" o:spid="_x0000_s1129"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" path="m57,373l56,352,43,367r14,6xe" fillcolor="#41719c" stroked="f">
                      <v:path arrowok="t" o:connecttype="custom" o:connectlocs="57,373;56,352;43,367;57,373" o:connectangles="0,0,0,0"/>
                    </v:shape>
                    <v:shape id="Freeform 425" o:spid="_x0000_s1130"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" path="m57,376r,-3l43,367r,25l57,376xe" fillcolor="#41719c" stroked="f">
                      <v:path arrowok="t" o:connecttype="custom" o:connectlocs="57,376;57,373;43,367;43,392;57,376" o:connectangles="0,0,0,0,0"/>
                    </v:shape>
                    <v:shape id="Freeform 426" o:spid="_x0000_s1131"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" path="m241,397l118,285,56,352r1,21l57,376r57,-60l114,303r12,l126,314r91,84l223,392r,24l241,397xe" fillcolor="#41719c" stroked="f">
                      <v:path arrowok="t" o:connecttype="custom" o:connectlocs="241,397;118,285;56,352;57,373;57,376;114,316;114,303;126,303;126,314;217,398;223,392;223,416;241,397" o:connectangles="0,0,0,0,0,0,0,0,0,0,0,0,0"/>
                    </v:shape>
                    <v:shape id="Freeform 427" o:spid="_x0000_s1132"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" path="m91,548r-6,-6l79,549r12,-1xe" fillcolor="#41719c" stroked="f">
                      <v:path arrowok="t" o:connecttype="custom" o:connectlocs="91,548;85,542;79,549;91,548" o:connectangles="0,0,0,0"/>
                    </v:shape>
                    <v:shape id="Freeform 428" o:spid="_x0000_s1133"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" path="m91,559r,-11l79,549r,11l85,566r6,-7xe" fillcolor="#41719c" stroked="f">
                      <v:path arrowok="t" o:connecttype="custom" o:connectlocs="91,559;91,548;79,549;79,560;85,566;91,559" o:connectangles="0,0,0,0,0,0"/>
                    </v:shape>
                    <v:shape id="Freeform 429" o:spid="_x0000_s1134"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" path="m223,416r,-12l217,398,85,542r6,6l91,559,223,416xe" fillcolor="#41719c" stroked="f">
                      <v:path arrowok="t" o:connecttype="custom" o:connectlocs="223,416;223,404;217,398;85,542;91,548;91,559;223,416" o:connectangles="0,0,0,0,0,0,0"/>
                    </v:shape>
                    <v:shape id="Freeform 430" o:spid="_x0000_s1135"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" path="m126,303r-12,l120,309r6,-6xe" fillcolor="#41719c" stroked="f">
                      <v:path arrowok="t" o:connecttype="custom" o:connectlocs="126,303;114,303;120,309;126,303" o:connectangles="0,0,0,0"/>
                    </v:shape>
                    <v:shape id="Freeform 431" o:spid="_x0000_s1136"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" path="m120,309r-6,-6l114,316r6,-7xe" fillcolor="#41719c" stroked="f">
                      <v:path arrowok="t" o:connecttype="custom" o:connectlocs="120,309;114,303;114,316;120,309" o:connectangles="0,0,0,0"/>
                    </v:shape>
                    <v:shape id="Freeform 432" o:spid="_x0000_s1137"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" path="m126,314r,-11l120,309r6,5xe" fillcolor="#41719c" stroked="f">
                      <v:path arrowok="t" o:connecttype="custom" o:connectlocs="126,314;126,303;120,309;126,314" o:connectangles="0,0,0,0"/>
                    </v:shape>
                    <v:shape id="Freeform 433" o:spid="_x0000_s1138"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" path="m223,404r,-12l217,398r6,6xe" fillcolor="#41719c" stroked="f">
                      <v:path arrowok="t" o:connecttype="custom" o:connectlocs="223,404;223,392;217,398;223,404" o:connectangles="0,0,0,0"/>
                    </v:shape>
                    <v:shape id="Freeform 434" o:spid="_x0000_s1139"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" path="m501,638l380,526,225,694r17,16l242,688r5,5l375,555r,-12l386,543r,10l479,639r5,-6l484,656r17,-18xe" fillcolor="#41719c" stroked="f">
                      <v:path arrowok="t" o:connecttype="custom" o:connectlocs="501,638;380,526;225,694;242,710;242,688;247,693;375,555;375,543;386,543;386,553;479,639;484,633;484,656;501,638" o:connectangles="0,0,0,0,0,0,0,0,0,0,0,0,0,0"/>
                    </v:shape>
                    <v:shape id="Freeform 435" o:spid="_x0000_s1140"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" path="m247,693r-5,-5l242,699r5,-6xe" fillcolor="#41719c" stroked="f">
                      <v:path arrowok="t" o:connecttype="custom" o:connectlocs="247,693;242,688;242,699;247,693" o:connectangles="0,0,0,0"/>
                    </v:shape>
                    <v:shape id="Freeform 436" o:spid="_x0000_s1141"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" path="m333,771l247,693r-5,6l242,710r50,46l312,756r,16l333,771xe" fillcolor="#41719c" stroked="f">
                      <v:path arrowok="t" o:connecttype="custom" o:connectlocs="333,771;247,693;242,699;242,710;292,756;312,756;312,772;333,771" o:connectangles="0,0,0,0,0,0,0,0"/>
                    </v:shape>
                    <v:shape id="Freeform 437" o:spid="_x0000_s1142"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" path="m328,82r,-4l308,78r-61,68l265,162r,-23l271,144,328,82xe" fillcolor="#41719c" stroked="f">
                      <v:path arrowok="t" o:connecttype="custom" o:connectlocs="328,82;328,78;308,78;247,146;265,162;265,139;271,144;328,82" o:connectangles="0,0,0,0,0,0,0,0"/>
                    </v:shape>
                    <v:shape id="Freeform 438" o:spid="_x0000_s1143"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" path="m271,144r-6,-5l265,151r6,-7xe" fillcolor="#41719c" stroked="f">
                      <v:path arrowok="t" o:connecttype="custom" o:connectlocs="271,144;265,139;265,151;271,144" o:connectangles="0,0,0,0"/>
                    </v:shape>
                    <v:shape id="Freeform 439" o:spid="_x0000_s1144"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" path="m368,234l271,144r-6,7l265,162r97,89l362,241r6,-7xe" fillcolor="#41719c" stroked="f">
                      <v:path arrowok="t" o:connecttype="custom" o:connectlocs="368,234;271,144;265,151;265,162;362,251;362,241;368,234" o:connectangles="0,0,0,0,0,0,0"/>
                    </v:shape>
                    <v:shape id="Freeform 440" o:spid="_x0000_s1145"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" path="m312,756r-20,l307,770r5,-14xe" fillcolor="#41719c" stroked="f">
                      <v:path arrowok="t" o:connecttype="custom" o:connectlocs="312,756;292,756;307,770;312,756" o:connectangles="0,0,0,0"/>
                    </v:shape>
                    <v:shape id="Freeform 441" o:spid="_x0000_s1146"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" path="m328,78l322,63,308,78r20,xe" fillcolor="#41719c" stroked="f">
                      <v:path arrowok="t" o:connecttype="custom" o:connectlocs="328,78;322,63;308,78;328,78" o:connectangles="0,0,0,0"/>
                    </v:shape>
                    <v:shape id="Freeform 442" o:spid="_x0000_s1147"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" path="m374,240r-6,-6l362,241r12,-1xe" fillcolor="#41719c" stroked="f">
                      <v:path arrowok="t" o:connecttype="custom" o:connectlocs="374,240;368,234;362,241;374,240" o:connectangles="0,0,0,0"/>
                    </v:shape>
                    <v:shape id="Freeform 443" o:spid="_x0000_s1148"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" path="m374,252r,-12l362,241r,10l369,258r5,-6xe" fillcolor="#41719c" stroked="f">
                      <v:path arrowok="t" o:connecttype="custom" o:connectlocs="374,252;374,240;362,241;362,251;369,258;374,252" o:connectangles="0,0,0,0,0,0"/>
                    </v:shape>
                    <v:shape id="Freeform 444" o:spid="_x0000_s1149"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" path="m507,108r,-12l500,89,368,234r6,6l374,252,507,108xe" fillcolor="#41719c" stroked="f">
                      <v:path arrowok="t" o:connecttype="custom" o:connectlocs="507,108;507,96;500,89;368,234;374,240;374,252;507,108" o:connectangles="0,0,0,0,0,0,0"/>
                    </v:shape>
                    <v:shape id="Freeform 445" o:spid="_x0000_s1150"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" path="m386,543r-11,l381,548r5,-5xe" fillcolor="#41719c" stroked="f">
                      <v:path arrowok="t" o:connecttype="custom" o:connectlocs="386,543;375,543;381,548;386,543" o:connectangles="0,0,0,0"/>
                    </v:shape>
                    <v:shape id="Freeform 446" o:spid="_x0000_s1151"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" path="m381,548r-6,-5l375,555r6,-7xe" fillcolor="#41719c" stroked="f">
                      <v:path arrowok="t" o:connecttype="custom" o:connectlocs="381,548;375,543;375,555;381,548" o:connectangles="0,0,0,0"/>
                    </v:shape>
                    <v:shape id="Freeform 447" o:spid="_x0000_s1152"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" path="m386,553r,-10l381,548r5,5xe" fillcolor="#41719c" stroked="f">
                      <v:path arrowok="t" o:connecttype="custom" o:connectlocs="386,553;386,543;381,548;386,553" o:connectangles="0,0,0,0"/>
                    </v:shape>
                    <v:shape id="Freeform 448" o:spid="_x0000_s1153"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" path="m484,656r,-12l479,639r-79,84l420,722r,-16l440,705r44,-49xe" fillcolor="#41719c" stroked="f">
                      <v:path arrowok="t" o:connecttype="custom" o:connectlocs="484,656;484,644;479,639;400,723;420,722;420,706;440,705;484,656" o:connectangles="0,0,0,0,0,0,0,0"/>
                    </v:shape>
                    <v:shape id="Freeform 449" o:spid="_x0000_s1154"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" path="m748,319l735,,416,13r20,18l436,28r6,-14l457,27,720,17r,-9l728,16r,196l731,279r15,13l746,316r2,3xe" fillcolor="#41719c" stroked="f">
                      <v:path arrowok="t" o:connecttype="custom" o:connectlocs="748,319;735,0;416,13;436,31;436,28;442,14;457,27;720,17;720,8;728,16;728,212;731,279;746,292;746,316;748,319" o:connectangles="0,0,0,0,0,0,0,0,0,0,0,0,0,0,0"/>
                    </v:shape>
                    <v:shape id="Freeform 450" o:spid="_x0000_s1155"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" path="m440,705r-20,1l427,720r13,-15xe" fillcolor="#41719c" stroked="f">
                      <v:path arrowok="t" o:connecttype="custom" o:connectlocs="440,705;420,706;427,720;440,705" o:connectangles="0,0,0,0"/>
                    </v:shape>
                    <v:shape id="Freeform 451" o:spid="_x0000_s1156"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" path="m711,710r,-17l703,703r-1,-10l440,705r-13,15l420,706r,16l711,710xe" fillcolor="#41719c" stroked="f">
                      <v:path arrowok="t" o:connecttype="custom" o:connectlocs="711,710;711,693;703,703;702,693;440,705;427,720;420,706;420,722;711,710" o:connectangles="0,0,0,0,0,0,0,0,0"/>
                    </v:shape>
                    <v:shape id="Freeform 452" o:spid="_x0000_s1157"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" path="m457,27l442,14r-6,14l457,27xe" fillcolor="#41719c" stroked="f">
                      <v:path arrowok="t" o:connecttype="custom" o:connectlocs="457,27;442,14;436,28;457,27" o:connectangles="0,0,0,0"/>
                    </v:shape>
                    <v:shape id="Freeform 453" o:spid="_x0000_s1158"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" path="m524,90l457,27r-21,1l436,31r64,58l506,84r1,12l507,108,524,90xe" fillcolor="#41719c" stroked="f">
                      <v:path arrowok="t" o:connecttype="custom" o:connectlocs="524,90;457,27;436,28;436,31;500,89;506,84;507,96;507,108;524,90" o:connectangles="0,0,0,0,0,0,0,0,0"/>
                    </v:shape>
                    <v:shape id="Freeform 454" o:spid="_x0000_s1159"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" path="m484,644r,-11l479,639r5,5xe" fillcolor="#41719c" stroked="f">
                      <v:path arrowok="t" o:connecttype="custom" o:connectlocs="484,644;484,633;479,639;484,644" o:connectangles="0,0,0,0"/>
                    </v:shape>
                    <v:shape id="Freeform 455" o:spid="_x0000_s1160"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" path="m507,96l506,84r-6,5l507,96xe" fillcolor="#41719c" stroked="f">
                      <v:path arrowok="t" o:connecttype="custom" o:connectlocs="507,96;506,84;500,89;507,96" o:connectangles="0,0,0,0"/>
                    </v:shape>
                    <v:shape id="Freeform 456" o:spid="_x0000_s1161"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" path="m746,316r,-24l732,300r-1,-21l663,218,508,386r17,15l525,380r6,5l658,248r,-13l670,235r,11l746,316xe" fillcolor="#41719c" stroked="f">
                      <v:path arrowok="t" o:connecttype="custom" o:connectlocs="746,316;746,292;732,300;731,279;663,218;508,386;525,401;525,380;531,385;658,248;658,235;670,235;670,246;746,316" o:connectangles="0,0,0,0,0,0,0,0,0,0,0,0,0,0"/>
                    </v:shape>
                    <v:shape id="Freeform 457" o:spid="_x0000_s1162"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" path="m531,385r-6,-5l526,391r5,-6xe" fillcolor="#41719c" stroked="f">
                      <v:path arrowok="t" o:connecttype="custom" o:connectlocs="531,385;525,380;526,391;531,385" o:connectangles="0,0,0,0"/>
                    </v:shape>
                    <v:shape id="Freeform 458" o:spid="_x0000_s1163"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" path="m629,475l531,385r-5,6l525,380r,21l624,492r,-11l629,475xe" fillcolor="#41719c" stroked="f">
                      <v:path arrowok="t" o:connecttype="custom" o:connectlocs="629,475;531,385;526,391;525,380;525,401;624,492;624,481;629,475" o:connectangles="0,0,0,0,0,0,0,0"/>
                    </v:shape>
                    <v:shape id="Freeform 459" o:spid="_x0000_s1164"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" path="m636,481r-7,-6l624,481r12,xe" fillcolor="#41719c" stroked="f">
                      <v:path arrowok="t" o:connecttype="custom" o:connectlocs="636,481;629,475;624,481;636,481" o:connectangles="0,0,0,0"/>
                    </v:shape>
                    <v:shape id="Freeform 460" o:spid="_x0000_s1165"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" path="m636,491r,-10l624,481r,11l630,498r6,-7xe" fillcolor="#41719c" stroked="f">
                      <v:path arrowok="t" o:connecttype="custom" o:connectlocs="636,491;636,481;624,481;624,492;630,498;636,491" o:connectangles="0,0,0,0,0,0"/>
                    </v:shape>
                    <v:shape id="Freeform 461" o:spid="_x0000_s1166"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" path="m721,710l706,391r-77,84l636,481r,10l691,431r,-20l705,416r,277l711,693r,17l721,710xe" fillcolor="#41719c" stroked="f">
                      <v:path arrowok="t" o:connecttype="custom" o:connectlocs="721,710;706,391;629,475;636,481;636,491;691,431;691,411;705,416;705,693;711,693;711,710;721,710" o:connectangles="0,0,0,0,0,0,0,0,0,0,0,0"/>
                    </v:shape>
                    <v:shape id="Freeform 462" o:spid="_x0000_s1167"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" path="m670,235r-12,l665,241r5,-6xe" fillcolor="#41719c" stroked="f">
                      <v:path arrowok="t" o:connecttype="custom" o:connectlocs="670,235;658,235;665,241;670,235" o:connectangles="0,0,0,0"/>
                    </v:shape>
                    <v:shape id="Freeform 463" o:spid="_x0000_s1168"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" path="m665,241r-7,-6l658,248r7,-7xe" fillcolor="#41719c" stroked="f">
                      <v:path arrowok="t" o:connecttype="custom" o:connectlocs="665,241;658,235;658,248;665,241" o:connectangles="0,0,0,0"/>
                    </v:shape>
                    <v:shape id="Freeform 464" o:spid="_x0000_s1169"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" path="m670,246r,-11l665,241r5,5xe" fillcolor="#41719c" stroked="f">
                      <v:path arrowok="t" o:connecttype="custom" o:connectlocs="670,246;670,235;665,241;670,246" o:connectangles="0,0,0,0"/>
                    </v:shape>
                    <v:shape id="Freeform 465" o:spid="_x0000_s1170"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" path="m705,416r-14,-5l692,431r13,-15xe" fillcolor="#41719c" stroked="f">
                      <v:path arrowok="t" o:connecttype="custom" o:connectlocs="705,416;691,411;692,431;705,416" o:connectangles="0,0,0,0"/>
                    </v:shape>
                    <v:shape id="Freeform 466" o:spid="_x0000_s1171"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" path="m692,431r-1,-20l691,431r1,xe" fillcolor="#41719c" stroked="f">
                      <v:path arrowok="t" o:connecttype="custom" o:connectlocs="692,431;691,411;691,431;692,431" o:connectangles="0,0,0,0"/>
                    </v:shape>
                    <v:shape id="Freeform 467" o:spid="_x0000_s1172"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" path="m705,693r,-277l692,431r10,262l705,693xe" fillcolor="#41719c" stroked="f">
                      <v:path arrowok="t" o:connecttype="custom" o:connectlocs="705,693;705,416;692,431;702,693;705,693" o:connectangles="0,0,0,0,0"/>
                    </v:shape>
                    <v:shape id="Freeform 468" o:spid="_x0000_s1173"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" path="m711,693r-9,l703,703r8,-10xe" fillcolor="#41719c" stroked="f">
                      <v:path arrowok="t" o:connecttype="custom" o:connectlocs="711,693;702,693;703,703;711,693" o:connectangles="0,0,0,0"/>
                    </v:shape>
                    <v:shape id="Freeform 469" o:spid="_x0000_s1174"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" path="m728,16l720,8r,9l728,16xe" fillcolor="#41719c" stroked="f">
                      <v:path arrowok="t" o:connecttype="custom" o:connectlocs="728,16;720,8;720,17;728,16" o:connectangles="0,0,0,0"/>
                    </v:shape>
                    <v:shape id="Freeform 470" o:spid="_x0000_s1175"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" path="m720,17r,-9l720,17r,xe" fillcolor="#41719c" stroked="f">
                      <v:path arrowok="t" o:connecttype="custom" o:connectlocs="720,17;720,8;720,17;720,17" o:connectangles="0,0,0,0"/>
                    </v:shape>
                    <v:shape id="Freeform 471" o:spid="_x0000_s1176"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" path="m728,212r,-196l720,17r8,195xe" fillcolor="#41719c" stroked="f">
                      <v:path arrowok="t" o:connecttype="custom" o:connectlocs="728,212;728,16;720,17;728,212" o:connectangles="0,0,0,0"/>
                    </v:shape>
                    <v:shape id="Freeform 472" o:spid="_x0000_s1177" style="position:absolute;left:5277;top:6989;width:749;height:785;visibility:visible;mso-wrap-style:square;v-text-anchor:top" coordsize="74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" path="m746,292l731,279r1,21l746,292xe" fillcolor="#41719c" stroked="f">
                      <v:path arrowok="t" o:connecttype="custom" o:connectlocs="746,292;731,279;732,300;746,292" o:connectangles="0,0,0,0"/>
                    </v:shape>
                  </v:group>
                  <v:group id="Group 473" o:spid="_x0000_s1178" style="position:absolute;left:1939;top:6231;width:699;height:754" coordorigin="1939,6231" coordsize="69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74" o:spid="_x0000_s1179" style="position:absolute;left:1939;top:6231;width:699;height:754;visibility:visible;mso-wrap-style:square;v-text-anchor:top" coordsize="69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" path="m219,573r,-224l105,423,55,345,,604r208,44l208,580r11,-7xe" fillcolor="#5b9bd5" stroked="f">
                      <v:path arrowok="t" o:connecttype="custom" o:connectlocs="219,573;219,349;105,423;55,345;0,604;208,648;208,580;219,573" o:connectangles="0,0,0,0,0,0,0,0"/>
                    </v:shape>
                    <v:shape id="Freeform 475" o:spid="_x0000_s1180" style="position:absolute;left:1939;top:6231;width:699;height:754;visibility:visible;mso-wrap-style:square;v-text-anchor:top" coordsize="69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" path="m363,55l103,,49,260r78,-52l219,349r,224l284,530r,-425l363,55xe" fillcolor="#5b9bd5" stroked="f">
                      <v:path arrowok="t" o:connecttype="custom" o:connectlocs="363,55;103,0;49,260;127,208;219,349;219,573;284,530;284,105;363,55" o:connectangles="0,0,0,0,0,0,0,0,0"/>
                    </v:shape>
                    <v:shape id="Freeform 476" o:spid="_x0000_s1181" style="position:absolute;left:1939;top:6231;width:699;height:754;visibility:visible;mso-wrap-style:square;v-text-anchor:top" coordsize="69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" path="m260,658l208,580r,68l260,658xe" fillcolor="#5b9bd5" stroked="f">
                      <v:path arrowok="t" o:connecttype="custom" o:connectlocs="260,658;208,580;208,648;260,658" o:connectangles="0,0,0,0"/>
                    </v:shape>
                    <v:shape id="Freeform 477" o:spid="_x0000_s1182" style="position:absolute;left:1939;top:6231;width:699;height:754;visibility:visible;mso-wrap-style:square;v-text-anchor:top" coordsize="69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" path="m489,397r,-225l376,247,284,105r,425l321,506r93,142l414,715r64,14l478,404r11,-7xe" fillcolor="#5b9bd5" stroked="f">
                      <v:path arrowok="t" o:connecttype="custom" o:connectlocs="489,397;489,172;376,247;284,105;284,530;321,506;414,648;414,715;478,729;478,404;489,397" o:connectangles="0,0,0,0,0,0,0,0,0,0,0"/>
                    </v:shape>
                    <v:shape id="Freeform 478" o:spid="_x0000_s1183" style="position:absolute;left:1939;top:6231;width:699;height:754;visibility:visible;mso-wrap-style:square;v-text-anchor:top" coordsize="69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" path="m414,715r,-67l336,699r78,16xe" fillcolor="#5b9bd5" stroked="f">
                      <v:path arrowok="t" o:connecttype="custom" o:connectlocs="414,715;414,648;336,699;414,715" o:connectangles="0,0,0,0"/>
                    </v:shape>
                    <v:shape id="Freeform 479" o:spid="_x0000_s1184" style="position:absolute;left:1939;top:6231;width:699;height:754;visibility:visible;mso-wrap-style:square;v-text-anchor:top" coordsize="69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" path="m698,148l439,94r50,78l489,397,592,330r52,79l698,148xe" fillcolor="#5b9bd5" stroked="f">
                      <v:path arrowok="t" o:connecttype="custom" o:connectlocs="698,148;439,94;489,172;489,397;592,330;644,409;698,148" o:connectangles="0,0,0,0,0,0,0"/>
                    </v:shape>
                    <v:shape id="Freeform 480" o:spid="_x0000_s1185" style="position:absolute;left:1939;top:6231;width:699;height:754;visibility:visible;mso-wrap-style:square;v-text-anchor:top" coordsize="69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" path="m650,494r-79,50l478,404r,325l595,753,650,494xe" fillcolor="#5b9bd5" stroked="f">
                      <v:path arrowok="t" o:connecttype="custom" o:connectlocs="650,494;571,544;478,404;478,729;595,753;650,494" o:connectangles="0,0,0,0,0,0"/>
                    </v:shape>
                  </v:group>
                  <v:group id="Group 481" o:spid="_x0000_s1186" style="position:absolute;left:1930;top:6221;width:718;height:773" coordorigin="1930,6221"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82" o:spid="_x0000_s1187"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" path="m118,421l59,333,,620r11,2l12,605r7,2l57,425r,-67l71,356r,25l111,443r,-18l118,421xe" fillcolor="#41719c" stroked="f">
                      <v:path arrowok="t" o:connecttype="custom" o:connectlocs="118,421;59,333;0,620;11,622;12,605;19,607;57,425;57,358;71,356;71,381;111,443;111,425;118,421" o:connectangles="0,0,0,0,0,0,0,0,0,0,0,0,0"/>
                    </v:shape>
                    <v:shape id="Freeform 483" o:spid="_x0000_s1188"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" path="m19,607r-7,-2l18,615r1,-8xe" fillcolor="#41719c" stroked="f">
                      <v:path arrowok="t" o:connecttype="custom" o:connectlocs="19,607;12,605;18,615;19,607" o:connectangles="0,0,0,0"/>
                    </v:shape>
                    <v:shape id="Freeform 484" o:spid="_x0000_s1189"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" path="m271,678r,-17l262,673,252,657,19,607r-1,8l12,605r-1,17l271,678xe" fillcolor="#41719c" stroked="f">
                      <v:path arrowok="t" o:connecttype="custom" o:connectlocs="271,678;271,661;262,673;252,657;19,607;18,615;12,605;11,622;271,678" o:connectangles="0,0,0,0,0,0,0,0,0"/>
                    </v:shape>
                    <v:shape id="Freeform 485" o:spid="_x0000_s1190"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" path="m393,59l106,,46,286r7,-4l53,262,71,251,111,58r,-41l121,11r,8l352,68,368,57r2,14l370,75,393,59xe" fillcolor="#41719c" stroked="f">
                      <v:path arrowok="t" o:connecttype="custom" o:connectlocs="393,59;106,0;46,286;53,282;53,262;71,251;111,58;111,17;121,11;121,19;352,68;368,57;370,71;370,75;393,59" o:connectangles="0,0,0,0,0,0,0,0,0,0,0,0,0,0,0"/>
                    </v:shape>
                    <v:shape id="Freeform 486" o:spid="_x0000_s1191"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" path="m71,251l53,262r14,9l71,251xe" fillcolor="#41719c" stroked="f">
                      <v:path arrowok="t" o:connecttype="custom" o:connectlocs="71,251;53,262;67,271;71,251" o:connectangles="0,0,0,0"/>
                    </v:shape>
                    <v:shape id="Freeform 487" o:spid="_x0000_s1192"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" path="m241,361l139,206,71,251r-4,20l53,262r,20l129,233r,-10l141,225r,16l217,357r7,-5l224,372r17,-11xe" fillcolor="#41719c" stroked="f">
                      <v:path arrowok="t" o:connecttype="custom" o:connectlocs="241,361;139,206;71,251;67,271;53,262;53,282;129,233;129,223;141,225;141,241;217,357;224,352;224,372;241,361" o:connectangles="0,0,0,0,0,0,0,0,0,0,0,0,0,0"/>
                    </v:shape>
                    <v:shape id="Freeform 488" o:spid="_x0000_s1193"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" path="m71,356r-14,2l68,375r3,-19xe" fillcolor="#41719c" stroked="f">
                      <v:path arrowok="t" o:connecttype="custom" o:connectlocs="71,356;57,358;68,375;71,356" o:connectangles="0,0,0,0"/>
                    </v:shape>
                    <v:shape id="Freeform 489" o:spid="_x0000_s1194"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" path="m68,375l57,358r,67l68,375xe" fillcolor="#41719c" stroked="f">
                      <v:path arrowok="t" o:connecttype="custom" o:connectlocs="68,375;57,358;57,425;68,375" o:connectangles="0,0,0,0"/>
                    </v:shape>
                    <v:shape id="Freeform 490" o:spid="_x0000_s1195"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" path="m71,381r,-25l68,375r3,6xe" fillcolor="#41719c" stroked="f">
                      <v:path arrowok="t" o:connecttype="custom" o:connectlocs="71,381;71,356;68,375;71,381" o:connectangles="0,0,0,0"/>
                    </v:shape>
                    <v:shape id="Freeform 491" o:spid="_x0000_s1196"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" path="m121,11r-10,6l119,19r2,-8xe" fillcolor="#41719c" stroked="f">
                      <v:path arrowok="t" o:connecttype="custom" o:connectlocs="121,11;111,17;119,19;121,11" o:connectangles="0,0,0,0"/>
                    </v:shape>
                    <v:shape id="Freeform 492" o:spid="_x0000_s1197"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" path="m119,19r-8,-2l111,58r8,-39xe" fillcolor="#41719c" stroked="f">
                      <v:path arrowok="t" o:connecttype="custom" o:connectlocs="119,19;111,17;111,58;119,19" o:connectangles="0,0,0,0"/>
                    </v:shape>
                    <v:shape id="Freeform 493" o:spid="_x0000_s1198"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" path="m122,428r-4,-7l111,425r11,3xe" fillcolor="#41719c" stroked="f">
                      <v:path arrowok="t" o:connecttype="custom" o:connectlocs="122,428;118,421;111,425;122,428" o:connectangles="0,0,0,0"/>
                    </v:shape>
                    <v:shape id="Freeform 494" o:spid="_x0000_s1199"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" path="m122,438r,-10l111,425r,18l112,445r10,-7xe" fillcolor="#41719c" stroked="f">
                      <v:path arrowok="t" o:connecttype="custom" o:connectlocs="122,438;122,428;111,425;111,443;112,445;122,438" o:connectangles="0,0,0,0,0,0"/>
                    </v:shape>
                    <v:shape id="Freeform 495" o:spid="_x0000_s1200"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" path="m224,372r,-20l222,363r-5,-6l118,421r4,7l122,438,224,372xe" fillcolor="#41719c" stroked="f">
                      <v:path arrowok="t" o:connecttype="custom" o:connectlocs="224,372;224,352;222,363;217,357;118,421;122,428;122,438;224,372" o:connectangles="0,0,0,0,0,0,0,0"/>
                    </v:shape>
                    <v:shape id="Freeform 496" o:spid="_x0000_s1201"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" path="m121,19r,-8l119,19r2,xe" fillcolor="#41719c" stroked="f">
                      <v:path arrowok="t" o:connecttype="custom" o:connectlocs="121,19;121,11;119,19;121,19" o:connectangles="0,0,0,0"/>
                    </v:shape>
                    <v:shape id="Freeform 497" o:spid="_x0000_s1202"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" path="m141,225r-12,-2l134,230r7,-5xe" fillcolor="#41719c" stroked="f">
                      <v:path arrowok="t" o:connecttype="custom" o:connectlocs="141,225;129,223;134,230;141,225" o:connectangles="0,0,0,0"/>
                    </v:shape>
                    <v:shape id="Freeform 498" o:spid="_x0000_s1203"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" path="m134,230r-5,-7l129,233r5,-3xe" fillcolor="#41719c" stroked="f">
                      <v:path arrowok="t" o:connecttype="custom" o:connectlocs="134,230;129,223;129,233;134,230" o:connectangles="0,0,0,0"/>
                    </v:shape>
                    <v:shape id="Freeform 499" o:spid="_x0000_s1204"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" path="m141,241r,-16l134,230r7,11xe" fillcolor="#41719c" stroked="f">
                      <v:path arrowok="t" o:connecttype="custom" o:connectlocs="141,241;141,225;134,230;141,241" o:connectangles="0,0,0,0"/>
                    </v:shape>
                    <v:shape id="Freeform 500" o:spid="_x0000_s1205"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" path="m435,659l333,505,206,587r17,26l223,597r2,-12l230,592r95,-62l325,520r11,3l336,537r75,118l418,650r,20l435,659xe" fillcolor="#41719c" stroked="f">
                      <v:path arrowok="t" o:connecttype="custom" o:connectlocs="435,659;333,505;206,587;223,613;223,597;225,585;230,592;325,530;325,520;336,523;336,537;411,655;418,650;418,670;435,659" o:connectangles="0,0,0,0,0,0,0,0,0,0,0,0,0,0,0"/>
                    </v:shape>
                    <v:shape id="Freeform 501" o:spid="_x0000_s1206"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" path="m224,352r-7,5l222,363r2,-11xe" fillcolor="#41719c" stroked="f">
                      <v:path arrowok="t" o:connecttype="custom" o:connectlocs="224,352;217,357;222,363;224,352" o:connectangles="0,0,0,0"/>
                    </v:shape>
                    <v:shape id="Freeform 502" o:spid="_x0000_s1207"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" path="m230,592r-5,-7l223,597r7,-5xe" fillcolor="#41719c" stroked="f">
                      <v:path arrowok="t" o:connecttype="custom" o:connectlocs="230,592;225,585;223,597;230,592" o:connectangles="0,0,0,0"/>
                    </v:shape>
                    <v:shape id="Freeform 503" o:spid="_x0000_s1208"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" path="m288,681l230,592r-7,5l223,613r29,44l271,661r,17l288,681xe" fillcolor="#41719c" stroked="f">
                      <v:path arrowok="t" o:connecttype="custom" o:connectlocs="288,681;230,592;223,597;223,613;252,657;271,661;271,678;288,681" o:connectangles="0,0,0,0,0,0,0,0"/>
                    </v:shape>
                    <v:shape id="Freeform 504" o:spid="_x0000_s1209"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" path="m271,661r-19,-4l262,673r9,-12xe" fillcolor="#41719c" stroked="f">
                      <v:path arrowok="t" o:connecttype="custom" o:connectlocs="271,661;252,657;262,673;271,661" o:connectangles="0,0,0,0"/>
                    </v:shape>
                    <v:shape id="Freeform 505" o:spid="_x0000_s1210"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" path="m370,75r,-4l352,68r-69,44l298,136r,-14l301,111r4,7l370,75xe" fillcolor="#41719c" stroked="f">
                      <v:path arrowok="t" o:connecttype="custom" o:connectlocs="370,75;370,71;352,68;283,112;298,136;298,122;301,111;305,118;370,75" o:connectangles="0,0,0,0,0,0,0,0,0"/>
                    </v:shape>
                    <v:shape id="Freeform 506" o:spid="_x0000_s1211"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" path="m305,118r-4,-7l298,122r7,-4xe" fillcolor="#41719c" stroked="f">
                      <v:path arrowok="t" o:connecttype="custom" o:connectlocs="305,118;301,111;298,122;305,118" o:connectangles="0,0,0,0"/>
                    </v:shape>
                    <v:shape id="Freeform 507" o:spid="_x0000_s1212"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" path="m388,244l305,118r-7,4l298,136r83,127l381,249r7,-5xe" fillcolor="#41719c" stroked="f">
                      <v:path arrowok="t" o:connecttype="custom" o:connectlocs="388,244;305,118;298,122;298,136;381,263;381,249;388,244" o:connectangles="0,0,0,0,0,0,0"/>
                    </v:shape>
                    <v:shape id="Freeform 508" o:spid="_x0000_s1213"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" path="m418,670r,-20l416,662r-5,-7l324,712r22,5l346,700r20,4l418,670xe" fillcolor="#41719c" stroked="f">
                      <v:path arrowok="t" o:connecttype="custom" o:connectlocs="418,670;418,650;416,662;411,655;324,712;346,717;346,700;366,704;418,670" o:connectangles="0,0,0,0,0,0,0,0,0"/>
                    </v:shape>
                    <v:shape id="Freeform 509" o:spid="_x0000_s1214"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" path="m336,523r-11,-3l329,527r7,-4xe" fillcolor="#41719c" stroked="f">
                      <v:path arrowok="t" o:connecttype="custom" o:connectlocs="336,523;325,520;329,527;336,523" o:connectangles="0,0,0,0"/>
                    </v:shape>
                    <v:shape id="Freeform 510" o:spid="_x0000_s1215"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" path="m329,527r-4,-7l325,530r4,-3xe" fillcolor="#41719c" stroked="f">
                      <v:path arrowok="t" o:connecttype="custom" o:connectlocs="329,527;325,520;325,530;329,527" o:connectangles="0,0,0,0"/>
                    </v:shape>
                    <v:shape id="Freeform 511" o:spid="_x0000_s1216"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" path="m336,537r,-14l329,527r7,10xe" fillcolor="#41719c" stroked="f">
                      <v:path arrowok="t" o:connecttype="custom" o:connectlocs="336,537;336,523;329,527;336,537" o:connectangles="0,0,0,0"/>
                    </v:shape>
                    <v:shape id="Freeform 512" o:spid="_x0000_s1217"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" path="m366,704r-20,-4l350,715r16,-11xe" fillcolor="#41719c" stroked="f">
                      <v:path arrowok="t" o:connecttype="custom" o:connectlocs="366,704;346,700;350,715;366,704" o:connectangles="0,0,0,0"/>
                    </v:shape>
                    <v:shape id="Freeform 513" o:spid="_x0000_s1218"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" path="m598,752l366,704r-16,11l346,700r,17l596,769r,-8l598,752xe" fillcolor="#41719c" stroked="f">
                      <v:path arrowok="t" o:connecttype="custom" o:connectlocs="598,752;366,704;350,715;346,700;346,717;596,769;596,761;598,752" o:connectangles="0,0,0,0,0,0,0,0"/>
                    </v:shape>
                    <v:shape id="Freeform 514" o:spid="_x0000_s1219"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" path="m370,71l368,57,352,68r18,3xe" fillcolor="#41719c" stroked="f">
                      <v:path arrowok="t" o:connecttype="custom" o:connectlocs="370,71;368,57;352,68;370,71" o:connectangles="0,0,0,0"/>
                    </v:shape>
                    <v:shape id="Freeform 515" o:spid="_x0000_s1220"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" path="m393,251r-5,-7l381,249r12,2xe" fillcolor="#41719c" stroked="f">
                      <v:path arrowok="t" o:connecttype="custom" o:connectlocs="393,251;388,244;381,249;393,251" o:connectangles="0,0,0,0"/>
                    </v:shape>
                    <v:shape id="Freeform 516" o:spid="_x0000_s1221"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" path="m393,261r,-10l381,249r,14l384,267r9,-6xe" fillcolor="#41719c" stroked="f">
                      <v:path arrowok="t" o:connecttype="custom" o:connectlocs="393,261;393,251;381,249;381,263;384,267;393,261" o:connectangles="0,0,0,0,0,0"/>
                    </v:shape>
                    <v:shape id="Freeform 517" o:spid="_x0000_s1222"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" path="m495,194r,-18l493,187r-5,-7l388,244r5,7l393,261,495,194xe" fillcolor="#41719c" stroked="f">
                      <v:path arrowok="t" o:connecttype="custom" o:connectlocs="495,194;495,176;493,187;488,180;388,244;393,251;393,261;495,194" o:connectangles="0,0,0,0,0,0,0,0"/>
                    </v:shape>
                    <v:shape id="Freeform 518" o:spid="_x0000_s1223"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" path="m418,650r-7,5l416,662r2,-12xe" fillcolor="#41719c" stroked="f">
                      <v:path arrowok="t" o:connecttype="custom" o:connectlocs="418,650;411,655;416,662;418,650" o:connectangles="0,0,0,0"/>
                    </v:shape>
                    <v:shape id="Freeform 519" o:spid="_x0000_s1224"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" path="m717,152l430,92r16,24l446,112r8,-13l466,116r231,48l699,157r7,9l706,204r11,-52xe" fillcolor="#41719c" stroked="f">
                      <v:path arrowok="t" o:connecttype="custom" o:connectlocs="717,152;430,92;446,116;446,112;454,99;466,116;697,164;699,157;706,166;706,204;717,152" o:connectangles="0,0,0,0,0,0,0,0,0,0,0"/>
                    </v:shape>
                    <v:shape id="Freeform 520" o:spid="_x0000_s1225"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" path="m466,116l454,99r-8,13l466,116xe" fillcolor="#41719c" stroked="f">
                      <v:path arrowok="t" o:connecttype="custom" o:connectlocs="466,116;454,99;446,112;466,116" o:connectangles="0,0,0,0"/>
                    </v:shape>
                    <v:shape id="Freeform 521" o:spid="_x0000_s1226"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" path="m511,184l466,116r-20,-4l446,116r42,64l495,176r,18l511,184xe" fillcolor="#41719c" stroked="f">
                      <v:path arrowok="t" o:connecttype="custom" o:connectlocs="511,184;466,116;446,112;446,116;488,180;495,176;495,194;511,184" o:connectangles="0,0,0,0,0,0,0,0"/>
                    </v:shape>
                    <v:shape id="Freeform 522" o:spid="_x0000_s1227"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" path="m649,397l604,328,477,411r16,24l493,421r2,-12l500,416r95,-62l595,344r12,2l607,362r38,58l645,416r4,-19xe" fillcolor="#41719c" stroked="f">
                      <v:path arrowok="t" o:connecttype="custom" o:connectlocs="649,397;604,328;477,411;493,435;493,421;495,409;500,416;595,354;595,344;607,346;607,362;645,420;645,416;649,397" o:connectangles="0,0,0,0,0,0,0,0,0,0,0,0,0,0"/>
                    </v:shape>
                    <v:shape id="Freeform 523" o:spid="_x0000_s1228"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" path="m495,176r-7,4l493,187r2,-11xe" fillcolor="#41719c" stroked="f">
                      <v:path arrowok="t" o:connecttype="custom" o:connectlocs="495,176;488,180;493,187;495,176" o:connectangles="0,0,0,0"/>
                    </v:shape>
                    <v:shape id="Freeform 524" o:spid="_x0000_s1229"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" path="m500,416r-5,-7l493,421r7,-5xe" fillcolor="#41719c" stroked="f">
                      <v:path arrowok="t" o:connecttype="custom" o:connectlocs="500,416;495,409;493,421;500,416" o:connectangles="0,0,0,0"/>
                    </v:shape>
                    <v:shape id="Freeform 525" o:spid="_x0000_s1230"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" path="m583,543l500,416r-7,5l493,435r83,127l576,548r7,-5xe" fillcolor="#41719c" stroked="f">
                      <v:path arrowok="t" o:connecttype="custom" o:connectlocs="583,543;500,416;493,421;493,435;576,562;576,548;583,543" o:connectangles="0,0,0,0,0,0,0"/>
                    </v:shape>
                    <v:shape id="Freeform 526" o:spid="_x0000_s1231"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" path="m588,550r-5,-7l576,548r12,2xe" fillcolor="#41719c" stroked="f">
                      <v:path arrowok="t" o:connecttype="custom" o:connectlocs="588,550;583,543;576,548;588,550" o:connectangles="0,0,0,0"/>
                    </v:shape>
                    <v:shape id="Freeform 527" o:spid="_x0000_s1232"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" path="m588,560r,-10l576,548r,14l578,566r10,-6xe" fillcolor="#41719c" stroked="f">
                      <v:path arrowok="t" o:connecttype="custom" o:connectlocs="588,560;588,550;576,548;576,562;578,566;588,560" o:connectangles="0,0,0,0,0,0"/>
                    </v:shape>
                    <v:shape id="Freeform 528" o:spid="_x0000_s1233"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" path="m672,485r-89,58l588,550r,10l647,520r4,-19l663,509r,16l672,485xe" fillcolor="#41719c" stroked="f">
                      <v:path arrowok="t" o:connecttype="custom" o:connectlocs="672,485;583,543;588,550;588,560;647,520;651,501;663,509;663,525;672,485" o:connectangles="0,0,0,0,0,0,0,0,0"/>
                    </v:shape>
                    <v:shape id="Freeform 529" o:spid="_x0000_s1234"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" path="m607,346r-12,-2l599,351r8,-5xe" fillcolor="#41719c" stroked="f">
                      <v:path arrowok="t" o:connecttype="custom" o:connectlocs="607,346;595,344;599,351;607,346" o:connectangles="0,0,0,0"/>
                    </v:shape>
                    <v:shape id="Freeform 530" o:spid="_x0000_s1235"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" path="m599,351r-4,-7l595,354r4,-3xe" fillcolor="#41719c" stroked="f">
                      <v:path arrowok="t" o:connecttype="custom" o:connectlocs="599,351;595,344;595,354;599,351" o:connectangles="0,0,0,0"/>
                    </v:shape>
                    <v:shape id="Freeform 531" o:spid="_x0000_s1236"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" path="m607,754r-9,-2l596,761r11,-7xe" fillcolor="#41719c" stroked="f">
                      <v:path arrowok="t" o:connecttype="custom" o:connectlocs="607,754;598,752;596,761;607,754" o:connectangles="0,0,0,0"/>
                    </v:shape>
                    <v:shape id="Freeform 532" o:spid="_x0000_s1237"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" path="m607,772r,-18l596,761r,8l607,772xe" fillcolor="#41719c" stroked="f">
                      <v:path arrowok="t" o:connecttype="custom" o:connectlocs="607,772;607,754;596,761;596,769;607,772" o:connectangles="0,0,0,0,0"/>
                    </v:shape>
                    <v:shape id="Freeform 533" o:spid="_x0000_s1238"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" path="m663,525r,-16l647,520,598,752r9,2l607,772r3,l663,525xe" fillcolor="#41719c" stroked="f">
                      <v:path arrowok="t" o:connecttype="custom" o:connectlocs="663,525;663,509;647,520;598,752;607,754;607,772;610,772;663,525" o:connectangles="0,0,0,0,0,0,0,0"/>
                    </v:shape>
                    <v:shape id="Freeform 534" o:spid="_x0000_s1239"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" path="m607,362r,-16l599,351r8,11xe" fillcolor="#41719c" stroked="f">
                      <v:path arrowok="t" o:connecttype="custom" o:connectlocs="607,362;607,346;599,351;607,362" o:connectangles="0,0,0,0"/>
                    </v:shape>
                    <v:shape id="Freeform 535" o:spid="_x0000_s1240"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" path="m660,413l649,397r-4,19l660,413xe" fillcolor="#41719c" stroked="f">
                      <v:path arrowok="t" o:connecttype="custom" o:connectlocs="660,413;649,397;645,416;660,413" o:connectangles="0,0,0,0"/>
                    </v:shape>
                    <v:shape id="Freeform 536" o:spid="_x0000_s1241"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" path="m660,427r,-14l645,416r,4l657,439r3,-12xe" fillcolor="#41719c" stroked="f">
                      <v:path arrowok="t" o:connecttype="custom" o:connectlocs="660,427;660,413;645,416;645,420;657,439;660,427" o:connectangles="0,0,0,0,0,0"/>
                    </v:shape>
                    <v:shape id="Freeform 537" o:spid="_x0000_s1242"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" path="m663,509r-12,-8l647,520r16,-11xe" fillcolor="#41719c" stroked="f">
                      <v:path arrowok="t" o:connecttype="custom" o:connectlocs="663,509;651,501;647,520;663,509" o:connectangles="0,0,0,0"/>
                    </v:shape>
                    <v:shape id="Freeform 538" o:spid="_x0000_s1243"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" path="m706,204r,-38l697,164,649,397r11,16l660,427,706,204xe" fillcolor="#41719c" stroked="f">
                      <v:path arrowok="t" o:connecttype="custom" o:connectlocs="706,204;706,166;697,164;649,397;660,413;660,427;706,204" o:connectangles="0,0,0,0,0,0,0"/>
                    </v:shape>
                    <v:shape id="Freeform 539" o:spid="_x0000_s1244" style="position:absolute;left:1930;top:6221;width:718;height:773;visibility:visible;mso-wrap-style:square;v-text-anchor:top" coordsize="7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" path="m706,166r-7,-9l697,164r9,2xe" fillcolor="#41719c" stroked="f">
                      <v:path arrowok="t" o:connecttype="custom" o:connectlocs="706,166;699,157;697,164;706,166" o:connectangles="0,0,0,0"/>
                    </v:shape>
                  </v:group>
                  <v:group id="Group 540" o:spid="_x0000_s1245" style="position:absolute;left:4359;top:331;width:629;height:640" coordorigin="4359,331" coordsize="6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41" o:spid="_x0000_s1246" style="position:absolute;left:4359;top:331;width:629;height:640;visibility:visible;mso-wrap-style:square;v-text-anchor:top" coordsize="6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" path="m278,10l,15,4,294,73,223r102,98l175,636r35,l210,81,278,10xe" fillcolor="#5b9bd5" stroked="f">
                      <v:path arrowok="t" o:connecttype="custom" o:connectlocs="278,10;0,15;4,294;73,223;175,321;175,636;210,636;210,81;278,10" o:connectangles="0,0,0,0,0,0,0,0,0"/>
                    </v:shape>
                    <v:shape id="Freeform 542" o:spid="_x0000_s1247" style="position:absolute;left:4359;top:331;width:629;height:640;visibility:visible;mso-wrap-style:square;v-text-anchor:top" coordsize="6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" path="m175,636r,-315l72,429,1,361,6,639r169,-3xe" fillcolor="#5b9bd5" stroked="f">
                      <v:path arrowok="t" o:connecttype="custom" o:connectlocs="175,636;175,321;72,429;1,361;6,639;175,636" o:connectangles="0,0,0,0,0,0"/>
                    </v:shape>
                    <v:shape id="Freeform 543" o:spid="_x0000_s1248" style="position:absolute;left:4359;top:331;width:629;height:640;visibility:visible;mso-wrap-style:square;v-text-anchor:top" coordsize="6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" path="m416,555r,-482l312,180,210,81r,555l213,636r,-70l316,458r100,97xe" fillcolor="#5b9bd5" stroked="f">
                      <v:path arrowok="t" o:connecttype="custom" o:connectlocs="416,555;416,73;312,180;210,81;210,636;213,636;213,566;316,458;416,555" o:connectangles="0,0,0,0,0,0,0,0,0"/>
                    </v:shape>
                    <v:shape id="Freeform 544" o:spid="_x0000_s1249" style="position:absolute;left:4359;top:331;width:629;height:640;visibility:visible;mso-wrap-style:square;v-text-anchor:top" coordsize="6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" path="m284,634l213,566r,70l284,634xe" fillcolor="#5b9bd5" stroked="f">
                      <v:path arrowok="t" o:connecttype="custom" o:connectlocs="284,634;213,566;213,636;284,634" o:connectangles="0,0,0,0"/>
                    </v:shape>
                    <v:shape id="Freeform 545" o:spid="_x0000_s1250" style="position:absolute;left:4359;top:331;width:629;height:640;visibility:visible;mso-wrap-style:square;v-text-anchor:top" coordsize="6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" path="m628,278l624,,345,4r71,69l416,555r2,3l418,627r35,l453,316,558,210r70,68xe" fillcolor="#5b9bd5" stroked="f">
                      <v:path arrowok="t" o:connecttype="custom" o:connectlocs="628,278;624,0;345,4;416,73;416,555;418,558;418,627;453,627;453,316;558,210;628,278" o:connectangles="0,0,0,0,0,0,0,0,0,0,0"/>
                    </v:shape>
                    <v:shape id="Freeform 546" o:spid="_x0000_s1251" style="position:absolute;left:4359;top:331;width:629;height:640;visibility:visible;mso-wrap-style:square;v-text-anchor:top" coordsize="6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" path="m418,627r,-69l350,628r68,-1xe" fillcolor="#5b9bd5" stroked="f">
                      <v:path arrowok="t" o:connecttype="custom" o:connectlocs="418,627;418,558;350,628;418,627" o:connectangles="0,0,0,0"/>
                    </v:shape>
                    <v:shape id="Freeform 547" o:spid="_x0000_s1252" style="position:absolute;left:4359;top:331;width:629;height:640;visibility:visible;mso-wrap-style:square;v-text-anchor:top" coordsize="6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" path="m628,624l624,345r-69,71l453,316r,311l628,624xe" fillcolor="#5b9bd5" stroked="f">
                      <v:path arrowok="t" o:connecttype="custom" o:connectlocs="628,624;624,345;555,416;453,316;453,627;628,624" o:connectangles="0,0,0,0,0,0"/>
                    </v:shape>
                  </v:group>
                  <v:group id="Group 548" o:spid="_x0000_s1253" style="position:absolute;left:4350;top:322;width:646;height:657" coordorigin="4350,322"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49" o:spid="_x0000_s1254"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" path="m306,10l,15,4,322r3,-2l7,296r1,-1l8,32r8,-8l16,32,266,27,280,13r6,14l286,30,306,10xe" fillcolor="#41719c" stroked="f">
                      <v:path arrowok="t" o:connecttype="custom" o:connectlocs="306,10;0,15;4,322;7,320;7,296;8,295;8,32;16,24;16,32;266,27;280,13;286,27;286,30;306,10" o:connectangles="0,0,0,0,0,0,0,0,0,0,0,0,0,0"/>
                    </v:shape>
                    <v:shape id="Freeform 550" o:spid="_x0000_s1255"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" path="m80,425l1,349,3,502,3,375r15,-6l18,389r56,54l74,432r6,-7xe" fillcolor="#41719c" stroked="f">
                      <v:path arrowok="t" o:connecttype="custom" o:connectlocs="80,425;1,349;3,502;3,375;18,369;18,389;74,443;74,432;80,425" o:connectangles="0,0,0,0,0,0,0,0,0"/>
                    </v:shape>
                    <v:shape id="Freeform 551" o:spid="_x0000_s1256"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" path="m18,389r,-20l3,375r15,14xe" fillcolor="#41719c" stroked="f">
                      <v:path arrowok="t" o:connecttype="custom" o:connectlocs="18,389;18,369;3,375;18,389" o:connectangles="0,0,0,0"/>
                    </v:shape>
                    <v:shape id="Freeform 552" o:spid="_x0000_s1257"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" path="m22,639l18,389,3,375r,127l6,656r8,l14,639r8,xe" fillcolor="#41719c" stroked="f">
                      <v:path arrowok="t" o:connecttype="custom" o:connectlocs="22,639;18,389;3,375;3,502;6,656;14,656;14,639;22,639" o:connectangles="0,0,0,0,0,0,0,0"/>
                    </v:shape>
                    <v:shape id="Freeform 553" o:spid="_x0000_s1258"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" path="m21,302r,-21l7,296r14,6xe" fillcolor="#41719c" stroked="f">
                      <v:path arrowok="t" o:connecttype="custom" o:connectlocs="21,302;21,281;7,296;21,302" o:connectangles="0,0,0,0"/>
                    </v:shape>
                    <v:shape id="Freeform 554" o:spid="_x0000_s1259"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" path="m21,305r,-3l7,296r,24l21,305xe" fillcolor="#41719c" stroked="f">
                      <v:path arrowok="t" o:connecttype="custom" o:connectlocs="21,305;21,302;7,296;7,320;21,305" o:connectangles="0,0,0,0,0"/>
                    </v:shape>
                    <v:shape id="Freeform 555" o:spid="_x0000_s1260"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" path="m16,32r,-8l8,32r8,xe" fillcolor="#41719c" stroked="f">
                      <v:path arrowok="t" o:connecttype="custom" o:connectlocs="16,32;16,24;8,32;16,32" o:connectangles="0,0,0,0"/>
                    </v:shape>
                    <v:shape id="Freeform 556" o:spid="_x0000_s1261"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" path="m21,281l16,32r-8,l8,295,21,281xe" fillcolor="#41719c" stroked="f">
                      <v:path arrowok="t" o:connecttype="custom" o:connectlocs="21,281;16,32;8,32;8,295;21,281" o:connectangles="0,0,0,0,0"/>
                    </v:shape>
                    <v:shape id="Freeform 557" o:spid="_x0000_s1262"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" path="m22,648r,-9l14,639r8,9xe" fillcolor="#41719c" stroked="f">
                      <v:path arrowok="t" o:connecttype="custom" o:connectlocs="22,648;22,639;14,639;22,648" o:connectangles="0,0,0,0"/>
                    </v:shape>
                    <v:shape id="Freeform 558" o:spid="_x0000_s1263"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" path="m22,656r,-8l14,639r,17l22,656xe" fillcolor="#41719c" stroked="f">
                      <v:path arrowok="t" o:connecttype="custom" o:connectlocs="22,656;22,648;14,639;14,656;22,656" o:connectangles="0,0,0,0,0"/>
                    </v:shape>
                    <v:shape id="Freeform 559" o:spid="_x0000_s1264"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" path="m195,330l81,219,21,281r,21l21,305,75,249r,-12l87,237r,12l172,330r5,-5l177,348r18,-18xe" fillcolor="#41719c" stroked="f">
                      <v:path arrowok="t" o:connecttype="custom" o:connectlocs="195,330;81,219;21,281;21,302;21,305;75,249;75,237;87,237;87,249;172,330;177,325;177,348;195,330" o:connectangles="0,0,0,0,0,0,0,0,0,0,0,0,0"/>
                    </v:shape>
                    <v:shape id="Freeform 560" o:spid="_x0000_s1265"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" path="m292,650r,-16l286,649,272,635,22,639r,9l22,656r270,-6xe" fillcolor="#41719c" stroked="f">
                      <v:path arrowok="t" o:connecttype="custom" o:connectlocs="292,650;292,634;286,649;272,635;22,639;22,648;22,656;292,650" o:connectangles="0,0,0,0,0,0,0,0"/>
                    </v:shape>
                    <v:shape id="Freeform 561" o:spid="_x0000_s1266"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" path="m86,432r-6,-7l74,432r12,xe" fillcolor="#41719c" stroked="f">
                      <v:path arrowok="t" o:connecttype="custom" o:connectlocs="86,432;80,425;74,432;86,432" o:connectangles="0,0,0,0"/>
                    </v:shape>
                    <v:shape id="Freeform 562" o:spid="_x0000_s1267"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" path="m86,442r,-10l74,432r,11l80,448r6,-6xe" fillcolor="#41719c" stroked="f">
                      <v:path arrowok="t" o:connecttype="custom" o:connectlocs="86,442;86,432;74,432;74,443;80,448;86,442" o:connectangles="0,0,0,0,0,0"/>
                    </v:shape>
                    <v:shape id="Freeform 563" o:spid="_x0000_s1268"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" path="m87,237r-12,l81,243r6,-6xe" fillcolor="#41719c" stroked="f">
                      <v:path arrowok="t" o:connecttype="custom" o:connectlocs="87,237;75,237;81,243;87,237" o:connectangles="0,0,0,0"/>
                    </v:shape>
                    <v:shape id="Freeform 564" o:spid="_x0000_s1269"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" path="m81,243r-6,-6l75,249r6,-6xe" fillcolor="#41719c" stroked="f">
                      <v:path arrowok="t" o:connecttype="custom" o:connectlocs="81,243;75,237;75,249;81,243" o:connectangles="0,0,0,0"/>
                    </v:shape>
                    <v:shape id="Freeform 565" o:spid="_x0000_s1270"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" path="m177,348r,-12l172,330,80,425r6,7l86,442r91,-94xe" fillcolor="#41719c" stroked="f">
                      <v:path arrowok="t" o:connecttype="custom" o:connectlocs="177,348;177,336;172,330;80,425;86,432;86,442;177,348" o:connectangles="0,0,0,0,0,0,0"/>
                    </v:shape>
                    <v:shape id="Freeform 566" o:spid="_x0000_s1271"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" path="m87,249r,-12l81,243r6,6xe" fillcolor="#41719c" stroked="f">
                      <v:path arrowok="t" o:connecttype="custom" o:connectlocs="87,249;87,237;81,243;87,249" o:connectangles="0,0,0,0"/>
                    </v:shape>
                    <v:shape id="Freeform 567" o:spid="_x0000_s1272"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" path="m177,336r,-11l172,330r5,6xe" fillcolor="#41719c" stroked="f">
                      <v:path arrowok="t" o:connecttype="custom" o:connectlocs="177,336;177,325;172,330;177,336" o:connectangles="0,0,0,0"/>
                    </v:shape>
                    <v:shape id="Freeform 568" o:spid="_x0000_s1273"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" path="m286,30r,-3l266,27,206,90r18,17l224,84r6,5l286,30xe" fillcolor="#41719c" stroked="f">
                      <v:path arrowok="t" o:connecttype="custom" o:connectlocs="286,30;286,27;266,27;206,90;224,107;224,84;230,89;286,30" o:connectangles="0,0,0,0,0,0,0,0"/>
                    </v:shape>
                    <v:shape id="Freeform 569" o:spid="_x0000_s1274"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" path="m439,565l325,456,210,574r18,18l228,568r5,5l319,485r,-13l331,472r,12l416,566r6,-6l422,582r17,-17xe" fillcolor="#41719c" stroked="f">
                      <v:path arrowok="t" o:connecttype="custom" o:connectlocs="439,565;325,456;210,574;228,592;228,568;233,573;319,485;319,472;331,472;331,484;416,566;422,560;422,582;439,565" o:connectangles="0,0,0,0,0,0,0,0,0,0,0,0,0,0"/>
                    </v:shape>
                    <v:shape id="Freeform 570" o:spid="_x0000_s1275"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" path="m230,89r-6,-5l224,96r6,-7xe" fillcolor="#41719c" stroked="f">
                      <v:path arrowok="t" o:connecttype="custom" o:connectlocs="230,89;224,84;224,96;230,89" o:connectangles="0,0,0,0"/>
                    </v:shape>
                    <v:shape id="Freeform 571" o:spid="_x0000_s1276"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" path="m320,176l230,89r-6,7l224,107r90,87l314,183r6,-7xe" fillcolor="#41719c" stroked="f">
                      <v:path arrowok="t" o:connecttype="custom" o:connectlocs="320,176;230,89;224,96;224,107;314,194;314,183;320,176" o:connectangles="0,0,0,0,0,0,0"/>
                    </v:shape>
                    <v:shape id="Freeform 572" o:spid="_x0000_s1277"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" path="m233,573r-5,-5l228,579r5,-6xe" fillcolor="#41719c" stroked="f">
                      <v:path arrowok="t" o:connecttype="custom" o:connectlocs="233,573;228,568;228,579;233,573" o:connectangles="0,0,0,0"/>
                    </v:shape>
                    <v:shape id="Freeform 573" o:spid="_x0000_s1278"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" path="m313,650l233,573r-5,6l228,592r44,43l292,634r,16l313,650xe" fillcolor="#41719c" stroked="f">
                      <v:path arrowok="t" o:connecttype="custom" o:connectlocs="313,650;233,573;228,579;228,592;272,635;292,634;292,650;313,650" o:connectangles="0,0,0,0,0,0,0,0"/>
                    </v:shape>
                    <v:shape id="Freeform 574" o:spid="_x0000_s1279"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" path="m286,27l280,13,266,27r20,xe" fillcolor="#41719c" stroked="f">
                      <v:path arrowok="t" o:connecttype="custom" o:connectlocs="286,27;280,13;266,27;286,27" o:connectangles="0,0,0,0"/>
                    </v:shape>
                    <v:shape id="Freeform 575" o:spid="_x0000_s1280"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" path="m292,634r-20,1l286,649r6,-15xe" fillcolor="#41719c" stroked="f">
                      <v:path arrowok="t" o:connecttype="custom" o:connectlocs="292,634;272,635;286,649;292,634" o:connectangles="0,0,0,0"/>
                    </v:shape>
                    <v:shape id="Freeform 576" o:spid="_x0000_s1281"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" path="m326,182r-6,-6l314,183r12,-1xe" fillcolor="#41719c" stroked="f">
                      <v:path arrowok="t" o:connecttype="custom" o:connectlocs="326,182;320,176;314,183;326,182" o:connectangles="0,0,0,0"/>
                    </v:shape>
                    <v:shape id="Freeform 577" o:spid="_x0000_s1282"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" path="m326,194r,-12l314,183r,11l320,200r6,-6xe" fillcolor="#41719c" stroked="f">
                      <v:path arrowok="t" o:connecttype="custom" o:connectlocs="326,194;326,182;314,183;314,194;320,200;326,194" o:connectangles="0,0,0,0,0,0"/>
                    </v:shape>
                    <v:shape id="Freeform 578" o:spid="_x0000_s1283"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" path="m331,472r-12,l325,478r6,-6xe" fillcolor="#41719c" stroked="f">
                      <v:path arrowok="t" o:connecttype="custom" o:connectlocs="331,472;319,472;325,478;331,472" o:connectangles="0,0,0,0"/>
                    </v:shape>
                    <v:shape id="Freeform 579" o:spid="_x0000_s1284"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" path="m325,478r-6,-6l319,485r6,-7xe" fillcolor="#41719c" stroked="f">
                      <v:path arrowok="t" o:connecttype="custom" o:connectlocs="325,478;319,472;319,485;325,478" o:connectangles="0,0,0,0"/>
                    </v:shape>
                    <v:shape id="Freeform 580" o:spid="_x0000_s1285"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" path="m418,98r,-11l412,81r-92,95l326,182r,12l418,98xe" fillcolor="#41719c" stroked="f">
                      <v:path arrowok="t" o:connecttype="custom" o:connectlocs="418,98;418,87;412,81;320,176;326,182;326,194;418,98" o:connectangles="0,0,0,0,0,0,0"/>
                    </v:shape>
                    <v:shape id="Freeform 581" o:spid="_x0000_s1286"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" path="m331,484r,-12l325,478r6,6xe" fillcolor="#41719c" stroked="f">
                      <v:path arrowok="t" o:connecttype="custom" o:connectlocs="331,484;331,472;325,478;331,484" o:connectangles="0,0,0,0"/>
                    </v:shape>
                    <v:shape id="Freeform 582" o:spid="_x0000_s1287"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" path="m645,306l639,,333,4r21,20l354,21,358,7r15,14l624,16r,-8l632,16r,255l642,280r,22l645,306xe" fillcolor="#41719c" stroked="f">
                      <v:path arrowok="t" o:connecttype="custom" o:connectlocs="645,306;639,0;333,4;354,24;354,21;358,7;373,21;624,16;624,8;632,16;632,271;642,280;642,302;645,306" o:connectangles="0,0,0,0,0,0,0,0,0,0,0,0,0,0"/>
                    </v:shape>
                    <v:shape id="Freeform 583" o:spid="_x0000_s1288"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" path="m422,582r,-10l416,566r-77,79l358,645r,-17l377,628r45,-46xe" fillcolor="#41719c" stroked="f">
                      <v:path arrowok="t" o:connecttype="custom" o:connectlocs="422,582;422,572;416,566;339,645;358,645;358,628;377,628;422,582" o:connectangles="0,0,0,0,0,0,0,0"/>
                    </v:shape>
                    <v:shape id="Freeform 584" o:spid="_x0000_s1289"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" path="m373,21l358,7r-4,14l373,21xe" fillcolor="#41719c" stroked="f">
                      <v:path arrowok="t" o:connecttype="custom" o:connectlocs="373,21;358,7;354,21;373,21" o:connectangles="0,0,0,0"/>
                    </v:shape>
                    <v:shape id="Freeform 585" o:spid="_x0000_s1290"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" path="m435,81l373,21r-19,l354,24r58,57l418,75r,23l435,81xe" fillcolor="#41719c" stroked="f">
                      <v:path arrowok="t" o:connecttype="custom" o:connectlocs="435,81;373,21;354,21;354,24;412,81;418,75;418,98;435,81" o:connectangles="0,0,0,0,0,0,0,0"/>
                    </v:shape>
                    <v:shape id="Freeform 586" o:spid="_x0000_s1291"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" path="m377,628r-19,l364,642r13,-14xe" fillcolor="#41719c" stroked="f">
                      <v:path arrowok="t" o:connecttype="custom" o:connectlocs="377,628;358,628;364,642;377,628" o:connectangles="0,0,0,0"/>
                    </v:shape>
                    <v:shape id="Freeform 587" o:spid="_x0000_s1292"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" path="m637,639r,-15l630,632r-1,-8l377,628r-13,14l358,628r,17l637,639xe" fillcolor="#41719c" stroked="f">
                      <v:path arrowok="t" o:connecttype="custom" o:connectlocs="637,639;637,624;630,632;629,624;377,628;364,642;358,628;358,645;637,639" o:connectangles="0,0,0,0,0,0,0,0,0"/>
                    </v:shape>
                    <v:shape id="Freeform 588" o:spid="_x0000_s1293"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" path="m418,87r,-12l412,81r6,6xe" fillcolor="#41719c" stroked="f">
                      <v:path arrowok="t" o:connecttype="custom" o:connectlocs="418,87;418,75;412,81;418,87" o:connectangles="0,0,0,0"/>
                    </v:shape>
                    <v:shape id="Freeform 589" o:spid="_x0000_s1294"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" path="m422,572r,-12l416,566r6,6xe" fillcolor="#41719c" stroked="f">
                      <v:path arrowok="t" o:connecttype="custom" o:connectlocs="422,572;422,560;416,566;422,572" o:connectangles="0,0,0,0"/>
                    </v:shape>
                    <v:shape id="Freeform 590" o:spid="_x0000_s1295"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" path="m642,302r,-22l628,286r,-19l565,206,451,326r17,16l468,319r6,6l560,236r,-12l572,224r,11l642,302xe" fillcolor="#41719c" stroked="f">
                      <v:path arrowok="t" o:connecttype="custom" o:connectlocs="642,302;642,280;628,286;628,267;565,206;451,326;468,342;468,319;474,325;560,236;560,224;572,224;572,235;642,302" o:connectangles="0,0,0,0,0,0,0,0,0,0,0,0,0,0"/>
                    </v:shape>
                    <v:shape id="Freeform 591" o:spid="_x0000_s1296"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" path="m474,325r-6,-6l468,331r6,-6xe" fillcolor="#41719c" stroked="f">
                      <v:path arrowok="t" o:connecttype="custom" o:connectlocs="474,325;468,319;468,331;474,325" o:connectangles="0,0,0,0"/>
                    </v:shape>
                    <v:shape id="Freeform 592" o:spid="_x0000_s1297"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" path="m564,413l474,325r-6,6l468,342r91,87l559,418r5,-5xe" fillcolor="#41719c" stroked="f">
                      <v:path arrowok="t" o:connecttype="custom" o:connectlocs="564,413;474,325;468,331;468,342;559,429;559,418;564,413" o:connectangles="0,0,0,0,0,0,0"/>
                    </v:shape>
                    <v:shape id="Freeform 593" o:spid="_x0000_s1298"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" path="m570,418r-6,-5l559,418r11,xe" fillcolor="#41719c" stroked="f">
                      <v:path arrowok="t" o:connecttype="custom" o:connectlocs="570,418;564,413;559,418;570,418" o:connectangles="0,0,0,0"/>
                    </v:shape>
                    <v:shape id="Freeform 594" o:spid="_x0000_s1299"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" path="m570,430r,-12l559,418r,11l565,435r5,-5xe" fillcolor="#41719c" stroked="f">
                      <v:path arrowok="t" o:connecttype="custom" o:connectlocs="570,430;570,418;559,418;559,429;565,435;570,430" o:connectangles="0,0,0,0,0,0"/>
                    </v:shape>
                    <v:shape id="Freeform 595" o:spid="_x0000_s1300"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" path="m572,224r-12,l566,230r6,-6xe" fillcolor="#41719c" stroked="f">
                      <v:path arrowok="t" o:connecttype="custom" o:connectlocs="572,224;560,224;566,230;572,224" o:connectangles="0,0,0,0"/>
                    </v:shape>
                    <v:shape id="Freeform 596" o:spid="_x0000_s1301"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" path="m566,230r-6,-6l560,236r6,-6xe" fillcolor="#41719c" stroked="f">
                      <v:path arrowok="t" o:connecttype="custom" o:connectlocs="566,230;560,224;560,236;566,230" o:connectangles="0,0,0,0"/>
                    </v:shape>
                    <v:shape id="Freeform 597" o:spid="_x0000_s1302"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" path="m645,639l640,333r-76,80l570,418r,12l625,372r,-18l638,358r,281l645,639xe" fillcolor="#41719c" stroked="f">
                      <v:path arrowok="t" o:connecttype="custom" o:connectlocs="645,639;640,333;564,413;570,418;570,430;625,372;625,354;638,358;638,639;645,639" o:connectangles="0,0,0,0,0,0,0,0,0,0"/>
                    </v:shape>
                    <v:shape id="Freeform 598" o:spid="_x0000_s1303"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" path="m572,235r,-11l566,230r6,5xe" fillcolor="#41719c" stroked="f">
                      <v:path arrowok="t" o:connecttype="custom" o:connectlocs="572,235;572,224;566,230;572,235" o:connectangles="0,0,0,0"/>
                    </v:shape>
                    <v:shape id="Freeform 599" o:spid="_x0000_s1304"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" path="m632,16l624,8r,8l632,16xe" fillcolor="#41719c" stroked="f">
                      <v:path arrowok="t" o:connecttype="custom" o:connectlocs="632,16;624,8;624,16;632,16" o:connectangles="0,0,0,0"/>
                    </v:shape>
                    <v:shape id="Freeform 600" o:spid="_x0000_s1305"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" path="m624,16r,-8l624,16r,xe" fillcolor="#41719c" stroked="f">
                      <v:path arrowok="t" o:connecttype="custom" o:connectlocs="624,16;624,8;624,16;624,16" o:connectangles="0,0,0,0"/>
                    </v:shape>
                    <v:shape id="Freeform 601" o:spid="_x0000_s1306"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" path="m632,271r,-255l624,16r4,251l632,271xe" fillcolor="#41719c" stroked="f">
                      <v:path arrowok="t" o:connecttype="custom" o:connectlocs="632,271;632,16;624,16;628,267;632,271" o:connectangles="0,0,0,0,0"/>
                    </v:shape>
                    <v:shape id="Freeform 602" o:spid="_x0000_s1307"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" path="m638,358r-13,-4l625,372r13,-14xe" fillcolor="#41719c" stroked="f">
                      <v:path arrowok="t" o:connecttype="custom" o:connectlocs="638,358;625,354;625,372;638,358" o:connectangles="0,0,0,0"/>
                    </v:shape>
                    <v:shape id="Freeform 603" o:spid="_x0000_s1308"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" path="m625,372r,-18l625,372r,xe" fillcolor="#41719c" stroked="f">
                      <v:path arrowok="t" o:connecttype="custom" o:connectlocs="625,372;625,354;625,372;625,372" o:connectangles="0,0,0,0"/>
                    </v:shape>
                    <v:shape id="Freeform 604" o:spid="_x0000_s1309"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" path="m638,639r,-281l625,372r4,252l637,624r,15l638,639xe" fillcolor="#41719c" stroked="f">
                      <v:path arrowok="t" o:connecttype="custom" o:connectlocs="638,639;638,358;625,372;629,624;637,624;637,639;638,639" o:connectangles="0,0,0,0,0,0,0"/>
                    </v:shape>
                    <v:shape id="Freeform 605" o:spid="_x0000_s1310"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" path="m642,280l628,267r,19l642,280xe" fillcolor="#41719c" stroked="f">
                      <v:path arrowok="t" o:connecttype="custom" o:connectlocs="642,280;628,267;628,286;642,280" o:connectangles="0,0,0,0"/>
                    </v:shape>
                    <v:shape id="Freeform 606" o:spid="_x0000_s1311" style="position:absolute;left:4350;top:322;width:646;height:657;visibility:visible;mso-wrap-style:square;v-text-anchor:top" coordsize="64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" path="m637,624r-8,l630,632r7,-8xe" fillcolor="#41719c" stroked="f">
                      <v:path arrowok="t" o:connecttype="custom" o:connectlocs="637,624;629,624;630,632;637,624" o:connectangles="0,0,0,0"/>
                    </v:shape>
                  </v:group>
                  <v:group id="Group 607" o:spid="_x0000_s1312" style="position:absolute;left:4954;width:729;height:597" coordorigin="4954" coordsize="7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08" o:spid="_x0000_s1313" style="position:absolute;left:4954;width:729;height:597;visibility:visible;mso-wrap-style:square;v-text-anchor:top" coordsize="7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" path="m728,196r-278,l381,,347,,278,196,,196,225,350r,187l364,443r138,94l502,350,728,196xe" fillcolor="yellow" stroked="f">
                      <v:path arrowok="t" o:connecttype="custom" o:connectlocs="728,196;450,196;381,0;347,0;278,196;0,196;225,350;225,537;364,443;502,537;502,350;728,196" o:connectangles="0,0,0,0,0,0,0,0,0,0,0,0"/>
                    </v:shape>
                    <v:shape id="Freeform 609" o:spid="_x0000_s1314" style="position:absolute;left:4954;width:729;height:597;visibility:visible;mso-wrap-style:square;v-text-anchor:top" coordsize="7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" path="m225,537r,-187l139,596r86,-59xe" fillcolor="yellow" stroked="f">
                      <v:path arrowok="t" o:connecttype="custom" o:connectlocs="225,537;225,350;139,596;225,537" o:connectangles="0,0,0,0"/>
                    </v:shape>
                    <v:shape id="Freeform 610" o:spid="_x0000_s1315" style="position:absolute;left:4954;width:729;height:597;visibility:visible;mso-wrap-style:square;v-text-anchor:top" coordsize="7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" path="m589,596l502,350r,187l589,596xe" fillcolor="yellow" stroked="f">
                      <v:path arrowok="t" o:connecttype="custom" o:connectlocs="589,596;502,350;502,537;589,596" o:connectangles="0,0,0,0"/>
                    </v:shape>
                  </v:group>
                  <v:group id="Group 611" o:spid="_x0000_s1316" style="position:absolute;left:4927;width:782;height:618" coordorigin="4927"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12" o:spid="_x0000_s1317"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" path="m298,189l,189r26,18l26,205r5,-15l52,205r244,l296,194r2,-5xe" fillcolor="#41719c" stroked="f">
                      <v:path arrowok="t" o:connecttype="custom" o:connectlocs="298,189;0,189;26,207;26,205;31,190;52,205;296,205;296,194;298,189" o:connectangles="0,0,0,0,0,0,0,0,0"/>
                    </v:shape>
                    <v:shape id="Freeform 613" o:spid="_x0000_s1318"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" path="m52,205l31,190r-5,15l52,205xe" fillcolor="#41719c" stroked="f">
                      <v:path arrowok="t" o:connecttype="custom" o:connectlocs="52,205;31,190;26,205;52,205" o:connectangles="0,0,0,0"/>
                    </v:shape>
                    <v:shape id="Freeform 614" o:spid="_x0000_s1319"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" path="m261,346l52,205r-26,l26,207,241,352r2,-6l247,356r,32l261,346xe" fillcolor="#41719c" stroked="f">
                      <v:path arrowok="t" o:connecttype="custom" o:connectlocs="261,346;52,205;26,205;26,207;241,352;243,346;247,356;247,388;261,346" o:connectangles="0,0,0,0,0,0,0,0,0"/>
                    </v:shape>
                    <v:shape id="Freeform 615" o:spid="_x0000_s1320"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" path="m247,388r,-32l241,352,150,617r10,-7l160,590r22,-15l247,388xe" fillcolor="#41719c" stroked="f">
                      <v:path arrowok="t" o:connecttype="custom" o:connectlocs="247,388;247,356;241,352;150,617;160,610;160,590;182,575;247,388" o:connectangles="0,0,0,0,0,0,0,0"/>
                    </v:shape>
                    <v:shape id="Freeform 616" o:spid="_x0000_s1321"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" path="m182,575r-22,15l174,599r8,-24xe" fillcolor="#41719c" stroked="f">
                      <v:path arrowok="t" o:connecttype="custom" o:connectlocs="182,575;160,590;174,599;182,575" o:connectangles="0,0,0,0"/>
                    </v:shape>
                    <v:shape id="Freeform 617" o:spid="_x0000_s1322"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" path="m620,610r,-20l607,599r-9,-24l391,434,182,575r-8,24l160,590r,20l386,456r,-5l394,451r,5l620,610xe" fillcolor="#41719c" stroked="f">
                      <v:path arrowok="t" o:connecttype="custom" o:connectlocs="620,610;620,590;607,599;598,575;391,434;182,575;174,599;160,590;160,610;386,456;386,451;394,451;394,456;620,610" o:connectangles="0,0,0,0,0,0,0,0,0,0,0,0,0,0"/>
                    </v:shape>
                    <v:shape id="Freeform 618" o:spid="_x0000_s1323"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" path="m247,356r-4,-10l241,352r6,4xe" fillcolor="#41719c" stroked="f">
                      <v:path arrowok="t" o:connecttype="custom" o:connectlocs="247,356;243,346;241,352;247,356" o:connectangles="0,0,0,0"/>
                    </v:shape>
                    <v:shape id="Freeform 619" o:spid="_x0000_s1324"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" path="m304,189r-6,l296,194r8,-5xe" fillcolor="#41719c" stroked="f">
                      <v:path arrowok="t" o:connecttype="custom" o:connectlocs="304,189;298,189;296,194;304,189" o:connectangles="0,0,0,0"/>
                    </v:shape>
                    <v:shape id="Freeform 620" o:spid="_x0000_s1325"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" path="m304,205r,-16l296,194r,11l304,205xe" fillcolor="#41719c" stroked="f">
                      <v:path arrowok="t" o:connecttype="custom" o:connectlocs="304,205;304,189;296,194;296,205;304,205" o:connectangles="0,0,0,0,0"/>
                    </v:shape>
                    <v:shape id="Freeform 621" o:spid="_x0000_s1326"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" path="m382,l364,,298,189r6,l304,205r6,l382,xe" fillcolor="#41719c" stroked="f">
                      <v:path arrowok="t" o:connecttype="custom" o:connectlocs="382,0;364,0;298,189;304,189;304,205;310,205;382,0" o:connectangles="0,0,0,0,0,0,0"/>
                    </v:shape>
                    <v:shape id="Freeform 622" o:spid="_x0000_s1327"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" path="m394,451r-8,l390,453r4,-2xe" fillcolor="#41719c" stroked="f">
                      <v:path arrowok="t" o:connecttype="custom" o:connectlocs="394,451;386,451;390,453;394,451" o:connectangles="0,0,0,0"/>
                    </v:shape>
                    <v:shape id="Freeform 623" o:spid="_x0000_s1328"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" path="m390,453r-4,-2l386,456r4,-3xe" fillcolor="#41719c" stroked="f">
                      <v:path arrowok="t" o:connecttype="custom" o:connectlocs="390,453;386,451;386,456;390,453" o:connectangles="0,0,0,0"/>
                    </v:shape>
                    <v:shape id="Freeform 624" o:spid="_x0000_s1329"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" path="m394,456r,-5l390,453r4,3xe" fillcolor="#41719c" stroked="f">
                      <v:path arrowok="t" o:connecttype="custom" o:connectlocs="394,456;394,451;390,453;394,456" o:connectangles="0,0,0,0"/>
                    </v:shape>
                    <v:shape id="Freeform 625" o:spid="_x0000_s1330"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" path="m483,189l417,,399,r71,205l476,205r,-16l483,189xe" fillcolor="#41719c" stroked="f">
                      <v:path arrowok="t" o:connecttype="custom" o:connectlocs="483,189;417,0;399,0;470,205;476,205;476,189;483,189" o:connectangles="0,0,0,0,0,0,0"/>
                    </v:shape>
                    <v:shape id="Freeform 626" o:spid="_x0000_s1331"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" path="m484,194r-1,-5l476,189r8,5xe" fillcolor="#41719c" stroked="f">
                      <v:path arrowok="t" o:connecttype="custom" o:connectlocs="484,194;483,189;476,189;484,194" o:connectangles="0,0,0,0"/>
                    </v:shape>
                    <v:shape id="Freeform 627" o:spid="_x0000_s1332"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" path="m484,205r,-11l476,189r,16l484,205xe" fillcolor="#41719c" stroked="f">
                      <v:path arrowok="t" o:connecttype="custom" o:connectlocs="484,205;484,194;476,189;476,205;484,205" o:connectangles="0,0,0,0,0"/>
                    </v:shape>
                    <v:shape id="Freeform 628" o:spid="_x0000_s1333"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" path="m781,189r-298,l484,194r,11l728,205r22,-15l754,205r,2l781,189xe" fillcolor="#41719c" stroked="f">
                      <v:path arrowok="t" o:connecttype="custom" o:connectlocs="781,189;483,189;484,194;484,205;728,205;750,190;754,205;754,207;781,189" o:connectangles="0,0,0,0,0,0,0,0,0"/>
                    </v:shape>
                    <v:shape id="Freeform 629" o:spid="_x0000_s1334"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" path="m754,207r,-2l728,205,519,346r15,42l534,356r3,-10l539,352,754,207xe" fillcolor="#41719c" stroked="f">
                      <v:path arrowok="t" o:connecttype="custom" o:connectlocs="754,207;754,205;728,205;519,346;534,388;534,356;537,346;539,352;754,207" o:connectangles="0,0,0,0,0,0,0,0,0"/>
                    </v:shape>
                    <v:shape id="Freeform 630" o:spid="_x0000_s1335"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" path="m539,352r-2,-6l534,356r5,-4xe" fillcolor="#41719c" stroked="f">
                      <v:path arrowok="t" o:connecttype="custom" o:connectlocs="539,352;537,346;534,356;539,352" o:connectangles="0,0,0,0"/>
                    </v:shape>
                    <v:shape id="Freeform 631" o:spid="_x0000_s1336"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" path="m631,617l539,352r-5,4l534,388r64,187l620,590r,20l631,617xe" fillcolor="#41719c" stroked="f">
                      <v:path arrowok="t" o:connecttype="custom" o:connectlocs="631,617;539,352;534,356;534,388;598,575;620,590;620,610;631,617" o:connectangles="0,0,0,0,0,0,0,0"/>
                    </v:shape>
                    <v:shape id="Freeform 632" o:spid="_x0000_s1337"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" path="m620,590l598,575r9,24l620,590xe" fillcolor="#41719c" stroked="f">
                      <v:path arrowok="t" o:connecttype="custom" o:connectlocs="620,590;598,575;607,599;620,590" o:connectangles="0,0,0,0"/>
                    </v:shape>
                    <v:shape id="Freeform 633" o:spid="_x0000_s1338" style="position:absolute;left:4927;width:782;height:618;visibility:visible;mso-wrap-style:square;v-text-anchor:top" coordsize="7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" path="m754,205r-4,-15l728,205r26,xe" fillcolor="#41719c" stroked="f">
                      <v:path arrowok="t" o:connecttype="custom" o:connectlocs="754,205;750,190;728,205;754,205" o:connectangles="0,0,0,0"/>
                    </v:shape>
                  </v:group>
                  <v:shape id="Picture 634" o:spid="_x0000_s1339" type="#_x0000_t75" style="position:absolute;left:9440;top:4070;width:2040;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">
                    <v:imagedata r:id="rId24" o:title=""/>
                  </v:shape>
                  <v:group id="Group 635" o:spid="_x0000_s1340" style="position:absolute;left:2352;top:6634;width:728;height:647" coordorigin="2352,6634" coordsize="72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36" o:spid="_x0000_s1341" style="position:absolute;left:2352;top:6634;width:728;height:647;visibility:visible;mso-wrap-style:square;v-text-anchor:top" coordsize="72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" path="m727,247r-279,l363,,277,247,,247,224,399r,189l363,493r139,95l502,399,727,247xe" fillcolor="yellow" stroked="f">
                      <v:path arrowok="t" o:connecttype="custom" o:connectlocs="727,247;448,247;363,0;277,247;0,247;224,399;224,588;363,493;502,588;502,399;727,247" o:connectangles="0,0,0,0,0,0,0,0,0,0,0"/>
                    </v:shape>
                    <v:shape id="Freeform 637" o:spid="_x0000_s1342" style="position:absolute;left:2352;top:6634;width:728;height:647;visibility:visible;mso-wrap-style:square;v-text-anchor:top" coordsize="72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" path="m224,588r,-189l139,646r85,-58xe" fillcolor="yellow" stroked="f">
                      <v:path arrowok="t" o:connecttype="custom" o:connectlocs="224,588;224,399;139,646;224,588" o:connectangles="0,0,0,0"/>
                    </v:shape>
                    <v:shape id="Freeform 638" o:spid="_x0000_s1343" style="position:absolute;left:2352;top:6634;width:728;height:647;visibility:visible;mso-wrap-style:square;v-text-anchor:top" coordsize="72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" path="m588,646l502,399r,189l588,646xe" fillcolor="yellow" stroked="f">
                      <v:path arrowok="t" o:connecttype="custom" o:connectlocs="588,646;502,399;502,588;588,646" o:connectangles="0,0,0,0"/>
                    </v:shape>
                  </v:group>
                  <v:group id="Group 639" o:spid="_x0000_s1344" style="position:absolute;left:2325;top:6609;width:782;height:693" coordorigin="2325,6609"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40" o:spid="_x0000_s1345"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" path="m299,263l,263r27,19l27,280r5,-15l55,280r242,l297,268r2,-5xe" fillcolor="#41719c" stroked="f">
                      <v:path arrowok="t" o:connecttype="custom" o:connectlocs="299,263;0,263;27,282;27,280;32,265;55,280;297,280;297,268;299,263" o:connectangles="0,0,0,0,0,0,0,0,0"/>
                    </v:shape>
                    <v:shape id="Freeform 641" o:spid="_x0000_s1346"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" path="m55,280l32,265r-5,15l55,280xe" fillcolor="#41719c" stroked="f">
                      <v:path arrowok="t" o:connecttype="custom" o:connectlocs="55,280;32,265;27,280;55,280" o:connectangles="0,0,0,0"/>
                    </v:shape>
                    <v:shape id="Freeform 642" o:spid="_x0000_s1347"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" path="m261,421l55,280r-28,l27,282,242,428r2,-6l247,431r,31l261,421xe" fillcolor="#41719c" stroked="f">
                      <v:path arrowok="t" o:connecttype="custom" o:connectlocs="261,421;55,280;27,280;27,282;242,428;244,422;247,431;247,462;261,421" o:connectangles="0,0,0,0,0,0,0,0,0"/>
                    </v:shape>
                    <v:shape id="Freeform 643" o:spid="_x0000_s1348"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" path="m247,462r,-31l242,428,150,692r12,-8l162,664r20,-13l247,462xe" fillcolor="#41719c" stroked="f">
                      <v:path arrowok="t" o:connecttype="custom" o:connectlocs="247,462;247,431;242,428;150,692;162,684;162,664;182,651;247,462" o:connectangles="0,0,0,0,0,0,0,0"/>
                    </v:shape>
                    <v:shape id="Freeform 644" o:spid="_x0000_s1349"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" path="m182,651r-20,13l174,674r8,-23xe" fillcolor="#41719c" stroked="f">
                      <v:path arrowok="t" o:connecttype="custom" o:connectlocs="182,651;162,664;174,674;182,651" o:connectangles="0,0,0,0"/>
                    </v:shape>
                    <v:shape id="Freeform 645" o:spid="_x0000_s1350"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" path="m620,684r,-20l608,674r-8,-23l391,508,182,651r-8,23l162,664r,20l386,532r,-7l396,525r,7l620,684xe" fillcolor="#41719c" stroked="f">
                      <v:path arrowok="t" o:connecttype="custom" o:connectlocs="620,684;620,664;608,674;600,651;391,508;182,651;174,674;162,664;162,684;386,532;386,525;396,525;396,532;620,684" o:connectangles="0,0,0,0,0,0,0,0,0,0,0,0,0,0"/>
                    </v:shape>
                    <v:shape id="Freeform 646" o:spid="_x0000_s1351"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" path="m247,431r-3,-9l242,428r5,3xe" fillcolor="#41719c" stroked="f">
                      <v:path arrowok="t" o:connecttype="custom" o:connectlocs="247,431;244,422;242,428;247,431" o:connectangles="0,0,0,0"/>
                    </v:shape>
                    <v:shape id="Freeform 647" o:spid="_x0000_s1352"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" path="m304,263r-5,l297,268r7,-5xe" fillcolor="#41719c" stroked="f">
                      <v:path arrowok="t" o:connecttype="custom" o:connectlocs="304,263;299,263;297,268;304,263" o:connectangles="0,0,0,0"/>
                    </v:shape>
                    <v:shape id="Freeform 648" o:spid="_x0000_s1353"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" path="m304,280r,-17l297,268r,12l304,280xe" fillcolor="#41719c" stroked="f">
                      <v:path arrowok="t" o:connecttype="custom" o:connectlocs="304,280;304,263;297,268;297,280;304,280" o:connectangles="0,0,0,0,0"/>
                    </v:shape>
                    <v:shape id="Freeform 649" o:spid="_x0000_s1354"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" path="m483,263l391,,299,263r5,l304,280r6,l382,72r,-45l398,27r,45l471,280r5,l476,263r7,xe" fillcolor="#41719c" stroked="f">
                      <v:path arrowok="t" o:connecttype="custom" o:connectlocs="483,263;391,0;299,263;304,263;304,280;310,280;382,72;382,27;398,27;398,72;471,280;476,280;476,263;483,263" o:connectangles="0,0,0,0,0,0,0,0,0,0,0,0,0,0"/>
                    </v:shape>
                    <v:shape id="Freeform 650" o:spid="_x0000_s1355"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" path="m398,27r-16,l390,49r8,-22xe" fillcolor="#41719c" stroked="f">
                      <v:path arrowok="t" o:connecttype="custom" o:connectlocs="398,27;382,27;390,49;398,27" o:connectangles="0,0,0,0"/>
                    </v:shape>
                    <v:shape id="Freeform 651" o:spid="_x0000_s1356"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" path="m390,49l382,27r,45l390,49xe" fillcolor="#41719c" stroked="f">
                      <v:path arrowok="t" o:connecttype="custom" o:connectlocs="390,49;382,27;382,72;390,49" o:connectangles="0,0,0,0"/>
                    </v:shape>
                    <v:shape id="Freeform 652" o:spid="_x0000_s1357"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" path="m396,525r-10,l391,528r5,-3xe" fillcolor="#41719c" stroked="f">
                      <v:path arrowok="t" o:connecttype="custom" o:connectlocs="396,525;386,525;391,528;396,525" o:connectangles="0,0,0,0"/>
                    </v:shape>
                    <v:shape id="Freeform 653" o:spid="_x0000_s1358"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" path="m391,528r-5,-3l386,532r5,-4xe" fillcolor="#41719c" stroked="f">
                      <v:path arrowok="t" o:connecttype="custom" o:connectlocs="391,528;386,525;386,532;391,528" o:connectangles="0,0,0,0"/>
                    </v:shape>
                    <v:shape id="Freeform 654" o:spid="_x0000_s1359"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" path="m398,72r,-45l390,49r8,23xe" fillcolor="#41719c" stroked="f">
                      <v:path arrowok="t" o:connecttype="custom" o:connectlocs="398,72;398,27;390,49;398,72" o:connectangles="0,0,0,0"/>
                    </v:shape>
                    <v:shape id="Freeform 655" o:spid="_x0000_s1360"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" path="m396,532r,-7l391,528r5,4xe" fillcolor="#41719c" stroked="f">
                      <v:path arrowok="t" o:connecttype="custom" o:connectlocs="396,532;396,525;391,528;396,532" o:connectangles="0,0,0,0"/>
                    </v:shape>
                    <v:shape id="Freeform 656" o:spid="_x0000_s1361"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" path="m484,268r-1,-5l476,263r8,5xe" fillcolor="#41719c" stroked="f">
                      <v:path arrowok="t" o:connecttype="custom" o:connectlocs="484,268;483,263;476,263;484,268" o:connectangles="0,0,0,0"/>
                    </v:shape>
                    <v:shape id="Freeform 657" o:spid="_x0000_s1362"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" path="m484,280r,-12l476,263r,17l484,280xe" fillcolor="#41719c" stroked="f">
                      <v:path arrowok="t" o:connecttype="custom" o:connectlocs="484,280;484,268;476,263;476,280;484,280" o:connectangles="0,0,0,0,0"/>
                    </v:shape>
                    <v:shape id="Freeform 658" o:spid="_x0000_s1363"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" path="m781,263r-298,l484,268r,12l726,280r24,-15l754,280r,2l781,263xe" fillcolor="#41719c" stroked="f">
                      <v:path arrowok="t" o:connecttype="custom" o:connectlocs="781,263;483,263;484,268;484,280;726,280;750,265;754,280;754,282;781,263" o:connectangles="0,0,0,0,0,0,0,0,0"/>
                    </v:shape>
                    <v:shape id="Freeform 659" o:spid="_x0000_s1364"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" path="m754,282r,-2l726,280,519,421r16,44l535,431r2,-9l539,428,754,282xe" fillcolor="#41719c" stroked="f">
                      <v:path arrowok="t" o:connecttype="custom" o:connectlocs="754,282;754,280;726,280;519,421;535,465;535,431;537,422;539,428;754,282" o:connectangles="0,0,0,0,0,0,0,0,0"/>
                    </v:shape>
                    <v:shape id="Freeform 660" o:spid="_x0000_s1365"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" path="m539,428r-2,-6l535,431r4,-3xe" fillcolor="#41719c" stroked="f">
                      <v:path arrowok="t" o:connecttype="custom" o:connectlocs="539,428;537,422;535,431;539,428" o:connectangles="0,0,0,0"/>
                    </v:shape>
                    <v:shape id="Freeform 661" o:spid="_x0000_s1366"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" path="m632,692l539,428r-4,3l535,465r65,186l620,664r,20l632,692xe" fillcolor="#41719c" stroked="f">
                      <v:path arrowok="t" o:connecttype="custom" o:connectlocs="632,692;539,428;535,431;535,465;600,651;620,664;620,684;632,692" o:connectangles="0,0,0,0,0,0,0,0"/>
                    </v:shape>
                    <v:shape id="Freeform 662" o:spid="_x0000_s1367"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" path="m620,664l600,651r8,23l620,664xe" fillcolor="#41719c" stroked="f">
                      <v:path arrowok="t" o:connecttype="custom" o:connectlocs="620,664;600,651;608,674;620,664" o:connectangles="0,0,0,0"/>
                    </v:shape>
                    <v:shape id="Freeform 663" o:spid="_x0000_s1368" style="position:absolute;left:2325;top:6609;width:782;height:693;visibility:visible;mso-wrap-style:square;v-text-anchor:top" coordsize="78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" path="m754,280r-4,-15l726,280r28,xe" fillcolor="#41719c" stroked="f">
                      <v:path arrowok="t" o:connecttype="custom" o:connectlocs="754,280;750,265;726,280;754,280" o:connectangles="0,0,0,0"/>
                    </v:shape>
                  </v:group>
                </v:group>
                <v:shapetype id="_x0000_t202" coordsize="21600,21600" o:spt="202" path="m,l,21600r21600,l21600,xe">
                  <v:stroke joinstyle="miter"/>
                  <v:path gradientshapeok="t" o:connecttype="rect"/>
                </v:shapetype>
                <v:shape id="Text Box 13" o:spid="_x0000_s1369" type="#_x0000_t202" style="position:absolute;width:2851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389EE3FC" w14:textId="77777777" w:rsidR="00DA6A24" w:rsidRPr="006C2D48" w:rsidRDefault="00DA6A24" w:rsidP="006A47BC">
                        <w:pPr>
                          <w:pStyle w:val="Caption"/>
                          <w:rPr>
                            <w:rFonts w:ascii="Arial" w:hAnsi="Arial" w:cs="Arial"/>
                            <w:noProof/>
                            <w:sz w:val="20"/>
                            <w:szCs w:val="20"/>
                          </w:rPr>
                        </w:pPr>
                        <w:bookmarkStart w:id="44" w:name="_Toc36291117"/>
                        <w:bookmarkStart w:id="45" w:name="_Toc36291133"/>
                        <w:r w:rsidRPr="006C2D48">
                          <w:rPr>
                            <w:rFonts w:ascii="Arial" w:hAnsi="Arial" w:cs="Arial"/>
                          </w:rPr>
                          <w:t xml:space="preserve">Figure </w:t>
                        </w:r>
                        <w:r w:rsidRPr="006C2D48">
                          <w:rPr>
                            <w:rFonts w:ascii="Arial" w:hAnsi="Arial" w:cs="Arial"/>
                          </w:rPr>
                          <w:fldChar w:fldCharType="begin"/>
                        </w:r>
                        <w:r w:rsidRPr="006C2D48">
                          <w:rPr>
                            <w:rFonts w:ascii="Arial" w:hAnsi="Arial" w:cs="Arial"/>
                          </w:rPr>
                          <w:instrText xml:space="preserve"> SEQ Figure \* ARABIC </w:instrText>
                        </w:r>
                        <w:r w:rsidRPr="006C2D48">
                          <w:rPr>
                            <w:rFonts w:ascii="Arial" w:hAnsi="Arial" w:cs="Arial"/>
                          </w:rPr>
                          <w:fldChar w:fldCharType="separate"/>
                        </w:r>
                        <w:r w:rsidRPr="006C2D48">
                          <w:rPr>
                            <w:rFonts w:ascii="Arial" w:hAnsi="Arial" w:cs="Arial"/>
                            <w:noProof/>
                          </w:rPr>
                          <w:t>1</w:t>
                        </w:r>
                        <w:r w:rsidRPr="006C2D48">
                          <w:rPr>
                            <w:rFonts w:ascii="Arial" w:hAnsi="Arial" w:cs="Arial"/>
                            <w:noProof/>
                          </w:rPr>
                          <w:fldChar w:fldCharType="end"/>
                        </w:r>
                        <w:r w:rsidRPr="006C2D48">
                          <w:rPr>
                            <w:rFonts w:ascii="Arial" w:hAnsi="Arial" w:cs="Arial"/>
                          </w:rPr>
                          <w:t>: Sample Site Security Map</w:t>
                        </w:r>
                        <w:bookmarkEnd w:id="44"/>
                        <w:bookmarkEnd w:id="45"/>
                      </w:p>
                    </w:txbxContent>
                  </v:textbox>
                </v:shape>
                <w10:wrap type="square"/>
              </v:group>
            </w:pict>
          </mc:Fallback>
        </mc:AlternateContent>
      </w:r>
      <w:r w:rsidR="00CE7FD8" w:rsidRPr="006C2D48">
        <w:rPr>
          <w:rFonts w:cs="Arial"/>
          <w:sz w:val="24"/>
        </w:rPr>
        <w:t>Site Security Plan</w:t>
      </w:r>
      <w:bookmarkEnd w:id="41"/>
    </w:p>
    <w:p w14:paraId="1B726DFE" w14:textId="77777777" w:rsidR="00CE7FD8" w:rsidRPr="006B62A6" w:rsidRDefault="00CE7FD8" w:rsidP="009732BC">
      <w:pPr>
        <w:pStyle w:val="ListParagraph"/>
        <w:numPr>
          <w:ilvl w:val="0"/>
          <w:numId w:val="14"/>
        </w:numPr>
        <w:spacing w:after="160" w:line="256" w:lineRule="auto"/>
        <w:contextualSpacing/>
        <w:jc w:val="left"/>
        <w:rPr>
          <w:rFonts w:cs="Arial"/>
        </w:rPr>
      </w:pPr>
      <w:r w:rsidRPr="006B62A6">
        <w:rPr>
          <w:rFonts w:cs="Arial"/>
        </w:rPr>
        <w:t xml:space="preserve">Obtain local/federal </w:t>
      </w:r>
      <w:r w:rsidR="00D338AC" w:rsidRPr="006B62A6">
        <w:rPr>
          <w:rFonts w:cs="Arial"/>
        </w:rPr>
        <w:t xml:space="preserve">law enforcement </w:t>
      </w:r>
      <w:r w:rsidRPr="006B62A6">
        <w:rPr>
          <w:rFonts w:cs="Arial"/>
        </w:rPr>
        <w:t xml:space="preserve">support (dependent on </w:t>
      </w:r>
      <w:r w:rsidR="00486EED" w:rsidRPr="006B62A6">
        <w:rPr>
          <w:rFonts w:cs="Arial"/>
        </w:rPr>
        <w:t>state</w:t>
      </w:r>
      <w:r w:rsidRPr="006B62A6">
        <w:rPr>
          <w:rFonts w:cs="Arial"/>
        </w:rPr>
        <w:t>/</w:t>
      </w:r>
      <w:r w:rsidR="00486EED" w:rsidRPr="006B62A6">
        <w:rPr>
          <w:rFonts w:cs="Arial"/>
        </w:rPr>
        <w:t>f</w:t>
      </w:r>
      <w:r w:rsidRPr="006B62A6">
        <w:rPr>
          <w:rFonts w:cs="Arial"/>
        </w:rPr>
        <w:t>ederal quarantine or isolation)</w:t>
      </w:r>
    </w:p>
    <w:p w14:paraId="0FF25EDA" w14:textId="77777777" w:rsidR="005555C1" w:rsidRPr="006B62A6" w:rsidRDefault="005555C1" w:rsidP="009732BC">
      <w:pPr>
        <w:pStyle w:val="ListParagraph"/>
        <w:numPr>
          <w:ilvl w:val="0"/>
          <w:numId w:val="14"/>
        </w:numPr>
        <w:spacing w:after="160" w:line="256" w:lineRule="auto"/>
        <w:contextualSpacing/>
        <w:jc w:val="left"/>
        <w:rPr>
          <w:rFonts w:cs="Arial"/>
        </w:rPr>
      </w:pPr>
      <w:r w:rsidRPr="006B62A6">
        <w:rPr>
          <w:rFonts w:cs="Arial"/>
        </w:rPr>
        <w:t>Coordinate with federal, state and local law enforcement in the operational area</w:t>
      </w:r>
    </w:p>
    <w:p w14:paraId="602D7FCD" w14:textId="77777777"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Meet with the law enforcement shift supervisor every day</w:t>
      </w:r>
    </w:p>
    <w:p w14:paraId="4C8CB490" w14:textId="1757455D"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 xml:space="preserve">Discuss arrest and disturbance procedures with law enforcement supervisor in conjunction </w:t>
      </w:r>
      <w:r w:rsidR="00FD1D10">
        <w:rPr>
          <w:rFonts w:cs="Arial"/>
        </w:rPr>
        <w:t xml:space="preserve">with </w:t>
      </w:r>
      <w:r w:rsidRPr="006B62A6">
        <w:rPr>
          <w:rFonts w:cs="Arial"/>
        </w:rPr>
        <w:t>the security lead</w:t>
      </w:r>
    </w:p>
    <w:p w14:paraId="4CF7D107" w14:textId="77777777"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Develop procedures for investigation of suspicious activity at the site</w:t>
      </w:r>
    </w:p>
    <w:p w14:paraId="5A1AD5C7" w14:textId="77777777"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Obtain mechanisms to channel intelligence regarding threats to the operation</w:t>
      </w:r>
    </w:p>
    <w:p w14:paraId="52882422" w14:textId="77777777"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Plan on how LEOs will respond to low to mid-level policing requests at the site</w:t>
      </w:r>
    </w:p>
    <w:p w14:paraId="4BDF1B52" w14:textId="611544E3"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Allow onsite LEOs to mitigate the immediate threats and allow full inv</w:t>
      </w:r>
      <w:r w:rsidR="00D16EFF">
        <w:rPr>
          <w:rFonts w:cs="Arial"/>
        </w:rPr>
        <w:t>estigations to take place afterwards</w:t>
      </w:r>
    </w:p>
    <w:p w14:paraId="4927F301" w14:textId="77777777"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Coordinate with local law enforcement PIO to manage local media arriving on scene</w:t>
      </w:r>
    </w:p>
    <w:p w14:paraId="1CA23B84" w14:textId="77777777" w:rsidR="005555C1" w:rsidRPr="006B62A6" w:rsidRDefault="005555C1" w:rsidP="009732BC">
      <w:pPr>
        <w:pStyle w:val="ListParagraph"/>
        <w:numPr>
          <w:ilvl w:val="0"/>
          <w:numId w:val="14"/>
        </w:numPr>
        <w:spacing w:after="160" w:line="256" w:lineRule="auto"/>
        <w:contextualSpacing/>
        <w:jc w:val="left"/>
        <w:rPr>
          <w:rFonts w:cs="Arial"/>
        </w:rPr>
      </w:pPr>
      <w:r w:rsidRPr="006B62A6">
        <w:rPr>
          <w:rFonts w:cs="Arial"/>
        </w:rPr>
        <w:t>Coordinate with local fire department/EMS department(s) in the operational area</w:t>
      </w:r>
    </w:p>
    <w:p w14:paraId="16D1FBBD" w14:textId="77777777"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Meet with fire depar</w:t>
      </w:r>
      <w:r w:rsidR="00F66791" w:rsidRPr="006B62A6">
        <w:rPr>
          <w:rFonts w:cs="Arial"/>
        </w:rPr>
        <w:t>t</w:t>
      </w:r>
      <w:r w:rsidRPr="006B62A6">
        <w:rPr>
          <w:rFonts w:cs="Arial"/>
        </w:rPr>
        <w:t>ment chief</w:t>
      </w:r>
      <w:r w:rsidR="000705B9" w:rsidRPr="006B62A6">
        <w:rPr>
          <w:rFonts w:cs="Arial"/>
        </w:rPr>
        <w:t xml:space="preserve"> officer</w:t>
      </w:r>
      <w:r w:rsidRPr="006B62A6">
        <w:rPr>
          <w:rFonts w:cs="Arial"/>
        </w:rPr>
        <w:t xml:space="preserve"> when establishing the ACS</w:t>
      </w:r>
    </w:p>
    <w:p w14:paraId="10B351C3" w14:textId="77777777"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 xml:space="preserve">Meet with local </w:t>
      </w:r>
      <w:r w:rsidR="003D3585" w:rsidRPr="006B62A6">
        <w:rPr>
          <w:rFonts w:cs="Arial"/>
        </w:rPr>
        <w:t>F</w:t>
      </w:r>
      <w:r w:rsidRPr="006B62A6">
        <w:rPr>
          <w:rFonts w:cs="Arial"/>
        </w:rPr>
        <w:t xml:space="preserve">ire </w:t>
      </w:r>
      <w:r w:rsidR="003D3585" w:rsidRPr="006B62A6">
        <w:rPr>
          <w:rFonts w:cs="Arial"/>
        </w:rPr>
        <w:t>M</w:t>
      </w:r>
      <w:r w:rsidR="00CA6758" w:rsidRPr="006B62A6">
        <w:rPr>
          <w:rFonts w:cs="Arial"/>
        </w:rPr>
        <w:t>arshal</w:t>
      </w:r>
      <w:r w:rsidRPr="006B62A6">
        <w:rPr>
          <w:rFonts w:cs="Arial"/>
        </w:rPr>
        <w:t xml:space="preserve"> as needed</w:t>
      </w:r>
    </w:p>
    <w:p w14:paraId="4A545FFC" w14:textId="77777777" w:rsidR="005555C1" w:rsidRPr="006B62A6" w:rsidRDefault="005555C1" w:rsidP="009732BC">
      <w:pPr>
        <w:pStyle w:val="ListParagraph"/>
        <w:numPr>
          <w:ilvl w:val="1"/>
          <w:numId w:val="14"/>
        </w:numPr>
        <w:spacing w:after="160" w:line="256" w:lineRule="auto"/>
        <w:contextualSpacing/>
        <w:jc w:val="left"/>
        <w:rPr>
          <w:rFonts w:cs="Arial"/>
        </w:rPr>
      </w:pPr>
      <w:r w:rsidRPr="006B62A6">
        <w:rPr>
          <w:rFonts w:cs="Arial"/>
        </w:rPr>
        <w:t>Conduct a site walkthrough with the local fire crew to go over internal procedures and to understand the fire/EMS procedures in the event of a fire or emergency</w:t>
      </w:r>
    </w:p>
    <w:p w14:paraId="21F31E97" w14:textId="77777777" w:rsidR="000705B9" w:rsidRPr="006B62A6" w:rsidRDefault="00483928" w:rsidP="009732BC">
      <w:pPr>
        <w:pStyle w:val="ListParagraph"/>
        <w:numPr>
          <w:ilvl w:val="1"/>
          <w:numId w:val="14"/>
        </w:numPr>
        <w:spacing w:after="160" w:line="256" w:lineRule="auto"/>
        <w:contextualSpacing/>
        <w:jc w:val="left"/>
        <w:rPr>
          <w:rFonts w:cs="Arial"/>
        </w:rPr>
      </w:pPr>
      <w:r w:rsidRPr="006B62A6">
        <w:rPr>
          <w:rFonts w:cs="Arial"/>
        </w:rPr>
        <w:t>If local EMS services are unable to meet the need, consider contracting with a private ALS EMS provider for dedicated services</w:t>
      </w:r>
    </w:p>
    <w:p w14:paraId="06E94ABF" w14:textId="77777777" w:rsidR="000705B9" w:rsidRPr="006B62A6" w:rsidRDefault="00483928" w:rsidP="009732BC">
      <w:pPr>
        <w:pStyle w:val="ListParagraph"/>
        <w:numPr>
          <w:ilvl w:val="1"/>
          <w:numId w:val="14"/>
        </w:numPr>
        <w:spacing w:after="160" w:line="256" w:lineRule="auto"/>
        <w:contextualSpacing/>
        <w:jc w:val="left"/>
        <w:rPr>
          <w:rFonts w:cs="Arial"/>
        </w:rPr>
      </w:pPr>
      <w:r w:rsidRPr="006B62A6">
        <w:rPr>
          <w:rFonts w:cs="Arial"/>
        </w:rPr>
        <w:lastRenderedPageBreak/>
        <w:t>C</w:t>
      </w:r>
      <w:r w:rsidR="000705B9" w:rsidRPr="006B62A6">
        <w:rPr>
          <w:rFonts w:cs="Arial"/>
        </w:rPr>
        <w:t xml:space="preserve">oordinate with a senior official representing </w:t>
      </w:r>
      <w:r w:rsidRPr="006B62A6">
        <w:rPr>
          <w:rFonts w:cs="Arial"/>
        </w:rPr>
        <w:t xml:space="preserve">the </w:t>
      </w:r>
      <w:r w:rsidR="000705B9" w:rsidRPr="006B62A6">
        <w:rPr>
          <w:rFonts w:cs="Arial"/>
        </w:rPr>
        <w:t xml:space="preserve">EMS </w:t>
      </w:r>
      <w:r w:rsidRPr="006B62A6">
        <w:rPr>
          <w:rFonts w:cs="Arial"/>
        </w:rPr>
        <w:t xml:space="preserve">vendor </w:t>
      </w:r>
      <w:r w:rsidR="000705B9" w:rsidRPr="006B62A6">
        <w:rPr>
          <w:rFonts w:cs="Arial"/>
        </w:rPr>
        <w:t xml:space="preserve">and any hospital affiliations </w:t>
      </w:r>
    </w:p>
    <w:p w14:paraId="3EE5243B" w14:textId="043B7E27" w:rsidR="00CE7FD8" w:rsidRPr="006B62A6" w:rsidRDefault="00D16EFF" w:rsidP="009732BC">
      <w:pPr>
        <w:pStyle w:val="ListParagraph"/>
        <w:numPr>
          <w:ilvl w:val="0"/>
          <w:numId w:val="14"/>
        </w:numPr>
        <w:spacing w:after="160" w:line="256" w:lineRule="auto"/>
        <w:contextualSpacing/>
        <w:jc w:val="left"/>
        <w:rPr>
          <w:rFonts w:cs="Arial"/>
        </w:rPr>
      </w:pPr>
      <w:r>
        <w:rPr>
          <w:rFonts w:cs="Arial"/>
        </w:rPr>
        <w:t>Perform Site S</w:t>
      </w:r>
      <w:r w:rsidR="00CE7FD8" w:rsidRPr="006B62A6">
        <w:rPr>
          <w:rFonts w:cs="Arial"/>
        </w:rPr>
        <w:t xml:space="preserve">ecurity </w:t>
      </w:r>
      <w:r>
        <w:rPr>
          <w:rFonts w:cs="Arial"/>
        </w:rPr>
        <w:t>A</w:t>
      </w:r>
      <w:r w:rsidR="00E32E46">
        <w:rPr>
          <w:rFonts w:cs="Arial"/>
        </w:rPr>
        <w:t>ssessment</w:t>
      </w:r>
    </w:p>
    <w:p w14:paraId="77ABB0AA" w14:textId="77777777" w:rsidR="00CE7FD8" w:rsidRPr="006B62A6" w:rsidRDefault="00CE7FD8" w:rsidP="009732BC">
      <w:pPr>
        <w:pStyle w:val="ListParagraph"/>
        <w:numPr>
          <w:ilvl w:val="0"/>
          <w:numId w:val="14"/>
        </w:numPr>
        <w:spacing w:after="160" w:line="256" w:lineRule="auto"/>
        <w:contextualSpacing/>
        <w:jc w:val="left"/>
        <w:rPr>
          <w:rFonts w:cs="Arial"/>
        </w:rPr>
      </w:pPr>
      <w:r w:rsidRPr="006B62A6">
        <w:rPr>
          <w:rFonts w:cs="Arial"/>
        </w:rPr>
        <w:t>Develop an Operations Plan</w:t>
      </w:r>
    </w:p>
    <w:p w14:paraId="10A563AB" w14:textId="38C3263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 xml:space="preserve">Relay </w:t>
      </w:r>
      <w:r w:rsidR="006B0313" w:rsidRPr="006B62A6">
        <w:rPr>
          <w:rFonts w:cs="Arial"/>
        </w:rPr>
        <w:t xml:space="preserve">site specific </w:t>
      </w:r>
      <w:r w:rsidR="00D16EFF">
        <w:rPr>
          <w:rFonts w:cs="Arial"/>
        </w:rPr>
        <w:t>security requirements to medical t</w:t>
      </w:r>
      <w:r w:rsidRPr="006B62A6">
        <w:rPr>
          <w:rFonts w:cs="Arial"/>
        </w:rPr>
        <w:t>eam</w:t>
      </w:r>
    </w:p>
    <w:p w14:paraId="33ED5EFA"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Provide PPE for LEO</w:t>
      </w:r>
      <w:r w:rsidR="00AC692A" w:rsidRPr="006B62A6">
        <w:rPr>
          <w:rFonts w:cs="Arial"/>
        </w:rPr>
        <w:t>s</w:t>
      </w:r>
      <w:r w:rsidRPr="006B62A6">
        <w:rPr>
          <w:rFonts w:cs="Arial"/>
        </w:rPr>
        <w:t xml:space="preserve"> based </w:t>
      </w:r>
      <w:r w:rsidR="003D3585" w:rsidRPr="006B62A6">
        <w:rPr>
          <w:rFonts w:cs="Arial"/>
        </w:rPr>
        <w:t xml:space="preserve">on </w:t>
      </w:r>
      <w:r w:rsidRPr="006B62A6">
        <w:rPr>
          <w:rFonts w:cs="Arial"/>
        </w:rPr>
        <w:t>guidance by CDC</w:t>
      </w:r>
    </w:p>
    <w:p w14:paraId="34617E14"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Review use of force issues</w:t>
      </w:r>
    </w:p>
    <w:p w14:paraId="1B2E9644"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Verify scope of authority</w:t>
      </w:r>
    </w:p>
    <w:p w14:paraId="65476FBD"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Establish communications systems (e.g. onsite radios)</w:t>
      </w:r>
    </w:p>
    <w:p w14:paraId="009698FB"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Ensure fencing/barriers</w:t>
      </w:r>
    </w:p>
    <w:p w14:paraId="2C777734" w14:textId="77777777" w:rsidR="00461A21" w:rsidRPr="006B62A6" w:rsidRDefault="00461A21" w:rsidP="009732BC">
      <w:pPr>
        <w:pStyle w:val="ListParagraph"/>
        <w:numPr>
          <w:ilvl w:val="2"/>
          <w:numId w:val="14"/>
        </w:numPr>
        <w:spacing w:after="160" w:line="256" w:lineRule="auto"/>
        <w:contextualSpacing/>
        <w:jc w:val="left"/>
        <w:rPr>
          <w:rFonts w:cs="Arial"/>
        </w:rPr>
      </w:pPr>
      <w:r w:rsidRPr="006B62A6">
        <w:rPr>
          <w:rFonts w:cs="Arial"/>
        </w:rPr>
        <w:t>Maintain the integrity of fences and barriers</w:t>
      </w:r>
    </w:p>
    <w:p w14:paraId="7E24CB32" w14:textId="77777777" w:rsidR="00CE7FD8" w:rsidRPr="006B62A6" w:rsidRDefault="00CE7FD8" w:rsidP="009732BC">
      <w:pPr>
        <w:pStyle w:val="ListParagraph"/>
        <w:numPr>
          <w:ilvl w:val="0"/>
          <w:numId w:val="14"/>
        </w:numPr>
        <w:spacing w:after="160" w:line="256" w:lineRule="auto"/>
        <w:contextualSpacing/>
        <w:jc w:val="left"/>
        <w:rPr>
          <w:rFonts w:cs="Arial"/>
        </w:rPr>
      </w:pPr>
      <w:r w:rsidRPr="006B62A6">
        <w:rPr>
          <w:rFonts w:cs="Arial"/>
        </w:rPr>
        <w:t>Work with contractor regarding private security requirements</w:t>
      </w:r>
    </w:p>
    <w:p w14:paraId="6494498A"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PPE fit testing</w:t>
      </w:r>
    </w:p>
    <w:p w14:paraId="27D62BD8"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Armed vs</w:t>
      </w:r>
      <w:r w:rsidR="00AC692A" w:rsidRPr="006B62A6">
        <w:rPr>
          <w:rFonts w:cs="Arial"/>
        </w:rPr>
        <w:t>.</w:t>
      </w:r>
      <w:r w:rsidRPr="006B62A6">
        <w:rPr>
          <w:rFonts w:cs="Arial"/>
        </w:rPr>
        <w:t xml:space="preserve"> less lethal</w:t>
      </w:r>
    </w:p>
    <w:p w14:paraId="5E5CC8D8"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 xml:space="preserve">Ability to expand numbers to accommodate </w:t>
      </w:r>
      <w:r w:rsidR="00C40D28" w:rsidRPr="006B62A6">
        <w:rPr>
          <w:rFonts w:cs="Arial"/>
        </w:rPr>
        <w:t>hospital details</w:t>
      </w:r>
    </w:p>
    <w:p w14:paraId="2891FC55" w14:textId="77777777" w:rsidR="00CE7FD8" w:rsidRPr="006B62A6" w:rsidRDefault="00CE7FD8" w:rsidP="009732BC">
      <w:pPr>
        <w:pStyle w:val="ListParagraph"/>
        <w:numPr>
          <w:ilvl w:val="0"/>
          <w:numId w:val="14"/>
        </w:numPr>
        <w:spacing w:after="160" w:line="256" w:lineRule="auto"/>
        <w:contextualSpacing/>
        <w:jc w:val="left"/>
        <w:rPr>
          <w:rFonts w:cs="Arial"/>
        </w:rPr>
      </w:pPr>
      <w:r w:rsidRPr="006B62A6">
        <w:rPr>
          <w:rFonts w:cs="Arial"/>
        </w:rPr>
        <w:t xml:space="preserve">Integrate </w:t>
      </w:r>
      <w:r w:rsidR="00461A21" w:rsidRPr="006B62A6">
        <w:rPr>
          <w:rFonts w:cs="Arial"/>
        </w:rPr>
        <w:t>s</w:t>
      </w:r>
      <w:r w:rsidRPr="006B62A6">
        <w:rPr>
          <w:rFonts w:cs="Arial"/>
        </w:rPr>
        <w:t>ecurity into the Unified Command for site</w:t>
      </w:r>
    </w:p>
    <w:p w14:paraId="038A1802" w14:textId="50A54254" w:rsidR="00CE7FD8" w:rsidRPr="006B62A6" w:rsidRDefault="00CE7FD8" w:rsidP="009732BC">
      <w:pPr>
        <w:pStyle w:val="ListParagraph"/>
        <w:numPr>
          <w:ilvl w:val="0"/>
          <w:numId w:val="14"/>
        </w:numPr>
        <w:spacing w:after="160" w:line="256" w:lineRule="auto"/>
        <w:contextualSpacing/>
        <w:jc w:val="left"/>
        <w:rPr>
          <w:rFonts w:cs="Arial"/>
        </w:rPr>
      </w:pPr>
      <w:r w:rsidRPr="006B62A6">
        <w:rPr>
          <w:rFonts w:cs="Arial"/>
        </w:rPr>
        <w:t>Coordinate with the Saf</w:t>
      </w:r>
      <w:r w:rsidR="00D16EFF">
        <w:rPr>
          <w:rFonts w:cs="Arial"/>
        </w:rPr>
        <w:t>ety Officer for the responding medical t</w:t>
      </w:r>
      <w:r w:rsidRPr="006B62A6">
        <w:rPr>
          <w:rFonts w:cs="Arial"/>
        </w:rPr>
        <w:t>eam</w:t>
      </w:r>
    </w:p>
    <w:p w14:paraId="63C7B102"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 xml:space="preserve">Participate in evacuation planning </w:t>
      </w:r>
    </w:p>
    <w:p w14:paraId="7EDE80F9" w14:textId="77777777" w:rsidR="00CE7FD8" w:rsidRPr="006B62A6" w:rsidRDefault="00CE7FD8" w:rsidP="009732BC">
      <w:pPr>
        <w:pStyle w:val="ListParagraph"/>
        <w:numPr>
          <w:ilvl w:val="1"/>
          <w:numId w:val="14"/>
        </w:numPr>
        <w:spacing w:after="160" w:line="256" w:lineRule="auto"/>
        <w:contextualSpacing/>
        <w:jc w:val="left"/>
        <w:rPr>
          <w:rFonts w:cs="Arial"/>
        </w:rPr>
      </w:pPr>
      <w:r w:rsidRPr="006B62A6">
        <w:rPr>
          <w:rFonts w:cs="Arial"/>
        </w:rPr>
        <w:t>Understand routine LEO response and fire</w:t>
      </w:r>
      <w:r w:rsidR="006A0E09" w:rsidRPr="006B62A6">
        <w:rPr>
          <w:rFonts w:cs="Arial"/>
        </w:rPr>
        <w:t>/EMS</w:t>
      </w:r>
      <w:r w:rsidRPr="006B62A6">
        <w:rPr>
          <w:rFonts w:cs="Arial"/>
        </w:rPr>
        <w:t xml:space="preserve"> response procedures</w:t>
      </w:r>
    </w:p>
    <w:p w14:paraId="3906DC33" w14:textId="64A0C6C1" w:rsidR="00E55454" w:rsidRPr="006B62A6" w:rsidRDefault="00CE7FD8" w:rsidP="009732BC">
      <w:pPr>
        <w:pStyle w:val="ListParagraph"/>
        <w:numPr>
          <w:ilvl w:val="0"/>
          <w:numId w:val="14"/>
        </w:numPr>
        <w:kinsoku w:val="0"/>
        <w:overflowPunct w:val="0"/>
        <w:spacing w:after="160" w:line="256" w:lineRule="auto"/>
        <w:contextualSpacing/>
        <w:jc w:val="left"/>
        <w:rPr>
          <w:rFonts w:cs="Arial"/>
        </w:rPr>
      </w:pPr>
      <w:r w:rsidRPr="006B62A6">
        <w:rPr>
          <w:rFonts w:cs="Arial"/>
        </w:rPr>
        <w:t xml:space="preserve">Work with the CDC or Health </w:t>
      </w:r>
      <w:r w:rsidR="00004C32">
        <w:rPr>
          <w:rFonts w:cs="Arial"/>
        </w:rPr>
        <w:t>Department</w:t>
      </w:r>
      <w:r w:rsidRPr="006B62A6">
        <w:rPr>
          <w:rFonts w:cs="Arial"/>
        </w:rPr>
        <w:t xml:space="preserve"> to verify proper legal documentation is maintained</w:t>
      </w:r>
      <w:r w:rsidR="00106EEA" w:rsidRPr="006B62A6">
        <w:rPr>
          <w:rFonts w:cs="Arial"/>
        </w:rPr>
        <w:t xml:space="preserve"> </w:t>
      </w:r>
    </w:p>
    <w:p w14:paraId="573A6139" w14:textId="77777777" w:rsidR="00FB3344" w:rsidRPr="00D67F4E" w:rsidRDefault="000662D4" w:rsidP="00940933">
      <w:pPr>
        <w:pStyle w:val="Heading4"/>
        <w:rPr>
          <w:rFonts w:cs="Arial"/>
          <w:sz w:val="24"/>
        </w:rPr>
      </w:pPr>
      <w:bookmarkStart w:id="44" w:name="_Toc36456312"/>
      <w:r w:rsidRPr="00D67F4E">
        <w:rPr>
          <w:rFonts w:cs="Arial"/>
          <w:sz w:val="24"/>
        </w:rPr>
        <w:t xml:space="preserve">Site </w:t>
      </w:r>
      <w:r w:rsidR="00FB3344" w:rsidRPr="00D67F4E">
        <w:rPr>
          <w:rFonts w:cs="Arial"/>
          <w:sz w:val="24"/>
        </w:rPr>
        <w:t>Communications Plan</w:t>
      </w:r>
      <w:bookmarkEnd w:id="44"/>
    </w:p>
    <w:p w14:paraId="75B0B998" w14:textId="77777777" w:rsidR="00FB3344" w:rsidRPr="00D67F4E" w:rsidRDefault="00FB3344" w:rsidP="00D67F4E">
      <w:pPr>
        <w:rPr>
          <w:rFonts w:cs="Arial"/>
        </w:rPr>
      </w:pPr>
      <w:r w:rsidRPr="00D67F4E">
        <w:rPr>
          <w:rFonts w:cs="Arial"/>
        </w:rPr>
        <w:t xml:space="preserve">Communication flow and accurate information are critical to effective decision-making. A standardized framework for communications that is capable of ensuring continuous and uninterrupted communications is critical. It </w:t>
      </w:r>
      <w:proofErr w:type="gramStart"/>
      <w:r w:rsidRPr="00D67F4E">
        <w:rPr>
          <w:rFonts w:cs="Arial"/>
        </w:rPr>
        <w:t>is based</w:t>
      </w:r>
      <w:proofErr w:type="gramEnd"/>
      <w:r w:rsidRPr="00D67F4E">
        <w:rPr>
          <w:rFonts w:cs="Arial"/>
        </w:rPr>
        <w:t xml:space="preserve"> on the concepts of interoperability, reliability, scalability, portability, and addresses the need for resiliency and redundancy of communications and information systems. Plain language and common terminology </w:t>
      </w:r>
      <w:proofErr w:type="gramStart"/>
      <w:r w:rsidRPr="00D67F4E">
        <w:rPr>
          <w:rFonts w:cs="Arial"/>
        </w:rPr>
        <w:t>should be used</w:t>
      </w:r>
      <w:proofErr w:type="gramEnd"/>
      <w:r w:rsidRPr="00D67F4E">
        <w:rPr>
          <w:rFonts w:cs="Arial"/>
        </w:rPr>
        <w:t xml:space="preserve">. Codes </w:t>
      </w:r>
      <w:proofErr w:type="gramStart"/>
      <w:r w:rsidRPr="00D67F4E">
        <w:rPr>
          <w:rFonts w:cs="Arial"/>
        </w:rPr>
        <w:t>should not be used</w:t>
      </w:r>
      <w:proofErr w:type="gramEnd"/>
      <w:r w:rsidRPr="00D67F4E">
        <w:rPr>
          <w:rFonts w:cs="Arial"/>
        </w:rPr>
        <w:t xml:space="preserve">, and all communications should be confined to essential messages. Use of acronyms should be limited and clarified for safety. </w:t>
      </w:r>
      <w:proofErr w:type="gramStart"/>
      <w:r w:rsidRPr="00D67F4E">
        <w:rPr>
          <w:rFonts w:cs="Arial"/>
        </w:rPr>
        <w:t>Communications equipment should be issued by the SLTT Logistics</w:t>
      </w:r>
      <w:proofErr w:type="gramEnd"/>
      <w:r w:rsidRPr="00D67F4E">
        <w:rPr>
          <w:rFonts w:cs="Arial"/>
        </w:rPr>
        <w:t xml:space="preserve">. Both equipment and protocols </w:t>
      </w:r>
      <w:r w:rsidRPr="00D67F4E">
        <w:rPr>
          <w:rFonts w:cs="Arial"/>
        </w:rPr>
        <w:lastRenderedPageBreak/>
        <w:t>are subject to change based upon technological advances, emerging operational requirements, and lessons learned. Communications systems should be:</w:t>
      </w:r>
    </w:p>
    <w:p w14:paraId="17CD0005" w14:textId="77777777" w:rsidR="00FB3344" w:rsidRPr="006B62A6" w:rsidRDefault="00FB3344" w:rsidP="00D67F4E">
      <w:pPr>
        <w:pStyle w:val="ListParagraph"/>
        <w:numPr>
          <w:ilvl w:val="0"/>
          <w:numId w:val="28"/>
        </w:numPr>
        <w:spacing w:after="160" w:line="259" w:lineRule="auto"/>
        <w:ind w:left="720"/>
        <w:contextualSpacing/>
        <w:jc w:val="left"/>
        <w:rPr>
          <w:rFonts w:cs="Arial"/>
        </w:rPr>
      </w:pPr>
      <w:r w:rsidRPr="006B62A6">
        <w:rPr>
          <w:rFonts w:cs="Arial"/>
        </w:rPr>
        <w:t>Interoperable: able to communicate within and across agencies and jurisdictions as required;</w:t>
      </w:r>
    </w:p>
    <w:p w14:paraId="2E8686C6" w14:textId="77777777" w:rsidR="00FB3344" w:rsidRPr="006B62A6" w:rsidRDefault="00FB3344" w:rsidP="00D67F4E">
      <w:pPr>
        <w:pStyle w:val="ListParagraph"/>
        <w:numPr>
          <w:ilvl w:val="0"/>
          <w:numId w:val="28"/>
        </w:numPr>
        <w:spacing w:after="160" w:line="259" w:lineRule="auto"/>
        <w:ind w:left="720"/>
        <w:contextualSpacing/>
        <w:jc w:val="left"/>
        <w:rPr>
          <w:rFonts w:cs="Arial"/>
        </w:rPr>
      </w:pPr>
      <w:r w:rsidRPr="006B62A6">
        <w:rPr>
          <w:rFonts w:cs="Arial"/>
        </w:rPr>
        <w:t>Reliable: able to function in the context of any kind of emergency;</w:t>
      </w:r>
    </w:p>
    <w:p w14:paraId="79ED344A" w14:textId="77777777" w:rsidR="00FB3344" w:rsidRPr="006B62A6" w:rsidRDefault="00FB3344" w:rsidP="00D67F4E">
      <w:pPr>
        <w:pStyle w:val="ListParagraph"/>
        <w:numPr>
          <w:ilvl w:val="0"/>
          <w:numId w:val="28"/>
        </w:numPr>
        <w:spacing w:after="160" w:line="259" w:lineRule="auto"/>
        <w:ind w:left="720"/>
        <w:contextualSpacing/>
        <w:jc w:val="left"/>
        <w:rPr>
          <w:rFonts w:cs="Arial"/>
        </w:rPr>
      </w:pPr>
      <w:r w:rsidRPr="006B62A6">
        <w:rPr>
          <w:rFonts w:cs="Arial"/>
        </w:rPr>
        <w:t>Portable: built on standardized radio technologies, protocols, and frequencies;</w:t>
      </w:r>
    </w:p>
    <w:p w14:paraId="1BFBFD56" w14:textId="77777777" w:rsidR="00FB3344" w:rsidRPr="006B62A6" w:rsidRDefault="00FB3344" w:rsidP="00D67F4E">
      <w:pPr>
        <w:pStyle w:val="ListParagraph"/>
        <w:numPr>
          <w:ilvl w:val="0"/>
          <w:numId w:val="28"/>
        </w:numPr>
        <w:spacing w:after="160" w:line="259" w:lineRule="auto"/>
        <w:ind w:left="720"/>
        <w:contextualSpacing/>
        <w:jc w:val="left"/>
        <w:rPr>
          <w:rFonts w:cs="Arial"/>
        </w:rPr>
      </w:pPr>
      <w:r w:rsidRPr="006B62A6">
        <w:rPr>
          <w:rFonts w:cs="Arial"/>
        </w:rPr>
        <w:t>Scalable: suitable for use on a small or large scale as the needs of the incident dictate;</w:t>
      </w:r>
    </w:p>
    <w:p w14:paraId="2D3288DC" w14:textId="77777777" w:rsidR="00FB3344" w:rsidRPr="006B62A6" w:rsidRDefault="00FB3344" w:rsidP="00D67F4E">
      <w:pPr>
        <w:pStyle w:val="ListParagraph"/>
        <w:numPr>
          <w:ilvl w:val="0"/>
          <w:numId w:val="28"/>
        </w:numPr>
        <w:spacing w:after="160" w:line="259" w:lineRule="auto"/>
        <w:ind w:left="720"/>
        <w:contextualSpacing/>
        <w:jc w:val="left"/>
        <w:rPr>
          <w:rFonts w:cs="Arial"/>
        </w:rPr>
      </w:pPr>
      <w:r w:rsidRPr="006B62A6">
        <w:rPr>
          <w:rFonts w:cs="Arial"/>
        </w:rPr>
        <w:t>Resilient: able to perform despite damaged or lost infrastructure; and</w:t>
      </w:r>
    </w:p>
    <w:p w14:paraId="06B937BE" w14:textId="77777777" w:rsidR="00FB3344" w:rsidRPr="006B62A6" w:rsidRDefault="00FB3344" w:rsidP="00D67F4E">
      <w:pPr>
        <w:pStyle w:val="ListParagraph"/>
        <w:numPr>
          <w:ilvl w:val="0"/>
          <w:numId w:val="28"/>
        </w:numPr>
        <w:spacing w:after="160" w:line="259" w:lineRule="auto"/>
        <w:ind w:left="720"/>
        <w:contextualSpacing/>
        <w:jc w:val="left"/>
        <w:rPr>
          <w:rFonts w:cs="Arial"/>
        </w:rPr>
      </w:pPr>
      <w:r w:rsidRPr="006B62A6">
        <w:rPr>
          <w:rFonts w:cs="Arial"/>
        </w:rPr>
        <w:t>Redundant: able to use alternate communications methods when primary systems go out.</w:t>
      </w:r>
    </w:p>
    <w:p w14:paraId="0A9C2302" w14:textId="77777777" w:rsidR="00E55454" w:rsidRPr="00D67F4E" w:rsidRDefault="000662D4" w:rsidP="00E55454">
      <w:pPr>
        <w:pStyle w:val="Heading4"/>
        <w:rPr>
          <w:rFonts w:cs="Arial"/>
          <w:sz w:val="24"/>
        </w:rPr>
      </w:pPr>
      <w:bookmarkStart w:id="45" w:name="_Toc36456313"/>
      <w:r w:rsidRPr="00D67F4E">
        <w:rPr>
          <w:rFonts w:cs="Arial"/>
          <w:sz w:val="24"/>
        </w:rPr>
        <w:t xml:space="preserve">On-site Plan for </w:t>
      </w:r>
      <w:r w:rsidR="00E55454" w:rsidRPr="00D67F4E">
        <w:rPr>
          <w:rFonts w:cs="Arial"/>
          <w:sz w:val="24"/>
        </w:rPr>
        <w:t xml:space="preserve">Caregivers and Family </w:t>
      </w:r>
      <w:r w:rsidRPr="00D67F4E">
        <w:rPr>
          <w:rFonts w:cs="Arial"/>
          <w:sz w:val="24"/>
        </w:rPr>
        <w:t>Members</w:t>
      </w:r>
      <w:bookmarkEnd w:id="45"/>
    </w:p>
    <w:p w14:paraId="22F7B2EF" w14:textId="5178337A" w:rsidR="00E55454" w:rsidRPr="00D67F4E" w:rsidRDefault="00E55454" w:rsidP="00D67F4E">
      <w:pPr>
        <w:rPr>
          <w:rFonts w:cs="Arial"/>
        </w:rPr>
      </w:pPr>
      <w:r w:rsidRPr="00D67F4E">
        <w:rPr>
          <w:rFonts w:cs="Arial"/>
        </w:rPr>
        <w:t xml:space="preserve">During displacement due to catastrophic incidents, some patients may present to an ACS along with their home healthcare provider or other caregiver(s). Family members may want to remain together, especially if one member has a need for medical care or treatment. </w:t>
      </w:r>
    </w:p>
    <w:p w14:paraId="13983EF0" w14:textId="77777777" w:rsidR="00E55454" w:rsidRPr="00D67F4E" w:rsidRDefault="00E55454" w:rsidP="00D67F4E">
      <w:pPr>
        <w:rPr>
          <w:rFonts w:cs="Arial"/>
        </w:rPr>
      </w:pPr>
      <w:r w:rsidRPr="00D67F4E">
        <w:rPr>
          <w:rFonts w:cs="Arial"/>
        </w:rPr>
        <w:t xml:space="preserve">Policies on family members residing in the ACS with a patient vary by state and should be considered and incorporated into ACS planning. </w:t>
      </w:r>
    </w:p>
    <w:p w14:paraId="52B334EF" w14:textId="6B5E6D1C" w:rsidR="00AB7440" w:rsidRPr="006B62A6" w:rsidRDefault="00DE78A9" w:rsidP="006A47BC">
      <w:pPr>
        <w:pStyle w:val="Heading3"/>
      </w:pPr>
      <w:bookmarkStart w:id="46" w:name="_Toc36456314"/>
      <w:r>
        <w:t>Restore Site</w:t>
      </w:r>
      <w:bookmarkEnd w:id="46"/>
    </w:p>
    <w:p w14:paraId="4002940F" w14:textId="003CA6E7" w:rsidR="00C80F1D" w:rsidRPr="006B62A6" w:rsidRDefault="00C80F1D" w:rsidP="00D67F4E">
      <w:pPr>
        <w:spacing w:after="0" w:line="259" w:lineRule="auto"/>
        <w:rPr>
          <w:rFonts w:cs="Arial"/>
        </w:rPr>
      </w:pPr>
      <w:r w:rsidRPr="006B62A6">
        <w:rPr>
          <w:rFonts w:cs="Arial"/>
        </w:rPr>
        <w:t xml:space="preserve">Once established, ACS will maintain continuous operations. Endpoint for the site is appropriate disposition of all </w:t>
      </w:r>
      <w:r w:rsidR="00FE3B3E">
        <w:rPr>
          <w:rFonts w:cs="Arial"/>
        </w:rPr>
        <w:t>patient</w:t>
      </w:r>
      <w:r w:rsidRPr="006B62A6">
        <w:rPr>
          <w:rFonts w:cs="Arial"/>
        </w:rPr>
        <w:t xml:space="preserve">s from isolation protocol. The onsite team will maintain the site until site </w:t>
      </w:r>
      <w:proofErr w:type="gramStart"/>
      <w:r w:rsidRPr="006B62A6">
        <w:rPr>
          <w:rFonts w:cs="Arial"/>
        </w:rPr>
        <w:t>is deactivated</w:t>
      </w:r>
      <w:proofErr w:type="gramEnd"/>
      <w:r w:rsidRPr="006B62A6">
        <w:rPr>
          <w:rFonts w:cs="Arial"/>
        </w:rPr>
        <w:t xml:space="preserve"> or the responsibility is turned over to another appropriate authority. The site will require standard decontamination cleaning in accordance with CDC guidelines prior to turning it back over.</w:t>
      </w:r>
    </w:p>
    <w:p w14:paraId="3DF6D81E" w14:textId="77777777" w:rsidR="00E74F12" w:rsidRPr="006B62A6" w:rsidRDefault="000662D4" w:rsidP="00D67F4E">
      <w:pPr>
        <w:pStyle w:val="Heading2"/>
        <w:spacing w:before="240"/>
        <w:ind w:left="547" w:hanging="547"/>
      </w:pPr>
      <w:bookmarkStart w:id="47" w:name="_Toc426376935"/>
      <w:bookmarkStart w:id="48" w:name="_Toc36456315"/>
      <w:r w:rsidRPr="006B62A6">
        <w:lastRenderedPageBreak/>
        <w:t xml:space="preserve">Reporting and </w:t>
      </w:r>
      <w:r w:rsidR="00F62FF4" w:rsidRPr="006B62A6">
        <w:t>Records Management Requirements</w:t>
      </w:r>
      <w:bookmarkEnd w:id="47"/>
      <w:bookmarkEnd w:id="48"/>
    </w:p>
    <w:p w14:paraId="41CDDA7A" w14:textId="77777777" w:rsidR="000662D4" w:rsidRPr="00D67F4E" w:rsidRDefault="000662D4" w:rsidP="00940933">
      <w:pPr>
        <w:pStyle w:val="Heading4"/>
        <w:rPr>
          <w:rFonts w:cs="Arial"/>
          <w:sz w:val="24"/>
        </w:rPr>
      </w:pPr>
      <w:bookmarkStart w:id="49" w:name="_Toc36456316"/>
      <w:r w:rsidRPr="00D67F4E">
        <w:rPr>
          <w:rFonts w:cs="Arial"/>
          <w:sz w:val="24"/>
        </w:rPr>
        <w:t>Reporting Requirements</w:t>
      </w:r>
      <w:bookmarkEnd w:id="49"/>
    </w:p>
    <w:p w14:paraId="11436386" w14:textId="77777777" w:rsidR="000662D4" w:rsidRPr="006B62A6" w:rsidRDefault="000662D4" w:rsidP="00D67F4E">
      <w:pPr>
        <w:rPr>
          <w:rFonts w:cs="Arial"/>
        </w:rPr>
      </w:pPr>
      <w:r w:rsidRPr="006B62A6">
        <w:rPr>
          <w:rFonts w:cs="Arial"/>
        </w:rPr>
        <w:t xml:space="preserve">Upon achieving initial operating capability (IOC) and throughout the duration of operations, each ACS should provide reports to the SLTT to inform the Common Operating Picture (COP). </w:t>
      </w:r>
    </w:p>
    <w:p w14:paraId="614DC00E" w14:textId="77777777" w:rsidR="000662D4" w:rsidRPr="006B62A6" w:rsidRDefault="000662D4" w:rsidP="00D67F4E">
      <w:pPr>
        <w:rPr>
          <w:rFonts w:cs="Arial"/>
        </w:rPr>
      </w:pPr>
      <w:r w:rsidRPr="006B62A6">
        <w:rPr>
          <w:rFonts w:cs="Arial"/>
        </w:rPr>
        <w:t>Reporting recommendations include details regarding ACS response and recovery activities, at a minimum:</w:t>
      </w:r>
    </w:p>
    <w:p w14:paraId="7ECDB1A6" w14:textId="77777777" w:rsidR="00D67F4E" w:rsidRPr="00D67F4E" w:rsidRDefault="000662D4" w:rsidP="00D67F4E">
      <w:pPr>
        <w:pStyle w:val="ListParagraph"/>
        <w:numPr>
          <w:ilvl w:val="0"/>
          <w:numId w:val="42"/>
        </w:numPr>
        <w:spacing w:after="0" w:line="276" w:lineRule="auto"/>
        <w:jc w:val="left"/>
        <w:rPr>
          <w:rFonts w:cs="Arial"/>
        </w:rPr>
      </w:pPr>
      <w:r w:rsidRPr="00D67F4E">
        <w:rPr>
          <w:rFonts w:cs="Arial"/>
        </w:rPr>
        <w:t>Number of ACS beds (and cots) occupied;</w:t>
      </w:r>
    </w:p>
    <w:p w14:paraId="342521F8" w14:textId="77777777" w:rsidR="000662D4" w:rsidRPr="00D67F4E" w:rsidRDefault="000662D4" w:rsidP="00D67F4E">
      <w:pPr>
        <w:pStyle w:val="ListParagraph"/>
        <w:numPr>
          <w:ilvl w:val="0"/>
          <w:numId w:val="42"/>
        </w:numPr>
        <w:spacing w:after="0" w:line="276" w:lineRule="auto"/>
        <w:jc w:val="left"/>
        <w:rPr>
          <w:rFonts w:cs="Arial"/>
        </w:rPr>
      </w:pPr>
      <w:r w:rsidRPr="00D67F4E">
        <w:rPr>
          <w:rFonts w:cs="Arial"/>
        </w:rPr>
        <w:t>Number of ACS beds (and cots) available;</w:t>
      </w:r>
    </w:p>
    <w:p w14:paraId="0F94F9E5" w14:textId="77777777" w:rsidR="000662D4" w:rsidRPr="00D67F4E" w:rsidRDefault="000662D4" w:rsidP="00D67F4E">
      <w:pPr>
        <w:pStyle w:val="ListParagraph"/>
        <w:numPr>
          <w:ilvl w:val="0"/>
          <w:numId w:val="42"/>
        </w:numPr>
        <w:spacing w:after="0" w:line="276" w:lineRule="auto"/>
        <w:jc w:val="left"/>
        <w:rPr>
          <w:rFonts w:cs="Arial"/>
        </w:rPr>
      </w:pPr>
      <w:r w:rsidRPr="00D67F4E">
        <w:rPr>
          <w:rFonts w:cs="Arial"/>
        </w:rPr>
        <w:t>Number of non-medical attendants (family members or caregivers who are not patients);</w:t>
      </w:r>
    </w:p>
    <w:p w14:paraId="61436EA7" w14:textId="77777777" w:rsidR="000662D4" w:rsidRPr="00D67F4E" w:rsidRDefault="000662D4" w:rsidP="00D67F4E">
      <w:pPr>
        <w:pStyle w:val="ListParagraph"/>
        <w:numPr>
          <w:ilvl w:val="0"/>
          <w:numId w:val="42"/>
        </w:numPr>
        <w:spacing w:after="0" w:line="276" w:lineRule="auto"/>
        <w:jc w:val="left"/>
        <w:rPr>
          <w:rFonts w:cs="Arial"/>
        </w:rPr>
      </w:pPr>
      <w:r w:rsidRPr="00D67F4E">
        <w:rPr>
          <w:rFonts w:cs="Arial"/>
        </w:rPr>
        <w:t>The types of patients being cared for and common disease states encountered;</w:t>
      </w:r>
    </w:p>
    <w:p w14:paraId="72F8D9CD" w14:textId="77777777" w:rsidR="000662D4" w:rsidRPr="00D67F4E" w:rsidRDefault="000662D4" w:rsidP="00D67F4E">
      <w:pPr>
        <w:pStyle w:val="ListParagraph"/>
        <w:numPr>
          <w:ilvl w:val="0"/>
          <w:numId w:val="42"/>
        </w:numPr>
        <w:spacing w:after="0" w:line="276" w:lineRule="auto"/>
        <w:jc w:val="left"/>
        <w:rPr>
          <w:rFonts w:cs="Arial"/>
        </w:rPr>
      </w:pPr>
      <w:r w:rsidRPr="00D67F4E">
        <w:rPr>
          <w:rFonts w:cs="Arial"/>
        </w:rPr>
        <w:t>Existing or anticipated issues relating to personnel, security, logistics sustainment, or operational capabilities (e.g., personnel, the ACS site or wrap-around services, etc.) other than those already identified/submitted for resolution.</w:t>
      </w:r>
    </w:p>
    <w:p w14:paraId="4FC88535" w14:textId="77777777" w:rsidR="000662D4" w:rsidRPr="00D67F4E" w:rsidRDefault="000662D4" w:rsidP="00940933">
      <w:pPr>
        <w:pStyle w:val="Heading4"/>
        <w:rPr>
          <w:rFonts w:cs="Arial"/>
          <w:sz w:val="24"/>
        </w:rPr>
      </w:pPr>
      <w:bookmarkStart w:id="50" w:name="_Toc36456317"/>
      <w:r w:rsidRPr="00D67F4E">
        <w:rPr>
          <w:rFonts w:cs="Arial"/>
          <w:sz w:val="24"/>
        </w:rPr>
        <w:t>Medical Record Requirements</w:t>
      </w:r>
      <w:bookmarkEnd w:id="50"/>
    </w:p>
    <w:p w14:paraId="5AAB2648" w14:textId="594E2A19" w:rsidR="000662D4" w:rsidRPr="006B62A6" w:rsidRDefault="000662D4" w:rsidP="00D67F4E">
      <w:pPr>
        <w:rPr>
          <w:rFonts w:cs="Arial"/>
        </w:rPr>
      </w:pPr>
      <w:r w:rsidRPr="006B62A6">
        <w:rPr>
          <w:rFonts w:cs="Arial"/>
        </w:rPr>
        <w:t xml:space="preserve">Electronic Medical Records (EMR) </w:t>
      </w:r>
      <w:proofErr w:type="gramStart"/>
      <w:r w:rsidRPr="006B62A6">
        <w:rPr>
          <w:rFonts w:cs="Arial"/>
        </w:rPr>
        <w:t xml:space="preserve">may </w:t>
      </w:r>
      <w:r w:rsidR="00B12D41">
        <w:rPr>
          <w:rFonts w:cs="Arial"/>
        </w:rPr>
        <w:t xml:space="preserve">be </w:t>
      </w:r>
      <w:r w:rsidRPr="006B62A6">
        <w:rPr>
          <w:rFonts w:cs="Arial"/>
        </w:rPr>
        <w:t>used</w:t>
      </w:r>
      <w:proofErr w:type="gramEnd"/>
      <w:r w:rsidRPr="006B62A6">
        <w:rPr>
          <w:rFonts w:cs="Arial"/>
        </w:rPr>
        <w:t xml:space="preserve"> at </w:t>
      </w:r>
      <w:r w:rsidR="00232286" w:rsidRPr="006B62A6">
        <w:rPr>
          <w:rFonts w:cs="Arial"/>
        </w:rPr>
        <w:t>ACS locations</w:t>
      </w:r>
      <w:r w:rsidRPr="006B62A6">
        <w:rPr>
          <w:rFonts w:cs="Arial"/>
        </w:rPr>
        <w:t>. The records maintained by</w:t>
      </w:r>
      <w:r w:rsidR="00232286" w:rsidRPr="006B62A6">
        <w:rPr>
          <w:rFonts w:cs="Arial"/>
        </w:rPr>
        <w:t xml:space="preserve"> </w:t>
      </w:r>
      <w:r w:rsidRPr="006B62A6">
        <w:rPr>
          <w:rFonts w:cs="Arial"/>
        </w:rPr>
        <w:t xml:space="preserve">this system and application </w:t>
      </w:r>
      <w:r w:rsidR="00232286" w:rsidRPr="006B62A6">
        <w:rPr>
          <w:rFonts w:cs="Arial"/>
        </w:rPr>
        <w:t xml:space="preserve">should </w:t>
      </w:r>
      <w:r w:rsidRPr="006B62A6">
        <w:rPr>
          <w:rFonts w:cs="Arial"/>
        </w:rPr>
        <w:t>adhere to guidelines, applicable legal authorities, and</w:t>
      </w:r>
      <w:r w:rsidR="00232286" w:rsidRPr="006B62A6">
        <w:rPr>
          <w:rFonts w:cs="Arial"/>
        </w:rPr>
        <w:t xml:space="preserve"> guidance</w:t>
      </w:r>
      <w:r w:rsidRPr="006B62A6">
        <w:rPr>
          <w:rFonts w:cs="Arial"/>
        </w:rPr>
        <w:t xml:space="preserve"> governing the routine </w:t>
      </w:r>
      <w:r w:rsidR="00BF3C14">
        <w:rPr>
          <w:rFonts w:cs="Arial"/>
        </w:rPr>
        <w:t xml:space="preserve">collection, </w:t>
      </w:r>
      <w:r w:rsidRPr="006B62A6">
        <w:rPr>
          <w:rFonts w:cs="Arial"/>
        </w:rPr>
        <w:t>use</w:t>
      </w:r>
      <w:r w:rsidR="00D44241">
        <w:rPr>
          <w:rFonts w:cs="Arial"/>
        </w:rPr>
        <w:t>, and storage</w:t>
      </w:r>
      <w:r w:rsidRPr="006B62A6">
        <w:rPr>
          <w:rFonts w:cs="Arial"/>
        </w:rPr>
        <w:t xml:space="preserve"> of pe</w:t>
      </w:r>
      <w:r w:rsidR="00232286" w:rsidRPr="006B62A6">
        <w:rPr>
          <w:rFonts w:cs="Arial"/>
        </w:rPr>
        <w:t>rsonal and patient related data.</w:t>
      </w:r>
    </w:p>
    <w:p w14:paraId="72E884CD" w14:textId="603CE8E0" w:rsidR="000662D4" w:rsidRPr="006B62A6" w:rsidRDefault="00232286" w:rsidP="00D67F4E">
      <w:pPr>
        <w:spacing w:after="0"/>
        <w:rPr>
          <w:rFonts w:cs="Arial"/>
        </w:rPr>
      </w:pPr>
      <w:r w:rsidRPr="006B62A6">
        <w:rPr>
          <w:rFonts w:cs="Arial"/>
        </w:rPr>
        <w:t xml:space="preserve">Paper medical records </w:t>
      </w:r>
      <w:proofErr w:type="gramStart"/>
      <w:r w:rsidRPr="006B62A6">
        <w:rPr>
          <w:rFonts w:cs="Arial"/>
        </w:rPr>
        <w:t>may be</w:t>
      </w:r>
      <w:r w:rsidR="000662D4" w:rsidRPr="006B62A6">
        <w:rPr>
          <w:rFonts w:cs="Arial"/>
        </w:rPr>
        <w:t xml:space="preserve"> used</w:t>
      </w:r>
      <w:proofErr w:type="gramEnd"/>
      <w:r w:rsidR="000662D4" w:rsidRPr="006B62A6">
        <w:rPr>
          <w:rFonts w:cs="Arial"/>
        </w:rPr>
        <w:t xml:space="preserve"> </w:t>
      </w:r>
      <w:r w:rsidRPr="006B62A6">
        <w:rPr>
          <w:rFonts w:cs="Arial"/>
        </w:rPr>
        <w:t xml:space="preserve">as an alternative and should </w:t>
      </w:r>
      <w:r w:rsidR="000662D4" w:rsidRPr="006B62A6">
        <w:rPr>
          <w:rFonts w:cs="Arial"/>
        </w:rPr>
        <w:t xml:space="preserve">adhere to the same applicable legal authorities and </w:t>
      </w:r>
      <w:r w:rsidRPr="006B62A6">
        <w:rPr>
          <w:rFonts w:cs="Arial"/>
        </w:rPr>
        <w:t>guidance</w:t>
      </w:r>
      <w:r w:rsidR="000662D4" w:rsidRPr="006B62A6">
        <w:rPr>
          <w:rFonts w:cs="Arial"/>
        </w:rPr>
        <w:t xml:space="preserve"> governing</w:t>
      </w:r>
      <w:r w:rsidRPr="006B62A6">
        <w:rPr>
          <w:rFonts w:cs="Arial"/>
        </w:rPr>
        <w:t xml:space="preserve"> </w:t>
      </w:r>
      <w:r w:rsidR="000662D4" w:rsidRPr="006B62A6">
        <w:rPr>
          <w:rFonts w:cs="Arial"/>
        </w:rPr>
        <w:t xml:space="preserve">the </w:t>
      </w:r>
      <w:r w:rsidR="00CB72F2">
        <w:rPr>
          <w:rFonts w:cs="Arial"/>
        </w:rPr>
        <w:t xml:space="preserve">routine </w:t>
      </w:r>
      <w:r w:rsidR="000662D4" w:rsidRPr="006B62A6">
        <w:rPr>
          <w:rFonts w:cs="Arial"/>
        </w:rPr>
        <w:t>collection</w:t>
      </w:r>
      <w:r w:rsidR="00CB72F2">
        <w:rPr>
          <w:rFonts w:cs="Arial"/>
        </w:rPr>
        <w:t>, use</w:t>
      </w:r>
      <w:r w:rsidR="000662D4" w:rsidRPr="006B62A6">
        <w:rPr>
          <w:rFonts w:cs="Arial"/>
        </w:rPr>
        <w:t xml:space="preserve">, </w:t>
      </w:r>
      <w:r w:rsidR="005B6EAF">
        <w:rPr>
          <w:rFonts w:cs="Arial"/>
        </w:rPr>
        <w:t xml:space="preserve">and </w:t>
      </w:r>
      <w:r w:rsidR="000662D4" w:rsidRPr="006B62A6">
        <w:rPr>
          <w:rFonts w:cs="Arial"/>
        </w:rPr>
        <w:t>storage, of personal information</w:t>
      </w:r>
      <w:r w:rsidRPr="006B62A6">
        <w:rPr>
          <w:rFonts w:cs="Arial"/>
        </w:rPr>
        <w:t>.</w:t>
      </w:r>
    </w:p>
    <w:p w14:paraId="5D3B94D9" w14:textId="1322595B" w:rsidR="000662D4" w:rsidRPr="006B62A6" w:rsidRDefault="000662D4" w:rsidP="00D67F4E">
      <w:pPr>
        <w:pStyle w:val="Heading2"/>
        <w:spacing w:before="240"/>
        <w:ind w:left="547" w:hanging="547"/>
      </w:pPr>
      <w:bookmarkStart w:id="51" w:name="_Toc36456318"/>
      <w:r w:rsidRPr="006B62A6">
        <w:lastRenderedPageBreak/>
        <w:t>Contact Inf</w:t>
      </w:r>
      <w:r w:rsidR="0017101F">
        <w:t xml:space="preserve">ormation for Technical Inquiries </w:t>
      </w:r>
      <w:r w:rsidRPr="006B62A6">
        <w:t>and Lessons Learned</w:t>
      </w:r>
      <w:bookmarkEnd w:id="51"/>
    </w:p>
    <w:p w14:paraId="51CA23B8" w14:textId="050FB996" w:rsidR="000662D4" w:rsidRPr="004700D0" w:rsidRDefault="000662D4" w:rsidP="004700D0">
      <w:pPr>
        <w:pStyle w:val="ListParagraph"/>
        <w:numPr>
          <w:ilvl w:val="0"/>
          <w:numId w:val="49"/>
        </w:numPr>
        <w:jc w:val="left"/>
        <w:rPr>
          <w:rFonts w:cs="Arial"/>
        </w:rPr>
      </w:pPr>
      <w:r w:rsidRPr="004700D0">
        <w:rPr>
          <w:rFonts w:cs="Arial"/>
        </w:rPr>
        <w:t xml:space="preserve">All SLTT entities are encouraged to modify all information contain in this </w:t>
      </w:r>
      <w:r w:rsidR="005872CE" w:rsidRPr="004700D0">
        <w:rPr>
          <w:rFonts w:cs="Arial"/>
        </w:rPr>
        <w:t xml:space="preserve">Toolkit </w:t>
      </w:r>
      <w:r w:rsidRPr="004700D0">
        <w:rPr>
          <w:rFonts w:cs="Arial"/>
        </w:rPr>
        <w:t xml:space="preserve">to meet the needs of each entity. </w:t>
      </w:r>
    </w:p>
    <w:p w14:paraId="52C93058" w14:textId="2CA1BC87" w:rsidR="000662D4" w:rsidRPr="004700D0" w:rsidRDefault="000662D4" w:rsidP="004700D0">
      <w:pPr>
        <w:pStyle w:val="ListParagraph"/>
        <w:numPr>
          <w:ilvl w:val="0"/>
          <w:numId w:val="49"/>
        </w:numPr>
        <w:jc w:val="left"/>
        <w:rPr>
          <w:rFonts w:cs="Arial"/>
        </w:rPr>
      </w:pPr>
      <w:r w:rsidRPr="004700D0">
        <w:rPr>
          <w:rFonts w:cs="Arial"/>
        </w:rPr>
        <w:t>For technical inquiries, please contact your HHS Regional Emergency Coordinators</w:t>
      </w:r>
      <w:r w:rsidR="005872CE" w:rsidRPr="004700D0">
        <w:rPr>
          <w:rFonts w:cs="Arial"/>
        </w:rPr>
        <w:t xml:space="preserve"> or FEMA Regional Administrators.</w:t>
      </w:r>
    </w:p>
    <w:p w14:paraId="4BCEC2BA" w14:textId="77777777" w:rsidR="007F0C9C" w:rsidRDefault="00D16EFF" w:rsidP="007F0C9C">
      <w:pPr>
        <w:pStyle w:val="ListParagraph"/>
        <w:jc w:val="left"/>
        <w:rPr>
          <w:rStyle w:val="Hyperlink"/>
          <w:rFonts w:cs="Arial"/>
        </w:rPr>
      </w:pPr>
      <w:r w:rsidRPr="003B0646">
        <w:rPr>
          <w:rFonts w:cs="Arial"/>
        </w:rPr>
        <w:t>A</w:t>
      </w:r>
      <w:r w:rsidR="004700D0" w:rsidRPr="003B0646">
        <w:rPr>
          <w:rFonts w:cs="Arial"/>
        </w:rPr>
        <w:t xml:space="preserve">dditional information and downloadable tools can be found online </w:t>
      </w:r>
      <w:proofErr w:type="gramStart"/>
      <w:r w:rsidR="004700D0" w:rsidRPr="003B0646">
        <w:rPr>
          <w:rFonts w:cs="Arial"/>
        </w:rPr>
        <w:t>at:</w:t>
      </w:r>
      <w:proofErr w:type="gramEnd"/>
      <w:r w:rsidR="004700D0" w:rsidRPr="003B0646">
        <w:rPr>
          <w:rFonts w:cs="Arial"/>
        </w:rPr>
        <w:t xml:space="preserve"> </w:t>
      </w:r>
      <w:hyperlink r:id="rId25" w:history="1">
        <w:r w:rsidR="004700D0" w:rsidRPr="003B0646">
          <w:rPr>
            <w:rStyle w:val="Hyperlink"/>
            <w:rFonts w:cs="Arial"/>
          </w:rPr>
          <w:t>https://www.usace.army.mil/Coronavirus/Alternate-Care-Sites/</w:t>
        </w:r>
      </w:hyperlink>
      <w:bookmarkStart w:id="52" w:name="_Toc182036418"/>
      <w:bookmarkEnd w:id="4"/>
      <w:r w:rsidR="007F0C9C">
        <w:rPr>
          <w:rStyle w:val="Hyperlink"/>
          <w:rFonts w:cs="Arial"/>
        </w:rPr>
        <w:t xml:space="preserve"> </w:t>
      </w:r>
    </w:p>
    <w:p w14:paraId="2C26ABCD" w14:textId="72CD5F52" w:rsidR="00307FB0" w:rsidRPr="003B0646" w:rsidRDefault="00A9149D" w:rsidP="007F0C9C">
      <w:pPr>
        <w:pStyle w:val="Heading2"/>
        <w:numPr>
          <w:ilvl w:val="0"/>
          <w:numId w:val="0"/>
        </w:numPr>
        <w:ind w:left="540"/>
        <w:jc w:val="center"/>
        <w:rPr>
          <w:smallCaps/>
        </w:rPr>
      </w:pPr>
      <w:bookmarkStart w:id="53" w:name="_Toc36456319"/>
      <w:r w:rsidRPr="00730E7D">
        <w:t>A</w:t>
      </w:r>
      <w:r w:rsidR="00730E7D" w:rsidRPr="00730E7D">
        <w:t>ppendix</w:t>
      </w:r>
      <w:r w:rsidRPr="00730E7D">
        <w:t xml:space="preserve"> A: </w:t>
      </w:r>
      <w:r w:rsidR="00641461" w:rsidRPr="00730E7D">
        <w:t>Acronyms</w:t>
      </w:r>
      <w:r w:rsidR="0035107B" w:rsidRPr="00730E7D">
        <w:t xml:space="preserve"> and Abbreviations</w:t>
      </w:r>
      <w:bookmarkEnd w:id="53"/>
    </w:p>
    <w:p w14:paraId="62999849" w14:textId="77777777" w:rsidR="00522479" w:rsidRPr="006B62A6" w:rsidRDefault="00522479" w:rsidP="00522479">
      <w:pPr>
        <w:pStyle w:val="Caption"/>
        <w:rPr>
          <w:rFonts w:ascii="Arial" w:hAnsi="Arial" w:cs="Arial"/>
          <w:color w:val="auto"/>
        </w:rPr>
      </w:pPr>
      <w:bookmarkStart w:id="54" w:name="_Toc36290491"/>
      <w:r w:rsidRPr="006B62A6">
        <w:rPr>
          <w:rFonts w:ascii="Arial" w:hAnsi="Arial" w:cs="Arial"/>
          <w:color w:val="auto"/>
        </w:rPr>
        <w:t xml:space="preserve">Table </w:t>
      </w:r>
      <w:r w:rsidR="0007301B" w:rsidRPr="006B62A6">
        <w:rPr>
          <w:rFonts w:ascii="Arial" w:hAnsi="Arial" w:cs="Arial"/>
          <w:color w:val="auto"/>
        </w:rPr>
        <w:fldChar w:fldCharType="begin"/>
      </w:r>
      <w:r w:rsidRPr="006B62A6">
        <w:rPr>
          <w:rFonts w:ascii="Arial" w:hAnsi="Arial" w:cs="Arial"/>
          <w:color w:val="auto"/>
        </w:rPr>
        <w:instrText xml:space="preserve"> SEQ Table \* ARABIC </w:instrText>
      </w:r>
      <w:r w:rsidR="0007301B" w:rsidRPr="006B62A6">
        <w:rPr>
          <w:rFonts w:ascii="Arial" w:hAnsi="Arial" w:cs="Arial"/>
          <w:color w:val="auto"/>
        </w:rPr>
        <w:fldChar w:fldCharType="separate"/>
      </w:r>
      <w:r w:rsidR="00FC6D7B" w:rsidRPr="006B62A6">
        <w:rPr>
          <w:rFonts w:ascii="Arial" w:hAnsi="Arial" w:cs="Arial"/>
          <w:noProof/>
          <w:color w:val="auto"/>
        </w:rPr>
        <w:t>1</w:t>
      </w:r>
      <w:r w:rsidR="0007301B" w:rsidRPr="006B62A6">
        <w:rPr>
          <w:rFonts w:ascii="Arial" w:hAnsi="Arial" w:cs="Arial"/>
          <w:color w:val="auto"/>
        </w:rPr>
        <w:fldChar w:fldCharType="end"/>
      </w:r>
      <w:r w:rsidR="00404861" w:rsidRPr="006B62A6">
        <w:rPr>
          <w:rFonts w:ascii="Arial" w:hAnsi="Arial" w:cs="Arial"/>
          <w:color w:val="auto"/>
        </w:rPr>
        <w:t>:</w:t>
      </w:r>
      <w:r w:rsidR="00C53DE9" w:rsidRPr="006B62A6">
        <w:rPr>
          <w:rFonts w:ascii="Arial" w:hAnsi="Arial" w:cs="Arial"/>
          <w:color w:val="auto"/>
        </w:rPr>
        <w:t xml:space="preserve"> </w:t>
      </w:r>
      <w:r w:rsidR="00870424" w:rsidRPr="006B62A6">
        <w:rPr>
          <w:rFonts w:ascii="Arial" w:hAnsi="Arial" w:cs="Arial"/>
          <w:color w:val="auto"/>
        </w:rPr>
        <w:t>Acronyms</w:t>
      </w:r>
      <w:r w:rsidR="0035107B" w:rsidRPr="006B62A6">
        <w:rPr>
          <w:rFonts w:ascii="Arial" w:hAnsi="Arial" w:cs="Arial"/>
          <w:color w:val="auto"/>
        </w:rPr>
        <w:t xml:space="preserve"> and </w:t>
      </w:r>
      <w:r w:rsidR="004B5CC4" w:rsidRPr="006B62A6">
        <w:rPr>
          <w:rFonts w:ascii="Arial" w:hAnsi="Arial" w:cs="Arial"/>
          <w:color w:val="auto"/>
        </w:rPr>
        <w:t>A</w:t>
      </w:r>
      <w:r w:rsidR="0035107B" w:rsidRPr="006B62A6">
        <w:rPr>
          <w:rFonts w:ascii="Arial" w:hAnsi="Arial" w:cs="Arial"/>
          <w:color w:val="auto"/>
        </w:rPr>
        <w:t>bbreviations</w:t>
      </w:r>
      <w:bookmarkEnd w:id="54"/>
    </w:p>
    <w:tbl>
      <w:tblPr>
        <w:tblW w:w="9540" w:type="dxa"/>
        <w:tblInd w:w="18" w:type="dxa"/>
        <w:tblLook w:val="04A0" w:firstRow="1" w:lastRow="0" w:firstColumn="1" w:lastColumn="0" w:noHBand="0" w:noVBand="1"/>
      </w:tblPr>
      <w:tblGrid>
        <w:gridCol w:w="2250"/>
        <w:gridCol w:w="7290"/>
      </w:tblGrid>
      <w:tr w:rsidR="006A47BC" w:rsidRPr="006B62A6" w14:paraId="6D138E70" w14:textId="77777777" w:rsidTr="006A47BC">
        <w:trPr>
          <w:cantSplit/>
          <w:trHeight w:val="619"/>
        </w:trPr>
        <w:tc>
          <w:tcPr>
            <w:tcW w:w="2250" w:type="dxa"/>
            <w:tcBorders>
              <w:top w:val="single" w:sz="4" w:space="0" w:color="000000"/>
              <w:left w:val="single" w:sz="4" w:space="0" w:color="000000"/>
              <w:bottom w:val="single" w:sz="4" w:space="0" w:color="000000"/>
              <w:right w:val="single" w:sz="4" w:space="0" w:color="000000"/>
            </w:tcBorders>
            <w:shd w:val="clear" w:color="000000" w:fill="3F6CAF"/>
            <w:vAlign w:val="center"/>
            <w:hideMark/>
          </w:tcPr>
          <w:p w14:paraId="397406EE" w14:textId="77777777" w:rsidR="009B6E2B" w:rsidRPr="006B62A6" w:rsidRDefault="009B6E2B" w:rsidP="009B6E2B">
            <w:pPr>
              <w:spacing w:before="0" w:after="0"/>
              <w:rPr>
                <w:rFonts w:cs="Arial"/>
                <w:b/>
                <w:bCs/>
                <w:color w:val="FFFFFF"/>
                <w:szCs w:val="22"/>
              </w:rPr>
            </w:pPr>
            <w:r w:rsidRPr="006B62A6">
              <w:rPr>
                <w:rFonts w:cs="Arial"/>
                <w:b/>
                <w:bCs/>
                <w:color w:val="FFFFFF"/>
                <w:szCs w:val="22"/>
              </w:rPr>
              <w:t>Acronym</w:t>
            </w:r>
          </w:p>
        </w:tc>
        <w:tc>
          <w:tcPr>
            <w:tcW w:w="7290" w:type="dxa"/>
            <w:tcBorders>
              <w:top w:val="single" w:sz="4" w:space="0" w:color="000000"/>
              <w:left w:val="nil"/>
              <w:bottom w:val="single" w:sz="4" w:space="0" w:color="000000"/>
              <w:right w:val="single" w:sz="4" w:space="0" w:color="000000"/>
            </w:tcBorders>
            <w:shd w:val="clear" w:color="000000" w:fill="3F6CAF"/>
            <w:vAlign w:val="center"/>
            <w:hideMark/>
          </w:tcPr>
          <w:p w14:paraId="333AAD35" w14:textId="77777777" w:rsidR="009B6E2B" w:rsidRPr="006B62A6" w:rsidRDefault="009B6E2B" w:rsidP="009B6E2B">
            <w:pPr>
              <w:spacing w:before="0" w:after="0"/>
              <w:rPr>
                <w:rFonts w:cs="Arial"/>
                <w:b/>
                <w:bCs/>
                <w:color w:val="FFFFFF"/>
                <w:szCs w:val="22"/>
              </w:rPr>
            </w:pPr>
            <w:r w:rsidRPr="006B62A6">
              <w:rPr>
                <w:rFonts w:cs="Arial"/>
                <w:b/>
                <w:bCs/>
                <w:color w:val="FFFFFF"/>
                <w:szCs w:val="22"/>
              </w:rPr>
              <w:t>Literal Translation</w:t>
            </w:r>
          </w:p>
        </w:tc>
      </w:tr>
      <w:tr w:rsidR="009B6E2B" w:rsidRPr="006B62A6" w14:paraId="76668556"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224C43C5" w14:textId="77777777" w:rsidR="009B6E2B" w:rsidRPr="006B62A6" w:rsidRDefault="009B6E2B" w:rsidP="009B6E2B">
            <w:pPr>
              <w:spacing w:before="0" w:after="0"/>
              <w:rPr>
                <w:rFonts w:cs="Arial"/>
                <w:color w:val="000000"/>
                <w:szCs w:val="22"/>
              </w:rPr>
            </w:pPr>
            <w:r w:rsidRPr="006B62A6">
              <w:rPr>
                <w:rFonts w:cs="Arial"/>
                <w:color w:val="000000"/>
                <w:szCs w:val="22"/>
              </w:rPr>
              <w:t>ACS</w:t>
            </w:r>
          </w:p>
        </w:tc>
        <w:tc>
          <w:tcPr>
            <w:tcW w:w="7290" w:type="dxa"/>
            <w:tcBorders>
              <w:top w:val="nil"/>
              <w:left w:val="nil"/>
              <w:bottom w:val="single" w:sz="4" w:space="0" w:color="000000"/>
              <w:right w:val="single" w:sz="4" w:space="0" w:color="000000"/>
            </w:tcBorders>
            <w:shd w:val="clear" w:color="auto" w:fill="auto"/>
            <w:noWrap/>
            <w:vAlign w:val="bottom"/>
            <w:hideMark/>
          </w:tcPr>
          <w:p w14:paraId="62D09164" w14:textId="77777777" w:rsidR="009B6E2B" w:rsidRPr="006B62A6" w:rsidRDefault="009B6E2B" w:rsidP="009B6E2B">
            <w:pPr>
              <w:spacing w:before="0" w:after="0"/>
              <w:rPr>
                <w:rFonts w:cs="Arial"/>
                <w:color w:val="000000"/>
                <w:szCs w:val="22"/>
              </w:rPr>
            </w:pPr>
            <w:r w:rsidRPr="006B62A6">
              <w:rPr>
                <w:rFonts w:cs="Arial"/>
                <w:color w:val="000000"/>
                <w:szCs w:val="22"/>
              </w:rPr>
              <w:t>Alternate Care Sites</w:t>
            </w:r>
          </w:p>
        </w:tc>
      </w:tr>
      <w:tr w:rsidR="009B6E2B" w:rsidRPr="006B62A6" w14:paraId="3CC05931"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5616368B" w14:textId="77777777" w:rsidR="009B6E2B" w:rsidRPr="006B62A6" w:rsidRDefault="009B6E2B" w:rsidP="009B6E2B">
            <w:pPr>
              <w:spacing w:before="0" w:after="0"/>
              <w:rPr>
                <w:rFonts w:cs="Arial"/>
                <w:color w:val="000000"/>
                <w:szCs w:val="22"/>
              </w:rPr>
            </w:pPr>
            <w:r w:rsidRPr="006B62A6">
              <w:rPr>
                <w:rFonts w:cs="Arial"/>
                <w:color w:val="000000"/>
                <w:szCs w:val="22"/>
              </w:rPr>
              <w:t>ADA</w:t>
            </w:r>
          </w:p>
        </w:tc>
        <w:tc>
          <w:tcPr>
            <w:tcW w:w="7290" w:type="dxa"/>
            <w:tcBorders>
              <w:top w:val="nil"/>
              <w:left w:val="nil"/>
              <w:bottom w:val="single" w:sz="4" w:space="0" w:color="000000"/>
              <w:right w:val="single" w:sz="4" w:space="0" w:color="000000"/>
            </w:tcBorders>
            <w:shd w:val="clear" w:color="auto" w:fill="auto"/>
            <w:noWrap/>
            <w:vAlign w:val="bottom"/>
            <w:hideMark/>
          </w:tcPr>
          <w:p w14:paraId="2D37478B" w14:textId="77777777" w:rsidR="009B6E2B" w:rsidRPr="006B62A6" w:rsidRDefault="009B6E2B" w:rsidP="009B6E2B">
            <w:pPr>
              <w:spacing w:before="0" w:after="0"/>
              <w:rPr>
                <w:rFonts w:cs="Arial"/>
                <w:color w:val="000000"/>
                <w:szCs w:val="22"/>
              </w:rPr>
            </w:pPr>
            <w:r w:rsidRPr="006B62A6">
              <w:rPr>
                <w:rFonts w:cs="Arial"/>
                <w:color w:val="000000"/>
                <w:szCs w:val="22"/>
              </w:rPr>
              <w:t>Americans with Disabilities Act</w:t>
            </w:r>
          </w:p>
        </w:tc>
      </w:tr>
      <w:tr w:rsidR="00A1372D" w:rsidRPr="006B62A6" w14:paraId="7B2A5B49"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tcPr>
          <w:p w14:paraId="1E1BB865" w14:textId="50726775" w:rsidR="00A1372D" w:rsidRPr="006B62A6" w:rsidRDefault="00A1372D" w:rsidP="009B6E2B">
            <w:pPr>
              <w:spacing w:before="0" w:after="0"/>
              <w:rPr>
                <w:rFonts w:cs="Arial"/>
                <w:color w:val="000000"/>
                <w:szCs w:val="22"/>
              </w:rPr>
            </w:pPr>
            <w:r>
              <w:rPr>
                <w:rFonts w:cs="Arial"/>
                <w:color w:val="000000"/>
                <w:szCs w:val="22"/>
              </w:rPr>
              <w:t>ADL</w:t>
            </w:r>
          </w:p>
        </w:tc>
        <w:tc>
          <w:tcPr>
            <w:tcW w:w="7290" w:type="dxa"/>
            <w:tcBorders>
              <w:top w:val="nil"/>
              <w:left w:val="nil"/>
              <w:bottom w:val="single" w:sz="4" w:space="0" w:color="000000"/>
              <w:right w:val="single" w:sz="4" w:space="0" w:color="000000"/>
            </w:tcBorders>
            <w:shd w:val="clear" w:color="auto" w:fill="auto"/>
            <w:noWrap/>
            <w:vAlign w:val="bottom"/>
          </w:tcPr>
          <w:p w14:paraId="287DBF8D" w14:textId="2BC616AF" w:rsidR="00A1372D" w:rsidRPr="006B62A6" w:rsidRDefault="00A1372D" w:rsidP="009B6E2B">
            <w:pPr>
              <w:spacing w:before="0" w:after="0"/>
              <w:rPr>
                <w:rFonts w:cs="Arial"/>
                <w:color w:val="000000"/>
                <w:szCs w:val="22"/>
              </w:rPr>
            </w:pPr>
            <w:r>
              <w:rPr>
                <w:rFonts w:cs="Arial"/>
                <w:color w:val="000000"/>
                <w:szCs w:val="22"/>
              </w:rPr>
              <w:t>Activities of daily living</w:t>
            </w:r>
          </w:p>
        </w:tc>
      </w:tr>
      <w:tr w:rsidR="009B6E2B" w:rsidRPr="006B62A6" w14:paraId="67BA634A"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3A2A8165" w14:textId="77777777" w:rsidR="009B6E2B" w:rsidRPr="006B62A6" w:rsidRDefault="009B6E2B" w:rsidP="009B6E2B">
            <w:pPr>
              <w:spacing w:before="0" w:after="0"/>
              <w:rPr>
                <w:rFonts w:cs="Arial"/>
                <w:color w:val="000000"/>
                <w:szCs w:val="22"/>
              </w:rPr>
            </w:pPr>
            <w:r w:rsidRPr="006B62A6">
              <w:rPr>
                <w:rFonts w:cs="Arial"/>
                <w:color w:val="000000"/>
                <w:szCs w:val="22"/>
              </w:rPr>
              <w:t>ASPR</w:t>
            </w:r>
          </w:p>
        </w:tc>
        <w:tc>
          <w:tcPr>
            <w:tcW w:w="7290" w:type="dxa"/>
            <w:tcBorders>
              <w:top w:val="nil"/>
              <w:left w:val="nil"/>
              <w:bottom w:val="single" w:sz="4" w:space="0" w:color="000000"/>
              <w:right w:val="single" w:sz="4" w:space="0" w:color="000000"/>
            </w:tcBorders>
            <w:shd w:val="clear" w:color="auto" w:fill="auto"/>
            <w:noWrap/>
            <w:vAlign w:val="bottom"/>
            <w:hideMark/>
          </w:tcPr>
          <w:p w14:paraId="0BB2DC4E" w14:textId="77777777" w:rsidR="009B6E2B" w:rsidRPr="006B62A6" w:rsidRDefault="009B6E2B" w:rsidP="009B6E2B">
            <w:pPr>
              <w:spacing w:before="0" w:after="0"/>
              <w:rPr>
                <w:rFonts w:cs="Arial"/>
                <w:color w:val="000000"/>
                <w:szCs w:val="22"/>
              </w:rPr>
            </w:pPr>
            <w:r w:rsidRPr="006B62A6">
              <w:rPr>
                <w:rFonts w:cs="Arial"/>
                <w:color w:val="000000"/>
                <w:szCs w:val="22"/>
              </w:rPr>
              <w:t>Assistant Secretary for Preparedness and Response</w:t>
            </w:r>
          </w:p>
        </w:tc>
      </w:tr>
      <w:tr w:rsidR="009B6E2B" w:rsidRPr="006B62A6" w14:paraId="4D1CBF75"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74800E9B" w14:textId="77777777" w:rsidR="009B6E2B" w:rsidRPr="006B62A6" w:rsidRDefault="009B6E2B" w:rsidP="009B6E2B">
            <w:pPr>
              <w:spacing w:before="0" w:after="0"/>
              <w:rPr>
                <w:rFonts w:cs="Arial"/>
                <w:color w:val="000000"/>
                <w:szCs w:val="22"/>
              </w:rPr>
            </w:pPr>
            <w:r w:rsidRPr="006B62A6">
              <w:rPr>
                <w:rFonts w:cs="Arial"/>
                <w:color w:val="000000"/>
                <w:szCs w:val="22"/>
              </w:rPr>
              <w:t>CCTV</w:t>
            </w:r>
          </w:p>
        </w:tc>
        <w:tc>
          <w:tcPr>
            <w:tcW w:w="7290" w:type="dxa"/>
            <w:tcBorders>
              <w:top w:val="nil"/>
              <w:left w:val="nil"/>
              <w:bottom w:val="single" w:sz="4" w:space="0" w:color="000000"/>
              <w:right w:val="single" w:sz="4" w:space="0" w:color="000000"/>
            </w:tcBorders>
            <w:shd w:val="clear" w:color="auto" w:fill="auto"/>
            <w:noWrap/>
            <w:vAlign w:val="bottom"/>
            <w:hideMark/>
          </w:tcPr>
          <w:p w14:paraId="6FBD52C2" w14:textId="77777777" w:rsidR="009B6E2B" w:rsidRPr="006B62A6" w:rsidRDefault="009B6E2B" w:rsidP="009B6E2B">
            <w:pPr>
              <w:spacing w:before="0" w:after="0"/>
              <w:rPr>
                <w:rFonts w:cs="Arial"/>
                <w:color w:val="000000"/>
                <w:szCs w:val="22"/>
              </w:rPr>
            </w:pPr>
            <w:r w:rsidRPr="006B62A6">
              <w:rPr>
                <w:rFonts w:cs="Arial"/>
                <w:color w:val="000000"/>
                <w:szCs w:val="22"/>
              </w:rPr>
              <w:t>Closed-Circuit Television</w:t>
            </w:r>
          </w:p>
        </w:tc>
      </w:tr>
      <w:tr w:rsidR="009B6E2B" w:rsidRPr="006B62A6" w14:paraId="5793B5CF"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62E9C365" w14:textId="77777777" w:rsidR="009B6E2B" w:rsidRPr="006B62A6" w:rsidRDefault="009B6E2B" w:rsidP="009B6E2B">
            <w:pPr>
              <w:spacing w:before="0" w:after="0"/>
              <w:rPr>
                <w:rFonts w:cs="Arial"/>
                <w:color w:val="000000"/>
                <w:szCs w:val="22"/>
              </w:rPr>
            </w:pPr>
            <w:r w:rsidRPr="006B62A6">
              <w:rPr>
                <w:rFonts w:cs="Arial"/>
                <w:color w:val="000000"/>
                <w:szCs w:val="22"/>
              </w:rPr>
              <w:t>CDC</w:t>
            </w:r>
          </w:p>
        </w:tc>
        <w:tc>
          <w:tcPr>
            <w:tcW w:w="7290" w:type="dxa"/>
            <w:tcBorders>
              <w:top w:val="nil"/>
              <w:left w:val="nil"/>
              <w:bottom w:val="single" w:sz="4" w:space="0" w:color="000000"/>
              <w:right w:val="single" w:sz="4" w:space="0" w:color="000000"/>
            </w:tcBorders>
            <w:shd w:val="clear" w:color="auto" w:fill="auto"/>
            <w:noWrap/>
            <w:vAlign w:val="bottom"/>
            <w:hideMark/>
          </w:tcPr>
          <w:p w14:paraId="3CF9D601" w14:textId="77777777" w:rsidR="009B6E2B" w:rsidRPr="006B62A6" w:rsidRDefault="009B6E2B" w:rsidP="009B6E2B">
            <w:pPr>
              <w:spacing w:before="0" w:after="0"/>
              <w:rPr>
                <w:rFonts w:cs="Arial"/>
                <w:color w:val="000000"/>
                <w:szCs w:val="22"/>
              </w:rPr>
            </w:pPr>
            <w:r w:rsidRPr="006B62A6">
              <w:rPr>
                <w:rFonts w:cs="Arial"/>
                <w:color w:val="000000"/>
                <w:szCs w:val="22"/>
              </w:rPr>
              <w:t>Centers for Disease Control and Prevention</w:t>
            </w:r>
          </w:p>
        </w:tc>
      </w:tr>
      <w:tr w:rsidR="009B6E2B" w:rsidRPr="006B62A6" w14:paraId="3C217BE8"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58B2B10C" w14:textId="77777777" w:rsidR="009B6E2B" w:rsidRPr="006B62A6" w:rsidRDefault="009B6E2B" w:rsidP="009B6E2B">
            <w:pPr>
              <w:spacing w:before="0" w:after="0"/>
              <w:rPr>
                <w:rFonts w:cs="Arial"/>
                <w:color w:val="000000"/>
                <w:szCs w:val="22"/>
              </w:rPr>
            </w:pPr>
            <w:r w:rsidRPr="006B62A6">
              <w:rPr>
                <w:rFonts w:cs="Arial"/>
                <w:color w:val="000000"/>
                <w:szCs w:val="22"/>
              </w:rPr>
              <w:t>CMO</w:t>
            </w:r>
          </w:p>
        </w:tc>
        <w:tc>
          <w:tcPr>
            <w:tcW w:w="7290" w:type="dxa"/>
            <w:tcBorders>
              <w:top w:val="nil"/>
              <w:left w:val="nil"/>
              <w:bottom w:val="single" w:sz="4" w:space="0" w:color="000000"/>
              <w:right w:val="single" w:sz="4" w:space="0" w:color="000000"/>
            </w:tcBorders>
            <w:shd w:val="clear" w:color="auto" w:fill="auto"/>
            <w:noWrap/>
            <w:vAlign w:val="bottom"/>
            <w:hideMark/>
          </w:tcPr>
          <w:p w14:paraId="5A3EF3F2" w14:textId="77777777" w:rsidR="009B6E2B" w:rsidRPr="006B62A6" w:rsidRDefault="009B6E2B" w:rsidP="009B6E2B">
            <w:pPr>
              <w:spacing w:before="0" w:after="0"/>
              <w:rPr>
                <w:rFonts w:cs="Arial"/>
                <w:color w:val="000000"/>
                <w:szCs w:val="22"/>
              </w:rPr>
            </w:pPr>
            <w:r w:rsidRPr="006B62A6">
              <w:rPr>
                <w:rFonts w:cs="Arial"/>
                <w:color w:val="000000"/>
                <w:szCs w:val="22"/>
              </w:rPr>
              <w:t>Chief Medical Officer</w:t>
            </w:r>
          </w:p>
        </w:tc>
      </w:tr>
      <w:tr w:rsidR="009B6E2B" w:rsidRPr="006B62A6" w14:paraId="2BBACA2D"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6B9B49D2" w14:textId="77777777" w:rsidR="009B6E2B" w:rsidRPr="006B62A6" w:rsidRDefault="009B6E2B" w:rsidP="009B6E2B">
            <w:pPr>
              <w:spacing w:before="0" w:after="0"/>
              <w:rPr>
                <w:rFonts w:cs="Arial"/>
                <w:color w:val="000000"/>
                <w:szCs w:val="22"/>
              </w:rPr>
            </w:pPr>
            <w:r w:rsidRPr="006B62A6">
              <w:rPr>
                <w:rFonts w:cs="Arial"/>
                <w:color w:val="000000"/>
                <w:szCs w:val="22"/>
              </w:rPr>
              <w:t>CONOPS</w:t>
            </w:r>
          </w:p>
        </w:tc>
        <w:tc>
          <w:tcPr>
            <w:tcW w:w="7290" w:type="dxa"/>
            <w:tcBorders>
              <w:top w:val="nil"/>
              <w:left w:val="nil"/>
              <w:bottom w:val="single" w:sz="4" w:space="0" w:color="000000"/>
              <w:right w:val="single" w:sz="4" w:space="0" w:color="000000"/>
            </w:tcBorders>
            <w:shd w:val="clear" w:color="auto" w:fill="auto"/>
            <w:noWrap/>
            <w:vAlign w:val="bottom"/>
            <w:hideMark/>
          </w:tcPr>
          <w:p w14:paraId="3F6BF5A0" w14:textId="77777777" w:rsidR="009B6E2B" w:rsidRPr="006B62A6" w:rsidRDefault="009B6E2B" w:rsidP="009B6E2B">
            <w:pPr>
              <w:spacing w:before="0" w:after="0"/>
              <w:rPr>
                <w:rFonts w:cs="Arial"/>
                <w:color w:val="000000"/>
                <w:szCs w:val="22"/>
              </w:rPr>
            </w:pPr>
            <w:r w:rsidRPr="006B62A6">
              <w:rPr>
                <w:rFonts w:cs="Arial"/>
                <w:color w:val="000000"/>
                <w:szCs w:val="22"/>
              </w:rPr>
              <w:t>Concept of Operations</w:t>
            </w:r>
          </w:p>
        </w:tc>
      </w:tr>
      <w:tr w:rsidR="009B6E2B" w:rsidRPr="006B62A6" w14:paraId="67DC3F39"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37EAEC07" w14:textId="77777777" w:rsidR="009B6E2B" w:rsidRPr="006B62A6" w:rsidRDefault="009B6E2B" w:rsidP="009B6E2B">
            <w:pPr>
              <w:spacing w:before="0" w:after="0"/>
              <w:rPr>
                <w:rFonts w:cs="Arial"/>
                <w:color w:val="000000"/>
                <w:szCs w:val="22"/>
              </w:rPr>
            </w:pPr>
            <w:r w:rsidRPr="006B62A6">
              <w:rPr>
                <w:rFonts w:cs="Arial"/>
                <w:color w:val="000000"/>
                <w:szCs w:val="22"/>
              </w:rPr>
              <w:lastRenderedPageBreak/>
              <w:t>DMAT</w:t>
            </w:r>
          </w:p>
        </w:tc>
        <w:tc>
          <w:tcPr>
            <w:tcW w:w="7290" w:type="dxa"/>
            <w:tcBorders>
              <w:top w:val="nil"/>
              <w:left w:val="nil"/>
              <w:bottom w:val="single" w:sz="4" w:space="0" w:color="000000"/>
              <w:right w:val="single" w:sz="4" w:space="0" w:color="000000"/>
            </w:tcBorders>
            <w:shd w:val="clear" w:color="auto" w:fill="auto"/>
            <w:noWrap/>
            <w:vAlign w:val="bottom"/>
            <w:hideMark/>
          </w:tcPr>
          <w:p w14:paraId="4A6D8D8D" w14:textId="77777777" w:rsidR="009B6E2B" w:rsidRPr="006B62A6" w:rsidRDefault="009B6E2B" w:rsidP="009B6E2B">
            <w:pPr>
              <w:spacing w:before="0" w:after="0"/>
              <w:rPr>
                <w:rFonts w:cs="Arial"/>
                <w:color w:val="000000"/>
                <w:szCs w:val="22"/>
              </w:rPr>
            </w:pPr>
            <w:r w:rsidRPr="006B62A6">
              <w:rPr>
                <w:rFonts w:cs="Arial"/>
                <w:color w:val="000000"/>
                <w:szCs w:val="22"/>
              </w:rPr>
              <w:t>Disaster Medical Assistance Team</w:t>
            </w:r>
          </w:p>
        </w:tc>
      </w:tr>
      <w:tr w:rsidR="009B6E2B" w:rsidRPr="006B62A6" w14:paraId="7AC16E1F"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07726838" w14:textId="77777777" w:rsidR="009B6E2B" w:rsidRPr="006B62A6" w:rsidRDefault="009B6E2B" w:rsidP="009B6E2B">
            <w:pPr>
              <w:spacing w:before="0" w:after="0"/>
              <w:rPr>
                <w:rFonts w:cs="Arial"/>
                <w:color w:val="000000"/>
                <w:szCs w:val="22"/>
              </w:rPr>
            </w:pPr>
            <w:r w:rsidRPr="006B62A6">
              <w:rPr>
                <w:rFonts w:cs="Arial"/>
                <w:color w:val="000000"/>
                <w:szCs w:val="22"/>
              </w:rPr>
              <w:t>DoD</w:t>
            </w:r>
          </w:p>
        </w:tc>
        <w:tc>
          <w:tcPr>
            <w:tcW w:w="7290" w:type="dxa"/>
            <w:tcBorders>
              <w:top w:val="nil"/>
              <w:left w:val="nil"/>
              <w:bottom w:val="single" w:sz="4" w:space="0" w:color="000000"/>
              <w:right w:val="single" w:sz="4" w:space="0" w:color="000000"/>
            </w:tcBorders>
            <w:shd w:val="clear" w:color="auto" w:fill="auto"/>
            <w:noWrap/>
            <w:vAlign w:val="bottom"/>
            <w:hideMark/>
          </w:tcPr>
          <w:p w14:paraId="4B14DF25" w14:textId="77777777" w:rsidR="009B6E2B" w:rsidRPr="006B62A6" w:rsidRDefault="009B6E2B" w:rsidP="009B6E2B">
            <w:pPr>
              <w:spacing w:before="0" w:after="0"/>
              <w:rPr>
                <w:rFonts w:cs="Arial"/>
                <w:color w:val="000000"/>
                <w:szCs w:val="22"/>
              </w:rPr>
            </w:pPr>
            <w:r w:rsidRPr="006B62A6">
              <w:rPr>
                <w:rFonts w:cs="Arial"/>
                <w:color w:val="000000"/>
                <w:szCs w:val="22"/>
              </w:rPr>
              <w:t>Department of Defense</w:t>
            </w:r>
          </w:p>
        </w:tc>
      </w:tr>
      <w:tr w:rsidR="009B6E2B" w:rsidRPr="006B62A6" w14:paraId="2A04F4D3"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69AA99BD" w14:textId="77777777" w:rsidR="009B6E2B" w:rsidRPr="006B62A6" w:rsidRDefault="009B6E2B" w:rsidP="009B6E2B">
            <w:pPr>
              <w:spacing w:before="0" w:after="0"/>
              <w:rPr>
                <w:rFonts w:cs="Arial"/>
                <w:color w:val="000000"/>
                <w:szCs w:val="22"/>
              </w:rPr>
            </w:pPr>
            <w:r w:rsidRPr="006B62A6">
              <w:rPr>
                <w:rFonts w:cs="Arial"/>
                <w:color w:val="000000"/>
                <w:szCs w:val="22"/>
              </w:rPr>
              <w:t>EMS</w:t>
            </w:r>
          </w:p>
        </w:tc>
        <w:tc>
          <w:tcPr>
            <w:tcW w:w="7290" w:type="dxa"/>
            <w:tcBorders>
              <w:top w:val="nil"/>
              <w:left w:val="nil"/>
              <w:bottom w:val="single" w:sz="4" w:space="0" w:color="000000"/>
              <w:right w:val="single" w:sz="4" w:space="0" w:color="000000"/>
            </w:tcBorders>
            <w:shd w:val="clear" w:color="auto" w:fill="auto"/>
            <w:noWrap/>
            <w:vAlign w:val="bottom"/>
            <w:hideMark/>
          </w:tcPr>
          <w:p w14:paraId="50D8D8E0" w14:textId="77777777" w:rsidR="009B6E2B" w:rsidRPr="006B62A6" w:rsidRDefault="009B6E2B" w:rsidP="009B6E2B">
            <w:pPr>
              <w:spacing w:before="0" w:after="0"/>
              <w:rPr>
                <w:rFonts w:cs="Arial"/>
                <w:color w:val="000000"/>
                <w:szCs w:val="22"/>
              </w:rPr>
            </w:pPr>
            <w:r w:rsidRPr="006B62A6">
              <w:rPr>
                <w:rFonts w:cs="Arial"/>
                <w:color w:val="000000"/>
                <w:szCs w:val="22"/>
              </w:rPr>
              <w:t xml:space="preserve">Emergency Medical Services </w:t>
            </w:r>
          </w:p>
        </w:tc>
      </w:tr>
      <w:tr w:rsidR="009B6E2B" w:rsidRPr="006B62A6" w14:paraId="5B2B4353"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1B310843" w14:textId="77777777" w:rsidR="009B6E2B" w:rsidRPr="006B62A6" w:rsidRDefault="009B6E2B" w:rsidP="009B6E2B">
            <w:pPr>
              <w:spacing w:before="0" w:after="0"/>
              <w:rPr>
                <w:rFonts w:cs="Arial"/>
                <w:color w:val="000000"/>
                <w:szCs w:val="22"/>
              </w:rPr>
            </w:pPr>
            <w:r w:rsidRPr="006B62A6">
              <w:rPr>
                <w:rFonts w:cs="Arial"/>
                <w:color w:val="000000"/>
                <w:szCs w:val="22"/>
              </w:rPr>
              <w:t>ESF</w:t>
            </w:r>
          </w:p>
        </w:tc>
        <w:tc>
          <w:tcPr>
            <w:tcW w:w="7290" w:type="dxa"/>
            <w:tcBorders>
              <w:top w:val="nil"/>
              <w:left w:val="nil"/>
              <w:bottom w:val="single" w:sz="4" w:space="0" w:color="000000"/>
              <w:right w:val="single" w:sz="4" w:space="0" w:color="000000"/>
            </w:tcBorders>
            <w:shd w:val="clear" w:color="auto" w:fill="auto"/>
            <w:noWrap/>
            <w:vAlign w:val="bottom"/>
            <w:hideMark/>
          </w:tcPr>
          <w:p w14:paraId="4316C25D" w14:textId="77777777" w:rsidR="009B6E2B" w:rsidRPr="006B62A6" w:rsidRDefault="009B6E2B" w:rsidP="009B6E2B">
            <w:pPr>
              <w:spacing w:before="0" w:after="0"/>
              <w:rPr>
                <w:rFonts w:cs="Arial"/>
                <w:color w:val="000000"/>
                <w:szCs w:val="22"/>
              </w:rPr>
            </w:pPr>
            <w:r w:rsidRPr="006B62A6">
              <w:rPr>
                <w:rFonts w:cs="Arial"/>
                <w:color w:val="000000"/>
                <w:szCs w:val="22"/>
              </w:rPr>
              <w:t>Emergency Support Function</w:t>
            </w:r>
          </w:p>
        </w:tc>
      </w:tr>
      <w:tr w:rsidR="009B6E2B" w:rsidRPr="006B62A6" w14:paraId="1A894CEB"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25C2A351" w14:textId="77777777" w:rsidR="009B6E2B" w:rsidRPr="006B62A6" w:rsidRDefault="009B6E2B" w:rsidP="009B6E2B">
            <w:pPr>
              <w:spacing w:before="0" w:after="0"/>
              <w:rPr>
                <w:rFonts w:cs="Arial"/>
                <w:color w:val="000000"/>
                <w:szCs w:val="22"/>
              </w:rPr>
            </w:pPr>
            <w:r w:rsidRPr="006B62A6">
              <w:rPr>
                <w:rFonts w:cs="Arial"/>
                <w:color w:val="000000"/>
                <w:szCs w:val="22"/>
              </w:rPr>
              <w:t>FMS</w:t>
            </w:r>
          </w:p>
        </w:tc>
        <w:tc>
          <w:tcPr>
            <w:tcW w:w="7290" w:type="dxa"/>
            <w:tcBorders>
              <w:top w:val="nil"/>
              <w:left w:val="nil"/>
              <w:bottom w:val="single" w:sz="4" w:space="0" w:color="000000"/>
              <w:right w:val="single" w:sz="4" w:space="0" w:color="000000"/>
            </w:tcBorders>
            <w:shd w:val="clear" w:color="auto" w:fill="auto"/>
            <w:noWrap/>
            <w:vAlign w:val="bottom"/>
            <w:hideMark/>
          </w:tcPr>
          <w:p w14:paraId="37001DF0" w14:textId="77777777" w:rsidR="009B6E2B" w:rsidRPr="006B62A6" w:rsidRDefault="009B6E2B" w:rsidP="009B6E2B">
            <w:pPr>
              <w:spacing w:before="0" w:after="0"/>
              <w:rPr>
                <w:rFonts w:cs="Arial"/>
                <w:color w:val="000000"/>
                <w:szCs w:val="22"/>
              </w:rPr>
            </w:pPr>
            <w:r w:rsidRPr="006B62A6">
              <w:rPr>
                <w:rFonts w:cs="Arial"/>
                <w:color w:val="000000"/>
                <w:szCs w:val="22"/>
              </w:rPr>
              <w:t>Federal Medical Service</w:t>
            </w:r>
          </w:p>
        </w:tc>
      </w:tr>
      <w:tr w:rsidR="009B6E2B" w:rsidRPr="006B62A6" w14:paraId="6FCBA240"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205886D9" w14:textId="77777777" w:rsidR="009B6E2B" w:rsidRPr="006B62A6" w:rsidRDefault="009B6E2B" w:rsidP="009B6E2B">
            <w:pPr>
              <w:spacing w:before="0" w:after="0"/>
              <w:rPr>
                <w:rFonts w:cs="Arial"/>
                <w:color w:val="000000"/>
                <w:szCs w:val="22"/>
              </w:rPr>
            </w:pPr>
            <w:r w:rsidRPr="006B62A6">
              <w:rPr>
                <w:rFonts w:cs="Arial"/>
                <w:color w:val="000000"/>
                <w:szCs w:val="22"/>
              </w:rPr>
              <w:t>HHS</w:t>
            </w:r>
          </w:p>
        </w:tc>
        <w:tc>
          <w:tcPr>
            <w:tcW w:w="7290" w:type="dxa"/>
            <w:tcBorders>
              <w:top w:val="nil"/>
              <w:left w:val="nil"/>
              <w:bottom w:val="single" w:sz="4" w:space="0" w:color="000000"/>
              <w:right w:val="single" w:sz="4" w:space="0" w:color="000000"/>
            </w:tcBorders>
            <w:shd w:val="clear" w:color="auto" w:fill="auto"/>
            <w:noWrap/>
            <w:vAlign w:val="bottom"/>
            <w:hideMark/>
          </w:tcPr>
          <w:p w14:paraId="7F3A0480" w14:textId="77777777" w:rsidR="009B6E2B" w:rsidRPr="006B62A6" w:rsidRDefault="009B6E2B" w:rsidP="009B6E2B">
            <w:pPr>
              <w:spacing w:before="0" w:after="0"/>
              <w:rPr>
                <w:rFonts w:cs="Arial"/>
                <w:color w:val="000000"/>
                <w:szCs w:val="22"/>
              </w:rPr>
            </w:pPr>
            <w:r w:rsidRPr="006B62A6">
              <w:rPr>
                <w:rFonts w:cs="Arial"/>
                <w:color w:val="000000"/>
                <w:szCs w:val="22"/>
              </w:rPr>
              <w:t>Health and Human Services</w:t>
            </w:r>
          </w:p>
        </w:tc>
      </w:tr>
      <w:tr w:rsidR="009B6E2B" w:rsidRPr="006B62A6" w14:paraId="011F71BD"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721C65E9" w14:textId="77777777" w:rsidR="009B6E2B" w:rsidRPr="006B62A6" w:rsidRDefault="009B6E2B" w:rsidP="009B6E2B">
            <w:pPr>
              <w:spacing w:before="0" w:after="0"/>
              <w:rPr>
                <w:rFonts w:cs="Arial"/>
                <w:color w:val="000000"/>
                <w:szCs w:val="22"/>
              </w:rPr>
            </w:pPr>
            <w:r w:rsidRPr="006B62A6">
              <w:rPr>
                <w:rFonts w:cs="Arial"/>
                <w:color w:val="000000"/>
                <w:szCs w:val="22"/>
              </w:rPr>
              <w:t>HVAC</w:t>
            </w:r>
          </w:p>
        </w:tc>
        <w:tc>
          <w:tcPr>
            <w:tcW w:w="7290" w:type="dxa"/>
            <w:tcBorders>
              <w:top w:val="nil"/>
              <w:left w:val="nil"/>
              <w:bottom w:val="single" w:sz="4" w:space="0" w:color="000000"/>
              <w:right w:val="single" w:sz="4" w:space="0" w:color="000000"/>
            </w:tcBorders>
            <w:shd w:val="clear" w:color="auto" w:fill="auto"/>
            <w:noWrap/>
            <w:vAlign w:val="bottom"/>
            <w:hideMark/>
          </w:tcPr>
          <w:p w14:paraId="467E94CE" w14:textId="77777777" w:rsidR="009B6E2B" w:rsidRPr="006B62A6" w:rsidRDefault="009B6E2B" w:rsidP="009B6E2B">
            <w:pPr>
              <w:spacing w:before="0" w:after="0"/>
              <w:rPr>
                <w:rFonts w:cs="Arial"/>
                <w:color w:val="000000"/>
                <w:szCs w:val="22"/>
              </w:rPr>
            </w:pPr>
            <w:r w:rsidRPr="006B62A6">
              <w:rPr>
                <w:rFonts w:cs="Arial"/>
                <w:color w:val="000000"/>
                <w:szCs w:val="22"/>
              </w:rPr>
              <w:t xml:space="preserve">Heating, Ventilation, and Air-Conditioning </w:t>
            </w:r>
          </w:p>
        </w:tc>
      </w:tr>
      <w:tr w:rsidR="009B6E2B" w:rsidRPr="006B62A6" w14:paraId="724320E0"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2E5B1D67" w14:textId="77777777" w:rsidR="009B6E2B" w:rsidRPr="006B62A6" w:rsidRDefault="009B6E2B" w:rsidP="009B6E2B">
            <w:pPr>
              <w:spacing w:before="0" w:after="0"/>
              <w:rPr>
                <w:rFonts w:cs="Arial"/>
                <w:color w:val="000000"/>
                <w:szCs w:val="22"/>
              </w:rPr>
            </w:pPr>
            <w:r w:rsidRPr="006B62A6">
              <w:rPr>
                <w:rFonts w:cs="Arial"/>
                <w:color w:val="000000"/>
                <w:szCs w:val="22"/>
              </w:rPr>
              <w:t>ICU</w:t>
            </w:r>
          </w:p>
        </w:tc>
        <w:tc>
          <w:tcPr>
            <w:tcW w:w="7290" w:type="dxa"/>
            <w:tcBorders>
              <w:top w:val="nil"/>
              <w:left w:val="nil"/>
              <w:bottom w:val="single" w:sz="4" w:space="0" w:color="000000"/>
              <w:right w:val="single" w:sz="4" w:space="0" w:color="000000"/>
            </w:tcBorders>
            <w:shd w:val="clear" w:color="auto" w:fill="auto"/>
            <w:noWrap/>
            <w:vAlign w:val="bottom"/>
            <w:hideMark/>
          </w:tcPr>
          <w:p w14:paraId="7883C5AB" w14:textId="77777777" w:rsidR="009B6E2B" w:rsidRPr="006B62A6" w:rsidRDefault="009B6E2B" w:rsidP="009B6E2B">
            <w:pPr>
              <w:spacing w:before="0" w:after="0"/>
              <w:rPr>
                <w:rFonts w:cs="Arial"/>
                <w:color w:val="000000"/>
                <w:szCs w:val="22"/>
              </w:rPr>
            </w:pPr>
            <w:r w:rsidRPr="006B62A6">
              <w:rPr>
                <w:rFonts w:cs="Arial"/>
                <w:color w:val="000000"/>
                <w:szCs w:val="22"/>
              </w:rPr>
              <w:t>Intensive Care Unit</w:t>
            </w:r>
          </w:p>
        </w:tc>
      </w:tr>
      <w:tr w:rsidR="009B6E2B" w:rsidRPr="006B62A6" w14:paraId="3EA65A88"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14511B40" w14:textId="77777777" w:rsidR="009B6E2B" w:rsidRPr="006B62A6" w:rsidRDefault="009B6E2B" w:rsidP="009B6E2B">
            <w:pPr>
              <w:spacing w:before="0" w:after="0"/>
              <w:rPr>
                <w:rFonts w:cs="Arial"/>
                <w:color w:val="000000"/>
                <w:szCs w:val="22"/>
              </w:rPr>
            </w:pPr>
            <w:r w:rsidRPr="006B62A6">
              <w:rPr>
                <w:rFonts w:cs="Arial"/>
                <w:color w:val="000000"/>
                <w:szCs w:val="22"/>
              </w:rPr>
              <w:t>IMT</w:t>
            </w:r>
          </w:p>
        </w:tc>
        <w:tc>
          <w:tcPr>
            <w:tcW w:w="7290" w:type="dxa"/>
            <w:tcBorders>
              <w:top w:val="nil"/>
              <w:left w:val="nil"/>
              <w:bottom w:val="single" w:sz="4" w:space="0" w:color="000000"/>
              <w:right w:val="single" w:sz="4" w:space="0" w:color="000000"/>
            </w:tcBorders>
            <w:shd w:val="clear" w:color="auto" w:fill="auto"/>
            <w:noWrap/>
            <w:vAlign w:val="bottom"/>
            <w:hideMark/>
          </w:tcPr>
          <w:p w14:paraId="068F330E" w14:textId="77777777" w:rsidR="009B6E2B" w:rsidRPr="006B62A6" w:rsidRDefault="009B6E2B" w:rsidP="009B6E2B">
            <w:pPr>
              <w:spacing w:before="0" w:after="0"/>
              <w:rPr>
                <w:rFonts w:cs="Arial"/>
                <w:color w:val="000000"/>
                <w:szCs w:val="22"/>
              </w:rPr>
            </w:pPr>
            <w:r w:rsidRPr="006B62A6">
              <w:rPr>
                <w:rFonts w:cs="Arial"/>
                <w:color w:val="000000"/>
                <w:szCs w:val="22"/>
              </w:rPr>
              <w:t>Incident Management Team</w:t>
            </w:r>
          </w:p>
        </w:tc>
      </w:tr>
      <w:tr w:rsidR="009B6E2B" w:rsidRPr="006B62A6" w14:paraId="531E8045"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0EEBE0F6" w14:textId="77777777" w:rsidR="009B6E2B" w:rsidRPr="006B62A6" w:rsidRDefault="009B6E2B" w:rsidP="009B6E2B">
            <w:pPr>
              <w:spacing w:before="0" w:after="0"/>
              <w:rPr>
                <w:rFonts w:cs="Arial"/>
                <w:color w:val="000000"/>
                <w:szCs w:val="22"/>
              </w:rPr>
            </w:pPr>
            <w:r w:rsidRPr="006B62A6">
              <w:rPr>
                <w:rFonts w:cs="Arial"/>
                <w:color w:val="000000"/>
                <w:szCs w:val="22"/>
              </w:rPr>
              <w:t>LCSW</w:t>
            </w:r>
          </w:p>
        </w:tc>
        <w:tc>
          <w:tcPr>
            <w:tcW w:w="7290" w:type="dxa"/>
            <w:tcBorders>
              <w:top w:val="nil"/>
              <w:left w:val="nil"/>
              <w:bottom w:val="single" w:sz="4" w:space="0" w:color="000000"/>
              <w:right w:val="single" w:sz="4" w:space="0" w:color="000000"/>
            </w:tcBorders>
            <w:shd w:val="clear" w:color="auto" w:fill="auto"/>
            <w:noWrap/>
            <w:vAlign w:val="bottom"/>
            <w:hideMark/>
          </w:tcPr>
          <w:p w14:paraId="0A21F0C6" w14:textId="77777777" w:rsidR="009B6E2B" w:rsidRPr="006B62A6" w:rsidRDefault="009B6E2B" w:rsidP="009B6E2B">
            <w:pPr>
              <w:spacing w:before="0" w:after="0"/>
              <w:rPr>
                <w:rFonts w:cs="Arial"/>
                <w:color w:val="000000"/>
                <w:szCs w:val="22"/>
              </w:rPr>
            </w:pPr>
            <w:r w:rsidRPr="006B62A6">
              <w:rPr>
                <w:rFonts w:cs="Arial"/>
                <w:color w:val="000000"/>
                <w:szCs w:val="22"/>
              </w:rPr>
              <w:t>Licensed Clinical Social Worker</w:t>
            </w:r>
          </w:p>
        </w:tc>
      </w:tr>
      <w:tr w:rsidR="009B6E2B" w:rsidRPr="006B62A6" w14:paraId="4E4FFFAC"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542BB493" w14:textId="77777777" w:rsidR="009B6E2B" w:rsidRPr="006B62A6" w:rsidRDefault="009B6E2B" w:rsidP="009B6E2B">
            <w:pPr>
              <w:spacing w:before="0" w:after="0"/>
              <w:rPr>
                <w:rFonts w:cs="Arial"/>
                <w:color w:val="000000"/>
                <w:szCs w:val="22"/>
              </w:rPr>
            </w:pPr>
            <w:r w:rsidRPr="006B62A6">
              <w:rPr>
                <w:rFonts w:cs="Arial"/>
                <w:color w:val="000000"/>
                <w:szCs w:val="22"/>
              </w:rPr>
              <w:t>LEO</w:t>
            </w:r>
          </w:p>
        </w:tc>
        <w:tc>
          <w:tcPr>
            <w:tcW w:w="7290" w:type="dxa"/>
            <w:tcBorders>
              <w:top w:val="nil"/>
              <w:left w:val="nil"/>
              <w:bottom w:val="single" w:sz="4" w:space="0" w:color="000000"/>
              <w:right w:val="single" w:sz="4" w:space="0" w:color="000000"/>
            </w:tcBorders>
            <w:shd w:val="clear" w:color="auto" w:fill="auto"/>
            <w:noWrap/>
            <w:vAlign w:val="bottom"/>
            <w:hideMark/>
          </w:tcPr>
          <w:p w14:paraId="2BBB5F9E" w14:textId="77777777" w:rsidR="009B6E2B" w:rsidRPr="006B62A6" w:rsidRDefault="009B6E2B" w:rsidP="009B6E2B">
            <w:pPr>
              <w:spacing w:before="0" w:after="0"/>
              <w:rPr>
                <w:rFonts w:cs="Arial"/>
                <w:color w:val="000000"/>
                <w:szCs w:val="22"/>
              </w:rPr>
            </w:pPr>
            <w:r w:rsidRPr="006B62A6">
              <w:rPr>
                <w:rFonts w:cs="Arial"/>
                <w:color w:val="000000"/>
                <w:szCs w:val="22"/>
              </w:rPr>
              <w:t>Law Enforcement Officers</w:t>
            </w:r>
          </w:p>
        </w:tc>
      </w:tr>
      <w:tr w:rsidR="009B6E2B" w:rsidRPr="006B62A6" w14:paraId="60FBEA33"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6E104A11" w14:textId="77777777" w:rsidR="009B6E2B" w:rsidRPr="006B62A6" w:rsidRDefault="009B6E2B" w:rsidP="009B6E2B">
            <w:pPr>
              <w:spacing w:before="0" w:after="0"/>
              <w:rPr>
                <w:rFonts w:cs="Arial"/>
                <w:color w:val="000000"/>
                <w:szCs w:val="22"/>
              </w:rPr>
            </w:pPr>
            <w:r w:rsidRPr="006B62A6">
              <w:rPr>
                <w:rFonts w:cs="Arial"/>
                <w:color w:val="000000"/>
                <w:szCs w:val="22"/>
              </w:rPr>
              <w:t>MLK</w:t>
            </w:r>
          </w:p>
        </w:tc>
        <w:tc>
          <w:tcPr>
            <w:tcW w:w="7290" w:type="dxa"/>
            <w:tcBorders>
              <w:top w:val="nil"/>
              <w:left w:val="nil"/>
              <w:bottom w:val="single" w:sz="4" w:space="0" w:color="000000"/>
              <w:right w:val="single" w:sz="4" w:space="0" w:color="000000"/>
            </w:tcBorders>
            <w:shd w:val="clear" w:color="auto" w:fill="auto"/>
            <w:noWrap/>
            <w:vAlign w:val="bottom"/>
            <w:hideMark/>
          </w:tcPr>
          <w:p w14:paraId="01F64D30" w14:textId="77777777" w:rsidR="009B6E2B" w:rsidRPr="006B62A6" w:rsidRDefault="009B6E2B" w:rsidP="009B6E2B">
            <w:pPr>
              <w:spacing w:before="0" w:after="0"/>
              <w:rPr>
                <w:rFonts w:cs="Arial"/>
                <w:color w:val="000000"/>
                <w:szCs w:val="22"/>
              </w:rPr>
            </w:pPr>
            <w:r w:rsidRPr="006B62A6">
              <w:rPr>
                <w:rFonts w:cs="Arial"/>
                <w:color w:val="000000"/>
                <w:szCs w:val="22"/>
              </w:rPr>
              <w:t>Mobile Lifesaving Kit</w:t>
            </w:r>
          </w:p>
        </w:tc>
      </w:tr>
      <w:tr w:rsidR="009B6E2B" w:rsidRPr="006B62A6" w14:paraId="00AB3ABA"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3B549679" w14:textId="77777777" w:rsidR="009B6E2B" w:rsidRPr="006B62A6" w:rsidRDefault="009B6E2B" w:rsidP="009B6E2B">
            <w:pPr>
              <w:spacing w:before="0" w:after="0"/>
              <w:rPr>
                <w:rFonts w:cs="Arial"/>
                <w:color w:val="000000"/>
                <w:szCs w:val="22"/>
              </w:rPr>
            </w:pPr>
            <w:r w:rsidRPr="006B62A6">
              <w:rPr>
                <w:rFonts w:cs="Arial"/>
                <w:color w:val="000000"/>
                <w:szCs w:val="22"/>
              </w:rPr>
              <w:t>MSW</w:t>
            </w:r>
          </w:p>
        </w:tc>
        <w:tc>
          <w:tcPr>
            <w:tcW w:w="7290" w:type="dxa"/>
            <w:tcBorders>
              <w:top w:val="nil"/>
              <w:left w:val="nil"/>
              <w:bottom w:val="single" w:sz="4" w:space="0" w:color="000000"/>
              <w:right w:val="single" w:sz="4" w:space="0" w:color="000000"/>
            </w:tcBorders>
            <w:shd w:val="clear" w:color="auto" w:fill="auto"/>
            <w:noWrap/>
            <w:vAlign w:val="bottom"/>
            <w:hideMark/>
          </w:tcPr>
          <w:p w14:paraId="371D78AC" w14:textId="77777777" w:rsidR="009B6E2B" w:rsidRPr="006B62A6" w:rsidRDefault="009B6E2B" w:rsidP="009B6E2B">
            <w:pPr>
              <w:spacing w:before="0" w:after="0"/>
              <w:rPr>
                <w:rFonts w:cs="Arial"/>
                <w:color w:val="000000"/>
                <w:szCs w:val="22"/>
              </w:rPr>
            </w:pPr>
            <w:r w:rsidRPr="006B62A6">
              <w:rPr>
                <w:rFonts w:cs="Arial"/>
                <w:color w:val="000000"/>
                <w:szCs w:val="22"/>
              </w:rPr>
              <w:t>Masters in Social Work</w:t>
            </w:r>
          </w:p>
        </w:tc>
      </w:tr>
      <w:tr w:rsidR="009B6E2B" w:rsidRPr="006B62A6" w14:paraId="57793F2C"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43F895B0" w14:textId="77777777" w:rsidR="009B6E2B" w:rsidRPr="006B62A6" w:rsidRDefault="009B6E2B" w:rsidP="009B6E2B">
            <w:pPr>
              <w:spacing w:before="0" w:after="0"/>
              <w:rPr>
                <w:rFonts w:cs="Arial"/>
                <w:color w:val="000000"/>
                <w:szCs w:val="22"/>
              </w:rPr>
            </w:pPr>
            <w:r w:rsidRPr="006B62A6">
              <w:rPr>
                <w:rFonts w:cs="Arial"/>
                <w:color w:val="000000"/>
                <w:szCs w:val="22"/>
              </w:rPr>
              <w:t>PAO</w:t>
            </w:r>
          </w:p>
        </w:tc>
        <w:tc>
          <w:tcPr>
            <w:tcW w:w="7290" w:type="dxa"/>
            <w:tcBorders>
              <w:top w:val="nil"/>
              <w:left w:val="nil"/>
              <w:bottom w:val="single" w:sz="4" w:space="0" w:color="000000"/>
              <w:right w:val="single" w:sz="4" w:space="0" w:color="000000"/>
            </w:tcBorders>
            <w:shd w:val="clear" w:color="auto" w:fill="auto"/>
            <w:noWrap/>
            <w:vAlign w:val="bottom"/>
            <w:hideMark/>
          </w:tcPr>
          <w:p w14:paraId="3293498C" w14:textId="77777777" w:rsidR="009B6E2B" w:rsidRPr="006B62A6" w:rsidRDefault="009B6E2B" w:rsidP="009B6E2B">
            <w:pPr>
              <w:spacing w:before="0" w:after="0"/>
              <w:rPr>
                <w:rFonts w:cs="Arial"/>
                <w:color w:val="000000"/>
                <w:szCs w:val="22"/>
              </w:rPr>
            </w:pPr>
            <w:r w:rsidRPr="006B62A6">
              <w:rPr>
                <w:rFonts w:cs="Arial"/>
                <w:color w:val="000000"/>
                <w:szCs w:val="22"/>
              </w:rPr>
              <w:t>Public Affairs Officer</w:t>
            </w:r>
          </w:p>
        </w:tc>
      </w:tr>
      <w:tr w:rsidR="009B6E2B" w:rsidRPr="006B62A6" w14:paraId="1CA1EC52"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6179677B" w14:textId="77777777" w:rsidR="009B6E2B" w:rsidRPr="006B62A6" w:rsidRDefault="009B6E2B" w:rsidP="009B6E2B">
            <w:pPr>
              <w:spacing w:before="0" w:after="0"/>
              <w:rPr>
                <w:rFonts w:cs="Arial"/>
                <w:color w:val="000000"/>
                <w:szCs w:val="22"/>
              </w:rPr>
            </w:pPr>
            <w:r w:rsidRPr="006B62A6">
              <w:rPr>
                <w:rFonts w:cs="Arial"/>
                <w:color w:val="000000"/>
                <w:szCs w:val="22"/>
              </w:rPr>
              <w:t>PAR</w:t>
            </w:r>
          </w:p>
        </w:tc>
        <w:tc>
          <w:tcPr>
            <w:tcW w:w="7290" w:type="dxa"/>
            <w:tcBorders>
              <w:top w:val="nil"/>
              <w:left w:val="nil"/>
              <w:bottom w:val="single" w:sz="4" w:space="0" w:color="000000"/>
              <w:right w:val="single" w:sz="4" w:space="0" w:color="000000"/>
            </w:tcBorders>
            <w:shd w:val="clear" w:color="auto" w:fill="auto"/>
            <w:noWrap/>
            <w:vAlign w:val="bottom"/>
            <w:hideMark/>
          </w:tcPr>
          <w:p w14:paraId="0983B420" w14:textId="77777777" w:rsidR="009B6E2B" w:rsidRPr="006B62A6" w:rsidRDefault="009B6E2B" w:rsidP="009B6E2B">
            <w:pPr>
              <w:spacing w:before="0" w:after="0"/>
              <w:rPr>
                <w:rFonts w:cs="Arial"/>
                <w:color w:val="000000"/>
                <w:szCs w:val="22"/>
              </w:rPr>
            </w:pPr>
            <w:r w:rsidRPr="006B62A6">
              <w:rPr>
                <w:rFonts w:cs="Arial"/>
                <w:color w:val="000000"/>
                <w:szCs w:val="22"/>
              </w:rPr>
              <w:t>Personal Accountability Report</w:t>
            </w:r>
          </w:p>
        </w:tc>
      </w:tr>
      <w:tr w:rsidR="009B6E2B" w:rsidRPr="006B62A6" w14:paraId="5ADB840C"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0AF3BE37" w14:textId="77777777" w:rsidR="009B6E2B" w:rsidRPr="006B62A6" w:rsidRDefault="009B6E2B" w:rsidP="009B6E2B">
            <w:pPr>
              <w:spacing w:before="0" w:after="0"/>
              <w:rPr>
                <w:rFonts w:cs="Arial"/>
                <w:color w:val="000000"/>
                <w:szCs w:val="22"/>
              </w:rPr>
            </w:pPr>
            <w:r w:rsidRPr="006B62A6">
              <w:rPr>
                <w:rFonts w:cs="Arial"/>
                <w:color w:val="000000"/>
                <w:szCs w:val="22"/>
              </w:rPr>
              <w:t>PIO</w:t>
            </w:r>
          </w:p>
        </w:tc>
        <w:tc>
          <w:tcPr>
            <w:tcW w:w="7290" w:type="dxa"/>
            <w:tcBorders>
              <w:top w:val="nil"/>
              <w:left w:val="nil"/>
              <w:bottom w:val="single" w:sz="4" w:space="0" w:color="000000"/>
              <w:right w:val="single" w:sz="4" w:space="0" w:color="000000"/>
            </w:tcBorders>
            <w:shd w:val="clear" w:color="auto" w:fill="auto"/>
            <w:noWrap/>
            <w:vAlign w:val="bottom"/>
            <w:hideMark/>
          </w:tcPr>
          <w:p w14:paraId="43D4EED7" w14:textId="77777777" w:rsidR="009B6E2B" w:rsidRPr="006B62A6" w:rsidRDefault="009B6E2B" w:rsidP="009B6E2B">
            <w:pPr>
              <w:spacing w:before="0" w:after="0"/>
              <w:rPr>
                <w:rFonts w:cs="Arial"/>
                <w:color w:val="000000"/>
                <w:szCs w:val="22"/>
              </w:rPr>
            </w:pPr>
            <w:r w:rsidRPr="006B62A6">
              <w:rPr>
                <w:rFonts w:cs="Arial"/>
                <w:color w:val="000000"/>
                <w:szCs w:val="22"/>
              </w:rPr>
              <w:t>Public Information Officer</w:t>
            </w:r>
          </w:p>
        </w:tc>
      </w:tr>
      <w:tr w:rsidR="009B6E2B" w:rsidRPr="006B62A6" w14:paraId="57A1A8C8"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3265A750" w14:textId="77777777" w:rsidR="009B6E2B" w:rsidRPr="006B62A6" w:rsidRDefault="009B6E2B" w:rsidP="009B6E2B">
            <w:pPr>
              <w:spacing w:before="0" w:after="0"/>
              <w:rPr>
                <w:rFonts w:cs="Arial"/>
                <w:color w:val="000000"/>
                <w:szCs w:val="22"/>
              </w:rPr>
            </w:pPr>
            <w:r w:rsidRPr="006B62A6">
              <w:rPr>
                <w:rFonts w:cs="Arial"/>
                <w:color w:val="000000"/>
                <w:szCs w:val="22"/>
              </w:rPr>
              <w:t>PPE</w:t>
            </w:r>
          </w:p>
        </w:tc>
        <w:tc>
          <w:tcPr>
            <w:tcW w:w="7290" w:type="dxa"/>
            <w:tcBorders>
              <w:top w:val="nil"/>
              <w:left w:val="nil"/>
              <w:bottom w:val="single" w:sz="4" w:space="0" w:color="000000"/>
              <w:right w:val="single" w:sz="4" w:space="0" w:color="000000"/>
            </w:tcBorders>
            <w:shd w:val="clear" w:color="auto" w:fill="auto"/>
            <w:noWrap/>
            <w:vAlign w:val="bottom"/>
            <w:hideMark/>
          </w:tcPr>
          <w:p w14:paraId="00D07192" w14:textId="77777777" w:rsidR="009B6E2B" w:rsidRPr="006B62A6" w:rsidRDefault="009B6E2B" w:rsidP="009B6E2B">
            <w:pPr>
              <w:spacing w:before="0" w:after="0"/>
              <w:rPr>
                <w:rFonts w:cs="Arial"/>
                <w:color w:val="000000"/>
                <w:szCs w:val="22"/>
              </w:rPr>
            </w:pPr>
            <w:r w:rsidRPr="006B62A6">
              <w:rPr>
                <w:rFonts w:cs="Arial"/>
                <w:color w:val="000000"/>
                <w:szCs w:val="22"/>
              </w:rPr>
              <w:t>Personal Protective Equipment</w:t>
            </w:r>
          </w:p>
        </w:tc>
      </w:tr>
      <w:tr w:rsidR="009B6E2B" w:rsidRPr="006B62A6" w14:paraId="63F2B322"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6FD4EA14" w14:textId="77777777" w:rsidR="009B6E2B" w:rsidRPr="006B62A6" w:rsidRDefault="009B6E2B" w:rsidP="009B6E2B">
            <w:pPr>
              <w:spacing w:before="0" w:after="0"/>
              <w:rPr>
                <w:rFonts w:cs="Arial"/>
                <w:color w:val="000000"/>
                <w:szCs w:val="22"/>
              </w:rPr>
            </w:pPr>
            <w:r w:rsidRPr="006B62A6">
              <w:rPr>
                <w:rFonts w:cs="Arial"/>
                <w:color w:val="000000"/>
                <w:szCs w:val="22"/>
              </w:rPr>
              <w:t>PUI</w:t>
            </w:r>
          </w:p>
        </w:tc>
        <w:tc>
          <w:tcPr>
            <w:tcW w:w="7290" w:type="dxa"/>
            <w:tcBorders>
              <w:top w:val="nil"/>
              <w:left w:val="nil"/>
              <w:bottom w:val="single" w:sz="4" w:space="0" w:color="000000"/>
              <w:right w:val="single" w:sz="4" w:space="0" w:color="000000"/>
            </w:tcBorders>
            <w:shd w:val="clear" w:color="auto" w:fill="auto"/>
            <w:noWrap/>
            <w:vAlign w:val="bottom"/>
            <w:hideMark/>
          </w:tcPr>
          <w:p w14:paraId="5624FC5F" w14:textId="77777777" w:rsidR="009B6E2B" w:rsidRPr="006B62A6" w:rsidRDefault="009B6E2B" w:rsidP="009B6E2B">
            <w:pPr>
              <w:spacing w:before="0" w:after="0"/>
              <w:rPr>
                <w:rFonts w:cs="Arial"/>
                <w:color w:val="000000"/>
                <w:szCs w:val="22"/>
              </w:rPr>
            </w:pPr>
            <w:r w:rsidRPr="006B62A6">
              <w:rPr>
                <w:rFonts w:cs="Arial"/>
                <w:color w:val="000000"/>
                <w:szCs w:val="22"/>
              </w:rPr>
              <w:t>Person Under Investigation</w:t>
            </w:r>
          </w:p>
        </w:tc>
      </w:tr>
      <w:tr w:rsidR="009B6E2B" w:rsidRPr="006B62A6" w14:paraId="43B4E4DA"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70CF0B65" w14:textId="77777777" w:rsidR="009B6E2B" w:rsidRPr="006B62A6" w:rsidRDefault="009B6E2B" w:rsidP="009B6E2B">
            <w:pPr>
              <w:spacing w:before="0" w:after="0"/>
              <w:rPr>
                <w:rFonts w:cs="Arial"/>
                <w:color w:val="000000"/>
                <w:szCs w:val="22"/>
              </w:rPr>
            </w:pPr>
            <w:r w:rsidRPr="006B62A6">
              <w:rPr>
                <w:rFonts w:cs="Arial"/>
                <w:color w:val="000000"/>
                <w:szCs w:val="22"/>
              </w:rPr>
              <w:t>SOFR</w:t>
            </w:r>
          </w:p>
        </w:tc>
        <w:tc>
          <w:tcPr>
            <w:tcW w:w="7290" w:type="dxa"/>
            <w:tcBorders>
              <w:top w:val="nil"/>
              <w:left w:val="nil"/>
              <w:bottom w:val="single" w:sz="4" w:space="0" w:color="000000"/>
              <w:right w:val="single" w:sz="4" w:space="0" w:color="000000"/>
            </w:tcBorders>
            <w:shd w:val="clear" w:color="auto" w:fill="auto"/>
            <w:noWrap/>
            <w:vAlign w:val="bottom"/>
            <w:hideMark/>
          </w:tcPr>
          <w:p w14:paraId="51F51F0C" w14:textId="77777777" w:rsidR="009B6E2B" w:rsidRPr="006B62A6" w:rsidRDefault="009B6E2B" w:rsidP="009B6E2B">
            <w:pPr>
              <w:spacing w:before="0" w:after="0"/>
              <w:rPr>
                <w:rFonts w:cs="Arial"/>
                <w:color w:val="000000"/>
                <w:szCs w:val="22"/>
              </w:rPr>
            </w:pPr>
            <w:r w:rsidRPr="006B62A6">
              <w:rPr>
                <w:rFonts w:cs="Arial"/>
                <w:color w:val="000000"/>
                <w:szCs w:val="22"/>
              </w:rPr>
              <w:t>Safety Officer</w:t>
            </w:r>
          </w:p>
        </w:tc>
      </w:tr>
      <w:tr w:rsidR="009B6E2B" w:rsidRPr="006B62A6" w14:paraId="58A475D6"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0DBC62B4" w14:textId="77777777" w:rsidR="009B6E2B" w:rsidRPr="006B62A6" w:rsidRDefault="009B6E2B" w:rsidP="009B6E2B">
            <w:pPr>
              <w:spacing w:before="0" w:after="0"/>
              <w:rPr>
                <w:rFonts w:cs="Arial"/>
                <w:color w:val="000000"/>
                <w:szCs w:val="22"/>
              </w:rPr>
            </w:pPr>
            <w:r w:rsidRPr="006B62A6">
              <w:rPr>
                <w:rFonts w:cs="Arial"/>
                <w:color w:val="000000"/>
                <w:szCs w:val="22"/>
              </w:rPr>
              <w:t>U.S.</w:t>
            </w:r>
          </w:p>
        </w:tc>
        <w:tc>
          <w:tcPr>
            <w:tcW w:w="7290" w:type="dxa"/>
            <w:tcBorders>
              <w:top w:val="nil"/>
              <w:left w:val="nil"/>
              <w:bottom w:val="single" w:sz="4" w:space="0" w:color="000000"/>
              <w:right w:val="single" w:sz="4" w:space="0" w:color="000000"/>
            </w:tcBorders>
            <w:shd w:val="clear" w:color="auto" w:fill="auto"/>
            <w:noWrap/>
            <w:vAlign w:val="bottom"/>
            <w:hideMark/>
          </w:tcPr>
          <w:p w14:paraId="0F234F43" w14:textId="77777777" w:rsidR="009B6E2B" w:rsidRPr="006B62A6" w:rsidRDefault="009B6E2B" w:rsidP="009B6E2B">
            <w:pPr>
              <w:spacing w:before="0" w:after="0"/>
              <w:rPr>
                <w:rFonts w:cs="Arial"/>
                <w:color w:val="000000"/>
                <w:szCs w:val="22"/>
              </w:rPr>
            </w:pPr>
            <w:r w:rsidRPr="006B62A6">
              <w:rPr>
                <w:rFonts w:cs="Arial"/>
                <w:color w:val="000000"/>
                <w:szCs w:val="22"/>
              </w:rPr>
              <w:t>United States</w:t>
            </w:r>
          </w:p>
        </w:tc>
      </w:tr>
      <w:tr w:rsidR="009B6E2B" w:rsidRPr="006B62A6" w14:paraId="2EC2B545" w14:textId="77777777" w:rsidTr="006A47BC">
        <w:trPr>
          <w:cantSplit/>
          <w:trHeight w:val="619"/>
        </w:trPr>
        <w:tc>
          <w:tcPr>
            <w:tcW w:w="2250" w:type="dxa"/>
            <w:tcBorders>
              <w:top w:val="nil"/>
              <w:left w:val="single" w:sz="4" w:space="0" w:color="000000"/>
              <w:bottom w:val="single" w:sz="4" w:space="0" w:color="000000"/>
              <w:right w:val="single" w:sz="4" w:space="0" w:color="000000"/>
            </w:tcBorders>
            <w:shd w:val="clear" w:color="auto" w:fill="auto"/>
            <w:noWrap/>
            <w:vAlign w:val="bottom"/>
            <w:hideMark/>
          </w:tcPr>
          <w:p w14:paraId="38496AEF" w14:textId="77777777" w:rsidR="009B6E2B" w:rsidRPr="006B62A6" w:rsidRDefault="009B6E2B" w:rsidP="009B6E2B">
            <w:pPr>
              <w:spacing w:before="0" w:after="0"/>
              <w:rPr>
                <w:rFonts w:cs="Arial"/>
                <w:color w:val="000000"/>
                <w:szCs w:val="22"/>
              </w:rPr>
            </w:pPr>
            <w:r w:rsidRPr="006B62A6">
              <w:rPr>
                <w:rFonts w:cs="Arial"/>
                <w:color w:val="000000"/>
                <w:szCs w:val="22"/>
              </w:rPr>
              <w:lastRenderedPageBreak/>
              <w:t>USMS</w:t>
            </w:r>
          </w:p>
        </w:tc>
        <w:tc>
          <w:tcPr>
            <w:tcW w:w="7290" w:type="dxa"/>
            <w:tcBorders>
              <w:top w:val="nil"/>
              <w:left w:val="nil"/>
              <w:bottom w:val="single" w:sz="4" w:space="0" w:color="000000"/>
              <w:right w:val="single" w:sz="4" w:space="0" w:color="000000"/>
            </w:tcBorders>
            <w:shd w:val="clear" w:color="auto" w:fill="auto"/>
            <w:noWrap/>
            <w:vAlign w:val="bottom"/>
            <w:hideMark/>
          </w:tcPr>
          <w:p w14:paraId="739824A5" w14:textId="77777777" w:rsidR="009B6E2B" w:rsidRPr="006B62A6" w:rsidRDefault="009B6E2B" w:rsidP="009B6E2B">
            <w:pPr>
              <w:spacing w:before="0" w:after="0"/>
              <w:rPr>
                <w:rFonts w:cs="Arial"/>
                <w:color w:val="000000"/>
                <w:szCs w:val="22"/>
              </w:rPr>
            </w:pPr>
            <w:r w:rsidRPr="006B62A6">
              <w:rPr>
                <w:rFonts w:cs="Arial"/>
                <w:color w:val="000000"/>
                <w:szCs w:val="22"/>
              </w:rPr>
              <w:t xml:space="preserve">United States Marshals Service </w:t>
            </w:r>
          </w:p>
        </w:tc>
      </w:tr>
    </w:tbl>
    <w:p w14:paraId="7EB0DE1F" w14:textId="77777777" w:rsidR="009B6E2B" w:rsidRPr="006B62A6" w:rsidRDefault="009B6E2B" w:rsidP="006A47BC">
      <w:pPr>
        <w:pStyle w:val="ListParagraph"/>
        <w:jc w:val="left"/>
        <w:rPr>
          <w:rFonts w:cs="Arial"/>
        </w:rPr>
      </w:pPr>
    </w:p>
    <w:bookmarkEnd w:id="52"/>
    <w:p w14:paraId="62464518" w14:textId="77777777" w:rsidR="00327A07" w:rsidRPr="006B62A6" w:rsidRDefault="00327A07" w:rsidP="00795225">
      <w:pPr>
        <w:pStyle w:val="TOCHeading"/>
        <w:rPr>
          <w:rFonts w:cs="Arial"/>
        </w:rPr>
        <w:sectPr w:rsidR="00327A07" w:rsidRPr="006B62A6" w:rsidSect="000E1DC2">
          <w:headerReference w:type="default" r:id="rId26"/>
          <w:footerReference w:type="default" r:id="rId27"/>
          <w:pgSz w:w="12240" w:h="15840" w:code="1"/>
          <w:pgMar w:top="720" w:right="1440" w:bottom="720" w:left="1440" w:header="720" w:footer="576" w:gutter="0"/>
          <w:cols w:space="720"/>
        </w:sectPr>
      </w:pPr>
    </w:p>
    <w:p w14:paraId="37CCDF79" w14:textId="72B6B4FA" w:rsidR="00232286" w:rsidRPr="00B65A06" w:rsidRDefault="00232286" w:rsidP="004833D3">
      <w:pPr>
        <w:pStyle w:val="Heading2"/>
        <w:numPr>
          <w:ilvl w:val="0"/>
          <w:numId w:val="0"/>
        </w:numPr>
        <w:ind w:left="540" w:hanging="540"/>
        <w:jc w:val="center"/>
      </w:pPr>
      <w:bookmarkStart w:id="55" w:name="_Toc36456320"/>
      <w:r w:rsidRPr="00B65A06">
        <w:lastRenderedPageBreak/>
        <w:t>A</w:t>
      </w:r>
      <w:r w:rsidR="005466C0" w:rsidRPr="00B65A06">
        <w:t>ppendix</w:t>
      </w:r>
      <w:r w:rsidRPr="00B65A06">
        <w:t xml:space="preserve"> </w:t>
      </w:r>
      <w:r w:rsidR="00552E2D">
        <w:t>B</w:t>
      </w:r>
      <w:r w:rsidRPr="00B65A06">
        <w:t>: Alternate Care Site Checklist</w:t>
      </w:r>
      <w:bookmarkEnd w:id="55"/>
    </w:p>
    <w:p w14:paraId="49A5E9E4" w14:textId="77777777" w:rsidR="00232286" w:rsidRPr="007D4429" w:rsidRDefault="00232286" w:rsidP="00232286">
      <w:pPr>
        <w:rPr>
          <w:rFonts w:cs="Arial"/>
          <w:szCs w:val="22"/>
        </w:rPr>
      </w:pPr>
      <w:r w:rsidRPr="007D4429">
        <w:rPr>
          <w:rFonts w:cs="Arial"/>
          <w:szCs w:val="22"/>
        </w:rPr>
        <w:t>Site name ________________________________ Phone number ________________</w:t>
      </w:r>
    </w:p>
    <w:p w14:paraId="7D0AADDC" w14:textId="77777777" w:rsidR="00232286" w:rsidRPr="007D4429" w:rsidRDefault="00232286" w:rsidP="00232286">
      <w:pPr>
        <w:rPr>
          <w:rFonts w:cs="Arial"/>
          <w:szCs w:val="22"/>
        </w:rPr>
      </w:pPr>
      <w:r w:rsidRPr="007D4429">
        <w:rPr>
          <w:rFonts w:cs="Arial"/>
          <w:szCs w:val="22"/>
        </w:rPr>
        <w:t>Site point of contact ________________________ Phone number ________________</w:t>
      </w:r>
    </w:p>
    <w:p w14:paraId="1DBCCF8E" w14:textId="77777777" w:rsidR="00232286" w:rsidRPr="007D4429" w:rsidRDefault="00232286" w:rsidP="00232286">
      <w:pPr>
        <w:rPr>
          <w:rFonts w:cs="Arial"/>
          <w:szCs w:val="22"/>
        </w:rPr>
      </w:pPr>
      <w:r w:rsidRPr="007D4429">
        <w:rPr>
          <w:rFonts w:cs="Arial"/>
          <w:szCs w:val="22"/>
        </w:rPr>
        <w:t xml:space="preserve">Address </w:t>
      </w:r>
      <w:r w:rsidRPr="007D4429">
        <w:rPr>
          <w:rFonts w:cs="Arial"/>
          <w:szCs w:val="22"/>
        </w:rPr>
        <w:softHyphen/>
        <w:t>_______________________________________________________________</w:t>
      </w:r>
    </w:p>
    <w:p w14:paraId="6F732D29" w14:textId="77777777" w:rsidR="00232286" w:rsidRPr="007D4429" w:rsidRDefault="00232286" w:rsidP="00232286">
      <w:pPr>
        <w:rPr>
          <w:rFonts w:cs="Arial"/>
          <w:szCs w:val="22"/>
        </w:rPr>
      </w:pPr>
      <w:r w:rsidRPr="007D4429">
        <w:rPr>
          <w:rFonts w:cs="Arial"/>
          <w:szCs w:val="22"/>
        </w:rPr>
        <w:t>City ___________</w:t>
      </w:r>
      <w:r w:rsidR="005E06A5" w:rsidRPr="007D4429">
        <w:rPr>
          <w:rFonts w:cs="Arial"/>
          <w:szCs w:val="22"/>
        </w:rPr>
        <w:t>______ County ___________ State _________</w:t>
      </w:r>
      <w:r w:rsidRPr="007D4429">
        <w:rPr>
          <w:rFonts w:cs="Arial"/>
          <w:szCs w:val="22"/>
        </w:rPr>
        <w:t xml:space="preserve"> Zip ____________</w:t>
      </w:r>
    </w:p>
    <w:p w14:paraId="30986F0A" w14:textId="77777777" w:rsidR="00232286" w:rsidRPr="007D4429" w:rsidRDefault="00232286" w:rsidP="00232286">
      <w:pPr>
        <w:rPr>
          <w:rFonts w:cs="Arial"/>
          <w:szCs w:val="22"/>
        </w:rPr>
      </w:pPr>
      <w:r w:rsidRPr="007D4429">
        <w:rPr>
          <w:rFonts w:cs="Arial"/>
          <w:szCs w:val="22"/>
        </w:rPr>
        <w:t>Geo coordinates ________________________________</w:t>
      </w:r>
      <w:r w:rsidR="004833D3" w:rsidRPr="007D4429">
        <w:rPr>
          <w:rFonts w:cs="Arial"/>
          <w:szCs w:val="22"/>
        </w:rPr>
        <w:t>________________________</w:t>
      </w:r>
    </w:p>
    <w:p w14:paraId="62E890E5" w14:textId="77777777" w:rsidR="00232286" w:rsidRPr="007D4429" w:rsidRDefault="00232286" w:rsidP="00232286">
      <w:pPr>
        <w:rPr>
          <w:rFonts w:cs="Arial"/>
          <w:szCs w:val="22"/>
        </w:rPr>
      </w:pPr>
      <w:r w:rsidRPr="007D4429">
        <w:rPr>
          <w:rFonts w:cs="Arial"/>
          <w:szCs w:val="22"/>
        </w:rPr>
        <w:t>Nearest hospital name / address ___________________</w:t>
      </w:r>
      <w:r w:rsidR="004833D3" w:rsidRPr="007D4429">
        <w:rPr>
          <w:rFonts w:cs="Arial"/>
          <w:szCs w:val="22"/>
        </w:rPr>
        <w:t>________________________</w:t>
      </w:r>
    </w:p>
    <w:p w14:paraId="0F0B9F39" w14:textId="77777777" w:rsidR="00232286" w:rsidRPr="007D4429" w:rsidRDefault="00232286" w:rsidP="00232286">
      <w:pPr>
        <w:rPr>
          <w:rFonts w:cs="Arial"/>
          <w:szCs w:val="22"/>
        </w:rPr>
      </w:pPr>
      <w:r w:rsidRPr="007D4429">
        <w:rPr>
          <w:rFonts w:cs="Arial"/>
          <w:szCs w:val="22"/>
        </w:rPr>
        <w:t>Nearest hospital name / address __________________</w:t>
      </w:r>
      <w:r w:rsidR="004833D3" w:rsidRPr="007D4429">
        <w:rPr>
          <w:rFonts w:cs="Arial"/>
          <w:szCs w:val="22"/>
        </w:rPr>
        <w:t>_________________________</w:t>
      </w:r>
    </w:p>
    <w:p w14:paraId="4BE8151D" w14:textId="77777777" w:rsidR="00232286" w:rsidRPr="007D4429" w:rsidRDefault="00232286" w:rsidP="00232286">
      <w:pPr>
        <w:rPr>
          <w:rFonts w:cs="Arial"/>
          <w:szCs w:val="22"/>
        </w:rPr>
      </w:pPr>
      <w:proofErr w:type="gramStart"/>
      <w:r w:rsidRPr="007D4429">
        <w:rPr>
          <w:rFonts w:cs="Arial"/>
          <w:szCs w:val="22"/>
        </w:rPr>
        <w:t>Structure construction type _______________________</w:t>
      </w:r>
      <w:r w:rsidR="004833D3" w:rsidRPr="007D4429">
        <w:rPr>
          <w:rFonts w:cs="Arial"/>
          <w:szCs w:val="22"/>
        </w:rPr>
        <w:t>_________________________</w:t>
      </w:r>
      <w:proofErr w:type="gramEnd"/>
    </w:p>
    <w:p w14:paraId="217ED759" w14:textId="77777777" w:rsidR="00232286" w:rsidRPr="007D4429" w:rsidRDefault="00232286" w:rsidP="00232286">
      <w:pPr>
        <w:rPr>
          <w:rFonts w:cs="Arial"/>
          <w:szCs w:val="22"/>
        </w:rPr>
      </w:pPr>
      <w:r w:rsidRPr="007D4429">
        <w:rPr>
          <w:rFonts w:cs="Arial"/>
          <w:szCs w:val="22"/>
        </w:rPr>
        <w:t>How many parking spaces for st</w:t>
      </w:r>
      <w:r w:rsidR="00A5788C" w:rsidRPr="007D4429">
        <w:rPr>
          <w:rFonts w:cs="Arial"/>
          <w:szCs w:val="22"/>
        </w:rPr>
        <w:t>aff _______ trucks _____</w:t>
      </w:r>
      <w:r w:rsidRPr="007D4429">
        <w:rPr>
          <w:rFonts w:cs="Arial"/>
          <w:szCs w:val="22"/>
        </w:rPr>
        <w:t xml:space="preserve"> daily cost _______________</w:t>
      </w:r>
    </w:p>
    <w:p w14:paraId="1A1834B2" w14:textId="77777777" w:rsidR="00232286" w:rsidRPr="007D4429" w:rsidRDefault="00232286" w:rsidP="00232286">
      <w:pPr>
        <w:rPr>
          <w:rFonts w:cs="Arial"/>
          <w:szCs w:val="22"/>
        </w:rPr>
      </w:pPr>
      <w:r w:rsidRPr="007D4429">
        <w:rPr>
          <w:rFonts w:cs="Arial"/>
          <w:szCs w:val="22"/>
        </w:rPr>
        <w:t xml:space="preserve">Loading docks: </w:t>
      </w:r>
      <w:r w:rsidRPr="007D4429">
        <w:rPr>
          <w:rFonts w:cs="Arial"/>
          <w:szCs w:val="22"/>
        </w:rPr>
        <w:tab/>
      </w:r>
      <w:sdt>
        <w:sdtPr>
          <w:rPr>
            <w:rFonts w:cs="Arial"/>
            <w:szCs w:val="22"/>
          </w:rPr>
          <w:id w:val="232896637"/>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Yes</w:t>
      </w:r>
      <w:r w:rsidRPr="007D4429">
        <w:rPr>
          <w:rFonts w:cs="Arial"/>
          <w:szCs w:val="22"/>
        </w:rPr>
        <w:tab/>
      </w:r>
      <w:sdt>
        <w:sdtPr>
          <w:rPr>
            <w:rFonts w:cs="Arial"/>
            <w:szCs w:val="22"/>
          </w:rPr>
          <w:id w:val="117579171"/>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r w:rsidRPr="007D4429">
        <w:rPr>
          <w:rFonts w:cs="Arial"/>
          <w:szCs w:val="22"/>
        </w:rPr>
        <w:tab/>
        <w:t xml:space="preserve">Location </w:t>
      </w:r>
      <w:r w:rsidRPr="007D4429">
        <w:rPr>
          <w:rFonts w:cs="Arial"/>
          <w:szCs w:val="22"/>
        </w:rPr>
        <w:softHyphen/>
      </w:r>
      <w:r w:rsidRPr="007D4429">
        <w:rPr>
          <w:rFonts w:cs="Arial"/>
          <w:szCs w:val="22"/>
        </w:rPr>
        <w:softHyphen/>
        <w:t>________</w:t>
      </w:r>
      <w:r w:rsidR="004833D3" w:rsidRPr="007D4429">
        <w:rPr>
          <w:rFonts w:cs="Arial"/>
          <w:szCs w:val="22"/>
        </w:rPr>
        <w:t>___________________________</w:t>
      </w:r>
    </w:p>
    <w:p w14:paraId="2DAA4F75" w14:textId="77777777" w:rsidR="00232286" w:rsidRPr="007D4429" w:rsidRDefault="00232286" w:rsidP="00232286">
      <w:pPr>
        <w:rPr>
          <w:rFonts w:cs="Arial"/>
          <w:szCs w:val="22"/>
        </w:rPr>
      </w:pPr>
      <w:r w:rsidRPr="007D4429">
        <w:rPr>
          <w:rFonts w:cs="Arial"/>
          <w:szCs w:val="22"/>
        </w:rPr>
        <w:t xml:space="preserve">Entry door 48” or greater with no obstructions: </w:t>
      </w:r>
      <w:sdt>
        <w:sdtPr>
          <w:rPr>
            <w:rFonts w:cs="Arial"/>
            <w:szCs w:val="22"/>
          </w:rPr>
          <w:id w:val="1013958362"/>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192771765"/>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r w:rsidRPr="007D4429">
        <w:rPr>
          <w:rFonts w:cs="Arial"/>
          <w:szCs w:val="22"/>
        </w:rPr>
        <w:tab/>
      </w:r>
    </w:p>
    <w:p w14:paraId="79B6F738" w14:textId="77777777" w:rsidR="00232286" w:rsidRPr="007D4429" w:rsidRDefault="00232286" w:rsidP="00232286">
      <w:pPr>
        <w:rPr>
          <w:rFonts w:cs="Arial"/>
          <w:szCs w:val="22"/>
        </w:rPr>
      </w:pPr>
      <w:r w:rsidRPr="007D4429">
        <w:rPr>
          <w:rFonts w:cs="Arial"/>
          <w:szCs w:val="22"/>
        </w:rPr>
        <w:t>Location ______________________________________</w:t>
      </w:r>
      <w:r w:rsidR="004833D3" w:rsidRPr="007D4429">
        <w:rPr>
          <w:rFonts w:cs="Arial"/>
          <w:szCs w:val="22"/>
        </w:rPr>
        <w:t>________________________</w:t>
      </w:r>
    </w:p>
    <w:p w14:paraId="7B3716A0" w14:textId="77777777" w:rsidR="00232286" w:rsidRPr="007D4429" w:rsidRDefault="00232286" w:rsidP="00232286">
      <w:pPr>
        <w:rPr>
          <w:rFonts w:cs="Arial"/>
          <w:szCs w:val="22"/>
        </w:rPr>
      </w:pPr>
      <w:r w:rsidRPr="007D4429">
        <w:rPr>
          <w:rFonts w:cs="Arial"/>
          <w:szCs w:val="22"/>
        </w:rPr>
        <w:t xml:space="preserve">Sidewalks ADA compliant: </w:t>
      </w:r>
      <w:sdt>
        <w:sdtPr>
          <w:rPr>
            <w:rFonts w:cs="Arial"/>
            <w:szCs w:val="22"/>
          </w:rPr>
          <w:id w:val="1786074608"/>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688958340"/>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r w:rsidRPr="007D4429">
        <w:rPr>
          <w:rFonts w:cs="Arial"/>
          <w:szCs w:val="22"/>
        </w:rPr>
        <w:tab/>
      </w:r>
      <w:r w:rsidRPr="007D4429">
        <w:rPr>
          <w:rFonts w:cs="Arial"/>
          <w:szCs w:val="22"/>
        </w:rPr>
        <w:tab/>
        <w:t xml:space="preserve">Helipad: </w:t>
      </w:r>
      <w:sdt>
        <w:sdtPr>
          <w:rPr>
            <w:rFonts w:cs="Arial"/>
            <w:szCs w:val="22"/>
          </w:rPr>
          <w:id w:val="1347979223"/>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1870363963"/>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r w:rsidRPr="007D4429">
        <w:rPr>
          <w:rFonts w:cs="Arial"/>
          <w:szCs w:val="22"/>
        </w:rPr>
        <w:tab/>
      </w:r>
    </w:p>
    <w:p w14:paraId="0B6BFEED" w14:textId="77777777" w:rsidR="00232286" w:rsidRPr="007D4429" w:rsidRDefault="00232286" w:rsidP="00232286">
      <w:pPr>
        <w:rPr>
          <w:rFonts w:cs="Arial"/>
          <w:szCs w:val="22"/>
        </w:rPr>
      </w:pPr>
      <w:r w:rsidRPr="007D4429">
        <w:rPr>
          <w:rFonts w:cs="Arial"/>
          <w:szCs w:val="22"/>
        </w:rPr>
        <w:t>Location ______________________________________</w:t>
      </w:r>
      <w:r w:rsidR="004833D3" w:rsidRPr="007D4429">
        <w:rPr>
          <w:rFonts w:cs="Arial"/>
          <w:szCs w:val="22"/>
        </w:rPr>
        <w:t>________________________</w:t>
      </w:r>
    </w:p>
    <w:p w14:paraId="491F74E2" w14:textId="77777777" w:rsidR="00232286" w:rsidRPr="007D4429" w:rsidRDefault="00232286" w:rsidP="00232286">
      <w:pPr>
        <w:rPr>
          <w:rFonts w:cs="Arial"/>
          <w:szCs w:val="22"/>
        </w:rPr>
      </w:pPr>
      <w:r w:rsidRPr="007D4429">
        <w:rPr>
          <w:rFonts w:cs="Arial"/>
          <w:szCs w:val="22"/>
        </w:rPr>
        <w:t>Perimeter lighting ______________________________</w:t>
      </w:r>
      <w:r w:rsidR="004833D3" w:rsidRPr="007D4429">
        <w:rPr>
          <w:rFonts w:cs="Arial"/>
          <w:szCs w:val="22"/>
        </w:rPr>
        <w:t>_________________________</w:t>
      </w:r>
    </w:p>
    <w:p w14:paraId="56D3D113" w14:textId="77777777" w:rsidR="00232286" w:rsidRPr="007D4429" w:rsidRDefault="00232286" w:rsidP="00232286">
      <w:pPr>
        <w:rPr>
          <w:rFonts w:cs="Arial"/>
          <w:szCs w:val="22"/>
        </w:rPr>
      </w:pPr>
      <w:r w:rsidRPr="007D4429">
        <w:rPr>
          <w:rFonts w:cs="Arial"/>
          <w:szCs w:val="22"/>
        </w:rPr>
        <w:t xml:space="preserve">Entry door locks and have panic bars for exit from </w:t>
      </w:r>
      <w:proofErr w:type="gramStart"/>
      <w:r w:rsidRPr="007D4429">
        <w:rPr>
          <w:rFonts w:cs="Arial"/>
          <w:szCs w:val="22"/>
        </w:rPr>
        <w:t>inside:</w:t>
      </w:r>
      <w:proofErr w:type="gramEnd"/>
      <w:r w:rsidRPr="007D4429">
        <w:rPr>
          <w:rFonts w:cs="Arial"/>
          <w:szCs w:val="22"/>
        </w:rPr>
        <w:t xml:space="preserve"> </w:t>
      </w:r>
      <w:sdt>
        <w:sdtPr>
          <w:rPr>
            <w:rFonts w:cs="Arial"/>
            <w:szCs w:val="22"/>
          </w:rPr>
          <w:id w:val="367261480"/>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674689417"/>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p>
    <w:p w14:paraId="1708B0FA" w14:textId="77777777" w:rsidR="00232286" w:rsidRPr="007D4429" w:rsidRDefault="00232286" w:rsidP="00232286">
      <w:pPr>
        <w:rPr>
          <w:rFonts w:cs="Arial"/>
          <w:szCs w:val="22"/>
        </w:rPr>
      </w:pPr>
      <w:r w:rsidRPr="007D4429">
        <w:rPr>
          <w:rFonts w:cs="Arial"/>
          <w:szCs w:val="22"/>
        </w:rPr>
        <w:lastRenderedPageBreak/>
        <w:t>How many restrooms (1 / 20 people):</w:t>
      </w:r>
    </w:p>
    <w:p w14:paraId="437A2FF3" w14:textId="77777777" w:rsidR="00232286" w:rsidRPr="007D4429" w:rsidRDefault="00232286" w:rsidP="00232286">
      <w:pPr>
        <w:ind w:left="720"/>
        <w:rPr>
          <w:rFonts w:cs="Arial"/>
          <w:szCs w:val="22"/>
        </w:rPr>
      </w:pPr>
      <w:r w:rsidRPr="007D4429">
        <w:rPr>
          <w:rFonts w:cs="Arial"/>
          <w:szCs w:val="22"/>
        </w:rPr>
        <w:t>Men _______________________ ADA compliant ____________________</w:t>
      </w:r>
      <w:r w:rsidRPr="007D4429">
        <w:rPr>
          <w:rFonts w:cs="Arial"/>
          <w:szCs w:val="22"/>
        </w:rPr>
        <w:tab/>
      </w:r>
    </w:p>
    <w:p w14:paraId="418E61E8" w14:textId="77777777" w:rsidR="00232286" w:rsidRPr="007D4429" w:rsidRDefault="00232286" w:rsidP="00232286">
      <w:pPr>
        <w:ind w:left="720"/>
        <w:rPr>
          <w:rFonts w:cs="Arial"/>
          <w:szCs w:val="22"/>
        </w:rPr>
      </w:pPr>
      <w:r w:rsidRPr="007D4429">
        <w:rPr>
          <w:rFonts w:cs="Arial"/>
          <w:szCs w:val="22"/>
        </w:rPr>
        <w:t>Women ____________________ ADA compliant ____________________</w:t>
      </w:r>
    </w:p>
    <w:p w14:paraId="0E4ED8F3" w14:textId="77777777" w:rsidR="00232286" w:rsidRPr="007D4429" w:rsidRDefault="00232286" w:rsidP="00232286">
      <w:pPr>
        <w:rPr>
          <w:rFonts w:cs="Arial"/>
          <w:szCs w:val="22"/>
        </w:rPr>
      </w:pPr>
      <w:r w:rsidRPr="007D4429">
        <w:rPr>
          <w:rFonts w:cs="Arial"/>
          <w:szCs w:val="22"/>
        </w:rPr>
        <w:t>How many showers (3 people / hour / 24 hours):</w:t>
      </w:r>
    </w:p>
    <w:p w14:paraId="01E5A9B0" w14:textId="77777777" w:rsidR="00232286" w:rsidRPr="007D4429" w:rsidRDefault="00232286" w:rsidP="00232286">
      <w:pPr>
        <w:ind w:left="720"/>
        <w:rPr>
          <w:rFonts w:cs="Arial"/>
          <w:szCs w:val="22"/>
        </w:rPr>
      </w:pPr>
      <w:r w:rsidRPr="007D4429">
        <w:rPr>
          <w:rFonts w:cs="Arial"/>
          <w:szCs w:val="22"/>
        </w:rPr>
        <w:t>Men _______________________ ADA compliant ____________________</w:t>
      </w:r>
      <w:r w:rsidRPr="007D4429">
        <w:rPr>
          <w:rFonts w:cs="Arial"/>
          <w:szCs w:val="22"/>
        </w:rPr>
        <w:tab/>
      </w:r>
    </w:p>
    <w:p w14:paraId="62AB7C62" w14:textId="77777777" w:rsidR="00232286" w:rsidRPr="007D4429" w:rsidRDefault="00232286" w:rsidP="00232286">
      <w:pPr>
        <w:ind w:left="720"/>
        <w:rPr>
          <w:rFonts w:cs="Arial"/>
          <w:szCs w:val="22"/>
        </w:rPr>
      </w:pPr>
      <w:r w:rsidRPr="007D4429">
        <w:rPr>
          <w:rFonts w:cs="Arial"/>
          <w:szCs w:val="22"/>
        </w:rPr>
        <w:t>Women ____________________ ADA compliant ____________________</w:t>
      </w:r>
    </w:p>
    <w:p w14:paraId="67CFA553" w14:textId="77777777" w:rsidR="00232286" w:rsidRPr="007D4429" w:rsidRDefault="00232286" w:rsidP="00232286">
      <w:pPr>
        <w:rPr>
          <w:rFonts w:cs="Arial"/>
          <w:szCs w:val="22"/>
        </w:rPr>
      </w:pPr>
      <w:r w:rsidRPr="007D4429">
        <w:rPr>
          <w:rFonts w:cs="Arial"/>
          <w:szCs w:val="22"/>
        </w:rPr>
        <w:t>Hot water (120 degrees – 6 gallons per patient)</w:t>
      </w:r>
    </w:p>
    <w:p w14:paraId="24065D50" w14:textId="77777777" w:rsidR="00232286" w:rsidRPr="007D4429" w:rsidRDefault="00232286" w:rsidP="00232286">
      <w:pPr>
        <w:ind w:firstLine="720"/>
        <w:rPr>
          <w:rFonts w:cs="Arial"/>
          <w:szCs w:val="22"/>
        </w:rPr>
      </w:pPr>
      <w:r w:rsidRPr="007D4429">
        <w:rPr>
          <w:rFonts w:cs="Arial"/>
          <w:szCs w:val="22"/>
        </w:rPr>
        <w:t>Number of tanks ____________________</w:t>
      </w:r>
      <w:r w:rsidRPr="007D4429">
        <w:rPr>
          <w:rFonts w:cs="Arial"/>
          <w:szCs w:val="22"/>
        </w:rPr>
        <w:tab/>
      </w:r>
      <w:r w:rsidRPr="007D4429">
        <w:rPr>
          <w:rFonts w:cs="Arial"/>
          <w:szCs w:val="22"/>
        </w:rPr>
        <w:tab/>
      </w:r>
    </w:p>
    <w:p w14:paraId="233678B7" w14:textId="77777777" w:rsidR="00232286" w:rsidRPr="007D4429" w:rsidRDefault="00232286" w:rsidP="00232286">
      <w:pPr>
        <w:ind w:firstLine="720"/>
        <w:rPr>
          <w:rFonts w:cs="Arial"/>
          <w:szCs w:val="22"/>
        </w:rPr>
      </w:pPr>
      <w:r w:rsidRPr="007D4429">
        <w:rPr>
          <w:rFonts w:cs="Arial"/>
          <w:szCs w:val="22"/>
        </w:rPr>
        <w:t>Size of tanks (gallons) ____________________</w:t>
      </w:r>
    </w:p>
    <w:p w14:paraId="7BC1D639" w14:textId="77777777" w:rsidR="00232286" w:rsidRPr="007D4429" w:rsidRDefault="00232286" w:rsidP="00232286">
      <w:pPr>
        <w:rPr>
          <w:rFonts w:cs="Arial"/>
          <w:szCs w:val="22"/>
        </w:rPr>
      </w:pPr>
      <w:r w:rsidRPr="007D4429">
        <w:rPr>
          <w:rFonts w:cs="Arial"/>
          <w:szCs w:val="22"/>
        </w:rPr>
        <w:t>Flooring type _____________________________________________________</w:t>
      </w:r>
      <w:r w:rsidR="004833D3" w:rsidRPr="007D4429">
        <w:rPr>
          <w:rFonts w:cs="Arial"/>
          <w:szCs w:val="22"/>
        </w:rPr>
        <w:t>______</w:t>
      </w:r>
    </w:p>
    <w:p w14:paraId="56444F6D" w14:textId="77777777" w:rsidR="00232286" w:rsidRPr="007D4429" w:rsidRDefault="00232286" w:rsidP="00232286">
      <w:pPr>
        <w:rPr>
          <w:rFonts w:cs="Arial"/>
          <w:szCs w:val="22"/>
        </w:rPr>
      </w:pPr>
      <w:r w:rsidRPr="007D4429">
        <w:rPr>
          <w:rFonts w:cs="Arial"/>
          <w:szCs w:val="22"/>
        </w:rPr>
        <w:t xml:space="preserve">Protective covering available: </w:t>
      </w:r>
      <w:sdt>
        <w:sdtPr>
          <w:rPr>
            <w:rFonts w:cs="Arial"/>
            <w:szCs w:val="22"/>
          </w:rPr>
          <w:id w:val="-1354114700"/>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1382942811"/>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r w:rsidRPr="007D4429">
        <w:rPr>
          <w:rFonts w:cs="Arial"/>
          <w:szCs w:val="22"/>
        </w:rPr>
        <w:tab/>
      </w:r>
      <w:r w:rsidRPr="007D4429">
        <w:rPr>
          <w:rFonts w:cs="Arial"/>
          <w:szCs w:val="22"/>
        </w:rPr>
        <w:tab/>
        <w:t xml:space="preserve">Pallet Jack permitted on flooring: </w:t>
      </w:r>
      <w:sdt>
        <w:sdtPr>
          <w:rPr>
            <w:rFonts w:cs="Arial"/>
            <w:szCs w:val="22"/>
          </w:rPr>
          <w:id w:val="-493262985"/>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1993245103"/>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p>
    <w:p w14:paraId="15A7F938" w14:textId="77777777" w:rsidR="00232286" w:rsidRPr="007D4429" w:rsidRDefault="00232286" w:rsidP="00232286">
      <w:pPr>
        <w:rPr>
          <w:rFonts w:cs="Arial"/>
          <w:szCs w:val="22"/>
        </w:rPr>
      </w:pPr>
      <w:r w:rsidRPr="007D4429">
        <w:rPr>
          <w:rFonts w:cs="Arial"/>
          <w:szCs w:val="22"/>
        </w:rPr>
        <w:t xml:space="preserve">Bariatric capable: </w:t>
      </w:r>
      <w:sdt>
        <w:sdtPr>
          <w:rPr>
            <w:rFonts w:cs="Arial"/>
            <w:szCs w:val="22"/>
          </w:rPr>
          <w:id w:val="1279994907"/>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1376894415"/>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p>
    <w:p w14:paraId="68108D0B" w14:textId="77777777" w:rsidR="00232286" w:rsidRPr="007D4429" w:rsidRDefault="00232286" w:rsidP="00232286">
      <w:pPr>
        <w:rPr>
          <w:rFonts w:cs="Arial"/>
          <w:szCs w:val="22"/>
        </w:rPr>
      </w:pPr>
      <w:r w:rsidRPr="007D4429">
        <w:rPr>
          <w:rFonts w:cs="Arial"/>
          <w:szCs w:val="22"/>
        </w:rPr>
        <w:t xml:space="preserve">Staff billeting prearranged on-site: </w:t>
      </w:r>
      <w:sdt>
        <w:sdtPr>
          <w:rPr>
            <w:rFonts w:cs="Arial"/>
            <w:szCs w:val="22"/>
          </w:rPr>
          <w:id w:val="89670964"/>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878133658"/>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r w:rsidRPr="007D4429">
        <w:rPr>
          <w:rFonts w:cs="Arial"/>
          <w:szCs w:val="22"/>
        </w:rPr>
        <w:tab/>
      </w:r>
    </w:p>
    <w:p w14:paraId="5DFFC592" w14:textId="77777777" w:rsidR="00232286" w:rsidRPr="007D4429" w:rsidRDefault="00232286" w:rsidP="00232286">
      <w:pPr>
        <w:rPr>
          <w:rFonts w:cs="Arial"/>
          <w:szCs w:val="22"/>
        </w:rPr>
      </w:pPr>
      <w:r w:rsidRPr="007D4429">
        <w:rPr>
          <w:rFonts w:cs="Arial"/>
          <w:szCs w:val="22"/>
        </w:rPr>
        <w:t>Site POC _______________________________________________________</w:t>
      </w:r>
      <w:r w:rsidR="004833D3" w:rsidRPr="007D4429">
        <w:rPr>
          <w:rFonts w:cs="Arial"/>
          <w:szCs w:val="22"/>
        </w:rPr>
        <w:t>_______</w:t>
      </w:r>
    </w:p>
    <w:p w14:paraId="384B656E" w14:textId="77777777" w:rsidR="00232286" w:rsidRPr="007D4429" w:rsidRDefault="00232286" w:rsidP="00232286">
      <w:pPr>
        <w:rPr>
          <w:rFonts w:cs="Arial"/>
          <w:szCs w:val="22"/>
        </w:rPr>
      </w:pPr>
      <w:r w:rsidRPr="007D4429">
        <w:rPr>
          <w:rFonts w:cs="Arial"/>
          <w:szCs w:val="22"/>
        </w:rPr>
        <w:t>Local hotels _________</w:t>
      </w:r>
      <w:r w:rsidR="004833D3" w:rsidRPr="007D4429">
        <w:rPr>
          <w:rFonts w:cs="Arial"/>
          <w:szCs w:val="22"/>
        </w:rPr>
        <w:t xml:space="preserve">___________________ </w:t>
      </w:r>
      <w:r w:rsidRPr="007D4429">
        <w:rPr>
          <w:rFonts w:cs="Arial"/>
          <w:szCs w:val="22"/>
        </w:rPr>
        <w:t>within ____________________ miles</w:t>
      </w:r>
    </w:p>
    <w:p w14:paraId="3F7EFC4F" w14:textId="77777777" w:rsidR="00232286" w:rsidRPr="007D4429" w:rsidRDefault="00232286" w:rsidP="00232286">
      <w:pPr>
        <w:rPr>
          <w:rFonts w:cs="Arial"/>
          <w:szCs w:val="22"/>
        </w:rPr>
      </w:pPr>
      <w:r w:rsidRPr="007D4429">
        <w:rPr>
          <w:rFonts w:cs="Arial"/>
          <w:szCs w:val="22"/>
        </w:rPr>
        <w:t xml:space="preserve">Pharmacy has a separate room with locking door/limited access: </w:t>
      </w:r>
      <w:sdt>
        <w:sdtPr>
          <w:rPr>
            <w:rFonts w:cs="Arial"/>
            <w:szCs w:val="22"/>
          </w:rPr>
          <w:id w:val="-171731169"/>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341788339"/>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p>
    <w:p w14:paraId="05A24A41" w14:textId="77777777" w:rsidR="00232286" w:rsidRPr="007D4429" w:rsidRDefault="00232286" w:rsidP="00232286">
      <w:pPr>
        <w:ind w:firstLine="720"/>
        <w:rPr>
          <w:rFonts w:cs="Arial"/>
          <w:szCs w:val="22"/>
        </w:rPr>
      </w:pPr>
      <w:r w:rsidRPr="007D4429">
        <w:rPr>
          <w:rFonts w:cs="Arial"/>
          <w:szCs w:val="22"/>
        </w:rPr>
        <w:t>Refrigerator size ____________________ Freezer size ____________________</w:t>
      </w:r>
    </w:p>
    <w:p w14:paraId="3E075423" w14:textId="77777777" w:rsidR="00232286" w:rsidRPr="007D4429" w:rsidRDefault="00232286" w:rsidP="00232286">
      <w:pPr>
        <w:rPr>
          <w:rFonts w:cs="Arial"/>
          <w:szCs w:val="22"/>
        </w:rPr>
      </w:pPr>
      <w:r w:rsidRPr="007D4429">
        <w:rPr>
          <w:rFonts w:cs="Arial"/>
          <w:szCs w:val="22"/>
        </w:rPr>
        <w:lastRenderedPageBreak/>
        <w:t xml:space="preserve">Kitchen facilities: </w:t>
      </w:r>
      <w:sdt>
        <w:sdtPr>
          <w:rPr>
            <w:rFonts w:cs="Arial"/>
            <w:szCs w:val="22"/>
          </w:rPr>
          <w:id w:val="709071190"/>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64259567"/>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r w:rsidRPr="007D4429">
        <w:rPr>
          <w:rFonts w:cs="Arial"/>
          <w:szCs w:val="22"/>
        </w:rPr>
        <w:tab/>
      </w:r>
      <w:r w:rsidRPr="007D4429">
        <w:rPr>
          <w:rFonts w:cs="Arial"/>
          <w:szCs w:val="22"/>
        </w:rPr>
        <w:tab/>
        <w:t xml:space="preserve">Available for staff: </w:t>
      </w:r>
      <w:sdt>
        <w:sdtPr>
          <w:rPr>
            <w:rFonts w:cs="Arial"/>
            <w:szCs w:val="22"/>
          </w:rPr>
          <w:id w:val="-124548192"/>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642113456"/>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r w:rsidRPr="007D4429">
        <w:rPr>
          <w:rFonts w:cs="Arial"/>
          <w:szCs w:val="22"/>
        </w:rPr>
        <w:tab/>
      </w:r>
    </w:p>
    <w:p w14:paraId="3A33A938" w14:textId="77777777" w:rsidR="00232286" w:rsidRPr="007D4429" w:rsidRDefault="00232286" w:rsidP="00232286">
      <w:pPr>
        <w:rPr>
          <w:rFonts w:cs="Arial"/>
          <w:szCs w:val="22"/>
        </w:rPr>
      </w:pPr>
      <w:r w:rsidRPr="007D4429">
        <w:rPr>
          <w:rFonts w:cs="Arial"/>
          <w:szCs w:val="22"/>
        </w:rPr>
        <w:t xml:space="preserve">Electrical </w:t>
      </w:r>
    </w:p>
    <w:p w14:paraId="6AEF8F66" w14:textId="77777777" w:rsidR="00232286" w:rsidRPr="007D4429" w:rsidRDefault="004144C4" w:rsidP="00232286">
      <w:pPr>
        <w:ind w:firstLine="720"/>
        <w:rPr>
          <w:rFonts w:cs="Arial"/>
          <w:szCs w:val="22"/>
        </w:rPr>
      </w:pPr>
      <w:sdt>
        <w:sdtPr>
          <w:rPr>
            <w:rFonts w:cs="Arial"/>
            <w:szCs w:val="22"/>
          </w:rPr>
          <w:id w:val="-119456764"/>
          <w14:checkbox>
            <w14:checked w14:val="0"/>
            <w14:checkedState w14:val="2612" w14:font="MS Gothic"/>
            <w14:uncheckedState w14:val="2610" w14:font="MS Gothic"/>
          </w14:checkbox>
        </w:sdtPr>
        <w:sdtEndPr/>
        <w:sdtContent>
          <w:r w:rsidR="00232286" w:rsidRPr="007D4429">
            <w:rPr>
              <w:rFonts w:ascii="Segoe UI Symbol" w:eastAsia="MS Gothic" w:hAnsi="Segoe UI Symbol" w:cs="Segoe UI Symbol"/>
              <w:szCs w:val="22"/>
            </w:rPr>
            <w:t>☐</w:t>
          </w:r>
        </w:sdtContent>
      </w:sdt>
      <w:proofErr w:type="gramStart"/>
      <w:r w:rsidR="00232286" w:rsidRPr="007D4429">
        <w:rPr>
          <w:rFonts w:cs="Arial"/>
          <w:szCs w:val="22"/>
        </w:rPr>
        <w:t>40</w:t>
      </w:r>
      <w:proofErr w:type="gramEnd"/>
      <w:r w:rsidR="00232286" w:rsidRPr="007D4429">
        <w:rPr>
          <w:rFonts w:cs="Arial"/>
          <w:szCs w:val="22"/>
        </w:rPr>
        <w:t xml:space="preserve"> Amp, 480 volt, 3 phase, 80 Amp Service </w:t>
      </w:r>
    </w:p>
    <w:p w14:paraId="035D35E4" w14:textId="77777777" w:rsidR="00232286" w:rsidRPr="007D4429" w:rsidRDefault="004144C4" w:rsidP="00232286">
      <w:pPr>
        <w:ind w:firstLine="720"/>
        <w:rPr>
          <w:rFonts w:cs="Arial"/>
          <w:szCs w:val="22"/>
        </w:rPr>
      </w:pPr>
      <w:sdt>
        <w:sdtPr>
          <w:rPr>
            <w:rFonts w:cs="Arial"/>
            <w:szCs w:val="22"/>
          </w:rPr>
          <w:id w:val="-1489859998"/>
          <w14:checkbox>
            <w14:checked w14:val="0"/>
            <w14:checkedState w14:val="2612" w14:font="MS Gothic"/>
            <w14:uncheckedState w14:val="2610" w14:font="MS Gothic"/>
          </w14:checkbox>
        </w:sdtPr>
        <w:sdtEndPr/>
        <w:sdtContent>
          <w:r w:rsidR="00232286" w:rsidRPr="007D4429">
            <w:rPr>
              <w:rFonts w:ascii="Segoe UI Symbol" w:eastAsia="MS Gothic" w:hAnsi="Segoe UI Symbol" w:cs="Segoe UI Symbol"/>
              <w:szCs w:val="22"/>
            </w:rPr>
            <w:t>☐</w:t>
          </w:r>
        </w:sdtContent>
      </w:sdt>
      <w:r w:rsidR="00232286" w:rsidRPr="007D4429">
        <w:rPr>
          <w:rFonts w:cs="Arial"/>
          <w:szCs w:val="22"/>
        </w:rPr>
        <w:t>200 Amp, 120/240 volt, 3 phase)</w:t>
      </w:r>
    </w:p>
    <w:p w14:paraId="29E92CCB" w14:textId="4C6F23EB" w:rsidR="00232286" w:rsidRPr="007D4429" w:rsidRDefault="00232286" w:rsidP="00232286">
      <w:pPr>
        <w:rPr>
          <w:rFonts w:cs="Arial"/>
          <w:szCs w:val="22"/>
        </w:rPr>
      </w:pPr>
      <w:r w:rsidRPr="007D4429">
        <w:rPr>
          <w:rFonts w:cs="Arial"/>
          <w:szCs w:val="22"/>
        </w:rPr>
        <w:t xml:space="preserve">Power coming into </w:t>
      </w:r>
      <w:r w:rsidR="00182F22">
        <w:rPr>
          <w:rFonts w:cs="Arial"/>
          <w:szCs w:val="22"/>
        </w:rPr>
        <w:t>site</w:t>
      </w:r>
      <w:r w:rsidRPr="007D4429">
        <w:rPr>
          <w:rFonts w:cs="Arial"/>
          <w:szCs w:val="22"/>
        </w:rPr>
        <w:t xml:space="preserve"> </w:t>
      </w:r>
    </w:p>
    <w:p w14:paraId="71682DBA" w14:textId="77777777" w:rsidR="00232286" w:rsidRPr="007D4429" w:rsidRDefault="00232286" w:rsidP="00232286">
      <w:pPr>
        <w:ind w:left="720"/>
        <w:rPr>
          <w:rFonts w:cs="Arial"/>
          <w:szCs w:val="22"/>
        </w:rPr>
      </w:pPr>
      <w:r w:rsidRPr="007D4429">
        <w:rPr>
          <w:rFonts w:cs="Arial"/>
          <w:szCs w:val="22"/>
        </w:rPr>
        <w:t>Volts ____________________</w:t>
      </w:r>
    </w:p>
    <w:p w14:paraId="44AF2B6F" w14:textId="77777777" w:rsidR="00232286" w:rsidRPr="007D4429" w:rsidRDefault="00232286" w:rsidP="00232286">
      <w:pPr>
        <w:ind w:left="720"/>
        <w:rPr>
          <w:rFonts w:cs="Arial"/>
          <w:szCs w:val="22"/>
        </w:rPr>
      </w:pPr>
      <w:r w:rsidRPr="007D4429">
        <w:rPr>
          <w:rFonts w:cs="Arial"/>
          <w:szCs w:val="22"/>
        </w:rPr>
        <w:t>Amps ____________________</w:t>
      </w:r>
    </w:p>
    <w:p w14:paraId="0F222CB3" w14:textId="77777777" w:rsidR="00232286" w:rsidRPr="007D4429" w:rsidRDefault="00232286" w:rsidP="00232286">
      <w:pPr>
        <w:ind w:left="720"/>
        <w:rPr>
          <w:rFonts w:cs="Arial"/>
          <w:szCs w:val="22"/>
        </w:rPr>
      </w:pPr>
      <w:r w:rsidRPr="007D4429">
        <w:rPr>
          <w:rFonts w:cs="Arial"/>
          <w:szCs w:val="22"/>
        </w:rPr>
        <w:t>Phase ____________________</w:t>
      </w:r>
    </w:p>
    <w:p w14:paraId="2D198DAB" w14:textId="77777777" w:rsidR="00232286" w:rsidRPr="007D4429" w:rsidRDefault="00232286" w:rsidP="00232286">
      <w:pPr>
        <w:ind w:left="720"/>
        <w:rPr>
          <w:rFonts w:cs="Arial"/>
          <w:szCs w:val="22"/>
        </w:rPr>
      </w:pPr>
      <w:r w:rsidRPr="007D4429">
        <w:rPr>
          <w:rFonts w:cs="Arial"/>
          <w:szCs w:val="22"/>
        </w:rPr>
        <w:t>Number of outlets ____________________</w:t>
      </w:r>
    </w:p>
    <w:p w14:paraId="485CAD44" w14:textId="77777777" w:rsidR="00232286" w:rsidRPr="007D4429" w:rsidRDefault="00232286" w:rsidP="00232286">
      <w:pPr>
        <w:rPr>
          <w:rFonts w:cs="Arial"/>
          <w:szCs w:val="22"/>
        </w:rPr>
      </w:pPr>
      <w:r w:rsidRPr="007D4429">
        <w:rPr>
          <w:rFonts w:cs="Arial"/>
          <w:szCs w:val="22"/>
        </w:rPr>
        <w:t xml:space="preserve">Back-up generator on-site: </w:t>
      </w:r>
      <w:sdt>
        <w:sdtPr>
          <w:rPr>
            <w:rFonts w:cs="Arial"/>
            <w:szCs w:val="22"/>
          </w:rPr>
          <w:id w:val="220103117"/>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474215431"/>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p>
    <w:p w14:paraId="266FE2DF" w14:textId="77777777" w:rsidR="00232286" w:rsidRPr="007D4429" w:rsidRDefault="00232286" w:rsidP="00232286">
      <w:pPr>
        <w:rPr>
          <w:rFonts w:cs="Arial"/>
          <w:szCs w:val="22"/>
        </w:rPr>
      </w:pPr>
      <w:r w:rsidRPr="007D4429">
        <w:rPr>
          <w:rFonts w:cs="Arial"/>
          <w:szCs w:val="22"/>
        </w:rPr>
        <w:t xml:space="preserve">Operational: </w:t>
      </w:r>
      <w:sdt>
        <w:sdtPr>
          <w:rPr>
            <w:rFonts w:cs="Arial"/>
            <w:szCs w:val="22"/>
          </w:rPr>
          <w:id w:val="-259997062"/>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922619259"/>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No</w:t>
      </w:r>
    </w:p>
    <w:p w14:paraId="2D5F3E55" w14:textId="77777777" w:rsidR="00232286" w:rsidRPr="007D4429" w:rsidRDefault="00232286" w:rsidP="00232286">
      <w:pPr>
        <w:rPr>
          <w:rFonts w:cs="Arial"/>
          <w:szCs w:val="22"/>
        </w:rPr>
      </w:pPr>
      <w:r w:rsidRPr="007D4429">
        <w:rPr>
          <w:rFonts w:cs="Arial"/>
          <w:szCs w:val="22"/>
        </w:rPr>
        <w:t>Type ____________________</w:t>
      </w:r>
    </w:p>
    <w:p w14:paraId="39E71AFF" w14:textId="77777777" w:rsidR="00232286" w:rsidRPr="007D4429" w:rsidRDefault="00232286" w:rsidP="00232286">
      <w:pPr>
        <w:rPr>
          <w:rFonts w:cs="Arial"/>
          <w:szCs w:val="22"/>
        </w:rPr>
      </w:pPr>
      <w:r w:rsidRPr="007D4429">
        <w:rPr>
          <w:rFonts w:cs="Arial"/>
          <w:szCs w:val="22"/>
        </w:rPr>
        <w:t>KW ____________________</w:t>
      </w:r>
    </w:p>
    <w:p w14:paraId="7203737D" w14:textId="77777777" w:rsidR="00232286" w:rsidRPr="007D4429" w:rsidRDefault="00232286" w:rsidP="00232286">
      <w:pPr>
        <w:rPr>
          <w:rFonts w:cs="Arial"/>
          <w:szCs w:val="22"/>
        </w:rPr>
      </w:pPr>
      <w:r w:rsidRPr="007D4429">
        <w:rPr>
          <w:rFonts w:cs="Arial"/>
          <w:szCs w:val="22"/>
        </w:rPr>
        <w:t>Phase ____________________</w:t>
      </w:r>
    </w:p>
    <w:p w14:paraId="09726DDC" w14:textId="77777777" w:rsidR="00232286" w:rsidRPr="007D4429" w:rsidRDefault="00232286" w:rsidP="00232286">
      <w:pPr>
        <w:rPr>
          <w:rFonts w:cs="Arial"/>
          <w:szCs w:val="22"/>
        </w:rPr>
      </w:pPr>
      <w:r w:rsidRPr="007D4429">
        <w:rPr>
          <w:rFonts w:cs="Arial"/>
          <w:szCs w:val="22"/>
        </w:rPr>
        <w:t>Volt ____________________</w:t>
      </w:r>
    </w:p>
    <w:p w14:paraId="05ED56AF" w14:textId="77777777" w:rsidR="00232286" w:rsidRPr="007D4429" w:rsidRDefault="00232286" w:rsidP="00232286">
      <w:pPr>
        <w:rPr>
          <w:rFonts w:cs="Arial"/>
          <w:szCs w:val="22"/>
        </w:rPr>
      </w:pPr>
      <w:r w:rsidRPr="007D4429">
        <w:rPr>
          <w:rFonts w:cs="Arial"/>
          <w:szCs w:val="22"/>
        </w:rPr>
        <w:t>Number of outlets dedicated to generator power ____________________</w:t>
      </w:r>
    </w:p>
    <w:p w14:paraId="7D232F2B" w14:textId="77777777" w:rsidR="00232286" w:rsidRPr="007D4429" w:rsidRDefault="00232286" w:rsidP="00232286">
      <w:pPr>
        <w:rPr>
          <w:rFonts w:cs="Arial"/>
          <w:szCs w:val="22"/>
        </w:rPr>
      </w:pPr>
      <w:r w:rsidRPr="007D4429">
        <w:rPr>
          <w:rFonts w:cs="Arial"/>
          <w:szCs w:val="22"/>
        </w:rPr>
        <w:t xml:space="preserve">Fuel on-site: </w:t>
      </w:r>
      <w:sdt>
        <w:sdtPr>
          <w:rPr>
            <w:rFonts w:cs="Arial"/>
            <w:szCs w:val="22"/>
          </w:rPr>
          <w:id w:val="-1573807679"/>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581523040"/>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No </w:t>
      </w:r>
    </w:p>
    <w:p w14:paraId="49D57C48" w14:textId="77777777" w:rsidR="00232286" w:rsidRPr="007D4429" w:rsidRDefault="00232286" w:rsidP="00232286">
      <w:pPr>
        <w:rPr>
          <w:rFonts w:cs="Arial"/>
          <w:szCs w:val="22"/>
        </w:rPr>
      </w:pPr>
      <w:r w:rsidRPr="007D4429">
        <w:rPr>
          <w:rFonts w:cs="Arial"/>
          <w:szCs w:val="22"/>
        </w:rPr>
        <w:lastRenderedPageBreak/>
        <w:t xml:space="preserve">Amount in gallons </w:t>
      </w:r>
      <w:r w:rsidR="004833D3" w:rsidRPr="007D4429">
        <w:rPr>
          <w:rFonts w:cs="Arial"/>
          <w:szCs w:val="22"/>
        </w:rPr>
        <w:t>____________</w:t>
      </w:r>
      <w:r w:rsidRPr="007D4429">
        <w:rPr>
          <w:rFonts w:cs="Arial"/>
          <w:szCs w:val="22"/>
        </w:rPr>
        <w:t xml:space="preserve"> burn rate </w:t>
      </w:r>
      <w:r w:rsidR="004833D3" w:rsidRPr="007D4429">
        <w:rPr>
          <w:rFonts w:cs="Arial"/>
          <w:szCs w:val="22"/>
        </w:rPr>
        <w:t>___________</w:t>
      </w:r>
      <w:r w:rsidRPr="007D4429">
        <w:rPr>
          <w:rFonts w:cs="Arial"/>
          <w:szCs w:val="22"/>
        </w:rPr>
        <w:t xml:space="preserve"> gallons/hour</w:t>
      </w:r>
      <w:r w:rsidR="004833D3" w:rsidRPr="007D4429">
        <w:rPr>
          <w:rFonts w:cs="Arial"/>
          <w:szCs w:val="22"/>
        </w:rPr>
        <w:t xml:space="preserve"> ___________</w:t>
      </w:r>
    </w:p>
    <w:p w14:paraId="1E0DB325" w14:textId="7C6D5DBF" w:rsidR="00232286" w:rsidRPr="007D4429" w:rsidRDefault="00232286" w:rsidP="00232286">
      <w:pPr>
        <w:rPr>
          <w:rFonts w:cs="Arial"/>
          <w:szCs w:val="22"/>
        </w:rPr>
      </w:pPr>
      <w:r w:rsidRPr="007D4429">
        <w:rPr>
          <w:rFonts w:cs="Arial"/>
          <w:szCs w:val="22"/>
        </w:rPr>
        <w:t xml:space="preserve">HVAC operational in entire </w:t>
      </w:r>
      <w:r w:rsidR="00182F22">
        <w:rPr>
          <w:rFonts w:cs="Arial"/>
          <w:szCs w:val="22"/>
        </w:rPr>
        <w:t>site</w:t>
      </w:r>
      <w:r w:rsidRPr="007D4429">
        <w:rPr>
          <w:rFonts w:cs="Arial"/>
          <w:szCs w:val="22"/>
        </w:rPr>
        <w:t xml:space="preserve">: </w:t>
      </w:r>
      <w:sdt>
        <w:sdtPr>
          <w:rPr>
            <w:rFonts w:cs="Arial"/>
            <w:szCs w:val="22"/>
          </w:rPr>
          <w:id w:val="1545559573"/>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Yes </w:t>
      </w:r>
      <w:sdt>
        <w:sdtPr>
          <w:rPr>
            <w:rFonts w:cs="Arial"/>
            <w:szCs w:val="22"/>
          </w:rPr>
          <w:id w:val="-1388725359"/>
          <w14:checkbox>
            <w14:checked w14:val="0"/>
            <w14:checkedState w14:val="2612" w14:font="MS Gothic"/>
            <w14:uncheckedState w14:val="2610" w14:font="MS Gothic"/>
          </w14:checkbox>
        </w:sdtPr>
        <w:sdtEndPr/>
        <w:sdtContent>
          <w:r w:rsidRPr="007D4429">
            <w:rPr>
              <w:rFonts w:ascii="Segoe UI Symbol" w:eastAsia="MS Gothic" w:hAnsi="Segoe UI Symbol" w:cs="Segoe UI Symbol"/>
              <w:szCs w:val="22"/>
            </w:rPr>
            <w:t>☐</w:t>
          </w:r>
        </w:sdtContent>
      </w:sdt>
      <w:r w:rsidRPr="007D4429">
        <w:rPr>
          <w:rFonts w:cs="Arial"/>
          <w:szCs w:val="22"/>
        </w:rPr>
        <w:t xml:space="preserve">No </w:t>
      </w:r>
    </w:p>
    <w:p w14:paraId="0E9E55E1" w14:textId="5B5AB053" w:rsidR="00232286" w:rsidRDefault="00232286" w:rsidP="00232286">
      <w:pPr>
        <w:rPr>
          <w:rFonts w:cs="Arial"/>
          <w:szCs w:val="22"/>
        </w:rPr>
      </w:pPr>
      <w:r w:rsidRPr="007D4429">
        <w:rPr>
          <w:rFonts w:cs="Arial"/>
          <w:szCs w:val="22"/>
        </w:rPr>
        <w:t xml:space="preserve">Location of shut-off valve </w:t>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r>
      <w:r w:rsidRPr="007D4429">
        <w:rPr>
          <w:rFonts w:cs="Arial"/>
          <w:szCs w:val="22"/>
        </w:rPr>
        <w:softHyphen/>
        <w:t>___________________</w:t>
      </w:r>
      <w:r w:rsidR="004833D3" w:rsidRPr="007D4429">
        <w:rPr>
          <w:rFonts w:cs="Arial"/>
          <w:szCs w:val="22"/>
        </w:rPr>
        <w:t>______________________________</w:t>
      </w:r>
    </w:p>
    <w:p w14:paraId="412B58DD" w14:textId="6BD80A84" w:rsidR="00DA6A24" w:rsidRDefault="00DA6A24" w:rsidP="00232286">
      <w:pPr>
        <w:rPr>
          <w:rFonts w:cs="Arial"/>
          <w:szCs w:val="22"/>
        </w:rPr>
      </w:pPr>
      <w:r>
        <w:rPr>
          <w:rFonts w:cs="Arial"/>
          <w:szCs w:val="22"/>
        </w:rPr>
        <w:t>Flood Zone</w:t>
      </w:r>
      <w:r w:rsidR="00092189">
        <w:rPr>
          <w:rFonts w:cs="Arial"/>
          <w:szCs w:val="22"/>
        </w:rPr>
        <w:t xml:space="preserve"> </w:t>
      </w:r>
      <w:r w:rsidR="00092189" w:rsidRPr="007D4429">
        <w:rPr>
          <w:rFonts w:cs="Arial"/>
          <w:szCs w:val="22"/>
        </w:rPr>
        <w:t>_________________________________________________</w:t>
      </w:r>
    </w:p>
    <w:p w14:paraId="5A185746" w14:textId="1FBADB82" w:rsidR="00092189" w:rsidRDefault="00092189" w:rsidP="00232286">
      <w:pPr>
        <w:rPr>
          <w:rFonts w:cs="Arial"/>
          <w:szCs w:val="22"/>
        </w:rPr>
      </w:pPr>
      <w:r>
        <w:rPr>
          <w:rFonts w:cs="Arial"/>
          <w:szCs w:val="22"/>
        </w:rPr>
        <w:t xml:space="preserve">Shelter in place areas </w:t>
      </w:r>
      <w:r w:rsidRPr="007D4429">
        <w:rPr>
          <w:rFonts w:cs="Arial"/>
          <w:szCs w:val="22"/>
        </w:rPr>
        <w:t>_________________________________________________</w:t>
      </w:r>
    </w:p>
    <w:p w14:paraId="6B515E7F" w14:textId="461535C0" w:rsidR="00232286" w:rsidRPr="00092189" w:rsidRDefault="00092189" w:rsidP="00092189">
      <w:pPr>
        <w:rPr>
          <w:rFonts w:cs="Arial"/>
          <w:szCs w:val="22"/>
        </w:rPr>
      </w:pPr>
      <w:r>
        <w:rPr>
          <w:rFonts w:cs="Arial"/>
          <w:szCs w:val="22"/>
        </w:rPr>
        <w:t xml:space="preserve">Evacuation areas </w:t>
      </w:r>
      <w:r w:rsidRPr="007D4429">
        <w:rPr>
          <w:rFonts w:cs="Arial"/>
          <w:szCs w:val="22"/>
        </w:rPr>
        <w:t>_________________________________________________</w:t>
      </w:r>
      <w:r w:rsidR="00232286" w:rsidRPr="006B62A6">
        <w:rPr>
          <w:rFonts w:cs="Arial"/>
          <w:b/>
        </w:rPr>
        <w:br w:type="page"/>
      </w:r>
    </w:p>
    <w:p w14:paraId="687B73FF" w14:textId="77777777" w:rsidR="00552E2D" w:rsidRPr="00B65A06" w:rsidRDefault="00552E2D" w:rsidP="00552E2D">
      <w:pPr>
        <w:pStyle w:val="Heading2"/>
        <w:numPr>
          <w:ilvl w:val="0"/>
          <w:numId w:val="0"/>
        </w:numPr>
        <w:ind w:left="540"/>
        <w:jc w:val="center"/>
      </w:pPr>
      <w:bookmarkStart w:id="56" w:name="_Toc36456321"/>
      <w:r w:rsidRPr="00B65A06">
        <w:lastRenderedPageBreak/>
        <w:t xml:space="preserve">Appendix </w:t>
      </w:r>
      <w:r>
        <w:t>C</w:t>
      </w:r>
      <w:r w:rsidRPr="00B65A06">
        <w:t>: Wraparound Services Checklist</w:t>
      </w:r>
      <w:bookmarkEnd w:id="56"/>
    </w:p>
    <w:p w14:paraId="631DDFF1" w14:textId="77777777" w:rsidR="00552E2D" w:rsidRPr="006B62A6" w:rsidRDefault="00552E2D" w:rsidP="00552E2D">
      <w:pPr>
        <w:rPr>
          <w:rFonts w:cs="Arial"/>
        </w:rPr>
      </w:pPr>
      <w:r w:rsidRPr="006B62A6">
        <w:rPr>
          <w:rFonts w:cs="Arial"/>
        </w:rPr>
        <w:t>Site name _____________________________________ Phone number ________________</w:t>
      </w:r>
    </w:p>
    <w:p w14:paraId="0C250662" w14:textId="77777777" w:rsidR="00552E2D" w:rsidRPr="006B62A6" w:rsidRDefault="00552E2D" w:rsidP="00552E2D">
      <w:pPr>
        <w:rPr>
          <w:rFonts w:cs="Arial"/>
        </w:rPr>
      </w:pPr>
      <w:r w:rsidRPr="006B62A6">
        <w:rPr>
          <w:rFonts w:cs="Arial"/>
        </w:rPr>
        <w:t>Site point of contact _____________________________ Phone number ________________</w:t>
      </w:r>
    </w:p>
    <w:p w14:paraId="03728B50" w14:textId="77777777" w:rsidR="00552E2D" w:rsidRPr="006B62A6" w:rsidRDefault="00552E2D" w:rsidP="00552E2D">
      <w:pPr>
        <w:rPr>
          <w:rFonts w:cs="Arial"/>
        </w:rPr>
      </w:pPr>
      <w:r w:rsidRPr="006B62A6">
        <w:rPr>
          <w:rFonts w:cs="Arial"/>
        </w:rPr>
        <w:t xml:space="preserve">Address </w:t>
      </w:r>
      <w:r w:rsidRPr="006B62A6">
        <w:rPr>
          <w:rFonts w:cs="Arial"/>
        </w:rPr>
        <w:softHyphen/>
        <w:t>____________________________________________________________________</w:t>
      </w:r>
    </w:p>
    <w:p w14:paraId="5C5727E5" w14:textId="77777777" w:rsidR="00552E2D" w:rsidRPr="006B62A6" w:rsidRDefault="00552E2D" w:rsidP="00552E2D">
      <w:pPr>
        <w:rPr>
          <w:rFonts w:cs="Arial"/>
        </w:rPr>
      </w:pPr>
      <w:r w:rsidRPr="006B62A6">
        <w:rPr>
          <w:rFonts w:cs="Arial"/>
        </w:rPr>
        <w:t>City ________________ County _________________ State ____________ Zip ____________</w:t>
      </w:r>
    </w:p>
    <w:p w14:paraId="16A26000" w14:textId="77777777" w:rsidR="00552E2D" w:rsidRPr="006B62A6" w:rsidRDefault="00552E2D" w:rsidP="00552E2D">
      <w:pPr>
        <w:rPr>
          <w:rFonts w:cs="Arial"/>
        </w:rPr>
      </w:pPr>
      <w:r w:rsidRPr="006B62A6">
        <w:rPr>
          <w:rFonts w:cs="Arial"/>
        </w:rPr>
        <w:t>Geo coordinates _____________________________________________________________</w:t>
      </w:r>
    </w:p>
    <w:p w14:paraId="6E499160" w14:textId="77777777" w:rsidR="00552E2D" w:rsidRPr="006B62A6" w:rsidRDefault="00552E2D" w:rsidP="00552E2D">
      <w:pPr>
        <w:rPr>
          <w:rFonts w:cs="Arial"/>
        </w:rPr>
      </w:pPr>
      <w:r w:rsidRPr="006B62A6">
        <w:rPr>
          <w:rFonts w:cs="Arial"/>
        </w:rPr>
        <w:t>Nearest hospital name / address _________________________________________________</w:t>
      </w:r>
    </w:p>
    <w:p w14:paraId="175B049E" w14:textId="77777777" w:rsidR="00552E2D" w:rsidRPr="006B62A6" w:rsidRDefault="00552E2D" w:rsidP="00552E2D">
      <w:pPr>
        <w:rPr>
          <w:rFonts w:cs="Arial"/>
        </w:rPr>
      </w:pPr>
      <w:r w:rsidRPr="006B62A6">
        <w:rPr>
          <w:rFonts w:cs="Arial"/>
        </w:rPr>
        <w:t>Nearest hospital name / address _________________________________________________</w:t>
      </w:r>
    </w:p>
    <w:p w14:paraId="19CCD4E0" w14:textId="77777777" w:rsidR="00552E2D" w:rsidRPr="006B62A6" w:rsidRDefault="00552E2D" w:rsidP="00552E2D">
      <w:pPr>
        <w:rPr>
          <w:rFonts w:cs="Arial"/>
        </w:rPr>
      </w:pPr>
      <w:r w:rsidRPr="006B62A6">
        <w:rPr>
          <w:rFonts w:cs="Arial"/>
        </w:rPr>
        <w:t>Capacity __________</w:t>
      </w:r>
      <w:r w:rsidRPr="006B62A6">
        <w:rPr>
          <w:rFonts w:cs="Arial"/>
        </w:rPr>
        <w:tab/>
      </w:r>
      <w:r w:rsidRPr="006B62A6">
        <w:rPr>
          <w:rFonts w:cs="Arial"/>
        </w:rPr>
        <w:tab/>
        <w:t>Primary power source __________</w:t>
      </w:r>
      <w:r w:rsidRPr="006B62A6">
        <w:rPr>
          <w:rFonts w:cs="Arial"/>
        </w:rPr>
        <w:tab/>
        <w:t>Restrooms __________</w:t>
      </w:r>
    </w:p>
    <w:p w14:paraId="620F670C" w14:textId="77777777" w:rsidR="00552E2D" w:rsidRPr="006B62A6" w:rsidRDefault="00552E2D" w:rsidP="00552E2D">
      <w:pPr>
        <w:rPr>
          <w:rFonts w:cs="Arial"/>
        </w:rPr>
      </w:pPr>
      <w:r w:rsidRPr="006B62A6">
        <w:rPr>
          <w:rFonts w:cs="Arial"/>
        </w:rPr>
        <w:t xml:space="preserve">Helo Pad </w:t>
      </w:r>
      <w:sdt>
        <w:sdtPr>
          <w:rPr>
            <w:rFonts w:cs="Arial"/>
          </w:rPr>
          <w:id w:val="903417932"/>
          <w14:checkbox>
            <w14:checked w14:val="0"/>
            <w14:checkedState w14:val="2612" w14:font="MS Gothic"/>
            <w14:uncheckedState w14:val="2610" w14:font="MS Gothic"/>
          </w14:checkbox>
        </w:sdtPr>
        <w:sdtEndPr/>
        <w:sdtContent>
          <w:r w:rsidRPr="006B62A6">
            <w:rPr>
              <w:rFonts w:ascii="Segoe UI Symbol" w:eastAsia="MS Gothic" w:hAnsi="Segoe UI Symbol" w:cs="Segoe UI Symbol"/>
            </w:rPr>
            <w:t>☐</w:t>
          </w:r>
        </w:sdtContent>
      </w:sdt>
      <w:r w:rsidRPr="006B62A6">
        <w:rPr>
          <w:rFonts w:cs="Arial"/>
        </w:rPr>
        <w:t xml:space="preserve">Yes </w:t>
      </w:r>
      <w:sdt>
        <w:sdtPr>
          <w:rPr>
            <w:rFonts w:cs="Arial"/>
          </w:rPr>
          <w:id w:val="-624922105"/>
          <w14:checkbox>
            <w14:checked w14:val="0"/>
            <w14:checkedState w14:val="2612" w14:font="MS Gothic"/>
            <w14:uncheckedState w14:val="2610" w14:font="MS Gothic"/>
          </w14:checkbox>
        </w:sdtPr>
        <w:sdtEndPr/>
        <w:sdtContent>
          <w:r w:rsidRPr="006B62A6">
            <w:rPr>
              <w:rFonts w:ascii="Segoe UI Symbol" w:eastAsia="MS Gothic" w:hAnsi="Segoe UI Symbol" w:cs="Segoe UI Symbol"/>
            </w:rPr>
            <w:t>☐</w:t>
          </w:r>
        </w:sdtContent>
      </w:sdt>
      <w:r w:rsidRPr="006B62A6">
        <w:rPr>
          <w:rFonts w:cs="Arial"/>
        </w:rPr>
        <w:t>No</w:t>
      </w:r>
      <w:r w:rsidRPr="006B62A6">
        <w:rPr>
          <w:rFonts w:cs="Arial"/>
        </w:rPr>
        <w:tab/>
      </w:r>
      <w:r w:rsidRPr="006B62A6">
        <w:rPr>
          <w:rFonts w:cs="Arial"/>
        </w:rPr>
        <w:tab/>
        <w:t>Alternate/Back-up power</w:t>
      </w:r>
      <w:r w:rsidRPr="006B62A6">
        <w:rPr>
          <w:rFonts w:cs="Arial"/>
        </w:rPr>
        <w:tab/>
      </w:r>
      <w:r w:rsidRPr="006B62A6">
        <w:rPr>
          <w:rFonts w:cs="Arial"/>
        </w:rPr>
        <w:tab/>
        <w:t>ADA Restrooms</w:t>
      </w:r>
    </w:p>
    <w:p w14:paraId="03F110C1" w14:textId="77777777" w:rsidR="00552E2D" w:rsidRPr="006B62A6" w:rsidRDefault="00552E2D" w:rsidP="00552E2D">
      <w:pPr>
        <w:rPr>
          <w:rFonts w:cs="Arial"/>
        </w:rPr>
      </w:pPr>
      <w:r w:rsidRPr="006B62A6">
        <w:rPr>
          <w:rFonts w:cs="Arial"/>
        </w:rPr>
        <w:t>GPS coordinates</w:t>
      </w:r>
      <w:r w:rsidRPr="006B62A6">
        <w:rPr>
          <w:rFonts w:cs="Arial"/>
        </w:rPr>
        <w:tab/>
      </w:r>
      <w:r w:rsidRPr="006B62A6">
        <w:rPr>
          <w:rFonts w:cs="Arial"/>
        </w:rPr>
        <w:tab/>
        <w:t xml:space="preserve">Available </w:t>
      </w:r>
      <w:sdt>
        <w:sdtPr>
          <w:rPr>
            <w:rFonts w:cs="Arial"/>
          </w:rPr>
          <w:id w:val="943423886"/>
          <w14:checkbox>
            <w14:checked w14:val="0"/>
            <w14:checkedState w14:val="2612" w14:font="MS Gothic"/>
            <w14:uncheckedState w14:val="2610" w14:font="MS Gothic"/>
          </w14:checkbox>
        </w:sdtPr>
        <w:sdtEndPr/>
        <w:sdtContent>
          <w:r w:rsidRPr="006B62A6">
            <w:rPr>
              <w:rFonts w:ascii="Segoe UI Symbol" w:eastAsia="MS Gothic" w:hAnsi="Segoe UI Symbol" w:cs="Segoe UI Symbol"/>
            </w:rPr>
            <w:t>☐</w:t>
          </w:r>
        </w:sdtContent>
      </w:sdt>
      <w:r w:rsidRPr="006B62A6">
        <w:rPr>
          <w:rFonts w:cs="Arial"/>
        </w:rPr>
        <w:t xml:space="preserve">Yes </w:t>
      </w:r>
      <w:sdt>
        <w:sdtPr>
          <w:rPr>
            <w:rFonts w:cs="Arial"/>
          </w:rPr>
          <w:id w:val="700670105"/>
          <w14:checkbox>
            <w14:checked w14:val="0"/>
            <w14:checkedState w14:val="2612" w14:font="MS Gothic"/>
            <w14:uncheckedState w14:val="2610" w14:font="MS Gothic"/>
          </w14:checkbox>
        </w:sdtPr>
        <w:sdtEndPr/>
        <w:sdtContent>
          <w:r w:rsidRPr="006B62A6">
            <w:rPr>
              <w:rFonts w:ascii="Segoe UI Symbol" w:eastAsia="MS Gothic" w:hAnsi="Segoe UI Symbol" w:cs="Segoe UI Symbol"/>
            </w:rPr>
            <w:t>☐</w:t>
          </w:r>
        </w:sdtContent>
      </w:sdt>
      <w:r w:rsidRPr="006B62A6">
        <w:rPr>
          <w:rFonts w:cs="Arial"/>
        </w:rPr>
        <w:t>No</w:t>
      </w:r>
      <w:r w:rsidRPr="006B62A6">
        <w:rPr>
          <w:rFonts w:cs="Arial"/>
        </w:rPr>
        <w:tab/>
      </w:r>
      <w:r w:rsidRPr="006B62A6">
        <w:rPr>
          <w:rFonts w:cs="Arial"/>
        </w:rPr>
        <w:tab/>
      </w:r>
      <w:r w:rsidRPr="006B62A6">
        <w:rPr>
          <w:rFonts w:cs="Arial"/>
        </w:rPr>
        <w:tab/>
        <w:t>Showers</w:t>
      </w:r>
    </w:p>
    <w:p w14:paraId="521C63F9" w14:textId="77777777" w:rsidR="00552E2D" w:rsidRPr="006B62A6" w:rsidRDefault="00552E2D" w:rsidP="00552E2D">
      <w:pPr>
        <w:rPr>
          <w:rFonts w:cs="Arial"/>
        </w:rPr>
      </w:pPr>
      <w:r w:rsidRPr="006B62A6">
        <w:rPr>
          <w:rFonts w:cs="Arial"/>
        </w:rPr>
        <w:t>____________________</w:t>
      </w:r>
    </w:p>
    <w:tbl>
      <w:tblPr>
        <w:tblStyle w:val="TableGrid"/>
        <w:tblW w:w="10165" w:type="dxa"/>
        <w:tblLook w:val="04A0" w:firstRow="1" w:lastRow="0" w:firstColumn="1" w:lastColumn="0" w:noHBand="0" w:noVBand="1"/>
      </w:tblPr>
      <w:tblGrid>
        <w:gridCol w:w="1996"/>
        <w:gridCol w:w="1109"/>
        <w:gridCol w:w="1561"/>
        <w:gridCol w:w="1426"/>
        <w:gridCol w:w="1329"/>
        <w:gridCol w:w="980"/>
        <w:gridCol w:w="1764"/>
      </w:tblGrid>
      <w:tr w:rsidR="00552E2D" w:rsidRPr="006B62A6" w14:paraId="529AA19E" w14:textId="77777777" w:rsidTr="005F3AD3">
        <w:tc>
          <w:tcPr>
            <w:tcW w:w="2216" w:type="dxa"/>
          </w:tcPr>
          <w:p w14:paraId="26343993" w14:textId="77777777" w:rsidR="00552E2D" w:rsidRPr="006B62A6" w:rsidRDefault="00552E2D" w:rsidP="005F3AD3">
            <w:pPr>
              <w:rPr>
                <w:rFonts w:cs="Arial"/>
                <w:b/>
              </w:rPr>
            </w:pPr>
            <w:r w:rsidRPr="006B62A6">
              <w:rPr>
                <w:rFonts w:cs="Arial"/>
                <w:b/>
              </w:rPr>
              <w:t>Wrap-around services</w:t>
            </w:r>
          </w:p>
        </w:tc>
        <w:tc>
          <w:tcPr>
            <w:tcW w:w="1023" w:type="dxa"/>
          </w:tcPr>
          <w:p w14:paraId="3C918861" w14:textId="77777777" w:rsidR="00552E2D" w:rsidRPr="006B62A6" w:rsidRDefault="00552E2D" w:rsidP="005F3AD3">
            <w:pPr>
              <w:rPr>
                <w:rFonts w:cs="Arial"/>
                <w:b/>
              </w:rPr>
            </w:pPr>
            <w:r w:rsidRPr="006B62A6">
              <w:rPr>
                <w:rFonts w:cs="Arial"/>
                <w:b/>
              </w:rPr>
              <w:t>Quantity</w:t>
            </w:r>
          </w:p>
        </w:tc>
        <w:tc>
          <w:tcPr>
            <w:tcW w:w="1391" w:type="dxa"/>
          </w:tcPr>
          <w:p w14:paraId="3629D21F" w14:textId="77777777" w:rsidR="00552E2D" w:rsidRPr="006B62A6" w:rsidRDefault="00552E2D" w:rsidP="005F3AD3">
            <w:pPr>
              <w:rPr>
                <w:rFonts w:cs="Arial"/>
                <w:b/>
              </w:rPr>
            </w:pPr>
            <w:r w:rsidRPr="006B62A6">
              <w:rPr>
                <w:rFonts w:cs="Arial"/>
                <w:b/>
              </w:rPr>
              <w:t>Organization name / location</w:t>
            </w:r>
          </w:p>
        </w:tc>
        <w:tc>
          <w:tcPr>
            <w:tcW w:w="1309" w:type="dxa"/>
          </w:tcPr>
          <w:p w14:paraId="7D6EC3C7" w14:textId="77777777" w:rsidR="00552E2D" w:rsidRPr="006B62A6" w:rsidRDefault="00552E2D" w:rsidP="005F3AD3">
            <w:pPr>
              <w:rPr>
                <w:rFonts w:cs="Arial"/>
                <w:b/>
              </w:rPr>
            </w:pPr>
            <w:r w:rsidRPr="006B62A6">
              <w:rPr>
                <w:rFonts w:cs="Arial"/>
                <w:b/>
              </w:rPr>
              <w:t xml:space="preserve">POC for service </w:t>
            </w:r>
            <w:r w:rsidRPr="006B62A6">
              <w:rPr>
                <w:rFonts w:cs="Arial"/>
                <w:b/>
              </w:rPr>
              <w:lastRenderedPageBreak/>
              <w:t>contract information</w:t>
            </w:r>
          </w:p>
        </w:tc>
        <w:tc>
          <w:tcPr>
            <w:tcW w:w="1259" w:type="dxa"/>
          </w:tcPr>
          <w:p w14:paraId="1D59A54D" w14:textId="77777777" w:rsidR="00552E2D" w:rsidRPr="006B62A6" w:rsidRDefault="00552E2D" w:rsidP="005F3AD3">
            <w:pPr>
              <w:rPr>
                <w:rFonts w:cs="Arial"/>
                <w:b/>
              </w:rPr>
            </w:pPr>
            <w:r w:rsidRPr="006B62A6">
              <w:rPr>
                <w:rFonts w:cs="Arial"/>
                <w:b/>
              </w:rPr>
              <w:lastRenderedPageBreak/>
              <w:t>Timeframe in place by</w:t>
            </w:r>
          </w:p>
        </w:tc>
        <w:tc>
          <w:tcPr>
            <w:tcW w:w="1020" w:type="dxa"/>
          </w:tcPr>
          <w:p w14:paraId="13274621" w14:textId="77777777" w:rsidR="00552E2D" w:rsidRPr="006B62A6" w:rsidRDefault="00552E2D" w:rsidP="005F3AD3">
            <w:pPr>
              <w:rPr>
                <w:rFonts w:cs="Arial"/>
                <w:b/>
              </w:rPr>
            </w:pPr>
            <w:r w:rsidRPr="006B62A6">
              <w:rPr>
                <w:rFonts w:cs="Arial"/>
                <w:b/>
              </w:rPr>
              <w:t>Status</w:t>
            </w:r>
          </w:p>
        </w:tc>
        <w:tc>
          <w:tcPr>
            <w:tcW w:w="1947" w:type="dxa"/>
          </w:tcPr>
          <w:p w14:paraId="64BA1A95" w14:textId="77777777" w:rsidR="00552E2D" w:rsidRPr="006B62A6" w:rsidRDefault="00552E2D" w:rsidP="005F3AD3">
            <w:pPr>
              <w:rPr>
                <w:rFonts w:cs="Arial"/>
                <w:b/>
              </w:rPr>
            </w:pPr>
            <w:r w:rsidRPr="006B62A6">
              <w:rPr>
                <w:rFonts w:cs="Arial"/>
                <w:b/>
              </w:rPr>
              <w:t>Comments</w:t>
            </w:r>
          </w:p>
        </w:tc>
      </w:tr>
      <w:tr w:rsidR="00552E2D" w:rsidRPr="006B62A6" w14:paraId="187352FA" w14:textId="77777777" w:rsidTr="005F3AD3">
        <w:tc>
          <w:tcPr>
            <w:tcW w:w="2216" w:type="dxa"/>
          </w:tcPr>
          <w:p w14:paraId="1136FBEC" w14:textId="77777777" w:rsidR="00552E2D" w:rsidRPr="006B62A6" w:rsidRDefault="00552E2D" w:rsidP="005F3AD3">
            <w:pPr>
              <w:rPr>
                <w:rFonts w:cs="Arial"/>
                <w:sz w:val="20"/>
                <w:szCs w:val="20"/>
              </w:rPr>
            </w:pPr>
            <w:r w:rsidRPr="006B62A6">
              <w:rPr>
                <w:rFonts w:cs="Arial"/>
                <w:sz w:val="20"/>
                <w:szCs w:val="20"/>
              </w:rPr>
              <w:t>Building requirement</w:t>
            </w:r>
          </w:p>
        </w:tc>
        <w:tc>
          <w:tcPr>
            <w:tcW w:w="1023" w:type="dxa"/>
          </w:tcPr>
          <w:p w14:paraId="056B5831" w14:textId="77777777" w:rsidR="00552E2D" w:rsidRPr="006B62A6" w:rsidRDefault="00552E2D" w:rsidP="005F3AD3">
            <w:pPr>
              <w:rPr>
                <w:rFonts w:cs="Arial"/>
                <w:sz w:val="16"/>
                <w:szCs w:val="16"/>
              </w:rPr>
            </w:pPr>
          </w:p>
        </w:tc>
        <w:tc>
          <w:tcPr>
            <w:tcW w:w="1391" w:type="dxa"/>
          </w:tcPr>
          <w:p w14:paraId="0222FFE9" w14:textId="77777777" w:rsidR="00552E2D" w:rsidRPr="006B62A6" w:rsidRDefault="00552E2D" w:rsidP="005F3AD3">
            <w:pPr>
              <w:rPr>
                <w:rFonts w:cs="Arial"/>
                <w:sz w:val="16"/>
                <w:szCs w:val="16"/>
              </w:rPr>
            </w:pPr>
          </w:p>
        </w:tc>
        <w:tc>
          <w:tcPr>
            <w:tcW w:w="1309" w:type="dxa"/>
          </w:tcPr>
          <w:p w14:paraId="13C0324A" w14:textId="77777777" w:rsidR="00552E2D" w:rsidRPr="006B62A6" w:rsidRDefault="00552E2D" w:rsidP="005F3AD3">
            <w:pPr>
              <w:rPr>
                <w:rFonts w:cs="Arial"/>
                <w:sz w:val="16"/>
                <w:szCs w:val="16"/>
              </w:rPr>
            </w:pPr>
          </w:p>
        </w:tc>
        <w:tc>
          <w:tcPr>
            <w:tcW w:w="1259" w:type="dxa"/>
          </w:tcPr>
          <w:p w14:paraId="4F55ED8B" w14:textId="77777777" w:rsidR="00552E2D" w:rsidRPr="006B62A6" w:rsidRDefault="00552E2D" w:rsidP="005F3AD3">
            <w:pPr>
              <w:rPr>
                <w:rFonts w:cs="Arial"/>
                <w:sz w:val="16"/>
                <w:szCs w:val="16"/>
              </w:rPr>
            </w:pPr>
          </w:p>
        </w:tc>
        <w:tc>
          <w:tcPr>
            <w:tcW w:w="1020" w:type="dxa"/>
          </w:tcPr>
          <w:p w14:paraId="2E86C1DE" w14:textId="77777777" w:rsidR="00552E2D" w:rsidRPr="006B62A6" w:rsidRDefault="00552E2D" w:rsidP="005F3AD3">
            <w:pPr>
              <w:rPr>
                <w:rFonts w:cs="Arial"/>
                <w:sz w:val="16"/>
                <w:szCs w:val="16"/>
              </w:rPr>
            </w:pPr>
          </w:p>
        </w:tc>
        <w:tc>
          <w:tcPr>
            <w:tcW w:w="1947" w:type="dxa"/>
          </w:tcPr>
          <w:p w14:paraId="02C8295C" w14:textId="77777777" w:rsidR="00552E2D" w:rsidRPr="006B62A6" w:rsidRDefault="00552E2D" w:rsidP="005F3AD3">
            <w:pPr>
              <w:rPr>
                <w:rFonts w:cs="Arial"/>
                <w:sz w:val="16"/>
                <w:szCs w:val="16"/>
              </w:rPr>
            </w:pPr>
            <w:r w:rsidRPr="006B62A6">
              <w:rPr>
                <w:rFonts w:cs="Arial"/>
                <w:sz w:val="16"/>
                <w:szCs w:val="16"/>
              </w:rPr>
              <w:t>250-bed = 40K sq. ft.</w:t>
            </w:r>
          </w:p>
          <w:p w14:paraId="53E75B61" w14:textId="77777777" w:rsidR="00552E2D" w:rsidRPr="006B62A6" w:rsidRDefault="00552E2D" w:rsidP="005F3AD3">
            <w:pPr>
              <w:rPr>
                <w:rFonts w:cs="Arial"/>
                <w:sz w:val="16"/>
                <w:szCs w:val="16"/>
              </w:rPr>
            </w:pPr>
            <w:r w:rsidRPr="006B62A6">
              <w:rPr>
                <w:rFonts w:cs="Arial"/>
                <w:sz w:val="16"/>
                <w:szCs w:val="16"/>
              </w:rPr>
              <w:t>100-bed = 25K sq. ft.</w:t>
            </w:r>
          </w:p>
          <w:p w14:paraId="6DA9717A" w14:textId="77777777" w:rsidR="00552E2D" w:rsidRPr="006B62A6" w:rsidRDefault="00552E2D" w:rsidP="005F3AD3">
            <w:pPr>
              <w:rPr>
                <w:rFonts w:cs="Arial"/>
                <w:sz w:val="16"/>
                <w:szCs w:val="16"/>
              </w:rPr>
            </w:pPr>
            <w:r w:rsidRPr="006B62A6">
              <w:rPr>
                <w:rFonts w:cs="Arial"/>
                <w:sz w:val="16"/>
                <w:szCs w:val="16"/>
              </w:rPr>
              <w:t>50-bed = 15K sq. ft.</w:t>
            </w:r>
          </w:p>
        </w:tc>
      </w:tr>
      <w:tr w:rsidR="00552E2D" w:rsidRPr="006B62A6" w14:paraId="29AC9CDE" w14:textId="77777777" w:rsidTr="005F3AD3">
        <w:tc>
          <w:tcPr>
            <w:tcW w:w="2216" w:type="dxa"/>
          </w:tcPr>
          <w:p w14:paraId="1B430BD3" w14:textId="15712150" w:rsidR="00552E2D" w:rsidRPr="006B62A6" w:rsidRDefault="00552E2D" w:rsidP="005F3AD3">
            <w:pPr>
              <w:rPr>
                <w:rFonts w:cs="Arial"/>
                <w:sz w:val="20"/>
                <w:szCs w:val="20"/>
              </w:rPr>
            </w:pPr>
            <w:r w:rsidRPr="006B62A6">
              <w:rPr>
                <w:rFonts w:cs="Arial"/>
                <w:sz w:val="20"/>
                <w:szCs w:val="20"/>
              </w:rPr>
              <w:t xml:space="preserve">Lease / MOU for use of </w:t>
            </w:r>
            <w:r w:rsidR="00182F22">
              <w:rPr>
                <w:rFonts w:cs="Arial"/>
                <w:sz w:val="20"/>
                <w:szCs w:val="20"/>
              </w:rPr>
              <w:t>site</w:t>
            </w:r>
          </w:p>
        </w:tc>
        <w:tc>
          <w:tcPr>
            <w:tcW w:w="1023" w:type="dxa"/>
          </w:tcPr>
          <w:p w14:paraId="762970AB" w14:textId="77777777" w:rsidR="00552E2D" w:rsidRPr="006B62A6" w:rsidRDefault="00552E2D" w:rsidP="005F3AD3">
            <w:pPr>
              <w:rPr>
                <w:rFonts w:cs="Arial"/>
                <w:sz w:val="16"/>
                <w:szCs w:val="16"/>
              </w:rPr>
            </w:pPr>
          </w:p>
        </w:tc>
        <w:tc>
          <w:tcPr>
            <w:tcW w:w="1391" w:type="dxa"/>
          </w:tcPr>
          <w:p w14:paraId="2ED45A37" w14:textId="77777777" w:rsidR="00552E2D" w:rsidRPr="006B62A6" w:rsidRDefault="00552E2D" w:rsidP="005F3AD3">
            <w:pPr>
              <w:rPr>
                <w:rFonts w:cs="Arial"/>
                <w:sz w:val="16"/>
                <w:szCs w:val="16"/>
              </w:rPr>
            </w:pPr>
          </w:p>
        </w:tc>
        <w:tc>
          <w:tcPr>
            <w:tcW w:w="1309" w:type="dxa"/>
          </w:tcPr>
          <w:p w14:paraId="2395C0D5" w14:textId="77777777" w:rsidR="00552E2D" w:rsidRPr="006B62A6" w:rsidRDefault="00552E2D" w:rsidP="005F3AD3">
            <w:pPr>
              <w:rPr>
                <w:rFonts w:cs="Arial"/>
                <w:sz w:val="16"/>
                <w:szCs w:val="16"/>
              </w:rPr>
            </w:pPr>
          </w:p>
        </w:tc>
        <w:tc>
          <w:tcPr>
            <w:tcW w:w="1259" w:type="dxa"/>
          </w:tcPr>
          <w:p w14:paraId="43135E7B" w14:textId="77777777" w:rsidR="00552E2D" w:rsidRPr="006B62A6" w:rsidRDefault="00552E2D" w:rsidP="005F3AD3">
            <w:pPr>
              <w:rPr>
                <w:rFonts w:cs="Arial"/>
                <w:sz w:val="16"/>
                <w:szCs w:val="16"/>
              </w:rPr>
            </w:pPr>
          </w:p>
        </w:tc>
        <w:tc>
          <w:tcPr>
            <w:tcW w:w="1020" w:type="dxa"/>
          </w:tcPr>
          <w:p w14:paraId="591C69E0" w14:textId="77777777" w:rsidR="00552E2D" w:rsidRPr="006B62A6" w:rsidRDefault="00552E2D" w:rsidP="005F3AD3">
            <w:pPr>
              <w:rPr>
                <w:rFonts w:cs="Arial"/>
                <w:sz w:val="16"/>
                <w:szCs w:val="16"/>
              </w:rPr>
            </w:pPr>
          </w:p>
        </w:tc>
        <w:tc>
          <w:tcPr>
            <w:tcW w:w="1947" w:type="dxa"/>
          </w:tcPr>
          <w:p w14:paraId="3216A45F" w14:textId="77777777" w:rsidR="00552E2D" w:rsidRPr="006B62A6" w:rsidRDefault="00552E2D" w:rsidP="005F3AD3">
            <w:pPr>
              <w:rPr>
                <w:rFonts w:cs="Arial"/>
                <w:sz w:val="16"/>
                <w:szCs w:val="16"/>
              </w:rPr>
            </w:pPr>
            <w:r w:rsidRPr="006B62A6">
              <w:rPr>
                <w:rFonts w:cs="Arial"/>
                <w:sz w:val="16"/>
                <w:szCs w:val="16"/>
              </w:rPr>
              <w:t xml:space="preserve">On-file at: </w:t>
            </w:r>
          </w:p>
        </w:tc>
      </w:tr>
      <w:tr w:rsidR="00552E2D" w:rsidRPr="006B62A6" w14:paraId="63AB96F0" w14:textId="77777777" w:rsidTr="005F3AD3">
        <w:tc>
          <w:tcPr>
            <w:tcW w:w="2216" w:type="dxa"/>
          </w:tcPr>
          <w:p w14:paraId="5E0AA7A5" w14:textId="77777777" w:rsidR="00552E2D" w:rsidRPr="006B62A6" w:rsidRDefault="00552E2D" w:rsidP="005F3AD3">
            <w:pPr>
              <w:rPr>
                <w:rFonts w:cs="Arial"/>
                <w:sz w:val="20"/>
                <w:szCs w:val="20"/>
              </w:rPr>
            </w:pPr>
            <w:r w:rsidRPr="006B62A6">
              <w:rPr>
                <w:rFonts w:cs="Arial"/>
                <w:sz w:val="20"/>
                <w:szCs w:val="20"/>
              </w:rPr>
              <w:t>Staffing</w:t>
            </w:r>
          </w:p>
          <w:p w14:paraId="59CE4B38" w14:textId="77777777" w:rsidR="00552E2D" w:rsidRPr="006B62A6" w:rsidRDefault="00552E2D" w:rsidP="005F3AD3">
            <w:pPr>
              <w:rPr>
                <w:rFonts w:cs="Arial"/>
                <w:sz w:val="20"/>
                <w:szCs w:val="20"/>
              </w:rPr>
            </w:pPr>
          </w:p>
        </w:tc>
        <w:tc>
          <w:tcPr>
            <w:tcW w:w="1023" w:type="dxa"/>
          </w:tcPr>
          <w:p w14:paraId="5A287ADC" w14:textId="77777777" w:rsidR="00552E2D" w:rsidRPr="006B62A6" w:rsidRDefault="00552E2D" w:rsidP="005F3AD3">
            <w:pPr>
              <w:rPr>
                <w:rFonts w:cs="Arial"/>
                <w:sz w:val="16"/>
                <w:szCs w:val="16"/>
              </w:rPr>
            </w:pPr>
          </w:p>
        </w:tc>
        <w:tc>
          <w:tcPr>
            <w:tcW w:w="1391" w:type="dxa"/>
          </w:tcPr>
          <w:p w14:paraId="5DFE29C1" w14:textId="77777777" w:rsidR="00552E2D" w:rsidRPr="006B62A6" w:rsidRDefault="00552E2D" w:rsidP="005F3AD3">
            <w:pPr>
              <w:rPr>
                <w:rFonts w:cs="Arial"/>
                <w:sz w:val="16"/>
                <w:szCs w:val="16"/>
              </w:rPr>
            </w:pPr>
          </w:p>
        </w:tc>
        <w:tc>
          <w:tcPr>
            <w:tcW w:w="1309" w:type="dxa"/>
          </w:tcPr>
          <w:p w14:paraId="7A94B72A" w14:textId="77777777" w:rsidR="00552E2D" w:rsidRPr="006B62A6" w:rsidRDefault="00552E2D" w:rsidP="005F3AD3">
            <w:pPr>
              <w:rPr>
                <w:rFonts w:cs="Arial"/>
                <w:sz w:val="16"/>
                <w:szCs w:val="16"/>
              </w:rPr>
            </w:pPr>
          </w:p>
        </w:tc>
        <w:tc>
          <w:tcPr>
            <w:tcW w:w="1259" w:type="dxa"/>
          </w:tcPr>
          <w:p w14:paraId="3643AF3C" w14:textId="77777777" w:rsidR="00552E2D" w:rsidRPr="006B62A6" w:rsidRDefault="00552E2D" w:rsidP="005F3AD3">
            <w:pPr>
              <w:rPr>
                <w:rFonts w:cs="Arial"/>
                <w:sz w:val="16"/>
                <w:szCs w:val="16"/>
              </w:rPr>
            </w:pPr>
          </w:p>
        </w:tc>
        <w:tc>
          <w:tcPr>
            <w:tcW w:w="1020" w:type="dxa"/>
          </w:tcPr>
          <w:p w14:paraId="5DA656B4" w14:textId="77777777" w:rsidR="00552E2D" w:rsidRPr="006B62A6" w:rsidRDefault="00552E2D" w:rsidP="005F3AD3">
            <w:pPr>
              <w:rPr>
                <w:rFonts w:cs="Arial"/>
                <w:sz w:val="16"/>
                <w:szCs w:val="16"/>
              </w:rPr>
            </w:pPr>
          </w:p>
        </w:tc>
        <w:tc>
          <w:tcPr>
            <w:tcW w:w="1947" w:type="dxa"/>
          </w:tcPr>
          <w:p w14:paraId="51592349" w14:textId="77777777" w:rsidR="00552E2D" w:rsidRPr="006B62A6" w:rsidRDefault="00552E2D" w:rsidP="005F3AD3">
            <w:pPr>
              <w:rPr>
                <w:rFonts w:cs="Arial"/>
                <w:sz w:val="16"/>
                <w:szCs w:val="16"/>
              </w:rPr>
            </w:pPr>
          </w:p>
        </w:tc>
      </w:tr>
      <w:tr w:rsidR="00552E2D" w:rsidRPr="006B62A6" w14:paraId="1B7DC7ED" w14:textId="77777777" w:rsidTr="005F3AD3">
        <w:tc>
          <w:tcPr>
            <w:tcW w:w="2216" w:type="dxa"/>
          </w:tcPr>
          <w:p w14:paraId="48CA52D9" w14:textId="77777777" w:rsidR="00552E2D" w:rsidRPr="006B62A6" w:rsidRDefault="00552E2D" w:rsidP="005F3AD3">
            <w:pPr>
              <w:rPr>
                <w:rFonts w:cs="Arial"/>
                <w:sz w:val="20"/>
                <w:szCs w:val="20"/>
              </w:rPr>
            </w:pPr>
            <w:r w:rsidRPr="006B62A6">
              <w:rPr>
                <w:rFonts w:cs="Arial"/>
                <w:sz w:val="20"/>
                <w:szCs w:val="20"/>
              </w:rPr>
              <w:t>Security inside (24-hr)</w:t>
            </w:r>
          </w:p>
          <w:p w14:paraId="14D92A9F" w14:textId="77777777" w:rsidR="00552E2D" w:rsidRPr="006B62A6" w:rsidRDefault="00552E2D" w:rsidP="005F3AD3">
            <w:pPr>
              <w:rPr>
                <w:rFonts w:cs="Arial"/>
                <w:sz w:val="20"/>
                <w:szCs w:val="20"/>
              </w:rPr>
            </w:pPr>
          </w:p>
        </w:tc>
        <w:tc>
          <w:tcPr>
            <w:tcW w:w="1023" w:type="dxa"/>
          </w:tcPr>
          <w:p w14:paraId="6A44DCCB" w14:textId="77777777" w:rsidR="00552E2D" w:rsidRPr="006B62A6" w:rsidRDefault="00552E2D" w:rsidP="005F3AD3">
            <w:pPr>
              <w:rPr>
                <w:rFonts w:cs="Arial"/>
                <w:sz w:val="16"/>
                <w:szCs w:val="16"/>
              </w:rPr>
            </w:pPr>
          </w:p>
        </w:tc>
        <w:tc>
          <w:tcPr>
            <w:tcW w:w="1391" w:type="dxa"/>
          </w:tcPr>
          <w:p w14:paraId="6ED73913" w14:textId="77777777" w:rsidR="00552E2D" w:rsidRPr="006B62A6" w:rsidRDefault="00552E2D" w:rsidP="005F3AD3">
            <w:pPr>
              <w:rPr>
                <w:rFonts w:cs="Arial"/>
                <w:sz w:val="16"/>
                <w:szCs w:val="16"/>
              </w:rPr>
            </w:pPr>
          </w:p>
        </w:tc>
        <w:tc>
          <w:tcPr>
            <w:tcW w:w="1309" w:type="dxa"/>
          </w:tcPr>
          <w:p w14:paraId="51B58C3B" w14:textId="77777777" w:rsidR="00552E2D" w:rsidRPr="006B62A6" w:rsidRDefault="00552E2D" w:rsidP="005F3AD3">
            <w:pPr>
              <w:rPr>
                <w:rFonts w:cs="Arial"/>
                <w:sz w:val="16"/>
                <w:szCs w:val="16"/>
              </w:rPr>
            </w:pPr>
          </w:p>
        </w:tc>
        <w:tc>
          <w:tcPr>
            <w:tcW w:w="1259" w:type="dxa"/>
          </w:tcPr>
          <w:p w14:paraId="3CD196DD" w14:textId="77777777" w:rsidR="00552E2D" w:rsidRPr="006B62A6" w:rsidRDefault="00552E2D" w:rsidP="005F3AD3">
            <w:pPr>
              <w:rPr>
                <w:rFonts w:cs="Arial"/>
                <w:sz w:val="16"/>
                <w:szCs w:val="16"/>
              </w:rPr>
            </w:pPr>
          </w:p>
        </w:tc>
        <w:tc>
          <w:tcPr>
            <w:tcW w:w="1020" w:type="dxa"/>
          </w:tcPr>
          <w:p w14:paraId="4F95778C" w14:textId="77777777" w:rsidR="00552E2D" w:rsidRPr="006B62A6" w:rsidRDefault="00552E2D" w:rsidP="005F3AD3">
            <w:pPr>
              <w:rPr>
                <w:rFonts w:cs="Arial"/>
                <w:sz w:val="16"/>
                <w:szCs w:val="16"/>
              </w:rPr>
            </w:pPr>
          </w:p>
        </w:tc>
        <w:tc>
          <w:tcPr>
            <w:tcW w:w="1947" w:type="dxa"/>
          </w:tcPr>
          <w:p w14:paraId="341818D7" w14:textId="0CFDF156" w:rsidR="00552E2D" w:rsidRPr="006B62A6" w:rsidRDefault="00552E2D" w:rsidP="005F3AD3">
            <w:pPr>
              <w:rPr>
                <w:rFonts w:cs="Arial"/>
                <w:sz w:val="16"/>
                <w:szCs w:val="16"/>
              </w:rPr>
            </w:pPr>
          </w:p>
        </w:tc>
      </w:tr>
      <w:tr w:rsidR="00552E2D" w:rsidRPr="006B62A6" w14:paraId="07290F02" w14:textId="77777777" w:rsidTr="005F3AD3">
        <w:tc>
          <w:tcPr>
            <w:tcW w:w="2216" w:type="dxa"/>
          </w:tcPr>
          <w:p w14:paraId="436B7E14" w14:textId="77777777" w:rsidR="00552E2D" w:rsidRPr="006B62A6" w:rsidRDefault="00552E2D" w:rsidP="005F3AD3">
            <w:pPr>
              <w:rPr>
                <w:rFonts w:cs="Arial"/>
                <w:sz w:val="20"/>
                <w:szCs w:val="20"/>
              </w:rPr>
            </w:pPr>
            <w:r w:rsidRPr="006B62A6">
              <w:rPr>
                <w:rFonts w:cs="Arial"/>
                <w:sz w:val="20"/>
                <w:szCs w:val="20"/>
              </w:rPr>
              <w:t>Security outside (24-hr)</w:t>
            </w:r>
          </w:p>
          <w:p w14:paraId="0DD09AD6" w14:textId="77777777" w:rsidR="00552E2D" w:rsidRPr="006B62A6" w:rsidRDefault="00552E2D" w:rsidP="005F3AD3">
            <w:pPr>
              <w:rPr>
                <w:rFonts w:cs="Arial"/>
                <w:sz w:val="20"/>
                <w:szCs w:val="20"/>
              </w:rPr>
            </w:pPr>
          </w:p>
        </w:tc>
        <w:tc>
          <w:tcPr>
            <w:tcW w:w="1023" w:type="dxa"/>
          </w:tcPr>
          <w:p w14:paraId="16D0C7DB" w14:textId="77777777" w:rsidR="00552E2D" w:rsidRPr="006B62A6" w:rsidRDefault="00552E2D" w:rsidP="005F3AD3">
            <w:pPr>
              <w:rPr>
                <w:rFonts w:cs="Arial"/>
                <w:sz w:val="16"/>
                <w:szCs w:val="16"/>
              </w:rPr>
            </w:pPr>
          </w:p>
        </w:tc>
        <w:tc>
          <w:tcPr>
            <w:tcW w:w="1391" w:type="dxa"/>
          </w:tcPr>
          <w:p w14:paraId="628FD44E" w14:textId="77777777" w:rsidR="00552E2D" w:rsidRPr="006B62A6" w:rsidRDefault="00552E2D" w:rsidP="005F3AD3">
            <w:pPr>
              <w:rPr>
                <w:rFonts w:cs="Arial"/>
                <w:sz w:val="16"/>
                <w:szCs w:val="16"/>
              </w:rPr>
            </w:pPr>
          </w:p>
        </w:tc>
        <w:tc>
          <w:tcPr>
            <w:tcW w:w="1309" w:type="dxa"/>
          </w:tcPr>
          <w:p w14:paraId="42D09392" w14:textId="77777777" w:rsidR="00552E2D" w:rsidRPr="006B62A6" w:rsidRDefault="00552E2D" w:rsidP="005F3AD3">
            <w:pPr>
              <w:rPr>
                <w:rFonts w:cs="Arial"/>
                <w:sz w:val="16"/>
                <w:szCs w:val="16"/>
              </w:rPr>
            </w:pPr>
          </w:p>
        </w:tc>
        <w:tc>
          <w:tcPr>
            <w:tcW w:w="1259" w:type="dxa"/>
          </w:tcPr>
          <w:p w14:paraId="56BA1CB5" w14:textId="77777777" w:rsidR="00552E2D" w:rsidRPr="006B62A6" w:rsidRDefault="00552E2D" w:rsidP="005F3AD3">
            <w:pPr>
              <w:rPr>
                <w:rFonts w:cs="Arial"/>
                <w:sz w:val="16"/>
                <w:szCs w:val="16"/>
              </w:rPr>
            </w:pPr>
          </w:p>
        </w:tc>
        <w:tc>
          <w:tcPr>
            <w:tcW w:w="1020" w:type="dxa"/>
          </w:tcPr>
          <w:p w14:paraId="3CEC2F56" w14:textId="77777777" w:rsidR="00552E2D" w:rsidRPr="006B62A6" w:rsidRDefault="00552E2D" w:rsidP="005F3AD3">
            <w:pPr>
              <w:rPr>
                <w:rFonts w:cs="Arial"/>
                <w:sz w:val="16"/>
                <w:szCs w:val="16"/>
              </w:rPr>
            </w:pPr>
          </w:p>
        </w:tc>
        <w:tc>
          <w:tcPr>
            <w:tcW w:w="1947" w:type="dxa"/>
          </w:tcPr>
          <w:p w14:paraId="4BE0B914" w14:textId="77777777" w:rsidR="00552E2D" w:rsidRPr="006B62A6" w:rsidRDefault="00552E2D" w:rsidP="005F3AD3">
            <w:pPr>
              <w:rPr>
                <w:rFonts w:cs="Arial"/>
                <w:sz w:val="16"/>
                <w:szCs w:val="16"/>
              </w:rPr>
            </w:pPr>
          </w:p>
        </w:tc>
      </w:tr>
      <w:tr w:rsidR="00552E2D" w:rsidRPr="006B62A6" w14:paraId="5C873F74" w14:textId="77777777" w:rsidTr="005F3AD3">
        <w:tc>
          <w:tcPr>
            <w:tcW w:w="2216" w:type="dxa"/>
          </w:tcPr>
          <w:p w14:paraId="4D3171EE" w14:textId="77777777" w:rsidR="00552E2D" w:rsidRPr="006B62A6" w:rsidRDefault="00552E2D" w:rsidP="005F3AD3">
            <w:pPr>
              <w:rPr>
                <w:rFonts w:cs="Arial"/>
                <w:sz w:val="20"/>
                <w:szCs w:val="20"/>
              </w:rPr>
            </w:pPr>
            <w:r w:rsidRPr="006B62A6">
              <w:rPr>
                <w:rFonts w:cs="Arial"/>
                <w:sz w:val="20"/>
                <w:szCs w:val="20"/>
              </w:rPr>
              <w:t xml:space="preserve">Total occupants </w:t>
            </w:r>
          </w:p>
          <w:p w14:paraId="7CEC85C2" w14:textId="77777777" w:rsidR="00552E2D" w:rsidRPr="006B62A6" w:rsidRDefault="00552E2D" w:rsidP="005F3AD3">
            <w:pPr>
              <w:rPr>
                <w:rFonts w:cs="Arial"/>
                <w:sz w:val="20"/>
                <w:szCs w:val="20"/>
              </w:rPr>
            </w:pPr>
            <w:r w:rsidRPr="006B62A6">
              <w:rPr>
                <w:rFonts w:cs="Arial"/>
                <w:sz w:val="20"/>
                <w:szCs w:val="20"/>
              </w:rPr>
              <w:t>beds / staff / security</w:t>
            </w:r>
          </w:p>
        </w:tc>
        <w:tc>
          <w:tcPr>
            <w:tcW w:w="1023" w:type="dxa"/>
          </w:tcPr>
          <w:p w14:paraId="18D45C90" w14:textId="77777777" w:rsidR="00552E2D" w:rsidRPr="006B62A6" w:rsidRDefault="00552E2D" w:rsidP="005F3AD3">
            <w:pPr>
              <w:rPr>
                <w:rFonts w:cs="Arial"/>
                <w:sz w:val="16"/>
                <w:szCs w:val="16"/>
              </w:rPr>
            </w:pPr>
          </w:p>
        </w:tc>
        <w:tc>
          <w:tcPr>
            <w:tcW w:w="1391" w:type="dxa"/>
          </w:tcPr>
          <w:p w14:paraId="25EFC82C" w14:textId="77777777" w:rsidR="00552E2D" w:rsidRPr="006B62A6" w:rsidRDefault="00552E2D" w:rsidP="005F3AD3">
            <w:pPr>
              <w:rPr>
                <w:rFonts w:cs="Arial"/>
                <w:sz w:val="16"/>
                <w:szCs w:val="16"/>
              </w:rPr>
            </w:pPr>
          </w:p>
        </w:tc>
        <w:tc>
          <w:tcPr>
            <w:tcW w:w="1309" w:type="dxa"/>
          </w:tcPr>
          <w:p w14:paraId="7ADEFAE0" w14:textId="77777777" w:rsidR="00552E2D" w:rsidRPr="006B62A6" w:rsidRDefault="00552E2D" w:rsidP="005F3AD3">
            <w:pPr>
              <w:rPr>
                <w:rFonts w:cs="Arial"/>
                <w:sz w:val="16"/>
                <w:szCs w:val="16"/>
              </w:rPr>
            </w:pPr>
          </w:p>
        </w:tc>
        <w:tc>
          <w:tcPr>
            <w:tcW w:w="1259" w:type="dxa"/>
          </w:tcPr>
          <w:p w14:paraId="574B5ABC" w14:textId="77777777" w:rsidR="00552E2D" w:rsidRPr="006B62A6" w:rsidRDefault="00552E2D" w:rsidP="005F3AD3">
            <w:pPr>
              <w:rPr>
                <w:rFonts w:cs="Arial"/>
                <w:sz w:val="16"/>
                <w:szCs w:val="16"/>
              </w:rPr>
            </w:pPr>
          </w:p>
        </w:tc>
        <w:tc>
          <w:tcPr>
            <w:tcW w:w="1020" w:type="dxa"/>
          </w:tcPr>
          <w:p w14:paraId="00E4C5C7" w14:textId="77777777" w:rsidR="00552E2D" w:rsidRPr="006B62A6" w:rsidRDefault="00552E2D" w:rsidP="005F3AD3">
            <w:pPr>
              <w:rPr>
                <w:rFonts w:cs="Arial"/>
                <w:sz w:val="16"/>
                <w:szCs w:val="16"/>
              </w:rPr>
            </w:pPr>
          </w:p>
        </w:tc>
        <w:tc>
          <w:tcPr>
            <w:tcW w:w="1947" w:type="dxa"/>
          </w:tcPr>
          <w:p w14:paraId="638410D9" w14:textId="77777777" w:rsidR="00552E2D" w:rsidRPr="006B62A6" w:rsidRDefault="00552E2D" w:rsidP="005F3AD3">
            <w:pPr>
              <w:rPr>
                <w:rFonts w:cs="Arial"/>
                <w:sz w:val="16"/>
                <w:szCs w:val="16"/>
              </w:rPr>
            </w:pPr>
          </w:p>
        </w:tc>
      </w:tr>
      <w:tr w:rsidR="00552E2D" w:rsidRPr="006B62A6" w14:paraId="28308F57" w14:textId="77777777" w:rsidTr="005F3AD3">
        <w:tc>
          <w:tcPr>
            <w:tcW w:w="2216" w:type="dxa"/>
          </w:tcPr>
          <w:p w14:paraId="4B9A3CA7" w14:textId="77777777" w:rsidR="00552E2D" w:rsidRPr="006B62A6" w:rsidRDefault="00552E2D" w:rsidP="005F3AD3">
            <w:pPr>
              <w:rPr>
                <w:rFonts w:cs="Arial"/>
                <w:sz w:val="20"/>
                <w:szCs w:val="20"/>
              </w:rPr>
            </w:pPr>
            <w:r w:rsidRPr="006B62A6">
              <w:rPr>
                <w:rFonts w:cs="Arial"/>
                <w:sz w:val="20"/>
                <w:szCs w:val="20"/>
              </w:rPr>
              <w:t>Billeting for staff</w:t>
            </w:r>
          </w:p>
        </w:tc>
        <w:tc>
          <w:tcPr>
            <w:tcW w:w="1023" w:type="dxa"/>
          </w:tcPr>
          <w:p w14:paraId="7715A1A4" w14:textId="77777777" w:rsidR="00552E2D" w:rsidRPr="006B62A6" w:rsidRDefault="00552E2D" w:rsidP="005F3AD3">
            <w:pPr>
              <w:rPr>
                <w:rFonts w:cs="Arial"/>
                <w:sz w:val="16"/>
                <w:szCs w:val="16"/>
              </w:rPr>
            </w:pPr>
          </w:p>
        </w:tc>
        <w:tc>
          <w:tcPr>
            <w:tcW w:w="1391" w:type="dxa"/>
          </w:tcPr>
          <w:p w14:paraId="13E6FBA7" w14:textId="77777777" w:rsidR="00552E2D" w:rsidRPr="006B62A6" w:rsidRDefault="00552E2D" w:rsidP="005F3AD3">
            <w:pPr>
              <w:rPr>
                <w:rFonts w:cs="Arial"/>
                <w:sz w:val="16"/>
                <w:szCs w:val="16"/>
              </w:rPr>
            </w:pPr>
          </w:p>
        </w:tc>
        <w:tc>
          <w:tcPr>
            <w:tcW w:w="1309" w:type="dxa"/>
          </w:tcPr>
          <w:p w14:paraId="1F50FEE0" w14:textId="77777777" w:rsidR="00552E2D" w:rsidRPr="006B62A6" w:rsidRDefault="00552E2D" w:rsidP="005F3AD3">
            <w:pPr>
              <w:rPr>
                <w:rFonts w:cs="Arial"/>
                <w:sz w:val="16"/>
                <w:szCs w:val="16"/>
              </w:rPr>
            </w:pPr>
          </w:p>
        </w:tc>
        <w:tc>
          <w:tcPr>
            <w:tcW w:w="1259" w:type="dxa"/>
          </w:tcPr>
          <w:p w14:paraId="014E9C9D" w14:textId="77777777" w:rsidR="00552E2D" w:rsidRPr="006B62A6" w:rsidRDefault="00552E2D" w:rsidP="005F3AD3">
            <w:pPr>
              <w:rPr>
                <w:rFonts w:cs="Arial"/>
                <w:sz w:val="16"/>
                <w:szCs w:val="16"/>
              </w:rPr>
            </w:pPr>
          </w:p>
        </w:tc>
        <w:tc>
          <w:tcPr>
            <w:tcW w:w="1020" w:type="dxa"/>
          </w:tcPr>
          <w:p w14:paraId="3FDAE038" w14:textId="77777777" w:rsidR="00552E2D" w:rsidRPr="006B62A6" w:rsidRDefault="00552E2D" w:rsidP="005F3AD3">
            <w:pPr>
              <w:rPr>
                <w:rFonts w:cs="Arial"/>
                <w:sz w:val="16"/>
                <w:szCs w:val="16"/>
              </w:rPr>
            </w:pPr>
          </w:p>
        </w:tc>
        <w:tc>
          <w:tcPr>
            <w:tcW w:w="1947" w:type="dxa"/>
          </w:tcPr>
          <w:p w14:paraId="4AD88C20" w14:textId="77777777" w:rsidR="00552E2D" w:rsidRPr="006B62A6" w:rsidRDefault="00552E2D" w:rsidP="005F3AD3">
            <w:pPr>
              <w:rPr>
                <w:rFonts w:cs="Arial"/>
                <w:sz w:val="16"/>
                <w:szCs w:val="16"/>
              </w:rPr>
            </w:pPr>
            <w:r w:rsidRPr="006B62A6">
              <w:rPr>
                <w:rFonts w:cs="Arial"/>
                <w:sz w:val="16"/>
                <w:szCs w:val="16"/>
              </w:rPr>
              <w:t>On-site</w:t>
            </w:r>
          </w:p>
          <w:p w14:paraId="70848D60" w14:textId="77777777" w:rsidR="00552E2D" w:rsidRPr="006B62A6" w:rsidRDefault="00552E2D" w:rsidP="005F3AD3">
            <w:pPr>
              <w:rPr>
                <w:rFonts w:cs="Arial"/>
                <w:sz w:val="16"/>
                <w:szCs w:val="16"/>
              </w:rPr>
            </w:pPr>
            <w:r w:rsidRPr="006B62A6">
              <w:rPr>
                <w:rFonts w:cs="Arial"/>
                <w:sz w:val="16"/>
                <w:szCs w:val="16"/>
              </w:rPr>
              <w:t>On-site list local hotels in comments at end of form</w:t>
            </w:r>
          </w:p>
        </w:tc>
      </w:tr>
      <w:tr w:rsidR="00552E2D" w:rsidRPr="006B62A6" w14:paraId="380B3629" w14:textId="77777777" w:rsidTr="005F3AD3">
        <w:tc>
          <w:tcPr>
            <w:tcW w:w="2216" w:type="dxa"/>
          </w:tcPr>
          <w:p w14:paraId="69F7D2FF" w14:textId="77777777" w:rsidR="00552E2D" w:rsidRPr="006B62A6" w:rsidRDefault="00552E2D" w:rsidP="005F3AD3">
            <w:pPr>
              <w:rPr>
                <w:rFonts w:cs="Arial"/>
                <w:sz w:val="20"/>
                <w:szCs w:val="20"/>
              </w:rPr>
            </w:pPr>
            <w:r w:rsidRPr="006B62A6">
              <w:rPr>
                <w:rFonts w:cs="Arial"/>
                <w:sz w:val="20"/>
                <w:szCs w:val="20"/>
              </w:rPr>
              <w:t>Fire Suppression</w:t>
            </w:r>
          </w:p>
          <w:p w14:paraId="63666B08" w14:textId="77777777" w:rsidR="00552E2D" w:rsidRPr="006B62A6" w:rsidRDefault="00552E2D" w:rsidP="005F3AD3">
            <w:pPr>
              <w:rPr>
                <w:rFonts w:cs="Arial"/>
                <w:sz w:val="20"/>
                <w:szCs w:val="20"/>
              </w:rPr>
            </w:pPr>
          </w:p>
        </w:tc>
        <w:tc>
          <w:tcPr>
            <w:tcW w:w="1023" w:type="dxa"/>
          </w:tcPr>
          <w:p w14:paraId="6B250F69" w14:textId="77777777" w:rsidR="00552E2D" w:rsidRPr="006B62A6" w:rsidRDefault="00552E2D" w:rsidP="005F3AD3">
            <w:pPr>
              <w:rPr>
                <w:rFonts w:cs="Arial"/>
                <w:sz w:val="16"/>
                <w:szCs w:val="16"/>
              </w:rPr>
            </w:pPr>
          </w:p>
        </w:tc>
        <w:tc>
          <w:tcPr>
            <w:tcW w:w="1391" w:type="dxa"/>
          </w:tcPr>
          <w:p w14:paraId="07CD1281" w14:textId="77777777" w:rsidR="00552E2D" w:rsidRPr="006B62A6" w:rsidRDefault="00552E2D" w:rsidP="005F3AD3">
            <w:pPr>
              <w:rPr>
                <w:rFonts w:cs="Arial"/>
                <w:sz w:val="16"/>
                <w:szCs w:val="16"/>
              </w:rPr>
            </w:pPr>
          </w:p>
        </w:tc>
        <w:tc>
          <w:tcPr>
            <w:tcW w:w="1309" w:type="dxa"/>
          </w:tcPr>
          <w:p w14:paraId="614B8CF1" w14:textId="77777777" w:rsidR="00552E2D" w:rsidRPr="006B62A6" w:rsidRDefault="00552E2D" w:rsidP="005F3AD3">
            <w:pPr>
              <w:rPr>
                <w:rFonts w:cs="Arial"/>
                <w:sz w:val="16"/>
                <w:szCs w:val="16"/>
              </w:rPr>
            </w:pPr>
          </w:p>
        </w:tc>
        <w:tc>
          <w:tcPr>
            <w:tcW w:w="1259" w:type="dxa"/>
          </w:tcPr>
          <w:p w14:paraId="2A6AEE97" w14:textId="77777777" w:rsidR="00552E2D" w:rsidRPr="006B62A6" w:rsidRDefault="00552E2D" w:rsidP="005F3AD3">
            <w:pPr>
              <w:rPr>
                <w:rFonts w:cs="Arial"/>
                <w:sz w:val="16"/>
                <w:szCs w:val="16"/>
              </w:rPr>
            </w:pPr>
          </w:p>
        </w:tc>
        <w:tc>
          <w:tcPr>
            <w:tcW w:w="1020" w:type="dxa"/>
          </w:tcPr>
          <w:p w14:paraId="634FE60E" w14:textId="77777777" w:rsidR="00552E2D" w:rsidRPr="006B62A6" w:rsidRDefault="00552E2D" w:rsidP="005F3AD3">
            <w:pPr>
              <w:rPr>
                <w:rFonts w:cs="Arial"/>
                <w:sz w:val="16"/>
                <w:szCs w:val="16"/>
              </w:rPr>
            </w:pPr>
          </w:p>
        </w:tc>
        <w:tc>
          <w:tcPr>
            <w:tcW w:w="1947" w:type="dxa"/>
          </w:tcPr>
          <w:p w14:paraId="0B3980B4" w14:textId="77777777" w:rsidR="00552E2D" w:rsidRPr="006B62A6" w:rsidRDefault="00552E2D" w:rsidP="005F3AD3">
            <w:pPr>
              <w:rPr>
                <w:rFonts w:cs="Arial"/>
                <w:sz w:val="16"/>
                <w:szCs w:val="16"/>
              </w:rPr>
            </w:pPr>
            <w:r w:rsidRPr="006B62A6">
              <w:rPr>
                <w:rFonts w:cs="Arial"/>
                <w:sz w:val="16"/>
                <w:szCs w:val="16"/>
              </w:rPr>
              <w:t>System operational</w:t>
            </w:r>
          </w:p>
        </w:tc>
      </w:tr>
      <w:tr w:rsidR="00552E2D" w:rsidRPr="006B62A6" w14:paraId="1550B86F" w14:textId="77777777" w:rsidTr="005F3AD3">
        <w:tc>
          <w:tcPr>
            <w:tcW w:w="2216" w:type="dxa"/>
          </w:tcPr>
          <w:p w14:paraId="21298249" w14:textId="77777777" w:rsidR="00552E2D" w:rsidRPr="006B62A6" w:rsidRDefault="00552E2D" w:rsidP="005F3AD3">
            <w:pPr>
              <w:rPr>
                <w:rFonts w:cs="Arial"/>
                <w:sz w:val="20"/>
                <w:szCs w:val="20"/>
              </w:rPr>
            </w:pPr>
            <w:r w:rsidRPr="006B62A6">
              <w:rPr>
                <w:rFonts w:cs="Arial"/>
                <w:sz w:val="20"/>
                <w:szCs w:val="20"/>
              </w:rPr>
              <w:t>Secure room</w:t>
            </w:r>
          </w:p>
          <w:p w14:paraId="5077F79F" w14:textId="77777777" w:rsidR="00552E2D" w:rsidRPr="006B62A6" w:rsidRDefault="00552E2D" w:rsidP="005F3AD3">
            <w:pPr>
              <w:rPr>
                <w:rFonts w:cs="Arial"/>
                <w:sz w:val="20"/>
                <w:szCs w:val="20"/>
              </w:rPr>
            </w:pPr>
          </w:p>
        </w:tc>
        <w:tc>
          <w:tcPr>
            <w:tcW w:w="1023" w:type="dxa"/>
          </w:tcPr>
          <w:p w14:paraId="25636515" w14:textId="77777777" w:rsidR="00552E2D" w:rsidRPr="006B62A6" w:rsidRDefault="00552E2D" w:rsidP="005F3AD3">
            <w:pPr>
              <w:rPr>
                <w:rFonts w:cs="Arial"/>
                <w:sz w:val="16"/>
                <w:szCs w:val="16"/>
              </w:rPr>
            </w:pPr>
          </w:p>
        </w:tc>
        <w:tc>
          <w:tcPr>
            <w:tcW w:w="1391" w:type="dxa"/>
          </w:tcPr>
          <w:p w14:paraId="712993B1" w14:textId="77777777" w:rsidR="00552E2D" w:rsidRPr="006B62A6" w:rsidRDefault="00552E2D" w:rsidP="005F3AD3">
            <w:pPr>
              <w:rPr>
                <w:rFonts w:cs="Arial"/>
                <w:sz w:val="16"/>
                <w:szCs w:val="16"/>
              </w:rPr>
            </w:pPr>
          </w:p>
        </w:tc>
        <w:tc>
          <w:tcPr>
            <w:tcW w:w="1309" w:type="dxa"/>
          </w:tcPr>
          <w:p w14:paraId="6313EEED" w14:textId="77777777" w:rsidR="00552E2D" w:rsidRPr="006B62A6" w:rsidRDefault="00552E2D" w:rsidP="005F3AD3">
            <w:pPr>
              <w:rPr>
                <w:rFonts w:cs="Arial"/>
                <w:sz w:val="16"/>
                <w:szCs w:val="16"/>
              </w:rPr>
            </w:pPr>
          </w:p>
        </w:tc>
        <w:tc>
          <w:tcPr>
            <w:tcW w:w="1259" w:type="dxa"/>
          </w:tcPr>
          <w:p w14:paraId="0EC1DD3B" w14:textId="77777777" w:rsidR="00552E2D" w:rsidRPr="006B62A6" w:rsidRDefault="00552E2D" w:rsidP="005F3AD3">
            <w:pPr>
              <w:rPr>
                <w:rFonts w:cs="Arial"/>
                <w:sz w:val="16"/>
                <w:szCs w:val="16"/>
              </w:rPr>
            </w:pPr>
          </w:p>
        </w:tc>
        <w:tc>
          <w:tcPr>
            <w:tcW w:w="1020" w:type="dxa"/>
          </w:tcPr>
          <w:p w14:paraId="3E50DFD3" w14:textId="77777777" w:rsidR="00552E2D" w:rsidRPr="006B62A6" w:rsidRDefault="00552E2D" w:rsidP="005F3AD3">
            <w:pPr>
              <w:rPr>
                <w:rFonts w:cs="Arial"/>
                <w:sz w:val="16"/>
                <w:szCs w:val="16"/>
              </w:rPr>
            </w:pPr>
          </w:p>
        </w:tc>
        <w:tc>
          <w:tcPr>
            <w:tcW w:w="1947" w:type="dxa"/>
          </w:tcPr>
          <w:p w14:paraId="3FA76EC1" w14:textId="77777777" w:rsidR="00552E2D" w:rsidRPr="006B62A6" w:rsidRDefault="00552E2D" w:rsidP="005F3AD3">
            <w:pPr>
              <w:rPr>
                <w:rFonts w:cs="Arial"/>
                <w:sz w:val="16"/>
                <w:szCs w:val="16"/>
              </w:rPr>
            </w:pPr>
            <w:r w:rsidRPr="006B62A6">
              <w:rPr>
                <w:rFonts w:cs="Arial"/>
                <w:sz w:val="16"/>
                <w:szCs w:val="16"/>
              </w:rPr>
              <w:t xml:space="preserve">For pharmacy </w:t>
            </w:r>
          </w:p>
        </w:tc>
      </w:tr>
      <w:tr w:rsidR="00552E2D" w:rsidRPr="006B62A6" w14:paraId="17AAB362" w14:textId="77777777" w:rsidTr="005F3AD3">
        <w:tc>
          <w:tcPr>
            <w:tcW w:w="2216" w:type="dxa"/>
          </w:tcPr>
          <w:p w14:paraId="54C03764" w14:textId="77777777" w:rsidR="00552E2D" w:rsidRPr="006B62A6" w:rsidRDefault="00552E2D" w:rsidP="005F3AD3">
            <w:pPr>
              <w:rPr>
                <w:rFonts w:cs="Arial"/>
                <w:sz w:val="20"/>
                <w:szCs w:val="20"/>
              </w:rPr>
            </w:pPr>
            <w:r w:rsidRPr="006B62A6">
              <w:rPr>
                <w:rFonts w:cs="Arial"/>
                <w:sz w:val="20"/>
                <w:szCs w:val="20"/>
              </w:rPr>
              <w:t>Parking for staff</w:t>
            </w:r>
          </w:p>
          <w:p w14:paraId="6D19D297" w14:textId="77777777" w:rsidR="00552E2D" w:rsidRPr="006B62A6" w:rsidRDefault="00552E2D" w:rsidP="005F3AD3">
            <w:pPr>
              <w:rPr>
                <w:rFonts w:cs="Arial"/>
                <w:sz w:val="20"/>
                <w:szCs w:val="20"/>
              </w:rPr>
            </w:pPr>
          </w:p>
        </w:tc>
        <w:tc>
          <w:tcPr>
            <w:tcW w:w="1023" w:type="dxa"/>
          </w:tcPr>
          <w:p w14:paraId="12B0CDD7" w14:textId="77777777" w:rsidR="00552E2D" w:rsidRPr="006B62A6" w:rsidRDefault="00552E2D" w:rsidP="005F3AD3">
            <w:pPr>
              <w:rPr>
                <w:rFonts w:cs="Arial"/>
                <w:sz w:val="16"/>
                <w:szCs w:val="16"/>
              </w:rPr>
            </w:pPr>
          </w:p>
        </w:tc>
        <w:tc>
          <w:tcPr>
            <w:tcW w:w="1391" w:type="dxa"/>
          </w:tcPr>
          <w:p w14:paraId="23D562A3" w14:textId="77777777" w:rsidR="00552E2D" w:rsidRPr="006B62A6" w:rsidRDefault="00552E2D" w:rsidP="005F3AD3">
            <w:pPr>
              <w:rPr>
                <w:rFonts w:cs="Arial"/>
                <w:sz w:val="16"/>
                <w:szCs w:val="16"/>
              </w:rPr>
            </w:pPr>
          </w:p>
        </w:tc>
        <w:tc>
          <w:tcPr>
            <w:tcW w:w="1309" w:type="dxa"/>
          </w:tcPr>
          <w:p w14:paraId="4C35BD2A" w14:textId="77777777" w:rsidR="00552E2D" w:rsidRPr="006B62A6" w:rsidRDefault="00552E2D" w:rsidP="005F3AD3">
            <w:pPr>
              <w:rPr>
                <w:rFonts w:cs="Arial"/>
                <w:sz w:val="16"/>
                <w:szCs w:val="16"/>
              </w:rPr>
            </w:pPr>
          </w:p>
        </w:tc>
        <w:tc>
          <w:tcPr>
            <w:tcW w:w="1259" w:type="dxa"/>
          </w:tcPr>
          <w:p w14:paraId="44A6C5B4" w14:textId="77777777" w:rsidR="00552E2D" w:rsidRPr="006B62A6" w:rsidRDefault="00552E2D" w:rsidP="005F3AD3">
            <w:pPr>
              <w:rPr>
                <w:rFonts w:cs="Arial"/>
                <w:sz w:val="16"/>
                <w:szCs w:val="16"/>
              </w:rPr>
            </w:pPr>
          </w:p>
        </w:tc>
        <w:tc>
          <w:tcPr>
            <w:tcW w:w="1020" w:type="dxa"/>
          </w:tcPr>
          <w:p w14:paraId="4CFB753D" w14:textId="77777777" w:rsidR="00552E2D" w:rsidRPr="006B62A6" w:rsidRDefault="00552E2D" w:rsidP="005F3AD3">
            <w:pPr>
              <w:rPr>
                <w:rFonts w:cs="Arial"/>
                <w:sz w:val="16"/>
                <w:szCs w:val="16"/>
              </w:rPr>
            </w:pPr>
          </w:p>
        </w:tc>
        <w:tc>
          <w:tcPr>
            <w:tcW w:w="1947" w:type="dxa"/>
          </w:tcPr>
          <w:p w14:paraId="65CD7FBF" w14:textId="77777777" w:rsidR="00552E2D" w:rsidRPr="006B62A6" w:rsidRDefault="00552E2D" w:rsidP="005F3AD3">
            <w:pPr>
              <w:rPr>
                <w:rFonts w:cs="Arial"/>
                <w:sz w:val="16"/>
                <w:szCs w:val="16"/>
              </w:rPr>
            </w:pPr>
          </w:p>
        </w:tc>
      </w:tr>
      <w:tr w:rsidR="00552E2D" w:rsidRPr="006B62A6" w14:paraId="1D7ADBE6" w14:textId="77777777" w:rsidTr="005F3AD3">
        <w:tc>
          <w:tcPr>
            <w:tcW w:w="2216" w:type="dxa"/>
          </w:tcPr>
          <w:p w14:paraId="0AB066C9" w14:textId="77777777" w:rsidR="00552E2D" w:rsidRPr="006B62A6" w:rsidRDefault="00552E2D" w:rsidP="005F3AD3">
            <w:pPr>
              <w:rPr>
                <w:rFonts w:cs="Arial"/>
                <w:sz w:val="20"/>
                <w:szCs w:val="20"/>
              </w:rPr>
            </w:pPr>
            <w:r w:rsidRPr="006B62A6">
              <w:rPr>
                <w:rFonts w:cs="Arial"/>
                <w:sz w:val="20"/>
                <w:szCs w:val="20"/>
              </w:rPr>
              <w:lastRenderedPageBreak/>
              <w:t>Parking for trucks</w:t>
            </w:r>
          </w:p>
          <w:p w14:paraId="2C63D8A1" w14:textId="77777777" w:rsidR="00552E2D" w:rsidRPr="006B62A6" w:rsidRDefault="00552E2D" w:rsidP="005F3AD3">
            <w:pPr>
              <w:rPr>
                <w:rFonts w:cs="Arial"/>
                <w:sz w:val="20"/>
                <w:szCs w:val="20"/>
              </w:rPr>
            </w:pPr>
          </w:p>
        </w:tc>
        <w:tc>
          <w:tcPr>
            <w:tcW w:w="1023" w:type="dxa"/>
          </w:tcPr>
          <w:p w14:paraId="0D7A6764" w14:textId="77777777" w:rsidR="00552E2D" w:rsidRPr="006B62A6" w:rsidRDefault="00552E2D" w:rsidP="005F3AD3">
            <w:pPr>
              <w:rPr>
                <w:rFonts w:cs="Arial"/>
                <w:sz w:val="16"/>
                <w:szCs w:val="16"/>
              </w:rPr>
            </w:pPr>
          </w:p>
        </w:tc>
        <w:tc>
          <w:tcPr>
            <w:tcW w:w="1391" w:type="dxa"/>
          </w:tcPr>
          <w:p w14:paraId="2BDD2512" w14:textId="77777777" w:rsidR="00552E2D" w:rsidRPr="006B62A6" w:rsidRDefault="00552E2D" w:rsidP="005F3AD3">
            <w:pPr>
              <w:rPr>
                <w:rFonts w:cs="Arial"/>
                <w:sz w:val="16"/>
                <w:szCs w:val="16"/>
              </w:rPr>
            </w:pPr>
          </w:p>
        </w:tc>
        <w:tc>
          <w:tcPr>
            <w:tcW w:w="1309" w:type="dxa"/>
          </w:tcPr>
          <w:p w14:paraId="5DE3F0CA" w14:textId="77777777" w:rsidR="00552E2D" w:rsidRPr="006B62A6" w:rsidRDefault="00552E2D" w:rsidP="005F3AD3">
            <w:pPr>
              <w:rPr>
                <w:rFonts w:cs="Arial"/>
                <w:sz w:val="16"/>
                <w:szCs w:val="16"/>
              </w:rPr>
            </w:pPr>
          </w:p>
        </w:tc>
        <w:tc>
          <w:tcPr>
            <w:tcW w:w="1259" w:type="dxa"/>
          </w:tcPr>
          <w:p w14:paraId="0C9959A4" w14:textId="77777777" w:rsidR="00552E2D" w:rsidRPr="006B62A6" w:rsidRDefault="00552E2D" w:rsidP="005F3AD3">
            <w:pPr>
              <w:rPr>
                <w:rFonts w:cs="Arial"/>
                <w:sz w:val="16"/>
                <w:szCs w:val="16"/>
              </w:rPr>
            </w:pPr>
          </w:p>
        </w:tc>
        <w:tc>
          <w:tcPr>
            <w:tcW w:w="1020" w:type="dxa"/>
          </w:tcPr>
          <w:p w14:paraId="72109D66" w14:textId="77777777" w:rsidR="00552E2D" w:rsidRPr="006B62A6" w:rsidRDefault="00552E2D" w:rsidP="005F3AD3">
            <w:pPr>
              <w:rPr>
                <w:rFonts w:cs="Arial"/>
                <w:sz w:val="16"/>
                <w:szCs w:val="16"/>
              </w:rPr>
            </w:pPr>
          </w:p>
        </w:tc>
        <w:tc>
          <w:tcPr>
            <w:tcW w:w="1947" w:type="dxa"/>
          </w:tcPr>
          <w:p w14:paraId="0273546F" w14:textId="77777777" w:rsidR="00552E2D" w:rsidRPr="006B62A6" w:rsidRDefault="00552E2D" w:rsidP="005F3AD3">
            <w:pPr>
              <w:rPr>
                <w:rFonts w:cs="Arial"/>
                <w:sz w:val="16"/>
                <w:szCs w:val="16"/>
              </w:rPr>
            </w:pPr>
          </w:p>
        </w:tc>
      </w:tr>
      <w:tr w:rsidR="00552E2D" w:rsidRPr="006B62A6" w14:paraId="5DA9B1FF" w14:textId="77777777" w:rsidTr="005F3AD3">
        <w:tc>
          <w:tcPr>
            <w:tcW w:w="2216" w:type="dxa"/>
          </w:tcPr>
          <w:p w14:paraId="0D52DB87" w14:textId="77777777" w:rsidR="00552E2D" w:rsidRPr="006B62A6" w:rsidRDefault="00552E2D" w:rsidP="005F3AD3">
            <w:pPr>
              <w:rPr>
                <w:rFonts w:cs="Arial"/>
                <w:sz w:val="20"/>
                <w:szCs w:val="20"/>
              </w:rPr>
            </w:pPr>
            <w:r w:rsidRPr="006B62A6">
              <w:rPr>
                <w:rFonts w:cs="Arial"/>
                <w:sz w:val="20"/>
                <w:szCs w:val="20"/>
              </w:rPr>
              <w:t>Electrical distribution</w:t>
            </w:r>
          </w:p>
        </w:tc>
        <w:tc>
          <w:tcPr>
            <w:tcW w:w="1023" w:type="dxa"/>
          </w:tcPr>
          <w:p w14:paraId="3EBC93C6" w14:textId="77777777" w:rsidR="00552E2D" w:rsidRPr="006B62A6" w:rsidRDefault="00552E2D" w:rsidP="005F3AD3">
            <w:pPr>
              <w:rPr>
                <w:rFonts w:cs="Arial"/>
                <w:sz w:val="16"/>
                <w:szCs w:val="16"/>
              </w:rPr>
            </w:pPr>
          </w:p>
        </w:tc>
        <w:tc>
          <w:tcPr>
            <w:tcW w:w="1391" w:type="dxa"/>
          </w:tcPr>
          <w:p w14:paraId="637DE294" w14:textId="77777777" w:rsidR="00552E2D" w:rsidRPr="006B62A6" w:rsidRDefault="00552E2D" w:rsidP="005F3AD3">
            <w:pPr>
              <w:rPr>
                <w:rFonts w:cs="Arial"/>
                <w:sz w:val="16"/>
                <w:szCs w:val="16"/>
              </w:rPr>
            </w:pPr>
          </w:p>
        </w:tc>
        <w:tc>
          <w:tcPr>
            <w:tcW w:w="1309" w:type="dxa"/>
          </w:tcPr>
          <w:p w14:paraId="6F6A24D3" w14:textId="77777777" w:rsidR="00552E2D" w:rsidRPr="006B62A6" w:rsidRDefault="00552E2D" w:rsidP="005F3AD3">
            <w:pPr>
              <w:rPr>
                <w:rFonts w:cs="Arial"/>
                <w:sz w:val="16"/>
                <w:szCs w:val="16"/>
              </w:rPr>
            </w:pPr>
          </w:p>
        </w:tc>
        <w:tc>
          <w:tcPr>
            <w:tcW w:w="1259" w:type="dxa"/>
          </w:tcPr>
          <w:p w14:paraId="5613A36B" w14:textId="77777777" w:rsidR="00552E2D" w:rsidRPr="006B62A6" w:rsidRDefault="00552E2D" w:rsidP="005F3AD3">
            <w:pPr>
              <w:rPr>
                <w:rFonts w:cs="Arial"/>
                <w:sz w:val="16"/>
                <w:szCs w:val="16"/>
              </w:rPr>
            </w:pPr>
          </w:p>
        </w:tc>
        <w:tc>
          <w:tcPr>
            <w:tcW w:w="1020" w:type="dxa"/>
          </w:tcPr>
          <w:p w14:paraId="4A7127F2" w14:textId="77777777" w:rsidR="00552E2D" w:rsidRPr="006B62A6" w:rsidRDefault="00552E2D" w:rsidP="005F3AD3">
            <w:pPr>
              <w:rPr>
                <w:rFonts w:cs="Arial"/>
                <w:sz w:val="16"/>
                <w:szCs w:val="16"/>
              </w:rPr>
            </w:pPr>
          </w:p>
        </w:tc>
        <w:tc>
          <w:tcPr>
            <w:tcW w:w="1947" w:type="dxa"/>
          </w:tcPr>
          <w:p w14:paraId="72165437" w14:textId="77777777" w:rsidR="00552E2D" w:rsidRPr="006B62A6" w:rsidRDefault="00552E2D" w:rsidP="005F3AD3">
            <w:pPr>
              <w:rPr>
                <w:rFonts w:cs="Arial"/>
                <w:sz w:val="16"/>
                <w:szCs w:val="16"/>
              </w:rPr>
            </w:pPr>
            <w:r w:rsidRPr="006B62A6">
              <w:rPr>
                <w:rFonts w:cs="Arial"/>
                <w:sz w:val="16"/>
                <w:szCs w:val="16"/>
              </w:rPr>
              <w:t>Uninterrupted service for 40+ outlets</w:t>
            </w:r>
          </w:p>
        </w:tc>
      </w:tr>
      <w:tr w:rsidR="00552E2D" w:rsidRPr="006B62A6" w14:paraId="084B2C19" w14:textId="77777777" w:rsidTr="005F3AD3">
        <w:tc>
          <w:tcPr>
            <w:tcW w:w="2216" w:type="dxa"/>
          </w:tcPr>
          <w:p w14:paraId="521E72C1" w14:textId="77777777" w:rsidR="00552E2D" w:rsidRPr="006B62A6" w:rsidRDefault="00552E2D" w:rsidP="005F3AD3">
            <w:pPr>
              <w:rPr>
                <w:rFonts w:cs="Arial"/>
                <w:sz w:val="20"/>
                <w:szCs w:val="20"/>
              </w:rPr>
            </w:pPr>
            <w:r w:rsidRPr="006B62A6">
              <w:rPr>
                <w:rFonts w:cs="Arial"/>
                <w:sz w:val="20"/>
                <w:szCs w:val="20"/>
              </w:rPr>
              <w:t>HVAC</w:t>
            </w:r>
          </w:p>
        </w:tc>
        <w:tc>
          <w:tcPr>
            <w:tcW w:w="1023" w:type="dxa"/>
          </w:tcPr>
          <w:p w14:paraId="75253E43" w14:textId="77777777" w:rsidR="00552E2D" w:rsidRPr="006B62A6" w:rsidRDefault="00552E2D" w:rsidP="005F3AD3">
            <w:pPr>
              <w:rPr>
                <w:rFonts w:cs="Arial"/>
                <w:sz w:val="16"/>
                <w:szCs w:val="16"/>
              </w:rPr>
            </w:pPr>
          </w:p>
        </w:tc>
        <w:tc>
          <w:tcPr>
            <w:tcW w:w="1391" w:type="dxa"/>
          </w:tcPr>
          <w:p w14:paraId="30D27C9D" w14:textId="77777777" w:rsidR="00552E2D" w:rsidRPr="006B62A6" w:rsidRDefault="00552E2D" w:rsidP="005F3AD3">
            <w:pPr>
              <w:rPr>
                <w:rFonts w:cs="Arial"/>
                <w:sz w:val="16"/>
                <w:szCs w:val="16"/>
              </w:rPr>
            </w:pPr>
          </w:p>
        </w:tc>
        <w:tc>
          <w:tcPr>
            <w:tcW w:w="1309" w:type="dxa"/>
          </w:tcPr>
          <w:p w14:paraId="160358A5" w14:textId="77777777" w:rsidR="00552E2D" w:rsidRPr="006B62A6" w:rsidRDefault="00552E2D" w:rsidP="005F3AD3">
            <w:pPr>
              <w:rPr>
                <w:rFonts w:cs="Arial"/>
                <w:sz w:val="16"/>
                <w:szCs w:val="16"/>
              </w:rPr>
            </w:pPr>
          </w:p>
        </w:tc>
        <w:tc>
          <w:tcPr>
            <w:tcW w:w="1259" w:type="dxa"/>
          </w:tcPr>
          <w:p w14:paraId="196C81F8" w14:textId="77777777" w:rsidR="00552E2D" w:rsidRPr="006B62A6" w:rsidRDefault="00552E2D" w:rsidP="005F3AD3">
            <w:pPr>
              <w:rPr>
                <w:rFonts w:cs="Arial"/>
                <w:sz w:val="16"/>
                <w:szCs w:val="16"/>
              </w:rPr>
            </w:pPr>
          </w:p>
        </w:tc>
        <w:tc>
          <w:tcPr>
            <w:tcW w:w="1020" w:type="dxa"/>
          </w:tcPr>
          <w:p w14:paraId="72C2BA44" w14:textId="77777777" w:rsidR="00552E2D" w:rsidRPr="006B62A6" w:rsidRDefault="00552E2D" w:rsidP="005F3AD3">
            <w:pPr>
              <w:rPr>
                <w:rFonts w:cs="Arial"/>
                <w:sz w:val="16"/>
                <w:szCs w:val="16"/>
              </w:rPr>
            </w:pPr>
          </w:p>
        </w:tc>
        <w:tc>
          <w:tcPr>
            <w:tcW w:w="1947" w:type="dxa"/>
          </w:tcPr>
          <w:p w14:paraId="3370C53B" w14:textId="188E8B9E" w:rsidR="00552E2D" w:rsidRPr="006B62A6" w:rsidRDefault="00552E2D" w:rsidP="005F3AD3">
            <w:pPr>
              <w:rPr>
                <w:rFonts w:cs="Arial"/>
                <w:sz w:val="16"/>
                <w:szCs w:val="16"/>
              </w:rPr>
            </w:pPr>
            <w:r w:rsidRPr="006B62A6">
              <w:rPr>
                <w:rFonts w:cs="Arial"/>
                <w:sz w:val="16"/>
                <w:szCs w:val="16"/>
              </w:rPr>
              <w:t xml:space="preserve">Operational for entire </w:t>
            </w:r>
            <w:r w:rsidR="00182F22">
              <w:rPr>
                <w:rFonts w:cs="Arial"/>
                <w:sz w:val="16"/>
                <w:szCs w:val="16"/>
              </w:rPr>
              <w:t>site</w:t>
            </w:r>
          </w:p>
        </w:tc>
      </w:tr>
      <w:tr w:rsidR="00552E2D" w:rsidRPr="006B62A6" w14:paraId="5AC681F1" w14:textId="77777777" w:rsidTr="005F3AD3">
        <w:tc>
          <w:tcPr>
            <w:tcW w:w="2216" w:type="dxa"/>
          </w:tcPr>
          <w:p w14:paraId="46E76F62" w14:textId="77777777" w:rsidR="00552E2D" w:rsidRPr="006B62A6" w:rsidRDefault="00552E2D" w:rsidP="005F3AD3">
            <w:pPr>
              <w:rPr>
                <w:rFonts w:cs="Arial"/>
                <w:sz w:val="20"/>
                <w:szCs w:val="20"/>
              </w:rPr>
            </w:pPr>
            <w:r w:rsidRPr="006B62A6">
              <w:rPr>
                <w:rFonts w:cs="Arial"/>
                <w:sz w:val="20"/>
                <w:szCs w:val="20"/>
              </w:rPr>
              <w:t>Heat</w:t>
            </w:r>
          </w:p>
        </w:tc>
        <w:tc>
          <w:tcPr>
            <w:tcW w:w="1023" w:type="dxa"/>
          </w:tcPr>
          <w:p w14:paraId="37A8D433" w14:textId="77777777" w:rsidR="00552E2D" w:rsidRPr="006B62A6" w:rsidRDefault="00552E2D" w:rsidP="005F3AD3">
            <w:pPr>
              <w:rPr>
                <w:rFonts w:cs="Arial"/>
                <w:sz w:val="16"/>
                <w:szCs w:val="16"/>
              </w:rPr>
            </w:pPr>
          </w:p>
        </w:tc>
        <w:tc>
          <w:tcPr>
            <w:tcW w:w="1391" w:type="dxa"/>
          </w:tcPr>
          <w:p w14:paraId="62E17AF2" w14:textId="77777777" w:rsidR="00552E2D" w:rsidRPr="006B62A6" w:rsidRDefault="00552E2D" w:rsidP="005F3AD3">
            <w:pPr>
              <w:rPr>
                <w:rFonts w:cs="Arial"/>
                <w:sz w:val="16"/>
                <w:szCs w:val="16"/>
              </w:rPr>
            </w:pPr>
          </w:p>
        </w:tc>
        <w:tc>
          <w:tcPr>
            <w:tcW w:w="1309" w:type="dxa"/>
          </w:tcPr>
          <w:p w14:paraId="7F368E9F" w14:textId="77777777" w:rsidR="00552E2D" w:rsidRPr="006B62A6" w:rsidRDefault="00552E2D" w:rsidP="005F3AD3">
            <w:pPr>
              <w:rPr>
                <w:rFonts w:cs="Arial"/>
                <w:sz w:val="16"/>
                <w:szCs w:val="16"/>
              </w:rPr>
            </w:pPr>
          </w:p>
        </w:tc>
        <w:tc>
          <w:tcPr>
            <w:tcW w:w="1259" w:type="dxa"/>
          </w:tcPr>
          <w:p w14:paraId="6B0A5B80" w14:textId="77777777" w:rsidR="00552E2D" w:rsidRPr="006B62A6" w:rsidRDefault="00552E2D" w:rsidP="005F3AD3">
            <w:pPr>
              <w:rPr>
                <w:rFonts w:cs="Arial"/>
                <w:sz w:val="16"/>
                <w:szCs w:val="16"/>
              </w:rPr>
            </w:pPr>
          </w:p>
        </w:tc>
        <w:tc>
          <w:tcPr>
            <w:tcW w:w="1020" w:type="dxa"/>
          </w:tcPr>
          <w:p w14:paraId="07653384" w14:textId="77777777" w:rsidR="00552E2D" w:rsidRPr="006B62A6" w:rsidRDefault="00552E2D" w:rsidP="005F3AD3">
            <w:pPr>
              <w:rPr>
                <w:rFonts w:cs="Arial"/>
                <w:sz w:val="16"/>
                <w:szCs w:val="16"/>
              </w:rPr>
            </w:pPr>
          </w:p>
        </w:tc>
        <w:tc>
          <w:tcPr>
            <w:tcW w:w="1947" w:type="dxa"/>
          </w:tcPr>
          <w:p w14:paraId="507605BA" w14:textId="175D63FB" w:rsidR="00552E2D" w:rsidRPr="006B62A6" w:rsidRDefault="00552E2D" w:rsidP="005F3AD3">
            <w:pPr>
              <w:rPr>
                <w:rFonts w:cs="Arial"/>
                <w:sz w:val="16"/>
                <w:szCs w:val="16"/>
              </w:rPr>
            </w:pPr>
            <w:r w:rsidRPr="006B62A6">
              <w:rPr>
                <w:rFonts w:cs="Arial"/>
                <w:sz w:val="16"/>
                <w:szCs w:val="16"/>
              </w:rPr>
              <w:t xml:space="preserve">Operational for entire </w:t>
            </w:r>
            <w:r w:rsidR="00182F22">
              <w:rPr>
                <w:rFonts w:cs="Arial"/>
                <w:sz w:val="16"/>
                <w:szCs w:val="16"/>
              </w:rPr>
              <w:t>site</w:t>
            </w:r>
          </w:p>
        </w:tc>
      </w:tr>
      <w:tr w:rsidR="00552E2D" w:rsidRPr="006B62A6" w14:paraId="1E2FF94F" w14:textId="77777777" w:rsidTr="005F3AD3">
        <w:tc>
          <w:tcPr>
            <w:tcW w:w="2216" w:type="dxa"/>
          </w:tcPr>
          <w:p w14:paraId="0C73DE6F" w14:textId="77777777" w:rsidR="00552E2D" w:rsidRPr="006B62A6" w:rsidRDefault="00552E2D" w:rsidP="005F3AD3">
            <w:pPr>
              <w:rPr>
                <w:rFonts w:cs="Arial"/>
                <w:sz w:val="20"/>
                <w:szCs w:val="20"/>
              </w:rPr>
            </w:pPr>
            <w:r w:rsidRPr="006B62A6">
              <w:rPr>
                <w:rFonts w:cs="Arial"/>
                <w:sz w:val="20"/>
                <w:szCs w:val="20"/>
              </w:rPr>
              <w:t>Ventilation</w:t>
            </w:r>
          </w:p>
        </w:tc>
        <w:tc>
          <w:tcPr>
            <w:tcW w:w="1023" w:type="dxa"/>
          </w:tcPr>
          <w:p w14:paraId="542900AB" w14:textId="77777777" w:rsidR="00552E2D" w:rsidRPr="006B62A6" w:rsidRDefault="00552E2D" w:rsidP="005F3AD3">
            <w:pPr>
              <w:rPr>
                <w:rFonts w:cs="Arial"/>
                <w:sz w:val="16"/>
                <w:szCs w:val="16"/>
              </w:rPr>
            </w:pPr>
          </w:p>
        </w:tc>
        <w:tc>
          <w:tcPr>
            <w:tcW w:w="1391" w:type="dxa"/>
          </w:tcPr>
          <w:p w14:paraId="440B90BD" w14:textId="77777777" w:rsidR="00552E2D" w:rsidRPr="006B62A6" w:rsidRDefault="00552E2D" w:rsidP="005F3AD3">
            <w:pPr>
              <w:rPr>
                <w:rFonts w:cs="Arial"/>
                <w:sz w:val="16"/>
                <w:szCs w:val="16"/>
              </w:rPr>
            </w:pPr>
          </w:p>
        </w:tc>
        <w:tc>
          <w:tcPr>
            <w:tcW w:w="1309" w:type="dxa"/>
          </w:tcPr>
          <w:p w14:paraId="0ABC7CBA" w14:textId="77777777" w:rsidR="00552E2D" w:rsidRPr="006B62A6" w:rsidRDefault="00552E2D" w:rsidP="005F3AD3">
            <w:pPr>
              <w:rPr>
                <w:rFonts w:cs="Arial"/>
                <w:sz w:val="16"/>
                <w:szCs w:val="16"/>
              </w:rPr>
            </w:pPr>
          </w:p>
        </w:tc>
        <w:tc>
          <w:tcPr>
            <w:tcW w:w="1259" w:type="dxa"/>
          </w:tcPr>
          <w:p w14:paraId="7C09ABC8" w14:textId="77777777" w:rsidR="00552E2D" w:rsidRPr="006B62A6" w:rsidRDefault="00552E2D" w:rsidP="005F3AD3">
            <w:pPr>
              <w:rPr>
                <w:rFonts w:cs="Arial"/>
                <w:sz w:val="16"/>
                <w:szCs w:val="16"/>
              </w:rPr>
            </w:pPr>
          </w:p>
        </w:tc>
        <w:tc>
          <w:tcPr>
            <w:tcW w:w="1020" w:type="dxa"/>
          </w:tcPr>
          <w:p w14:paraId="1A100B0C" w14:textId="77777777" w:rsidR="00552E2D" w:rsidRPr="006B62A6" w:rsidRDefault="00552E2D" w:rsidP="005F3AD3">
            <w:pPr>
              <w:rPr>
                <w:rFonts w:cs="Arial"/>
                <w:sz w:val="16"/>
                <w:szCs w:val="16"/>
              </w:rPr>
            </w:pPr>
          </w:p>
        </w:tc>
        <w:tc>
          <w:tcPr>
            <w:tcW w:w="1947" w:type="dxa"/>
          </w:tcPr>
          <w:p w14:paraId="74849AB5" w14:textId="1D439E39" w:rsidR="00552E2D" w:rsidRPr="006B62A6" w:rsidRDefault="00552E2D" w:rsidP="005F3AD3">
            <w:pPr>
              <w:rPr>
                <w:rFonts w:cs="Arial"/>
                <w:sz w:val="16"/>
                <w:szCs w:val="16"/>
              </w:rPr>
            </w:pPr>
            <w:r w:rsidRPr="006B62A6">
              <w:rPr>
                <w:rFonts w:cs="Arial"/>
                <w:sz w:val="16"/>
                <w:szCs w:val="16"/>
              </w:rPr>
              <w:t xml:space="preserve">Operational for entire </w:t>
            </w:r>
            <w:r w:rsidR="00182F22">
              <w:rPr>
                <w:rFonts w:cs="Arial"/>
                <w:sz w:val="16"/>
                <w:szCs w:val="16"/>
              </w:rPr>
              <w:t>site</w:t>
            </w:r>
          </w:p>
        </w:tc>
      </w:tr>
      <w:tr w:rsidR="00552E2D" w:rsidRPr="006B62A6" w14:paraId="242DD766" w14:textId="77777777" w:rsidTr="005F3AD3">
        <w:tc>
          <w:tcPr>
            <w:tcW w:w="2216" w:type="dxa"/>
          </w:tcPr>
          <w:p w14:paraId="317C0060" w14:textId="77777777" w:rsidR="00552E2D" w:rsidRPr="006B62A6" w:rsidRDefault="00552E2D" w:rsidP="005F3AD3">
            <w:pPr>
              <w:rPr>
                <w:rFonts w:cs="Arial"/>
                <w:sz w:val="20"/>
                <w:szCs w:val="20"/>
              </w:rPr>
            </w:pPr>
            <w:r w:rsidRPr="006B62A6">
              <w:rPr>
                <w:rFonts w:cs="Arial"/>
                <w:sz w:val="20"/>
                <w:szCs w:val="20"/>
              </w:rPr>
              <w:t>Set-up labor</w:t>
            </w:r>
          </w:p>
          <w:p w14:paraId="7D2730F2" w14:textId="77777777" w:rsidR="00552E2D" w:rsidRPr="006B62A6" w:rsidRDefault="00552E2D" w:rsidP="005F3AD3">
            <w:pPr>
              <w:rPr>
                <w:rFonts w:cs="Arial"/>
                <w:sz w:val="20"/>
                <w:szCs w:val="20"/>
              </w:rPr>
            </w:pPr>
          </w:p>
        </w:tc>
        <w:tc>
          <w:tcPr>
            <w:tcW w:w="1023" w:type="dxa"/>
          </w:tcPr>
          <w:p w14:paraId="638DBE74" w14:textId="77777777" w:rsidR="00552E2D" w:rsidRPr="006B62A6" w:rsidRDefault="00552E2D" w:rsidP="005F3AD3">
            <w:pPr>
              <w:rPr>
                <w:rFonts w:cs="Arial"/>
                <w:sz w:val="16"/>
                <w:szCs w:val="16"/>
              </w:rPr>
            </w:pPr>
          </w:p>
        </w:tc>
        <w:tc>
          <w:tcPr>
            <w:tcW w:w="1391" w:type="dxa"/>
          </w:tcPr>
          <w:p w14:paraId="4FD062CC" w14:textId="77777777" w:rsidR="00552E2D" w:rsidRPr="006B62A6" w:rsidRDefault="00552E2D" w:rsidP="005F3AD3">
            <w:pPr>
              <w:rPr>
                <w:rFonts w:cs="Arial"/>
                <w:sz w:val="16"/>
                <w:szCs w:val="16"/>
              </w:rPr>
            </w:pPr>
          </w:p>
        </w:tc>
        <w:tc>
          <w:tcPr>
            <w:tcW w:w="1309" w:type="dxa"/>
          </w:tcPr>
          <w:p w14:paraId="086B1337" w14:textId="77777777" w:rsidR="00552E2D" w:rsidRPr="006B62A6" w:rsidRDefault="00552E2D" w:rsidP="005F3AD3">
            <w:pPr>
              <w:rPr>
                <w:rFonts w:cs="Arial"/>
                <w:sz w:val="16"/>
                <w:szCs w:val="16"/>
              </w:rPr>
            </w:pPr>
          </w:p>
        </w:tc>
        <w:tc>
          <w:tcPr>
            <w:tcW w:w="1259" w:type="dxa"/>
          </w:tcPr>
          <w:p w14:paraId="0ECCD610" w14:textId="77777777" w:rsidR="00552E2D" w:rsidRPr="006B62A6" w:rsidRDefault="00552E2D" w:rsidP="005F3AD3">
            <w:pPr>
              <w:rPr>
                <w:rFonts w:cs="Arial"/>
                <w:sz w:val="16"/>
                <w:szCs w:val="16"/>
              </w:rPr>
            </w:pPr>
          </w:p>
        </w:tc>
        <w:tc>
          <w:tcPr>
            <w:tcW w:w="1020" w:type="dxa"/>
          </w:tcPr>
          <w:p w14:paraId="633CD650" w14:textId="77777777" w:rsidR="00552E2D" w:rsidRPr="006B62A6" w:rsidRDefault="00552E2D" w:rsidP="005F3AD3">
            <w:pPr>
              <w:rPr>
                <w:rFonts w:cs="Arial"/>
                <w:sz w:val="16"/>
                <w:szCs w:val="16"/>
              </w:rPr>
            </w:pPr>
          </w:p>
        </w:tc>
        <w:tc>
          <w:tcPr>
            <w:tcW w:w="1947" w:type="dxa"/>
          </w:tcPr>
          <w:p w14:paraId="2FF6A53D" w14:textId="77777777" w:rsidR="00552E2D" w:rsidRPr="006B62A6" w:rsidRDefault="00552E2D" w:rsidP="005F3AD3">
            <w:pPr>
              <w:rPr>
                <w:rFonts w:cs="Arial"/>
                <w:sz w:val="16"/>
                <w:szCs w:val="16"/>
              </w:rPr>
            </w:pPr>
          </w:p>
        </w:tc>
      </w:tr>
      <w:tr w:rsidR="00552E2D" w:rsidRPr="006B62A6" w14:paraId="608C41B4" w14:textId="77777777" w:rsidTr="005F3AD3">
        <w:tc>
          <w:tcPr>
            <w:tcW w:w="2216" w:type="dxa"/>
          </w:tcPr>
          <w:p w14:paraId="0DAD2D6A" w14:textId="77777777" w:rsidR="00552E2D" w:rsidRPr="006B62A6" w:rsidRDefault="00552E2D" w:rsidP="005F3AD3">
            <w:pPr>
              <w:rPr>
                <w:rFonts w:cs="Arial"/>
                <w:sz w:val="20"/>
                <w:szCs w:val="20"/>
              </w:rPr>
            </w:pPr>
            <w:r w:rsidRPr="006B62A6">
              <w:rPr>
                <w:rFonts w:cs="Arial"/>
                <w:sz w:val="20"/>
                <w:szCs w:val="20"/>
              </w:rPr>
              <w:t>Forklift</w:t>
            </w:r>
          </w:p>
          <w:p w14:paraId="47B3E851" w14:textId="77777777" w:rsidR="00552E2D" w:rsidRPr="006B62A6" w:rsidRDefault="00552E2D" w:rsidP="005F3AD3">
            <w:pPr>
              <w:rPr>
                <w:rFonts w:cs="Arial"/>
                <w:sz w:val="20"/>
                <w:szCs w:val="20"/>
              </w:rPr>
            </w:pPr>
          </w:p>
        </w:tc>
        <w:tc>
          <w:tcPr>
            <w:tcW w:w="1023" w:type="dxa"/>
          </w:tcPr>
          <w:p w14:paraId="5BE436BA" w14:textId="77777777" w:rsidR="00552E2D" w:rsidRPr="006B62A6" w:rsidRDefault="00552E2D" w:rsidP="005F3AD3">
            <w:pPr>
              <w:rPr>
                <w:rFonts w:cs="Arial"/>
                <w:sz w:val="16"/>
                <w:szCs w:val="16"/>
              </w:rPr>
            </w:pPr>
          </w:p>
        </w:tc>
        <w:tc>
          <w:tcPr>
            <w:tcW w:w="1391" w:type="dxa"/>
          </w:tcPr>
          <w:p w14:paraId="5D146C76" w14:textId="77777777" w:rsidR="00552E2D" w:rsidRPr="006B62A6" w:rsidRDefault="00552E2D" w:rsidP="005F3AD3">
            <w:pPr>
              <w:rPr>
                <w:rFonts w:cs="Arial"/>
                <w:sz w:val="16"/>
                <w:szCs w:val="16"/>
              </w:rPr>
            </w:pPr>
          </w:p>
        </w:tc>
        <w:tc>
          <w:tcPr>
            <w:tcW w:w="1309" w:type="dxa"/>
          </w:tcPr>
          <w:p w14:paraId="7391E479" w14:textId="77777777" w:rsidR="00552E2D" w:rsidRPr="006B62A6" w:rsidRDefault="00552E2D" w:rsidP="005F3AD3">
            <w:pPr>
              <w:rPr>
                <w:rFonts w:cs="Arial"/>
                <w:sz w:val="16"/>
                <w:szCs w:val="16"/>
              </w:rPr>
            </w:pPr>
          </w:p>
        </w:tc>
        <w:tc>
          <w:tcPr>
            <w:tcW w:w="1259" w:type="dxa"/>
          </w:tcPr>
          <w:p w14:paraId="3EF6EE98" w14:textId="77777777" w:rsidR="00552E2D" w:rsidRPr="006B62A6" w:rsidRDefault="00552E2D" w:rsidP="005F3AD3">
            <w:pPr>
              <w:rPr>
                <w:rFonts w:cs="Arial"/>
                <w:sz w:val="16"/>
                <w:szCs w:val="16"/>
              </w:rPr>
            </w:pPr>
          </w:p>
        </w:tc>
        <w:tc>
          <w:tcPr>
            <w:tcW w:w="1020" w:type="dxa"/>
          </w:tcPr>
          <w:p w14:paraId="222C01C8" w14:textId="77777777" w:rsidR="00552E2D" w:rsidRPr="006B62A6" w:rsidRDefault="00552E2D" w:rsidP="005F3AD3">
            <w:pPr>
              <w:rPr>
                <w:rFonts w:cs="Arial"/>
                <w:sz w:val="16"/>
                <w:szCs w:val="16"/>
              </w:rPr>
            </w:pPr>
          </w:p>
        </w:tc>
        <w:tc>
          <w:tcPr>
            <w:tcW w:w="1947" w:type="dxa"/>
          </w:tcPr>
          <w:p w14:paraId="0D4D10DA" w14:textId="77777777" w:rsidR="00552E2D" w:rsidRPr="006B62A6" w:rsidRDefault="00552E2D" w:rsidP="005F3AD3">
            <w:pPr>
              <w:rPr>
                <w:rFonts w:cs="Arial"/>
                <w:sz w:val="16"/>
                <w:szCs w:val="16"/>
              </w:rPr>
            </w:pPr>
            <w:r w:rsidRPr="006B62A6">
              <w:rPr>
                <w:rFonts w:cs="Arial"/>
                <w:sz w:val="16"/>
                <w:szCs w:val="16"/>
              </w:rPr>
              <w:t>Operate on pavement</w:t>
            </w:r>
          </w:p>
        </w:tc>
      </w:tr>
      <w:tr w:rsidR="00552E2D" w:rsidRPr="006B62A6" w14:paraId="6FF38239" w14:textId="77777777" w:rsidTr="005F3AD3">
        <w:tc>
          <w:tcPr>
            <w:tcW w:w="2216" w:type="dxa"/>
          </w:tcPr>
          <w:p w14:paraId="7FC16D4E" w14:textId="77777777" w:rsidR="00552E2D" w:rsidRPr="006B62A6" w:rsidRDefault="00552E2D" w:rsidP="005F3AD3">
            <w:pPr>
              <w:rPr>
                <w:rFonts w:cs="Arial"/>
                <w:sz w:val="20"/>
                <w:szCs w:val="20"/>
              </w:rPr>
            </w:pPr>
            <w:r w:rsidRPr="006B62A6">
              <w:rPr>
                <w:rFonts w:cs="Arial"/>
                <w:sz w:val="20"/>
                <w:szCs w:val="20"/>
              </w:rPr>
              <w:t>Pallet jack</w:t>
            </w:r>
          </w:p>
        </w:tc>
        <w:tc>
          <w:tcPr>
            <w:tcW w:w="1023" w:type="dxa"/>
          </w:tcPr>
          <w:p w14:paraId="3A8B3E26" w14:textId="77777777" w:rsidR="00552E2D" w:rsidRPr="006B62A6" w:rsidRDefault="00552E2D" w:rsidP="005F3AD3">
            <w:pPr>
              <w:rPr>
                <w:rFonts w:cs="Arial"/>
                <w:sz w:val="16"/>
                <w:szCs w:val="16"/>
              </w:rPr>
            </w:pPr>
          </w:p>
        </w:tc>
        <w:tc>
          <w:tcPr>
            <w:tcW w:w="1391" w:type="dxa"/>
          </w:tcPr>
          <w:p w14:paraId="0ADC188A" w14:textId="77777777" w:rsidR="00552E2D" w:rsidRPr="006B62A6" w:rsidRDefault="00552E2D" w:rsidP="005F3AD3">
            <w:pPr>
              <w:rPr>
                <w:rFonts w:cs="Arial"/>
                <w:sz w:val="16"/>
                <w:szCs w:val="16"/>
              </w:rPr>
            </w:pPr>
          </w:p>
        </w:tc>
        <w:tc>
          <w:tcPr>
            <w:tcW w:w="1309" w:type="dxa"/>
          </w:tcPr>
          <w:p w14:paraId="38A62CB7" w14:textId="77777777" w:rsidR="00552E2D" w:rsidRPr="006B62A6" w:rsidRDefault="00552E2D" w:rsidP="005F3AD3">
            <w:pPr>
              <w:rPr>
                <w:rFonts w:cs="Arial"/>
                <w:sz w:val="16"/>
                <w:szCs w:val="16"/>
              </w:rPr>
            </w:pPr>
          </w:p>
        </w:tc>
        <w:tc>
          <w:tcPr>
            <w:tcW w:w="1259" w:type="dxa"/>
          </w:tcPr>
          <w:p w14:paraId="5A0E465D" w14:textId="77777777" w:rsidR="00552E2D" w:rsidRPr="006B62A6" w:rsidRDefault="00552E2D" w:rsidP="005F3AD3">
            <w:pPr>
              <w:rPr>
                <w:rFonts w:cs="Arial"/>
                <w:sz w:val="16"/>
                <w:szCs w:val="16"/>
              </w:rPr>
            </w:pPr>
          </w:p>
        </w:tc>
        <w:tc>
          <w:tcPr>
            <w:tcW w:w="1020" w:type="dxa"/>
          </w:tcPr>
          <w:p w14:paraId="70AE4E7A" w14:textId="77777777" w:rsidR="00552E2D" w:rsidRPr="006B62A6" w:rsidRDefault="00552E2D" w:rsidP="005F3AD3">
            <w:pPr>
              <w:rPr>
                <w:rFonts w:cs="Arial"/>
                <w:sz w:val="16"/>
                <w:szCs w:val="16"/>
              </w:rPr>
            </w:pPr>
          </w:p>
        </w:tc>
        <w:tc>
          <w:tcPr>
            <w:tcW w:w="1947" w:type="dxa"/>
          </w:tcPr>
          <w:p w14:paraId="6A057F5A" w14:textId="77777777" w:rsidR="00552E2D" w:rsidRPr="006B62A6" w:rsidRDefault="00552E2D" w:rsidP="005F3AD3">
            <w:pPr>
              <w:rPr>
                <w:rFonts w:cs="Arial"/>
                <w:sz w:val="16"/>
                <w:szCs w:val="16"/>
              </w:rPr>
            </w:pPr>
            <w:r w:rsidRPr="006B62A6">
              <w:rPr>
                <w:rFonts w:cs="Arial"/>
                <w:sz w:val="16"/>
                <w:szCs w:val="16"/>
              </w:rPr>
              <w:t>Permitted to operate on floor</w:t>
            </w:r>
          </w:p>
        </w:tc>
      </w:tr>
      <w:tr w:rsidR="00552E2D" w:rsidRPr="006B62A6" w14:paraId="1999C5DF" w14:textId="77777777" w:rsidTr="005F3AD3">
        <w:tc>
          <w:tcPr>
            <w:tcW w:w="2216" w:type="dxa"/>
          </w:tcPr>
          <w:p w14:paraId="6BD7BF70" w14:textId="77777777" w:rsidR="00552E2D" w:rsidRPr="006B62A6" w:rsidRDefault="00552E2D" w:rsidP="005F3AD3">
            <w:pPr>
              <w:rPr>
                <w:rFonts w:cs="Arial"/>
                <w:sz w:val="20"/>
                <w:szCs w:val="20"/>
              </w:rPr>
            </w:pPr>
            <w:r w:rsidRPr="006B62A6">
              <w:rPr>
                <w:rFonts w:cs="Arial"/>
                <w:sz w:val="20"/>
                <w:szCs w:val="20"/>
              </w:rPr>
              <w:t>Toilet</w:t>
            </w:r>
          </w:p>
        </w:tc>
        <w:tc>
          <w:tcPr>
            <w:tcW w:w="1023" w:type="dxa"/>
          </w:tcPr>
          <w:p w14:paraId="4ED819E8" w14:textId="77777777" w:rsidR="00552E2D" w:rsidRPr="006B62A6" w:rsidRDefault="00552E2D" w:rsidP="005F3AD3">
            <w:pPr>
              <w:rPr>
                <w:rFonts w:cs="Arial"/>
                <w:sz w:val="16"/>
                <w:szCs w:val="16"/>
              </w:rPr>
            </w:pPr>
          </w:p>
        </w:tc>
        <w:tc>
          <w:tcPr>
            <w:tcW w:w="1391" w:type="dxa"/>
          </w:tcPr>
          <w:p w14:paraId="5366BA9D" w14:textId="77777777" w:rsidR="00552E2D" w:rsidRPr="006B62A6" w:rsidRDefault="00552E2D" w:rsidP="005F3AD3">
            <w:pPr>
              <w:rPr>
                <w:rFonts w:cs="Arial"/>
                <w:sz w:val="16"/>
                <w:szCs w:val="16"/>
              </w:rPr>
            </w:pPr>
          </w:p>
        </w:tc>
        <w:tc>
          <w:tcPr>
            <w:tcW w:w="1309" w:type="dxa"/>
          </w:tcPr>
          <w:p w14:paraId="2711F101" w14:textId="77777777" w:rsidR="00552E2D" w:rsidRPr="006B62A6" w:rsidRDefault="00552E2D" w:rsidP="005F3AD3">
            <w:pPr>
              <w:rPr>
                <w:rFonts w:cs="Arial"/>
                <w:sz w:val="16"/>
                <w:szCs w:val="16"/>
              </w:rPr>
            </w:pPr>
          </w:p>
        </w:tc>
        <w:tc>
          <w:tcPr>
            <w:tcW w:w="1259" w:type="dxa"/>
          </w:tcPr>
          <w:p w14:paraId="76577047" w14:textId="77777777" w:rsidR="00552E2D" w:rsidRPr="006B62A6" w:rsidRDefault="00552E2D" w:rsidP="005F3AD3">
            <w:pPr>
              <w:rPr>
                <w:rFonts w:cs="Arial"/>
                <w:sz w:val="16"/>
                <w:szCs w:val="16"/>
              </w:rPr>
            </w:pPr>
          </w:p>
        </w:tc>
        <w:tc>
          <w:tcPr>
            <w:tcW w:w="1020" w:type="dxa"/>
          </w:tcPr>
          <w:p w14:paraId="137B477C" w14:textId="77777777" w:rsidR="00552E2D" w:rsidRPr="006B62A6" w:rsidRDefault="00552E2D" w:rsidP="005F3AD3">
            <w:pPr>
              <w:rPr>
                <w:rFonts w:cs="Arial"/>
                <w:sz w:val="16"/>
                <w:szCs w:val="16"/>
              </w:rPr>
            </w:pPr>
          </w:p>
        </w:tc>
        <w:tc>
          <w:tcPr>
            <w:tcW w:w="1947" w:type="dxa"/>
          </w:tcPr>
          <w:p w14:paraId="7B7224E7" w14:textId="77777777" w:rsidR="00552E2D" w:rsidRPr="006B62A6" w:rsidRDefault="00552E2D" w:rsidP="005F3AD3">
            <w:pPr>
              <w:rPr>
                <w:rFonts w:cs="Arial"/>
                <w:sz w:val="16"/>
                <w:szCs w:val="16"/>
              </w:rPr>
            </w:pPr>
            <w:r w:rsidRPr="006B62A6">
              <w:rPr>
                <w:rFonts w:cs="Arial"/>
                <w:sz w:val="16"/>
                <w:szCs w:val="16"/>
              </w:rPr>
              <w:t xml:space="preserve">1 / 20 </w:t>
            </w:r>
          </w:p>
          <w:p w14:paraId="64FEAF59" w14:textId="77777777" w:rsidR="00552E2D" w:rsidRPr="006B62A6" w:rsidRDefault="00552E2D" w:rsidP="005F3AD3">
            <w:pPr>
              <w:rPr>
                <w:rFonts w:cs="Arial"/>
                <w:sz w:val="16"/>
                <w:szCs w:val="16"/>
              </w:rPr>
            </w:pPr>
            <w:r w:rsidRPr="006B62A6">
              <w:rPr>
                <w:rFonts w:cs="Arial"/>
                <w:sz w:val="16"/>
                <w:szCs w:val="16"/>
              </w:rPr>
              <w:t>ADA compliant</w:t>
            </w:r>
          </w:p>
        </w:tc>
      </w:tr>
      <w:tr w:rsidR="00552E2D" w:rsidRPr="006B62A6" w14:paraId="09C08C93" w14:textId="77777777" w:rsidTr="005F3AD3">
        <w:tc>
          <w:tcPr>
            <w:tcW w:w="2216" w:type="dxa"/>
          </w:tcPr>
          <w:p w14:paraId="3B48BC00" w14:textId="77777777" w:rsidR="00552E2D" w:rsidRPr="006B62A6" w:rsidRDefault="00552E2D" w:rsidP="005F3AD3">
            <w:pPr>
              <w:rPr>
                <w:rFonts w:cs="Arial"/>
                <w:sz w:val="20"/>
                <w:szCs w:val="20"/>
              </w:rPr>
            </w:pPr>
            <w:r w:rsidRPr="006B62A6">
              <w:rPr>
                <w:rFonts w:cs="Arial"/>
                <w:sz w:val="20"/>
                <w:szCs w:val="20"/>
              </w:rPr>
              <w:t>Showers</w:t>
            </w:r>
          </w:p>
        </w:tc>
        <w:tc>
          <w:tcPr>
            <w:tcW w:w="1023" w:type="dxa"/>
          </w:tcPr>
          <w:p w14:paraId="70612A7B" w14:textId="77777777" w:rsidR="00552E2D" w:rsidRPr="006B62A6" w:rsidRDefault="00552E2D" w:rsidP="005F3AD3">
            <w:pPr>
              <w:rPr>
                <w:rFonts w:cs="Arial"/>
                <w:sz w:val="16"/>
                <w:szCs w:val="16"/>
              </w:rPr>
            </w:pPr>
          </w:p>
        </w:tc>
        <w:tc>
          <w:tcPr>
            <w:tcW w:w="1391" w:type="dxa"/>
          </w:tcPr>
          <w:p w14:paraId="5AA7B2C2" w14:textId="77777777" w:rsidR="00552E2D" w:rsidRPr="006B62A6" w:rsidRDefault="00552E2D" w:rsidP="005F3AD3">
            <w:pPr>
              <w:rPr>
                <w:rFonts w:cs="Arial"/>
                <w:sz w:val="16"/>
                <w:szCs w:val="16"/>
              </w:rPr>
            </w:pPr>
          </w:p>
        </w:tc>
        <w:tc>
          <w:tcPr>
            <w:tcW w:w="1309" w:type="dxa"/>
          </w:tcPr>
          <w:p w14:paraId="6E81A2E7" w14:textId="77777777" w:rsidR="00552E2D" w:rsidRPr="006B62A6" w:rsidRDefault="00552E2D" w:rsidP="005F3AD3">
            <w:pPr>
              <w:rPr>
                <w:rFonts w:cs="Arial"/>
                <w:sz w:val="16"/>
                <w:szCs w:val="16"/>
              </w:rPr>
            </w:pPr>
          </w:p>
        </w:tc>
        <w:tc>
          <w:tcPr>
            <w:tcW w:w="1259" w:type="dxa"/>
          </w:tcPr>
          <w:p w14:paraId="7E535D5E" w14:textId="77777777" w:rsidR="00552E2D" w:rsidRPr="006B62A6" w:rsidRDefault="00552E2D" w:rsidP="005F3AD3">
            <w:pPr>
              <w:rPr>
                <w:rFonts w:cs="Arial"/>
                <w:sz w:val="16"/>
                <w:szCs w:val="16"/>
              </w:rPr>
            </w:pPr>
          </w:p>
        </w:tc>
        <w:tc>
          <w:tcPr>
            <w:tcW w:w="1020" w:type="dxa"/>
          </w:tcPr>
          <w:p w14:paraId="5F31DD40" w14:textId="77777777" w:rsidR="00552E2D" w:rsidRPr="006B62A6" w:rsidRDefault="00552E2D" w:rsidP="005F3AD3">
            <w:pPr>
              <w:rPr>
                <w:rFonts w:cs="Arial"/>
                <w:sz w:val="16"/>
                <w:szCs w:val="16"/>
              </w:rPr>
            </w:pPr>
          </w:p>
        </w:tc>
        <w:tc>
          <w:tcPr>
            <w:tcW w:w="1947" w:type="dxa"/>
          </w:tcPr>
          <w:p w14:paraId="1701D511" w14:textId="77777777" w:rsidR="00552E2D" w:rsidRPr="006B62A6" w:rsidRDefault="00552E2D" w:rsidP="005F3AD3">
            <w:pPr>
              <w:rPr>
                <w:rFonts w:cs="Arial"/>
                <w:sz w:val="16"/>
                <w:szCs w:val="16"/>
              </w:rPr>
            </w:pPr>
            <w:r w:rsidRPr="006B62A6">
              <w:rPr>
                <w:rFonts w:cs="Arial"/>
                <w:sz w:val="16"/>
                <w:szCs w:val="16"/>
              </w:rPr>
              <w:t>3 persons per hour for 24hrs</w:t>
            </w:r>
          </w:p>
          <w:p w14:paraId="3C57A778" w14:textId="77777777" w:rsidR="00552E2D" w:rsidRPr="006B62A6" w:rsidRDefault="00552E2D" w:rsidP="005F3AD3">
            <w:pPr>
              <w:rPr>
                <w:rFonts w:cs="Arial"/>
                <w:sz w:val="16"/>
                <w:szCs w:val="16"/>
              </w:rPr>
            </w:pPr>
            <w:r w:rsidRPr="006B62A6">
              <w:rPr>
                <w:rFonts w:cs="Arial"/>
                <w:sz w:val="16"/>
                <w:szCs w:val="16"/>
              </w:rPr>
              <w:t>ADA compliant</w:t>
            </w:r>
          </w:p>
        </w:tc>
      </w:tr>
      <w:tr w:rsidR="00552E2D" w:rsidRPr="006B62A6" w14:paraId="7D7B57E3" w14:textId="77777777" w:rsidTr="005F3AD3">
        <w:tc>
          <w:tcPr>
            <w:tcW w:w="2216" w:type="dxa"/>
          </w:tcPr>
          <w:p w14:paraId="3ADD9F0C" w14:textId="77777777" w:rsidR="00552E2D" w:rsidRPr="006B62A6" w:rsidRDefault="00552E2D" w:rsidP="005F3AD3">
            <w:pPr>
              <w:rPr>
                <w:rFonts w:cs="Arial"/>
                <w:sz w:val="20"/>
                <w:szCs w:val="20"/>
              </w:rPr>
            </w:pPr>
            <w:r w:rsidRPr="006B62A6">
              <w:rPr>
                <w:rFonts w:cs="Arial"/>
                <w:sz w:val="20"/>
                <w:szCs w:val="20"/>
              </w:rPr>
              <w:t>Hot water</w:t>
            </w:r>
          </w:p>
          <w:p w14:paraId="632B5950" w14:textId="77777777" w:rsidR="00552E2D" w:rsidRPr="006B62A6" w:rsidRDefault="00552E2D" w:rsidP="005F3AD3">
            <w:pPr>
              <w:rPr>
                <w:rFonts w:cs="Arial"/>
                <w:sz w:val="20"/>
                <w:szCs w:val="20"/>
              </w:rPr>
            </w:pPr>
          </w:p>
        </w:tc>
        <w:tc>
          <w:tcPr>
            <w:tcW w:w="1023" w:type="dxa"/>
          </w:tcPr>
          <w:p w14:paraId="110E369F" w14:textId="77777777" w:rsidR="00552E2D" w:rsidRPr="006B62A6" w:rsidRDefault="00552E2D" w:rsidP="005F3AD3">
            <w:pPr>
              <w:rPr>
                <w:rFonts w:cs="Arial"/>
                <w:sz w:val="16"/>
                <w:szCs w:val="16"/>
              </w:rPr>
            </w:pPr>
          </w:p>
        </w:tc>
        <w:tc>
          <w:tcPr>
            <w:tcW w:w="1391" w:type="dxa"/>
          </w:tcPr>
          <w:p w14:paraId="69521C18" w14:textId="77777777" w:rsidR="00552E2D" w:rsidRPr="006B62A6" w:rsidRDefault="00552E2D" w:rsidP="005F3AD3">
            <w:pPr>
              <w:rPr>
                <w:rFonts w:cs="Arial"/>
                <w:sz w:val="16"/>
                <w:szCs w:val="16"/>
              </w:rPr>
            </w:pPr>
          </w:p>
        </w:tc>
        <w:tc>
          <w:tcPr>
            <w:tcW w:w="1309" w:type="dxa"/>
          </w:tcPr>
          <w:p w14:paraId="0E0CB69D" w14:textId="77777777" w:rsidR="00552E2D" w:rsidRPr="006B62A6" w:rsidRDefault="00552E2D" w:rsidP="005F3AD3">
            <w:pPr>
              <w:rPr>
                <w:rFonts w:cs="Arial"/>
                <w:sz w:val="16"/>
                <w:szCs w:val="16"/>
              </w:rPr>
            </w:pPr>
          </w:p>
        </w:tc>
        <w:tc>
          <w:tcPr>
            <w:tcW w:w="1259" w:type="dxa"/>
          </w:tcPr>
          <w:p w14:paraId="18C65C1C" w14:textId="77777777" w:rsidR="00552E2D" w:rsidRPr="006B62A6" w:rsidRDefault="00552E2D" w:rsidP="005F3AD3">
            <w:pPr>
              <w:rPr>
                <w:rFonts w:cs="Arial"/>
                <w:sz w:val="16"/>
                <w:szCs w:val="16"/>
              </w:rPr>
            </w:pPr>
          </w:p>
        </w:tc>
        <w:tc>
          <w:tcPr>
            <w:tcW w:w="1020" w:type="dxa"/>
          </w:tcPr>
          <w:p w14:paraId="0CC8650F" w14:textId="77777777" w:rsidR="00552E2D" w:rsidRPr="006B62A6" w:rsidRDefault="00552E2D" w:rsidP="005F3AD3">
            <w:pPr>
              <w:rPr>
                <w:rFonts w:cs="Arial"/>
                <w:sz w:val="16"/>
                <w:szCs w:val="16"/>
              </w:rPr>
            </w:pPr>
          </w:p>
        </w:tc>
        <w:tc>
          <w:tcPr>
            <w:tcW w:w="1947" w:type="dxa"/>
          </w:tcPr>
          <w:p w14:paraId="7ED99D7A" w14:textId="77777777" w:rsidR="00552E2D" w:rsidRPr="006B62A6" w:rsidRDefault="00552E2D" w:rsidP="005F3AD3">
            <w:pPr>
              <w:rPr>
                <w:rFonts w:cs="Arial"/>
                <w:sz w:val="16"/>
                <w:szCs w:val="16"/>
              </w:rPr>
            </w:pPr>
          </w:p>
        </w:tc>
      </w:tr>
      <w:tr w:rsidR="00552E2D" w:rsidRPr="006B62A6" w14:paraId="20F6BFCC" w14:textId="77777777" w:rsidTr="005F3AD3">
        <w:tc>
          <w:tcPr>
            <w:tcW w:w="2216" w:type="dxa"/>
          </w:tcPr>
          <w:p w14:paraId="7FE7A85B" w14:textId="77777777" w:rsidR="00552E2D" w:rsidRPr="006B62A6" w:rsidRDefault="00552E2D" w:rsidP="005F3AD3">
            <w:pPr>
              <w:rPr>
                <w:rFonts w:cs="Arial"/>
                <w:sz w:val="20"/>
                <w:szCs w:val="20"/>
              </w:rPr>
            </w:pPr>
            <w:r w:rsidRPr="006B62A6">
              <w:rPr>
                <w:rFonts w:cs="Arial"/>
                <w:sz w:val="20"/>
                <w:szCs w:val="20"/>
              </w:rPr>
              <w:t>Hand washing station</w:t>
            </w:r>
          </w:p>
          <w:p w14:paraId="7532A5DD" w14:textId="77777777" w:rsidR="00552E2D" w:rsidRPr="006B62A6" w:rsidRDefault="00552E2D" w:rsidP="005F3AD3">
            <w:pPr>
              <w:rPr>
                <w:rFonts w:cs="Arial"/>
                <w:sz w:val="20"/>
                <w:szCs w:val="20"/>
              </w:rPr>
            </w:pPr>
          </w:p>
        </w:tc>
        <w:tc>
          <w:tcPr>
            <w:tcW w:w="1023" w:type="dxa"/>
          </w:tcPr>
          <w:p w14:paraId="33120466" w14:textId="77777777" w:rsidR="00552E2D" w:rsidRPr="006B62A6" w:rsidRDefault="00552E2D" w:rsidP="005F3AD3">
            <w:pPr>
              <w:rPr>
                <w:rFonts w:cs="Arial"/>
                <w:sz w:val="16"/>
                <w:szCs w:val="16"/>
              </w:rPr>
            </w:pPr>
          </w:p>
        </w:tc>
        <w:tc>
          <w:tcPr>
            <w:tcW w:w="1391" w:type="dxa"/>
          </w:tcPr>
          <w:p w14:paraId="553F934C" w14:textId="77777777" w:rsidR="00552E2D" w:rsidRPr="006B62A6" w:rsidRDefault="00552E2D" w:rsidP="005F3AD3">
            <w:pPr>
              <w:rPr>
                <w:rFonts w:cs="Arial"/>
                <w:sz w:val="16"/>
                <w:szCs w:val="16"/>
              </w:rPr>
            </w:pPr>
          </w:p>
        </w:tc>
        <w:tc>
          <w:tcPr>
            <w:tcW w:w="1309" w:type="dxa"/>
          </w:tcPr>
          <w:p w14:paraId="0302A713" w14:textId="77777777" w:rsidR="00552E2D" w:rsidRPr="006B62A6" w:rsidRDefault="00552E2D" w:rsidP="005F3AD3">
            <w:pPr>
              <w:rPr>
                <w:rFonts w:cs="Arial"/>
                <w:sz w:val="16"/>
                <w:szCs w:val="16"/>
              </w:rPr>
            </w:pPr>
          </w:p>
        </w:tc>
        <w:tc>
          <w:tcPr>
            <w:tcW w:w="1259" w:type="dxa"/>
          </w:tcPr>
          <w:p w14:paraId="17D03CED" w14:textId="77777777" w:rsidR="00552E2D" w:rsidRPr="006B62A6" w:rsidRDefault="00552E2D" w:rsidP="005F3AD3">
            <w:pPr>
              <w:rPr>
                <w:rFonts w:cs="Arial"/>
                <w:sz w:val="16"/>
                <w:szCs w:val="16"/>
              </w:rPr>
            </w:pPr>
          </w:p>
        </w:tc>
        <w:tc>
          <w:tcPr>
            <w:tcW w:w="1020" w:type="dxa"/>
          </w:tcPr>
          <w:p w14:paraId="2ABE0C58" w14:textId="77777777" w:rsidR="00552E2D" w:rsidRPr="006B62A6" w:rsidRDefault="00552E2D" w:rsidP="005F3AD3">
            <w:pPr>
              <w:rPr>
                <w:rFonts w:cs="Arial"/>
                <w:sz w:val="16"/>
                <w:szCs w:val="16"/>
              </w:rPr>
            </w:pPr>
          </w:p>
        </w:tc>
        <w:tc>
          <w:tcPr>
            <w:tcW w:w="1947" w:type="dxa"/>
          </w:tcPr>
          <w:p w14:paraId="57EC57F2" w14:textId="77777777" w:rsidR="00552E2D" w:rsidRPr="006B62A6" w:rsidRDefault="00552E2D" w:rsidP="005F3AD3">
            <w:pPr>
              <w:rPr>
                <w:rFonts w:cs="Arial"/>
                <w:sz w:val="16"/>
                <w:szCs w:val="16"/>
              </w:rPr>
            </w:pPr>
          </w:p>
        </w:tc>
      </w:tr>
      <w:tr w:rsidR="00552E2D" w:rsidRPr="006B62A6" w14:paraId="79D5BD6A" w14:textId="77777777" w:rsidTr="005F3AD3">
        <w:tc>
          <w:tcPr>
            <w:tcW w:w="2216" w:type="dxa"/>
          </w:tcPr>
          <w:p w14:paraId="3528C9A1" w14:textId="77777777" w:rsidR="00552E2D" w:rsidRPr="006B62A6" w:rsidRDefault="00552E2D" w:rsidP="005F3AD3">
            <w:pPr>
              <w:rPr>
                <w:rFonts w:cs="Arial"/>
                <w:sz w:val="20"/>
                <w:szCs w:val="20"/>
              </w:rPr>
            </w:pPr>
            <w:r w:rsidRPr="006B62A6">
              <w:rPr>
                <w:rFonts w:cs="Arial"/>
                <w:sz w:val="20"/>
                <w:szCs w:val="20"/>
              </w:rPr>
              <w:t>Meals</w:t>
            </w:r>
          </w:p>
          <w:p w14:paraId="78CBFB21" w14:textId="77777777" w:rsidR="00552E2D" w:rsidRPr="006B62A6" w:rsidRDefault="00552E2D" w:rsidP="005F3AD3">
            <w:pPr>
              <w:rPr>
                <w:rFonts w:cs="Arial"/>
                <w:sz w:val="20"/>
                <w:szCs w:val="20"/>
              </w:rPr>
            </w:pPr>
          </w:p>
        </w:tc>
        <w:tc>
          <w:tcPr>
            <w:tcW w:w="1023" w:type="dxa"/>
          </w:tcPr>
          <w:p w14:paraId="446E126E" w14:textId="77777777" w:rsidR="00552E2D" w:rsidRPr="006B62A6" w:rsidRDefault="00552E2D" w:rsidP="005F3AD3">
            <w:pPr>
              <w:rPr>
                <w:rFonts w:cs="Arial"/>
                <w:sz w:val="16"/>
                <w:szCs w:val="16"/>
              </w:rPr>
            </w:pPr>
          </w:p>
        </w:tc>
        <w:tc>
          <w:tcPr>
            <w:tcW w:w="1391" w:type="dxa"/>
          </w:tcPr>
          <w:p w14:paraId="4DC5E019" w14:textId="77777777" w:rsidR="00552E2D" w:rsidRPr="006B62A6" w:rsidRDefault="00552E2D" w:rsidP="005F3AD3">
            <w:pPr>
              <w:rPr>
                <w:rFonts w:cs="Arial"/>
                <w:sz w:val="16"/>
                <w:szCs w:val="16"/>
              </w:rPr>
            </w:pPr>
          </w:p>
        </w:tc>
        <w:tc>
          <w:tcPr>
            <w:tcW w:w="1309" w:type="dxa"/>
          </w:tcPr>
          <w:p w14:paraId="3B330CA1" w14:textId="77777777" w:rsidR="00552E2D" w:rsidRPr="006B62A6" w:rsidRDefault="00552E2D" w:rsidP="005F3AD3">
            <w:pPr>
              <w:rPr>
                <w:rFonts w:cs="Arial"/>
                <w:sz w:val="16"/>
                <w:szCs w:val="16"/>
              </w:rPr>
            </w:pPr>
          </w:p>
        </w:tc>
        <w:tc>
          <w:tcPr>
            <w:tcW w:w="1259" w:type="dxa"/>
          </w:tcPr>
          <w:p w14:paraId="30784565" w14:textId="77777777" w:rsidR="00552E2D" w:rsidRPr="006B62A6" w:rsidRDefault="00552E2D" w:rsidP="005F3AD3">
            <w:pPr>
              <w:rPr>
                <w:rFonts w:cs="Arial"/>
                <w:sz w:val="16"/>
                <w:szCs w:val="16"/>
              </w:rPr>
            </w:pPr>
          </w:p>
        </w:tc>
        <w:tc>
          <w:tcPr>
            <w:tcW w:w="1020" w:type="dxa"/>
          </w:tcPr>
          <w:p w14:paraId="110B036B" w14:textId="77777777" w:rsidR="00552E2D" w:rsidRPr="006B62A6" w:rsidRDefault="00552E2D" w:rsidP="005F3AD3">
            <w:pPr>
              <w:rPr>
                <w:rFonts w:cs="Arial"/>
                <w:sz w:val="16"/>
                <w:szCs w:val="16"/>
              </w:rPr>
            </w:pPr>
          </w:p>
        </w:tc>
        <w:tc>
          <w:tcPr>
            <w:tcW w:w="1947" w:type="dxa"/>
          </w:tcPr>
          <w:p w14:paraId="6E8EDD89" w14:textId="77777777" w:rsidR="00552E2D" w:rsidRPr="006B62A6" w:rsidRDefault="00552E2D" w:rsidP="005F3AD3">
            <w:pPr>
              <w:rPr>
                <w:rFonts w:cs="Arial"/>
                <w:sz w:val="16"/>
                <w:szCs w:val="16"/>
              </w:rPr>
            </w:pPr>
          </w:p>
        </w:tc>
      </w:tr>
      <w:tr w:rsidR="00552E2D" w:rsidRPr="006B62A6" w14:paraId="32BE36B2" w14:textId="77777777" w:rsidTr="005F3AD3">
        <w:tc>
          <w:tcPr>
            <w:tcW w:w="2216" w:type="dxa"/>
          </w:tcPr>
          <w:p w14:paraId="17D07409" w14:textId="77777777" w:rsidR="00552E2D" w:rsidRPr="006B62A6" w:rsidRDefault="00552E2D" w:rsidP="005F3AD3">
            <w:pPr>
              <w:rPr>
                <w:rFonts w:cs="Arial"/>
                <w:sz w:val="20"/>
                <w:szCs w:val="20"/>
              </w:rPr>
            </w:pPr>
            <w:r w:rsidRPr="006B62A6">
              <w:rPr>
                <w:rFonts w:cs="Arial"/>
                <w:sz w:val="20"/>
                <w:szCs w:val="20"/>
              </w:rPr>
              <w:t>Drinking water</w:t>
            </w:r>
          </w:p>
          <w:p w14:paraId="33003FBB" w14:textId="77777777" w:rsidR="00552E2D" w:rsidRPr="006B62A6" w:rsidRDefault="00552E2D" w:rsidP="005F3AD3">
            <w:pPr>
              <w:rPr>
                <w:rFonts w:cs="Arial"/>
                <w:sz w:val="20"/>
                <w:szCs w:val="20"/>
              </w:rPr>
            </w:pPr>
          </w:p>
        </w:tc>
        <w:tc>
          <w:tcPr>
            <w:tcW w:w="1023" w:type="dxa"/>
          </w:tcPr>
          <w:p w14:paraId="2B99C732" w14:textId="77777777" w:rsidR="00552E2D" w:rsidRPr="006B62A6" w:rsidRDefault="00552E2D" w:rsidP="005F3AD3">
            <w:pPr>
              <w:rPr>
                <w:rFonts w:cs="Arial"/>
                <w:sz w:val="16"/>
                <w:szCs w:val="16"/>
              </w:rPr>
            </w:pPr>
          </w:p>
        </w:tc>
        <w:tc>
          <w:tcPr>
            <w:tcW w:w="1391" w:type="dxa"/>
          </w:tcPr>
          <w:p w14:paraId="457B8FF9" w14:textId="77777777" w:rsidR="00552E2D" w:rsidRPr="006B62A6" w:rsidRDefault="00552E2D" w:rsidP="005F3AD3">
            <w:pPr>
              <w:rPr>
                <w:rFonts w:cs="Arial"/>
                <w:sz w:val="16"/>
                <w:szCs w:val="16"/>
              </w:rPr>
            </w:pPr>
          </w:p>
        </w:tc>
        <w:tc>
          <w:tcPr>
            <w:tcW w:w="1309" w:type="dxa"/>
          </w:tcPr>
          <w:p w14:paraId="304F0FE3" w14:textId="77777777" w:rsidR="00552E2D" w:rsidRPr="006B62A6" w:rsidRDefault="00552E2D" w:rsidP="005F3AD3">
            <w:pPr>
              <w:rPr>
                <w:rFonts w:cs="Arial"/>
                <w:sz w:val="16"/>
                <w:szCs w:val="16"/>
              </w:rPr>
            </w:pPr>
          </w:p>
        </w:tc>
        <w:tc>
          <w:tcPr>
            <w:tcW w:w="1259" w:type="dxa"/>
          </w:tcPr>
          <w:p w14:paraId="6421356E" w14:textId="77777777" w:rsidR="00552E2D" w:rsidRPr="006B62A6" w:rsidRDefault="00552E2D" w:rsidP="005F3AD3">
            <w:pPr>
              <w:rPr>
                <w:rFonts w:cs="Arial"/>
                <w:sz w:val="16"/>
                <w:szCs w:val="16"/>
              </w:rPr>
            </w:pPr>
          </w:p>
        </w:tc>
        <w:tc>
          <w:tcPr>
            <w:tcW w:w="1020" w:type="dxa"/>
          </w:tcPr>
          <w:p w14:paraId="690B9F1D" w14:textId="77777777" w:rsidR="00552E2D" w:rsidRPr="006B62A6" w:rsidRDefault="00552E2D" w:rsidP="005F3AD3">
            <w:pPr>
              <w:rPr>
                <w:rFonts w:cs="Arial"/>
                <w:sz w:val="16"/>
                <w:szCs w:val="16"/>
              </w:rPr>
            </w:pPr>
          </w:p>
        </w:tc>
        <w:tc>
          <w:tcPr>
            <w:tcW w:w="1947" w:type="dxa"/>
          </w:tcPr>
          <w:p w14:paraId="7DE419C9" w14:textId="77777777" w:rsidR="00552E2D" w:rsidRPr="006B62A6" w:rsidRDefault="00552E2D" w:rsidP="005F3AD3">
            <w:pPr>
              <w:rPr>
                <w:rFonts w:cs="Arial"/>
                <w:sz w:val="16"/>
                <w:szCs w:val="16"/>
              </w:rPr>
            </w:pPr>
          </w:p>
        </w:tc>
      </w:tr>
      <w:tr w:rsidR="00552E2D" w:rsidRPr="006B62A6" w14:paraId="20D45867" w14:textId="77777777" w:rsidTr="005F3AD3">
        <w:tc>
          <w:tcPr>
            <w:tcW w:w="2216" w:type="dxa"/>
          </w:tcPr>
          <w:p w14:paraId="46451C1C" w14:textId="77777777" w:rsidR="00552E2D" w:rsidRPr="006B62A6" w:rsidRDefault="00552E2D" w:rsidP="005F3AD3">
            <w:pPr>
              <w:rPr>
                <w:rFonts w:cs="Arial"/>
                <w:sz w:val="20"/>
                <w:szCs w:val="20"/>
              </w:rPr>
            </w:pPr>
            <w:r w:rsidRPr="006B62A6">
              <w:rPr>
                <w:rFonts w:cs="Arial"/>
                <w:sz w:val="20"/>
                <w:szCs w:val="20"/>
              </w:rPr>
              <w:t>Ice</w:t>
            </w:r>
          </w:p>
          <w:p w14:paraId="64544905" w14:textId="77777777" w:rsidR="00552E2D" w:rsidRPr="006B62A6" w:rsidRDefault="00552E2D" w:rsidP="005F3AD3">
            <w:pPr>
              <w:rPr>
                <w:rFonts w:cs="Arial"/>
                <w:sz w:val="20"/>
                <w:szCs w:val="20"/>
              </w:rPr>
            </w:pPr>
          </w:p>
        </w:tc>
        <w:tc>
          <w:tcPr>
            <w:tcW w:w="1023" w:type="dxa"/>
          </w:tcPr>
          <w:p w14:paraId="10821F68" w14:textId="77777777" w:rsidR="00552E2D" w:rsidRPr="006B62A6" w:rsidRDefault="00552E2D" w:rsidP="005F3AD3">
            <w:pPr>
              <w:rPr>
                <w:rFonts w:cs="Arial"/>
                <w:sz w:val="16"/>
                <w:szCs w:val="16"/>
              </w:rPr>
            </w:pPr>
          </w:p>
        </w:tc>
        <w:tc>
          <w:tcPr>
            <w:tcW w:w="1391" w:type="dxa"/>
          </w:tcPr>
          <w:p w14:paraId="6AFBA368" w14:textId="77777777" w:rsidR="00552E2D" w:rsidRPr="006B62A6" w:rsidRDefault="00552E2D" w:rsidP="005F3AD3">
            <w:pPr>
              <w:rPr>
                <w:rFonts w:cs="Arial"/>
                <w:sz w:val="16"/>
                <w:szCs w:val="16"/>
              </w:rPr>
            </w:pPr>
          </w:p>
        </w:tc>
        <w:tc>
          <w:tcPr>
            <w:tcW w:w="1309" w:type="dxa"/>
          </w:tcPr>
          <w:p w14:paraId="52B8C9B0" w14:textId="77777777" w:rsidR="00552E2D" w:rsidRPr="006B62A6" w:rsidRDefault="00552E2D" w:rsidP="005F3AD3">
            <w:pPr>
              <w:rPr>
                <w:rFonts w:cs="Arial"/>
                <w:sz w:val="16"/>
                <w:szCs w:val="16"/>
              </w:rPr>
            </w:pPr>
          </w:p>
        </w:tc>
        <w:tc>
          <w:tcPr>
            <w:tcW w:w="1259" w:type="dxa"/>
          </w:tcPr>
          <w:p w14:paraId="161E36FD" w14:textId="77777777" w:rsidR="00552E2D" w:rsidRPr="006B62A6" w:rsidRDefault="00552E2D" w:rsidP="005F3AD3">
            <w:pPr>
              <w:rPr>
                <w:rFonts w:cs="Arial"/>
                <w:sz w:val="16"/>
                <w:szCs w:val="16"/>
              </w:rPr>
            </w:pPr>
          </w:p>
        </w:tc>
        <w:tc>
          <w:tcPr>
            <w:tcW w:w="1020" w:type="dxa"/>
          </w:tcPr>
          <w:p w14:paraId="2030376B" w14:textId="77777777" w:rsidR="00552E2D" w:rsidRPr="006B62A6" w:rsidRDefault="00552E2D" w:rsidP="005F3AD3">
            <w:pPr>
              <w:rPr>
                <w:rFonts w:cs="Arial"/>
                <w:sz w:val="16"/>
                <w:szCs w:val="16"/>
              </w:rPr>
            </w:pPr>
          </w:p>
        </w:tc>
        <w:tc>
          <w:tcPr>
            <w:tcW w:w="1947" w:type="dxa"/>
          </w:tcPr>
          <w:p w14:paraId="74CABD7D" w14:textId="77777777" w:rsidR="00552E2D" w:rsidRPr="006B62A6" w:rsidRDefault="00552E2D" w:rsidP="005F3AD3">
            <w:pPr>
              <w:rPr>
                <w:rFonts w:cs="Arial"/>
                <w:sz w:val="16"/>
                <w:szCs w:val="16"/>
              </w:rPr>
            </w:pPr>
          </w:p>
        </w:tc>
      </w:tr>
      <w:tr w:rsidR="00552E2D" w:rsidRPr="006B62A6" w14:paraId="3A1F5BB7" w14:textId="77777777" w:rsidTr="005F3AD3">
        <w:tc>
          <w:tcPr>
            <w:tcW w:w="2216" w:type="dxa"/>
          </w:tcPr>
          <w:p w14:paraId="0D5021CA" w14:textId="77777777" w:rsidR="00552E2D" w:rsidRPr="006B62A6" w:rsidRDefault="00552E2D" w:rsidP="005F3AD3">
            <w:pPr>
              <w:rPr>
                <w:rFonts w:cs="Arial"/>
                <w:sz w:val="20"/>
                <w:szCs w:val="20"/>
              </w:rPr>
            </w:pPr>
            <w:r w:rsidRPr="006B62A6">
              <w:rPr>
                <w:rFonts w:cs="Arial"/>
                <w:sz w:val="20"/>
                <w:szCs w:val="20"/>
              </w:rPr>
              <w:t>Oxygen</w:t>
            </w:r>
          </w:p>
          <w:p w14:paraId="562D08F7" w14:textId="77777777" w:rsidR="00552E2D" w:rsidRPr="006B62A6" w:rsidRDefault="00552E2D" w:rsidP="005F3AD3">
            <w:pPr>
              <w:rPr>
                <w:rFonts w:cs="Arial"/>
                <w:sz w:val="20"/>
                <w:szCs w:val="20"/>
              </w:rPr>
            </w:pPr>
          </w:p>
        </w:tc>
        <w:tc>
          <w:tcPr>
            <w:tcW w:w="1023" w:type="dxa"/>
          </w:tcPr>
          <w:p w14:paraId="18BDC99E" w14:textId="77777777" w:rsidR="00552E2D" w:rsidRPr="006B62A6" w:rsidRDefault="00552E2D" w:rsidP="005F3AD3">
            <w:pPr>
              <w:rPr>
                <w:rFonts w:cs="Arial"/>
                <w:sz w:val="16"/>
                <w:szCs w:val="16"/>
              </w:rPr>
            </w:pPr>
          </w:p>
        </w:tc>
        <w:tc>
          <w:tcPr>
            <w:tcW w:w="1391" w:type="dxa"/>
          </w:tcPr>
          <w:p w14:paraId="43EC7CBA" w14:textId="77777777" w:rsidR="00552E2D" w:rsidRPr="006B62A6" w:rsidRDefault="00552E2D" w:rsidP="005F3AD3">
            <w:pPr>
              <w:rPr>
                <w:rFonts w:cs="Arial"/>
                <w:sz w:val="16"/>
                <w:szCs w:val="16"/>
              </w:rPr>
            </w:pPr>
          </w:p>
        </w:tc>
        <w:tc>
          <w:tcPr>
            <w:tcW w:w="1309" w:type="dxa"/>
          </w:tcPr>
          <w:p w14:paraId="6279CC9A" w14:textId="77777777" w:rsidR="00552E2D" w:rsidRPr="006B62A6" w:rsidRDefault="00552E2D" w:rsidP="005F3AD3">
            <w:pPr>
              <w:rPr>
                <w:rFonts w:cs="Arial"/>
                <w:sz w:val="16"/>
                <w:szCs w:val="16"/>
              </w:rPr>
            </w:pPr>
          </w:p>
        </w:tc>
        <w:tc>
          <w:tcPr>
            <w:tcW w:w="1259" w:type="dxa"/>
          </w:tcPr>
          <w:p w14:paraId="75AB1266" w14:textId="77777777" w:rsidR="00552E2D" w:rsidRPr="006B62A6" w:rsidRDefault="00552E2D" w:rsidP="005F3AD3">
            <w:pPr>
              <w:rPr>
                <w:rFonts w:cs="Arial"/>
                <w:sz w:val="16"/>
                <w:szCs w:val="16"/>
              </w:rPr>
            </w:pPr>
          </w:p>
        </w:tc>
        <w:tc>
          <w:tcPr>
            <w:tcW w:w="1020" w:type="dxa"/>
          </w:tcPr>
          <w:p w14:paraId="3EEDC6D2" w14:textId="77777777" w:rsidR="00552E2D" w:rsidRPr="006B62A6" w:rsidRDefault="00552E2D" w:rsidP="005F3AD3">
            <w:pPr>
              <w:rPr>
                <w:rFonts w:cs="Arial"/>
                <w:sz w:val="16"/>
                <w:szCs w:val="16"/>
              </w:rPr>
            </w:pPr>
          </w:p>
        </w:tc>
        <w:tc>
          <w:tcPr>
            <w:tcW w:w="1947" w:type="dxa"/>
          </w:tcPr>
          <w:p w14:paraId="42F13231" w14:textId="77777777" w:rsidR="00552E2D" w:rsidRPr="006B62A6" w:rsidRDefault="00552E2D" w:rsidP="005F3AD3">
            <w:pPr>
              <w:rPr>
                <w:rFonts w:cs="Arial"/>
                <w:sz w:val="16"/>
                <w:szCs w:val="16"/>
              </w:rPr>
            </w:pPr>
          </w:p>
        </w:tc>
      </w:tr>
      <w:tr w:rsidR="00552E2D" w:rsidRPr="006B62A6" w14:paraId="00BF403C" w14:textId="77777777" w:rsidTr="005F3AD3">
        <w:tc>
          <w:tcPr>
            <w:tcW w:w="2216" w:type="dxa"/>
          </w:tcPr>
          <w:p w14:paraId="600E541E" w14:textId="77777777" w:rsidR="00552E2D" w:rsidRPr="006B62A6" w:rsidRDefault="00552E2D" w:rsidP="005F3AD3">
            <w:pPr>
              <w:rPr>
                <w:rFonts w:cs="Arial"/>
                <w:sz w:val="20"/>
                <w:szCs w:val="20"/>
              </w:rPr>
            </w:pPr>
            <w:r w:rsidRPr="006B62A6">
              <w:rPr>
                <w:rFonts w:cs="Arial"/>
                <w:sz w:val="20"/>
                <w:szCs w:val="20"/>
              </w:rPr>
              <w:t>Medical resupply</w:t>
            </w:r>
          </w:p>
          <w:p w14:paraId="20BDFE88" w14:textId="77777777" w:rsidR="00552E2D" w:rsidRPr="006B62A6" w:rsidRDefault="00552E2D" w:rsidP="005F3AD3">
            <w:pPr>
              <w:rPr>
                <w:rFonts w:cs="Arial"/>
                <w:sz w:val="20"/>
                <w:szCs w:val="20"/>
              </w:rPr>
            </w:pPr>
          </w:p>
        </w:tc>
        <w:tc>
          <w:tcPr>
            <w:tcW w:w="1023" w:type="dxa"/>
          </w:tcPr>
          <w:p w14:paraId="33DA7602" w14:textId="77777777" w:rsidR="00552E2D" w:rsidRPr="006B62A6" w:rsidRDefault="00552E2D" w:rsidP="005F3AD3">
            <w:pPr>
              <w:rPr>
                <w:rFonts w:cs="Arial"/>
                <w:sz w:val="16"/>
                <w:szCs w:val="16"/>
              </w:rPr>
            </w:pPr>
          </w:p>
        </w:tc>
        <w:tc>
          <w:tcPr>
            <w:tcW w:w="1391" w:type="dxa"/>
          </w:tcPr>
          <w:p w14:paraId="5EEDF2F5" w14:textId="77777777" w:rsidR="00552E2D" w:rsidRPr="006B62A6" w:rsidRDefault="00552E2D" w:rsidP="005F3AD3">
            <w:pPr>
              <w:rPr>
                <w:rFonts w:cs="Arial"/>
                <w:sz w:val="16"/>
                <w:szCs w:val="16"/>
              </w:rPr>
            </w:pPr>
          </w:p>
        </w:tc>
        <w:tc>
          <w:tcPr>
            <w:tcW w:w="1309" w:type="dxa"/>
          </w:tcPr>
          <w:p w14:paraId="698E7EBD" w14:textId="77777777" w:rsidR="00552E2D" w:rsidRPr="006B62A6" w:rsidRDefault="00552E2D" w:rsidP="005F3AD3">
            <w:pPr>
              <w:rPr>
                <w:rFonts w:cs="Arial"/>
                <w:sz w:val="16"/>
                <w:szCs w:val="16"/>
              </w:rPr>
            </w:pPr>
          </w:p>
        </w:tc>
        <w:tc>
          <w:tcPr>
            <w:tcW w:w="1259" w:type="dxa"/>
          </w:tcPr>
          <w:p w14:paraId="1AA0FB6B" w14:textId="77777777" w:rsidR="00552E2D" w:rsidRPr="006B62A6" w:rsidRDefault="00552E2D" w:rsidP="005F3AD3">
            <w:pPr>
              <w:rPr>
                <w:rFonts w:cs="Arial"/>
                <w:sz w:val="16"/>
                <w:szCs w:val="16"/>
              </w:rPr>
            </w:pPr>
          </w:p>
        </w:tc>
        <w:tc>
          <w:tcPr>
            <w:tcW w:w="1020" w:type="dxa"/>
          </w:tcPr>
          <w:p w14:paraId="2CD9FAC9" w14:textId="77777777" w:rsidR="00552E2D" w:rsidRPr="006B62A6" w:rsidRDefault="00552E2D" w:rsidP="005F3AD3">
            <w:pPr>
              <w:rPr>
                <w:rFonts w:cs="Arial"/>
                <w:sz w:val="16"/>
                <w:szCs w:val="16"/>
              </w:rPr>
            </w:pPr>
          </w:p>
        </w:tc>
        <w:tc>
          <w:tcPr>
            <w:tcW w:w="1947" w:type="dxa"/>
          </w:tcPr>
          <w:p w14:paraId="4176AC5D" w14:textId="77777777" w:rsidR="00552E2D" w:rsidRPr="006B62A6" w:rsidRDefault="00552E2D" w:rsidP="005F3AD3">
            <w:pPr>
              <w:rPr>
                <w:rFonts w:cs="Arial"/>
                <w:sz w:val="16"/>
                <w:szCs w:val="16"/>
              </w:rPr>
            </w:pPr>
          </w:p>
        </w:tc>
      </w:tr>
      <w:tr w:rsidR="00552E2D" w:rsidRPr="006B62A6" w14:paraId="48B1E94A" w14:textId="77777777" w:rsidTr="005F3AD3">
        <w:tc>
          <w:tcPr>
            <w:tcW w:w="2216" w:type="dxa"/>
          </w:tcPr>
          <w:p w14:paraId="440FE61C" w14:textId="77777777" w:rsidR="00552E2D" w:rsidRPr="006B62A6" w:rsidRDefault="00552E2D" w:rsidP="005F3AD3">
            <w:pPr>
              <w:rPr>
                <w:rFonts w:cs="Arial"/>
                <w:sz w:val="20"/>
                <w:szCs w:val="20"/>
              </w:rPr>
            </w:pPr>
            <w:r w:rsidRPr="006B62A6">
              <w:rPr>
                <w:rFonts w:cs="Arial"/>
                <w:sz w:val="20"/>
                <w:szCs w:val="20"/>
              </w:rPr>
              <w:t>Lab arrangement with local hospital</w:t>
            </w:r>
          </w:p>
        </w:tc>
        <w:tc>
          <w:tcPr>
            <w:tcW w:w="1023" w:type="dxa"/>
          </w:tcPr>
          <w:p w14:paraId="30FB8F60" w14:textId="77777777" w:rsidR="00552E2D" w:rsidRPr="006B62A6" w:rsidRDefault="00552E2D" w:rsidP="005F3AD3">
            <w:pPr>
              <w:rPr>
                <w:rFonts w:cs="Arial"/>
                <w:sz w:val="16"/>
                <w:szCs w:val="16"/>
              </w:rPr>
            </w:pPr>
          </w:p>
        </w:tc>
        <w:tc>
          <w:tcPr>
            <w:tcW w:w="1391" w:type="dxa"/>
          </w:tcPr>
          <w:p w14:paraId="3DB81497" w14:textId="77777777" w:rsidR="00552E2D" w:rsidRPr="006B62A6" w:rsidRDefault="00552E2D" w:rsidP="005F3AD3">
            <w:pPr>
              <w:rPr>
                <w:rFonts w:cs="Arial"/>
                <w:sz w:val="16"/>
                <w:szCs w:val="16"/>
              </w:rPr>
            </w:pPr>
          </w:p>
        </w:tc>
        <w:tc>
          <w:tcPr>
            <w:tcW w:w="1309" w:type="dxa"/>
          </w:tcPr>
          <w:p w14:paraId="59FABFF8" w14:textId="77777777" w:rsidR="00552E2D" w:rsidRPr="006B62A6" w:rsidRDefault="00552E2D" w:rsidP="005F3AD3">
            <w:pPr>
              <w:rPr>
                <w:rFonts w:cs="Arial"/>
                <w:sz w:val="16"/>
                <w:szCs w:val="16"/>
              </w:rPr>
            </w:pPr>
          </w:p>
        </w:tc>
        <w:tc>
          <w:tcPr>
            <w:tcW w:w="1259" w:type="dxa"/>
          </w:tcPr>
          <w:p w14:paraId="03A36224" w14:textId="77777777" w:rsidR="00552E2D" w:rsidRPr="006B62A6" w:rsidRDefault="00552E2D" w:rsidP="005F3AD3">
            <w:pPr>
              <w:rPr>
                <w:rFonts w:cs="Arial"/>
                <w:sz w:val="16"/>
                <w:szCs w:val="16"/>
              </w:rPr>
            </w:pPr>
          </w:p>
        </w:tc>
        <w:tc>
          <w:tcPr>
            <w:tcW w:w="1020" w:type="dxa"/>
          </w:tcPr>
          <w:p w14:paraId="2DF8B8C6" w14:textId="77777777" w:rsidR="00552E2D" w:rsidRPr="006B62A6" w:rsidRDefault="00552E2D" w:rsidP="005F3AD3">
            <w:pPr>
              <w:rPr>
                <w:rFonts w:cs="Arial"/>
                <w:sz w:val="16"/>
                <w:szCs w:val="16"/>
              </w:rPr>
            </w:pPr>
          </w:p>
        </w:tc>
        <w:tc>
          <w:tcPr>
            <w:tcW w:w="1947" w:type="dxa"/>
          </w:tcPr>
          <w:p w14:paraId="39D55886" w14:textId="77777777" w:rsidR="00552E2D" w:rsidRPr="006B62A6" w:rsidRDefault="00552E2D" w:rsidP="005F3AD3">
            <w:pPr>
              <w:rPr>
                <w:rFonts w:cs="Arial"/>
                <w:sz w:val="16"/>
                <w:szCs w:val="16"/>
              </w:rPr>
            </w:pPr>
            <w:r w:rsidRPr="006B62A6">
              <w:rPr>
                <w:rFonts w:cs="Arial"/>
                <w:sz w:val="16"/>
                <w:szCs w:val="16"/>
              </w:rPr>
              <w:t>To conduct lab</w:t>
            </w:r>
          </w:p>
        </w:tc>
      </w:tr>
      <w:tr w:rsidR="00552E2D" w:rsidRPr="006B62A6" w14:paraId="1C7C52CF" w14:textId="77777777" w:rsidTr="005F3AD3">
        <w:tc>
          <w:tcPr>
            <w:tcW w:w="2216" w:type="dxa"/>
          </w:tcPr>
          <w:p w14:paraId="6C4FA933" w14:textId="77777777" w:rsidR="00552E2D" w:rsidRPr="006B62A6" w:rsidRDefault="00552E2D" w:rsidP="005F3AD3">
            <w:pPr>
              <w:rPr>
                <w:rFonts w:cs="Arial"/>
                <w:sz w:val="20"/>
                <w:szCs w:val="20"/>
              </w:rPr>
            </w:pPr>
            <w:r w:rsidRPr="006B62A6">
              <w:rPr>
                <w:rFonts w:cs="Arial"/>
                <w:sz w:val="20"/>
                <w:szCs w:val="20"/>
              </w:rPr>
              <w:t>Lab arrangement with local lab</w:t>
            </w:r>
          </w:p>
        </w:tc>
        <w:tc>
          <w:tcPr>
            <w:tcW w:w="1023" w:type="dxa"/>
          </w:tcPr>
          <w:p w14:paraId="471B0A41" w14:textId="77777777" w:rsidR="00552E2D" w:rsidRPr="006B62A6" w:rsidRDefault="00552E2D" w:rsidP="005F3AD3">
            <w:pPr>
              <w:rPr>
                <w:rFonts w:cs="Arial"/>
                <w:sz w:val="16"/>
                <w:szCs w:val="16"/>
              </w:rPr>
            </w:pPr>
          </w:p>
        </w:tc>
        <w:tc>
          <w:tcPr>
            <w:tcW w:w="1391" w:type="dxa"/>
          </w:tcPr>
          <w:p w14:paraId="73653BD9" w14:textId="77777777" w:rsidR="00552E2D" w:rsidRPr="006B62A6" w:rsidRDefault="00552E2D" w:rsidP="005F3AD3">
            <w:pPr>
              <w:rPr>
                <w:rFonts w:cs="Arial"/>
                <w:sz w:val="16"/>
                <w:szCs w:val="16"/>
              </w:rPr>
            </w:pPr>
          </w:p>
        </w:tc>
        <w:tc>
          <w:tcPr>
            <w:tcW w:w="1309" w:type="dxa"/>
          </w:tcPr>
          <w:p w14:paraId="0DB5E4AD" w14:textId="77777777" w:rsidR="00552E2D" w:rsidRPr="006B62A6" w:rsidRDefault="00552E2D" w:rsidP="005F3AD3">
            <w:pPr>
              <w:rPr>
                <w:rFonts w:cs="Arial"/>
                <w:sz w:val="16"/>
                <w:szCs w:val="16"/>
              </w:rPr>
            </w:pPr>
          </w:p>
        </w:tc>
        <w:tc>
          <w:tcPr>
            <w:tcW w:w="1259" w:type="dxa"/>
          </w:tcPr>
          <w:p w14:paraId="1612899B" w14:textId="77777777" w:rsidR="00552E2D" w:rsidRPr="006B62A6" w:rsidRDefault="00552E2D" w:rsidP="005F3AD3">
            <w:pPr>
              <w:rPr>
                <w:rFonts w:cs="Arial"/>
                <w:sz w:val="16"/>
                <w:szCs w:val="16"/>
              </w:rPr>
            </w:pPr>
          </w:p>
        </w:tc>
        <w:tc>
          <w:tcPr>
            <w:tcW w:w="1020" w:type="dxa"/>
          </w:tcPr>
          <w:p w14:paraId="6035C118" w14:textId="77777777" w:rsidR="00552E2D" w:rsidRPr="006B62A6" w:rsidRDefault="00552E2D" w:rsidP="005F3AD3">
            <w:pPr>
              <w:rPr>
                <w:rFonts w:cs="Arial"/>
                <w:sz w:val="16"/>
                <w:szCs w:val="16"/>
              </w:rPr>
            </w:pPr>
          </w:p>
        </w:tc>
        <w:tc>
          <w:tcPr>
            <w:tcW w:w="1947" w:type="dxa"/>
          </w:tcPr>
          <w:p w14:paraId="093DA1FE" w14:textId="77777777" w:rsidR="00552E2D" w:rsidRPr="006B62A6" w:rsidRDefault="00552E2D" w:rsidP="005F3AD3">
            <w:pPr>
              <w:rPr>
                <w:rFonts w:cs="Arial"/>
                <w:sz w:val="16"/>
                <w:szCs w:val="16"/>
              </w:rPr>
            </w:pPr>
            <w:r w:rsidRPr="006B62A6">
              <w:rPr>
                <w:rFonts w:cs="Arial"/>
                <w:sz w:val="16"/>
                <w:szCs w:val="16"/>
              </w:rPr>
              <w:t>To conduct lab</w:t>
            </w:r>
          </w:p>
        </w:tc>
      </w:tr>
      <w:tr w:rsidR="00552E2D" w:rsidRPr="006B62A6" w14:paraId="6105D286" w14:textId="77777777" w:rsidTr="005F3AD3">
        <w:tc>
          <w:tcPr>
            <w:tcW w:w="2216" w:type="dxa"/>
          </w:tcPr>
          <w:p w14:paraId="68819841" w14:textId="77777777" w:rsidR="00552E2D" w:rsidRPr="006B62A6" w:rsidRDefault="00552E2D" w:rsidP="005F3AD3">
            <w:pPr>
              <w:rPr>
                <w:rFonts w:cs="Arial"/>
                <w:sz w:val="20"/>
                <w:szCs w:val="20"/>
              </w:rPr>
            </w:pPr>
            <w:r w:rsidRPr="006B62A6">
              <w:rPr>
                <w:rFonts w:cs="Arial"/>
                <w:sz w:val="20"/>
                <w:szCs w:val="20"/>
              </w:rPr>
              <w:t>Transportation for outpatient services</w:t>
            </w:r>
          </w:p>
        </w:tc>
        <w:tc>
          <w:tcPr>
            <w:tcW w:w="1023" w:type="dxa"/>
          </w:tcPr>
          <w:p w14:paraId="4EBAD346" w14:textId="77777777" w:rsidR="00552E2D" w:rsidRPr="006B62A6" w:rsidRDefault="00552E2D" w:rsidP="005F3AD3">
            <w:pPr>
              <w:rPr>
                <w:rFonts w:cs="Arial"/>
                <w:sz w:val="16"/>
                <w:szCs w:val="16"/>
              </w:rPr>
            </w:pPr>
          </w:p>
        </w:tc>
        <w:tc>
          <w:tcPr>
            <w:tcW w:w="1391" w:type="dxa"/>
          </w:tcPr>
          <w:p w14:paraId="70480037" w14:textId="77777777" w:rsidR="00552E2D" w:rsidRPr="006B62A6" w:rsidRDefault="00552E2D" w:rsidP="005F3AD3">
            <w:pPr>
              <w:rPr>
                <w:rFonts w:cs="Arial"/>
                <w:sz w:val="16"/>
                <w:szCs w:val="16"/>
              </w:rPr>
            </w:pPr>
          </w:p>
        </w:tc>
        <w:tc>
          <w:tcPr>
            <w:tcW w:w="1309" w:type="dxa"/>
          </w:tcPr>
          <w:p w14:paraId="153D2B61" w14:textId="77777777" w:rsidR="00552E2D" w:rsidRPr="006B62A6" w:rsidRDefault="00552E2D" w:rsidP="005F3AD3">
            <w:pPr>
              <w:rPr>
                <w:rFonts w:cs="Arial"/>
                <w:sz w:val="16"/>
                <w:szCs w:val="16"/>
              </w:rPr>
            </w:pPr>
          </w:p>
        </w:tc>
        <w:tc>
          <w:tcPr>
            <w:tcW w:w="1259" w:type="dxa"/>
          </w:tcPr>
          <w:p w14:paraId="66B5E334" w14:textId="77777777" w:rsidR="00552E2D" w:rsidRPr="006B62A6" w:rsidRDefault="00552E2D" w:rsidP="005F3AD3">
            <w:pPr>
              <w:rPr>
                <w:rFonts w:cs="Arial"/>
                <w:sz w:val="16"/>
                <w:szCs w:val="16"/>
              </w:rPr>
            </w:pPr>
          </w:p>
        </w:tc>
        <w:tc>
          <w:tcPr>
            <w:tcW w:w="1020" w:type="dxa"/>
          </w:tcPr>
          <w:p w14:paraId="6ADA4038" w14:textId="77777777" w:rsidR="00552E2D" w:rsidRPr="006B62A6" w:rsidRDefault="00552E2D" w:rsidP="005F3AD3">
            <w:pPr>
              <w:rPr>
                <w:rFonts w:cs="Arial"/>
                <w:sz w:val="16"/>
                <w:szCs w:val="16"/>
              </w:rPr>
            </w:pPr>
          </w:p>
        </w:tc>
        <w:tc>
          <w:tcPr>
            <w:tcW w:w="1947" w:type="dxa"/>
          </w:tcPr>
          <w:p w14:paraId="51DE879F" w14:textId="77777777" w:rsidR="00552E2D" w:rsidRPr="006B62A6" w:rsidRDefault="00552E2D" w:rsidP="005F3AD3">
            <w:pPr>
              <w:rPr>
                <w:rFonts w:cs="Arial"/>
                <w:sz w:val="16"/>
                <w:szCs w:val="16"/>
              </w:rPr>
            </w:pPr>
          </w:p>
        </w:tc>
      </w:tr>
      <w:tr w:rsidR="00552E2D" w:rsidRPr="006B62A6" w14:paraId="16B54471" w14:textId="77777777" w:rsidTr="005F3AD3">
        <w:tc>
          <w:tcPr>
            <w:tcW w:w="2216" w:type="dxa"/>
          </w:tcPr>
          <w:p w14:paraId="376A50DF" w14:textId="77777777" w:rsidR="00552E2D" w:rsidRPr="006B62A6" w:rsidRDefault="00552E2D" w:rsidP="005F3AD3">
            <w:pPr>
              <w:rPr>
                <w:rFonts w:cs="Arial"/>
                <w:sz w:val="20"/>
                <w:szCs w:val="20"/>
              </w:rPr>
            </w:pPr>
            <w:r w:rsidRPr="006B62A6">
              <w:rPr>
                <w:rFonts w:cs="Arial"/>
                <w:sz w:val="20"/>
                <w:szCs w:val="20"/>
              </w:rPr>
              <w:t>Waste removal</w:t>
            </w:r>
          </w:p>
          <w:p w14:paraId="04AD4DF6" w14:textId="77777777" w:rsidR="00552E2D" w:rsidRPr="006B62A6" w:rsidRDefault="00552E2D" w:rsidP="005F3AD3">
            <w:pPr>
              <w:rPr>
                <w:rFonts w:cs="Arial"/>
                <w:sz w:val="20"/>
                <w:szCs w:val="20"/>
              </w:rPr>
            </w:pPr>
          </w:p>
        </w:tc>
        <w:tc>
          <w:tcPr>
            <w:tcW w:w="1023" w:type="dxa"/>
          </w:tcPr>
          <w:p w14:paraId="07948CC5" w14:textId="77777777" w:rsidR="00552E2D" w:rsidRPr="006B62A6" w:rsidRDefault="00552E2D" w:rsidP="005F3AD3">
            <w:pPr>
              <w:rPr>
                <w:rFonts w:cs="Arial"/>
                <w:sz w:val="16"/>
                <w:szCs w:val="16"/>
              </w:rPr>
            </w:pPr>
          </w:p>
        </w:tc>
        <w:tc>
          <w:tcPr>
            <w:tcW w:w="1391" w:type="dxa"/>
          </w:tcPr>
          <w:p w14:paraId="68E91018" w14:textId="77777777" w:rsidR="00552E2D" w:rsidRPr="006B62A6" w:rsidRDefault="00552E2D" w:rsidP="005F3AD3">
            <w:pPr>
              <w:rPr>
                <w:rFonts w:cs="Arial"/>
                <w:sz w:val="16"/>
                <w:szCs w:val="16"/>
              </w:rPr>
            </w:pPr>
          </w:p>
        </w:tc>
        <w:tc>
          <w:tcPr>
            <w:tcW w:w="1309" w:type="dxa"/>
          </w:tcPr>
          <w:p w14:paraId="501B6134" w14:textId="77777777" w:rsidR="00552E2D" w:rsidRPr="006B62A6" w:rsidRDefault="00552E2D" w:rsidP="005F3AD3">
            <w:pPr>
              <w:rPr>
                <w:rFonts w:cs="Arial"/>
                <w:sz w:val="16"/>
                <w:szCs w:val="16"/>
              </w:rPr>
            </w:pPr>
          </w:p>
        </w:tc>
        <w:tc>
          <w:tcPr>
            <w:tcW w:w="1259" w:type="dxa"/>
          </w:tcPr>
          <w:p w14:paraId="456CE4BA" w14:textId="77777777" w:rsidR="00552E2D" w:rsidRPr="006B62A6" w:rsidRDefault="00552E2D" w:rsidP="005F3AD3">
            <w:pPr>
              <w:rPr>
                <w:rFonts w:cs="Arial"/>
                <w:sz w:val="16"/>
                <w:szCs w:val="16"/>
              </w:rPr>
            </w:pPr>
          </w:p>
        </w:tc>
        <w:tc>
          <w:tcPr>
            <w:tcW w:w="1020" w:type="dxa"/>
          </w:tcPr>
          <w:p w14:paraId="7D8F8F6E" w14:textId="77777777" w:rsidR="00552E2D" w:rsidRPr="006B62A6" w:rsidRDefault="00552E2D" w:rsidP="005F3AD3">
            <w:pPr>
              <w:rPr>
                <w:rFonts w:cs="Arial"/>
                <w:sz w:val="16"/>
                <w:szCs w:val="16"/>
              </w:rPr>
            </w:pPr>
          </w:p>
        </w:tc>
        <w:tc>
          <w:tcPr>
            <w:tcW w:w="1947" w:type="dxa"/>
          </w:tcPr>
          <w:p w14:paraId="077E6354" w14:textId="77777777" w:rsidR="00552E2D" w:rsidRPr="006B62A6" w:rsidRDefault="00552E2D" w:rsidP="005F3AD3">
            <w:pPr>
              <w:rPr>
                <w:rFonts w:cs="Arial"/>
                <w:sz w:val="16"/>
                <w:szCs w:val="16"/>
              </w:rPr>
            </w:pPr>
            <w:r w:rsidRPr="006B62A6">
              <w:rPr>
                <w:rFonts w:cs="Arial"/>
                <w:sz w:val="16"/>
                <w:szCs w:val="16"/>
              </w:rPr>
              <w:t>Normal day-to-day waste</w:t>
            </w:r>
          </w:p>
        </w:tc>
      </w:tr>
      <w:tr w:rsidR="00552E2D" w:rsidRPr="006B62A6" w14:paraId="632A8F24" w14:textId="77777777" w:rsidTr="005F3AD3">
        <w:tc>
          <w:tcPr>
            <w:tcW w:w="2216" w:type="dxa"/>
          </w:tcPr>
          <w:p w14:paraId="430F5BFF" w14:textId="77777777" w:rsidR="00552E2D" w:rsidRPr="006B62A6" w:rsidRDefault="00552E2D" w:rsidP="005F3AD3">
            <w:pPr>
              <w:rPr>
                <w:rFonts w:cs="Arial"/>
                <w:sz w:val="20"/>
                <w:szCs w:val="20"/>
              </w:rPr>
            </w:pPr>
            <w:r w:rsidRPr="006B62A6">
              <w:rPr>
                <w:rFonts w:cs="Arial"/>
                <w:sz w:val="20"/>
                <w:szCs w:val="20"/>
              </w:rPr>
              <w:t>Biohazard waste removal</w:t>
            </w:r>
          </w:p>
        </w:tc>
        <w:tc>
          <w:tcPr>
            <w:tcW w:w="1023" w:type="dxa"/>
          </w:tcPr>
          <w:p w14:paraId="3F492146" w14:textId="77777777" w:rsidR="00552E2D" w:rsidRPr="006B62A6" w:rsidRDefault="00552E2D" w:rsidP="005F3AD3">
            <w:pPr>
              <w:rPr>
                <w:rFonts w:cs="Arial"/>
                <w:sz w:val="16"/>
                <w:szCs w:val="16"/>
              </w:rPr>
            </w:pPr>
          </w:p>
        </w:tc>
        <w:tc>
          <w:tcPr>
            <w:tcW w:w="1391" w:type="dxa"/>
          </w:tcPr>
          <w:p w14:paraId="738E59E3" w14:textId="77777777" w:rsidR="00552E2D" w:rsidRPr="006B62A6" w:rsidRDefault="00552E2D" w:rsidP="005F3AD3">
            <w:pPr>
              <w:rPr>
                <w:rFonts w:cs="Arial"/>
                <w:sz w:val="16"/>
                <w:szCs w:val="16"/>
              </w:rPr>
            </w:pPr>
          </w:p>
        </w:tc>
        <w:tc>
          <w:tcPr>
            <w:tcW w:w="1309" w:type="dxa"/>
          </w:tcPr>
          <w:p w14:paraId="371B430A" w14:textId="77777777" w:rsidR="00552E2D" w:rsidRPr="006B62A6" w:rsidRDefault="00552E2D" w:rsidP="005F3AD3">
            <w:pPr>
              <w:rPr>
                <w:rFonts w:cs="Arial"/>
                <w:sz w:val="16"/>
                <w:szCs w:val="16"/>
              </w:rPr>
            </w:pPr>
          </w:p>
        </w:tc>
        <w:tc>
          <w:tcPr>
            <w:tcW w:w="1259" w:type="dxa"/>
          </w:tcPr>
          <w:p w14:paraId="2BE7ADED" w14:textId="77777777" w:rsidR="00552E2D" w:rsidRPr="006B62A6" w:rsidRDefault="00552E2D" w:rsidP="005F3AD3">
            <w:pPr>
              <w:rPr>
                <w:rFonts w:cs="Arial"/>
                <w:sz w:val="16"/>
                <w:szCs w:val="16"/>
              </w:rPr>
            </w:pPr>
          </w:p>
        </w:tc>
        <w:tc>
          <w:tcPr>
            <w:tcW w:w="1020" w:type="dxa"/>
          </w:tcPr>
          <w:p w14:paraId="72082806" w14:textId="77777777" w:rsidR="00552E2D" w:rsidRPr="006B62A6" w:rsidRDefault="00552E2D" w:rsidP="005F3AD3">
            <w:pPr>
              <w:rPr>
                <w:rFonts w:cs="Arial"/>
                <w:sz w:val="16"/>
                <w:szCs w:val="16"/>
              </w:rPr>
            </w:pPr>
          </w:p>
        </w:tc>
        <w:tc>
          <w:tcPr>
            <w:tcW w:w="1947" w:type="dxa"/>
          </w:tcPr>
          <w:p w14:paraId="3DF46098" w14:textId="77777777" w:rsidR="00552E2D" w:rsidRPr="006B62A6" w:rsidRDefault="00552E2D" w:rsidP="005F3AD3">
            <w:pPr>
              <w:rPr>
                <w:rFonts w:cs="Arial"/>
                <w:sz w:val="16"/>
                <w:szCs w:val="16"/>
              </w:rPr>
            </w:pPr>
            <w:r w:rsidRPr="006B62A6">
              <w:rPr>
                <w:rFonts w:cs="Arial"/>
                <w:sz w:val="16"/>
                <w:szCs w:val="16"/>
              </w:rPr>
              <w:t>Daily pickup</w:t>
            </w:r>
          </w:p>
        </w:tc>
      </w:tr>
      <w:tr w:rsidR="00552E2D" w:rsidRPr="006B62A6" w14:paraId="5856A2D4" w14:textId="77777777" w:rsidTr="005F3AD3">
        <w:tc>
          <w:tcPr>
            <w:tcW w:w="2216" w:type="dxa"/>
          </w:tcPr>
          <w:p w14:paraId="72C255CE" w14:textId="77777777" w:rsidR="00552E2D" w:rsidRPr="006B62A6" w:rsidRDefault="00552E2D" w:rsidP="005F3AD3">
            <w:pPr>
              <w:rPr>
                <w:rFonts w:cs="Arial"/>
                <w:sz w:val="20"/>
                <w:szCs w:val="20"/>
              </w:rPr>
            </w:pPr>
            <w:r w:rsidRPr="006B62A6">
              <w:rPr>
                <w:rFonts w:cs="Arial"/>
                <w:sz w:val="20"/>
                <w:szCs w:val="20"/>
              </w:rPr>
              <w:t>Cleaning services</w:t>
            </w:r>
          </w:p>
          <w:p w14:paraId="2462B819" w14:textId="77777777" w:rsidR="00552E2D" w:rsidRPr="006B62A6" w:rsidRDefault="00552E2D" w:rsidP="005F3AD3">
            <w:pPr>
              <w:rPr>
                <w:rFonts w:cs="Arial"/>
                <w:sz w:val="20"/>
                <w:szCs w:val="20"/>
              </w:rPr>
            </w:pPr>
          </w:p>
        </w:tc>
        <w:tc>
          <w:tcPr>
            <w:tcW w:w="1023" w:type="dxa"/>
          </w:tcPr>
          <w:p w14:paraId="7A3D5F16" w14:textId="77777777" w:rsidR="00552E2D" w:rsidRPr="006B62A6" w:rsidRDefault="00552E2D" w:rsidP="005F3AD3">
            <w:pPr>
              <w:rPr>
                <w:rFonts w:cs="Arial"/>
                <w:sz w:val="16"/>
                <w:szCs w:val="16"/>
              </w:rPr>
            </w:pPr>
          </w:p>
        </w:tc>
        <w:tc>
          <w:tcPr>
            <w:tcW w:w="1391" w:type="dxa"/>
          </w:tcPr>
          <w:p w14:paraId="1F75BE30" w14:textId="77777777" w:rsidR="00552E2D" w:rsidRPr="006B62A6" w:rsidRDefault="00552E2D" w:rsidP="005F3AD3">
            <w:pPr>
              <w:rPr>
                <w:rFonts w:cs="Arial"/>
                <w:sz w:val="16"/>
                <w:szCs w:val="16"/>
              </w:rPr>
            </w:pPr>
          </w:p>
        </w:tc>
        <w:tc>
          <w:tcPr>
            <w:tcW w:w="1309" w:type="dxa"/>
          </w:tcPr>
          <w:p w14:paraId="030E0032" w14:textId="77777777" w:rsidR="00552E2D" w:rsidRPr="006B62A6" w:rsidRDefault="00552E2D" w:rsidP="005F3AD3">
            <w:pPr>
              <w:rPr>
                <w:rFonts w:cs="Arial"/>
                <w:sz w:val="16"/>
                <w:szCs w:val="16"/>
              </w:rPr>
            </w:pPr>
          </w:p>
        </w:tc>
        <w:tc>
          <w:tcPr>
            <w:tcW w:w="1259" w:type="dxa"/>
          </w:tcPr>
          <w:p w14:paraId="4B2A3FF3" w14:textId="77777777" w:rsidR="00552E2D" w:rsidRPr="006B62A6" w:rsidRDefault="00552E2D" w:rsidP="005F3AD3">
            <w:pPr>
              <w:rPr>
                <w:rFonts w:cs="Arial"/>
                <w:sz w:val="16"/>
                <w:szCs w:val="16"/>
              </w:rPr>
            </w:pPr>
          </w:p>
        </w:tc>
        <w:tc>
          <w:tcPr>
            <w:tcW w:w="1020" w:type="dxa"/>
          </w:tcPr>
          <w:p w14:paraId="2EE4398D" w14:textId="77777777" w:rsidR="00552E2D" w:rsidRPr="006B62A6" w:rsidRDefault="00552E2D" w:rsidP="005F3AD3">
            <w:pPr>
              <w:rPr>
                <w:rFonts w:cs="Arial"/>
                <w:sz w:val="16"/>
                <w:szCs w:val="16"/>
              </w:rPr>
            </w:pPr>
          </w:p>
        </w:tc>
        <w:tc>
          <w:tcPr>
            <w:tcW w:w="1947" w:type="dxa"/>
          </w:tcPr>
          <w:p w14:paraId="0480B2C3" w14:textId="77777777" w:rsidR="00552E2D" w:rsidRPr="006B62A6" w:rsidRDefault="00552E2D" w:rsidP="005F3AD3">
            <w:pPr>
              <w:rPr>
                <w:rFonts w:cs="Arial"/>
                <w:sz w:val="16"/>
                <w:szCs w:val="16"/>
              </w:rPr>
            </w:pPr>
            <w:r w:rsidRPr="006B62A6">
              <w:rPr>
                <w:rFonts w:cs="Arial"/>
                <w:sz w:val="16"/>
                <w:szCs w:val="16"/>
              </w:rPr>
              <w:t>Common areas, restrooms, showers</w:t>
            </w:r>
          </w:p>
        </w:tc>
      </w:tr>
      <w:tr w:rsidR="00552E2D" w:rsidRPr="006B62A6" w14:paraId="6F5CF77E" w14:textId="77777777" w:rsidTr="005F3AD3">
        <w:tc>
          <w:tcPr>
            <w:tcW w:w="2216" w:type="dxa"/>
          </w:tcPr>
          <w:p w14:paraId="0EB17D81" w14:textId="77777777" w:rsidR="00552E2D" w:rsidRPr="006B62A6" w:rsidRDefault="00552E2D" w:rsidP="005F3AD3">
            <w:pPr>
              <w:rPr>
                <w:rFonts w:cs="Arial"/>
                <w:sz w:val="20"/>
                <w:szCs w:val="20"/>
              </w:rPr>
            </w:pPr>
            <w:r w:rsidRPr="006B62A6">
              <w:rPr>
                <w:rFonts w:cs="Arial"/>
                <w:sz w:val="20"/>
                <w:szCs w:val="20"/>
              </w:rPr>
              <w:t>Laundry</w:t>
            </w:r>
          </w:p>
        </w:tc>
        <w:tc>
          <w:tcPr>
            <w:tcW w:w="1023" w:type="dxa"/>
          </w:tcPr>
          <w:p w14:paraId="4A287336" w14:textId="77777777" w:rsidR="00552E2D" w:rsidRPr="006B62A6" w:rsidRDefault="00552E2D" w:rsidP="005F3AD3">
            <w:pPr>
              <w:rPr>
                <w:rFonts w:cs="Arial"/>
                <w:sz w:val="16"/>
                <w:szCs w:val="16"/>
              </w:rPr>
            </w:pPr>
          </w:p>
        </w:tc>
        <w:tc>
          <w:tcPr>
            <w:tcW w:w="1391" w:type="dxa"/>
          </w:tcPr>
          <w:p w14:paraId="0CD8C50C" w14:textId="77777777" w:rsidR="00552E2D" w:rsidRPr="006B62A6" w:rsidRDefault="00552E2D" w:rsidP="005F3AD3">
            <w:pPr>
              <w:rPr>
                <w:rFonts w:cs="Arial"/>
                <w:sz w:val="16"/>
                <w:szCs w:val="16"/>
              </w:rPr>
            </w:pPr>
          </w:p>
        </w:tc>
        <w:tc>
          <w:tcPr>
            <w:tcW w:w="1309" w:type="dxa"/>
          </w:tcPr>
          <w:p w14:paraId="730C1C72" w14:textId="77777777" w:rsidR="00552E2D" w:rsidRPr="006B62A6" w:rsidRDefault="00552E2D" w:rsidP="005F3AD3">
            <w:pPr>
              <w:rPr>
                <w:rFonts w:cs="Arial"/>
                <w:sz w:val="16"/>
                <w:szCs w:val="16"/>
              </w:rPr>
            </w:pPr>
          </w:p>
        </w:tc>
        <w:tc>
          <w:tcPr>
            <w:tcW w:w="1259" w:type="dxa"/>
          </w:tcPr>
          <w:p w14:paraId="32AC3F5F" w14:textId="77777777" w:rsidR="00552E2D" w:rsidRPr="006B62A6" w:rsidRDefault="00552E2D" w:rsidP="005F3AD3">
            <w:pPr>
              <w:rPr>
                <w:rFonts w:cs="Arial"/>
                <w:sz w:val="16"/>
                <w:szCs w:val="16"/>
              </w:rPr>
            </w:pPr>
          </w:p>
        </w:tc>
        <w:tc>
          <w:tcPr>
            <w:tcW w:w="1020" w:type="dxa"/>
          </w:tcPr>
          <w:p w14:paraId="1507E007" w14:textId="77777777" w:rsidR="00552E2D" w:rsidRPr="006B62A6" w:rsidRDefault="00552E2D" w:rsidP="005F3AD3">
            <w:pPr>
              <w:rPr>
                <w:rFonts w:cs="Arial"/>
                <w:sz w:val="16"/>
                <w:szCs w:val="16"/>
              </w:rPr>
            </w:pPr>
          </w:p>
        </w:tc>
        <w:tc>
          <w:tcPr>
            <w:tcW w:w="1947" w:type="dxa"/>
          </w:tcPr>
          <w:p w14:paraId="6A2A2F14" w14:textId="77777777" w:rsidR="00552E2D" w:rsidRPr="006B62A6" w:rsidRDefault="00552E2D" w:rsidP="005F3AD3">
            <w:pPr>
              <w:rPr>
                <w:rFonts w:cs="Arial"/>
                <w:sz w:val="16"/>
                <w:szCs w:val="16"/>
              </w:rPr>
            </w:pPr>
            <w:r w:rsidRPr="006B62A6">
              <w:rPr>
                <w:rFonts w:cs="Arial"/>
                <w:sz w:val="16"/>
                <w:szCs w:val="16"/>
              </w:rPr>
              <w:t>Service for 250 set of clothes daily for patients / caregivers</w:t>
            </w:r>
          </w:p>
        </w:tc>
      </w:tr>
      <w:tr w:rsidR="00552E2D" w:rsidRPr="006B62A6" w14:paraId="5E583F56" w14:textId="77777777" w:rsidTr="005F3AD3">
        <w:tc>
          <w:tcPr>
            <w:tcW w:w="2216" w:type="dxa"/>
          </w:tcPr>
          <w:p w14:paraId="5C8F85D2" w14:textId="77777777" w:rsidR="00552E2D" w:rsidRPr="006B62A6" w:rsidRDefault="00552E2D" w:rsidP="005F3AD3">
            <w:pPr>
              <w:rPr>
                <w:rFonts w:cs="Arial"/>
                <w:sz w:val="20"/>
                <w:szCs w:val="20"/>
              </w:rPr>
            </w:pPr>
            <w:r w:rsidRPr="006B62A6">
              <w:rPr>
                <w:rFonts w:cs="Arial"/>
                <w:sz w:val="20"/>
                <w:szCs w:val="20"/>
              </w:rPr>
              <w:t>Washer / Dryer</w:t>
            </w:r>
          </w:p>
          <w:p w14:paraId="090DBC9B" w14:textId="77777777" w:rsidR="00552E2D" w:rsidRPr="006B62A6" w:rsidRDefault="00552E2D" w:rsidP="005F3AD3">
            <w:pPr>
              <w:rPr>
                <w:rFonts w:cs="Arial"/>
                <w:sz w:val="20"/>
                <w:szCs w:val="20"/>
              </w:rPr>
            </w:pPr>
          </w:p>
        </w:tc>
        <w:tc>
          <w:tcPr>
            <w:tcW w:w="1023" w:type="dxa"/>
          </w:tcPr>
          <w:p w14:paraId="6F094EB0" w14:textId="77777777" w:rsidR="00552E2D" w:rsidRPr="006B62A6" w:rsidRDefault="00552E2D" w:rsidP="005F3AD3">
            <w:pPr>
              <w:rPr>
                <w:rFonts w:cs="Arial"/>
                <w:sz w:val="16"/>
                <w:szCs w:val="16"/>
              </w:rPr>
            </w:pPr>
          </w:p>
        </w:tc>
        <w:tc>
          <w:tcPr>
            <w:tcW w:w="1391" w:type="dxa"/>
          </w:tcPr>
          <w:p w14:paraId="531CA19C" w14:textId="77777777" w:rsidR="00552E2D" w:rsidRPr="006B62A6" w:rsidRDefault="00552E2D" w:rsidP="005F3AD3">
            <w:pPr>
              <w:rPr>
                <w:rFonts w:cs="Arial"/>
                <w:sz w:val="16"/>
                <w:szCs w:val="16"/>
              </w:rPr>
            </w:pPr>
          </w:p>
        </w:tc>
        <w:tc>
          <w:tcPr>
            <w:tcW w:w="1309" w:type="dxa"/>
          </w:tcPr>
          <w:p w14:paraId="0C70B843" w14:textId="77777777" w:rsidR="00552E2D" w:rsidRPr="006B62A6" w:rsidRDefault="00552E2D" w:rsidP="005F3AD3">
            <w:pPr>
              <w:rPr>
                <w:rFonts w:cs="Arial"/>
                <w:sz w:val="16"/>
                <w:szCs w:val="16"/>
              </w:rPr>
            </w:pPr>
          </w:p>
        </w:tc>
        <w:tc>
          <w:tcPr>
            <w:tcW w:w="1259" w:type="dxa"/>
          </w:tcPr>
          <w:p w14:paraId="5B59ACF8" w14:textId="77777777" w:rsidR="00552E2D" w:rsidRPr="006B62A6" w:rsidRDefault="00552E2D" w:rsidP="005F3AD3">
            <w:pPr>
              <w:rPr>
                <w:rFonts w:cs="Arial"/>
                <w:sz w:val="16"/>
                <w:szCs w:val="16"/>
              </w:rPr>
            </w:pPr>
          </w:p>
        </w:tc>
        <w:tc>
          <w:tcPr>
            <w:tcW w:w="1020" w:type="dxa"/>
          </w:tcPr>
          <w:p w14:paraId="1A4D7CA3" w14:textId="77777777" w:rsidR="00552E2D" w:rsidRPr="006B62A6" w:rsidRDefault="00552E2D" w:rsidP="005F3AD3">
            <w:pPr>
              <w:rPr>
                <w:rFonts w:cs="Arial"/>
                <w:sz w:val="16"/>
                <w:szCs w:val="16"/>
              </w:rPr>
            </w:pPr>
          </w:p>
        </w:tc>
        <w:tc>
          <w:tcPr>
            <w:tcW w:w="1947" w:type="dxa"/>
          </w:tcPr>
          <w:p w14:paraId="29B34B30" w14:textId="77777777" w:rsidR="00552E2D" w:rsidRPr="006B62A6" w:rsidRDefault="00552E2D" w:rsidP="005F3AD3">
            <w:pPr>
              <w:rPr>
                <w:rFonts w:cs="Arial"/>
                <w:sz w:val="16"/>
                <w:szCs w:val="16"/>
              </w:rPr>
            </w:pPr>
            <w:r w:rsidRPr="006B62A6">
              <w:rPr>
                <w:rFonts w:cs="Arial"/>
                <w:sz w:val="16"/>
                <w:szCs w:val="16"/>
              </w:rPr>
              <w:t>5 each for emergency laundry service</w:t>
            </w:r>
          </w:p>
        </w:tc>
      </w:tr>
      <w:tr w:rsidR="00552E2D" w:rsidRPr="006B62A6" w14:paraId="5B3E2A5E" w14:textId="77777777" w:rsidTr="005F3AD3">
        <w:tc>
          <w:tcPr>
            <w:tcW w:w="2216" w:type="dxa"/>
          </w:tcPr>
          <w:p w14:paraId="7A82AA58" w14:textId="4812DC7A" w:rsidR="00552E2D" w:rsidRPr="006B62A6" w:rsidRDefault="004B5DE8" w:rsidP="005F3AD3">
            <w:pPr>
              <w:rPr>
                <w:rFonts w:cs="Arial"/>
                <w:sz w:val="20"/>
                <w:szCs w:val="20"/>
              </w:rPr>
            </w:pPr>
            <w:r w:rsidRPr="006B62A6">
              <w:rPr>
                <w:rFonts w:cs="Arial"/>
                <w:sz w:val="20"/>
                <w:szCs w:val="20"/>
              </w:rPr>
              <w:t>Wi-Fi</w:t>
            </w:r>
          </w:p>
          <w:p w14:paraId="01CDE596" w14:textId="77777777" w:rsidR="00552E2D" w:rsidRPr="006B62A6" w:rsidRDefault="00552E2D" w:rsidP="005F3AD3">
            <w:pPr>
              <w:rPr>
                <w:rFonts w:cs="Arial"/>
                <w:sz w:val="20"/>
                <w:szCs w:val="20"/>
              </w:rPr>
            </w:pPr>
          </w:p>
        </w:tc>
        <w:tc>
          <w:tcPr>
            <w:tcW w:w="1023" w:type="dxa"/>
          </w:tcPr>
          <w:p w14:paraId="52ED6975" w14:textId="77777777" w:rsidR="00552E2D" w:rsidRPr="006B62A6" w:rsidRDefault="00552E2D" w:rsidP="005F3AD3">
            <w:pPr>
              <w:rPr>
                <w:rFonts w:cs="Arial"/>
                <w:sz w:val="16"/>
                <w:szCs w:val="16"/>
              </w:rPr>
            </w:pPr>
          </w:p>
        </w:tc>
        <w:tc>
          <w:tcPr>
            <w:tcW w:w="1391" w:type="dxa"/>
          </w:tcPr>
          <w:p w14:paraId="78F38FA9" w14:textId="77777777" w:rsidR="00552E2D" w:rsidRPr="006B62A6" w:rsidRDefault="00552E2D" w:rsidP="005F3AD3">
            <w:pPr>
              <w:rPr>
                <w:rFonts w:cs="Arial"/>
                <w:sz w:val="16"/>
                <w:szCs w:val="16"/>
              </w:rPr>
            </w:pPr>
          </w:p>
        </w:tc>
        <w:tc>
          <w:tcPr>
            <w:tcW w:w="1309" w:type="dxa"/>
          </w:tcPr>
          <w:p w14:paraId="32DB354A" w14:textId="77777777" w:rsidR="00552E2D" w:rsidRPr="006B62A6" w:rsidRDefault="00552E2D" w:rsidP="005F3AD3">
            <w:pPr>
              <w:rPr>
                <w:rFonts w:cs="Arial"/>
                <w:sz w:val="16"/>
                <w:szCs w:val="16"/>
              </w:rPr>
            </w:pPr>
          </w:p>
        </w:tc>
        <w:tc>
          <w:tcPr>
            <w:tcW w:w="1259" w:type="dxa"/>
          </w:tcPr>
          <w:p w14:paraId="1E982B21" w14:textId="77777777" w:rsidR="00552E2D" w:rsidRPr="006B62A6" w:rsidRDefault="00552E2D" w:rsidP="005F3AD3">
            <w:pPr>
              <w:rPr>
                <w:rFonts w:cs="Arial"/>
                <w:sz w:val="16"/>
                <w:szCs w:val="16"/>
              </w:rPr>
            </w:pPr>
          </w:p>
        </w:tc>
        <w:tc>
          <w:tcPr>
            <w:tcW w:w="1020" w:type="dxa"/>
          </w:tcPr>
          <w:p w14:paraId="4EBB6342" w14:textId="77777777" w:rsidR="00552E2D" w:rsidRPr="006B62A6" w:rsidRDefault="00552E2D" w:rsidP="005F3AD3">
            <w:pPr>
              <w:rPr>
                <w:rFonts w:cs="Arial"/>
                <w:sz w:val="16"/>
                <w:szCs w:val="16"/>
              </w:rPr>
            </w:pPr>
          </w:p>
        </w:tc>
        <w:tc>
          <w:tcPr>
            <w:tcW w:w="1947" w:type="dxa"/>
          </w:tcPr>
          <w:p w14:paraId="05DBC5C1" w14:textId="77777777" w:rsidR="00552E2D" w:rsidRPr="006B62A6" w:rsidRDefault="00552E2D" w:rsidP="005F3AD3">
            <w:pPr>
              <w:rPr>
                <w:rFonts w:cs="Arial"/>
                <w:sz w:val="16"/>
                <w:szCs w:val="16"/>
              </w:rPr>
            </w:pPr>
            <w:r w:rsidRPr="006B62A6">
              <w:rPr>
                <w:rFonts w:cs="Arial"/>
                <w:sz w:val="16"/>
                <w:szCs w:val="16"/>
              </w:rPr>
              <w:t>No interference or signal shielding</w:t>
            </w:r>
          </w:p>
        </w:tc>
      </w:tr>
      <w:tr w:rsidR="00552E2D" w:rsidRPr="006B62A6" w14:paraId="24F8EB42" w14:textId="77777777" w:rsidTr="005F3AD3">
        <w:tc>
          <w:tcPr>
            <w:tcW w:w="2216" w:type="dxa"/>
          </w:tcPr>
          <w:p w14:paraId="7AEC4D42" w14:textId="77777777" w:rsidR="00552E2D" w:rsidRPr="006B62A6" w:rsidRDefault="00552E2D" w:rsidP="005F3AD3">
            <w:pPr>
              <w:rPr>
                <w:rFonts w:cs="Arial"/>
                <w:sz w:val="20"/>
                <w:szCs w:val="20"/>
              </w:rPr>
            </w:pPr>
            <w:r w:rsidRPr="006B62A6">
              <w:rPr>
                <w:rFonts w:cs="Arial"/>
                <w:sz w:val="20"/>
                <w:szCs w:val="20"/>
              </w:rPr>
              <w:lastRenderedPageBreak/>
              <w:t>Telephone service</w:t>
            </w:r>
          </w:p>
          <w:p w14:paraId="565CD982" w14:textId="77777777" w:rsidR="00552E2D" w:rsidRPr="006B62A6" w:rsidRDefault="00552E2D" w:rsidP="005F3AD3">
            <w:pPr>
              <w:rPr>
                <w:rFonts w:cs="Arial"/>
                <w:sz w:val="20"/>
                <w:szCs w:val="20"/>
              </w:rPr>
            </w:pPr>
          </w:p>
        </w:tc>
        <w:tc>
          <w:tcPr>
            <w:tcW w:w="1023" w:type="dxa"/>
          </w:tcPr>
          <w:p w14:paraId="431125DF" w14:textId="77777777" w:rsidR="00552E2D" w:rsidRPr="006B62A6" w:rsidRDefault="00552E2D" w:rsidP="005F3AD3">
            <w:pPr>
              <w:rPr>
                <w:rFonts w:cs="Arial"/>
                <w:sz w:val="16"/>
                <w:szCs w:val="16"/>
              </w:rPr>
            </w:pPr>
          </w:p>
        </w:tc>
        <w:tc>
          <w:tcPr>
            <w:tcW w:w="1391" w:type="dxa"/>
          </w:tcPr>
          <w:p w14:paraId="03E6A718" w14:textId="77777777" w:rsidR="00552E2D" w:rsidRPr="006B62A6" w:rsidRDefault="00552E2D" w:rsidP="005F3AD3">
            <w:pPr>
              <w:rPr>
                <w:rFonts w:cs="Arial"/>
                <w:sz w:val="16"/>
                <w:szCs w:val="16"/>
              </w:rPr>
            </w:pPr>
          </w:p>
        </w:tc>
        <w:tc>
          <w:tcPr>
            <w:tcW w:w="1309" w:type="dxa"/>
          </w:tcPr>
          <w:p w14:paraId="42A4F758" w14:textId="77777777" w:rsidR="00552E2D" w:rsidRPr="006B62A6" w:rsidRDefault="00552E2D" w:rsidP="005F3AD3">
            <w:pPr>
              <w:rPr>
                <w:rFonts w:cs="Arial"/>
                <w:sz w:val="16"/>
                <w:szCs w:val="16"/>
              </w:rPr>
            </w:pPr>
          </w:p>
        </w:tc>
        <w:tc>
          <w:tcPr>
            <w:tcW w:w="1259" w:type="dxa"/>
          </w:tcPr>
          <w:p w14:paraId="4DB1CA94" w14:textId="77777777" w:rsidR="00552E2D" w:rsidRPr="006B62A6" w:rsidRDefault="00552E2D" w:rsidP="005F3AD3">
            <w:pPr>
              <w:rPr>
                <w:rFonts w:cs="Arial"/>
                <w:sz w:val="16"/>
                <w:szCs w:val="16"/>
              </w:rPr>
            </w:pPr>
          </w:p>
        </w:tc>
        <w:tc>
          <w:tcPr>
            <w:tcW w:w="1020" w:type="dxa"/>
          </w:tcPr>
          <w:p w14:paraId="38B560EA" w14:textId="77777777" w:rsidR="00552E2D" w:rsidRPr="006B62A6" w:rsidRDefault="00552E2D" w:rsidP="005F3AD3">
            <w:pPr>
              <w:rPr>
                <w:rFonts w:cs="Arial"/>
                <w:sz w:val="16"/>
                <w:szCs w:val="16"/>
              </w:rPr>
            </w:pPr>
          </w:p>
        </w:tc>
        <w:tc>
          <w:tcPr>
            <w:tcW w:w="1947" w:type="dxa"/>
          </w:tcPr>
          <w:p w14:paraId="2153BFFC" w14:textId="61ADE5E2" w:rsidR="00552E2D" w:rsidRPr="006B62A6" w:rsidRDefault="00552E2D" w:rsidP="005F3AD3">
            <w:pPr>
              <w:rPr>
                <w:rFonts w:cs="Arial"/>
                <w:sz w:val="16"/>
                <w:szCs w:val="16"/>
              </w:rPr>
            </w:pPr>
            <w:r w:rsidRPr="006B62A6">
              <w:rPr>
                <w:rFonts w:cs="Arial"/>
                <w:sz w:val="16"/>
                <w:szCs w:val="16"/>
              </w:rPr>
              <w:t xml:space="preserve">Number of lines into </w:t>
            </w:r>
            <w:r w:rsidR="00182F22">
              <w:rPr>
                <w:rFonts w:cs="Arial"/>
                <w:sz w:val="16"/>
                <w:szCs w:val="16"/>
              </w:rPr>
              <w:t>site</w:t>
            </w:r>
          </w:p>
        </w:tc>
      </w:tr>
      <w:tr w:rsidR="00552E2D" w:rsidRPr="006B62A6" w14:paraId="376BE961" w14:textId="77777777" w:rsidTr="005F3AD3">
        <w:tc>
          <w:tcPr>
            <w:tcW w:w="2216" w:type="dxa"/>
          </w:tcPr>
          <w:p w14:paraId="7C660C1A" w14:textId="77777777" w:rsidR="00552E2D" w:rsidRPr="006B62A6" w:rsidRDefault="00552E2D" w:rsidP="005F3AD3">
            <w:pPr>
              <w:rPr>
                <w:rFonts w:cs="Arial"/>
                <w:sz w:val="20"/>
                <w:szCs w:val="20"/>
              </w:rPr>
            </w:pPr>
            <w:r w:rsidRPr="006B62A6">
              <w:rPr>
                <w:rFonts w:cs="Arial"/>
                <w:sz w:val="20"/>
                <w:szCs w:val="20"/>
              </w:rPr>
              <w:t>EMS / ALS ambulance</w:t>
            </w:r>
          </w:p>
          <w:p w14:paraId="71EB4C6F" w14:textId="77777777" w:rsidR="00552E2D" w:rsidRPr="006B62A6" w:rsidRDefault="00552E2D" w:rsidP="005F3AD3">
            <w:pPr>
              <w:rPr>
                <w:rFonts w:cs="Arial"/>
                <w:sz w:val="20"/>
                <w:szCs w:val="20"/>
              </w:rPr>
            </w:pPr>
          </w:p>
        </w:tc>
        <w:tc>
          <w:tcPr>
            <w:tcW w:w="1023" w:type="dxa"/>
          </w:tcPr>
          <w:p w14:paraId="6AE03C6D" w14:textId="77777777" w:rsidR="00552E2D" w:rsidRPr="006B62A6" w:rsidRDefault="00552E2D" w:rsidP="005F3AD3">
            <w:pPr>
              <w:rPr>
                <w:rFonts w:cs="Arial"/>
                <w:sz w:val="16"/>
                <w:szCs w:val="16"/>
              </w:rPr>
            </w:pPr>
          </w:p>
        </w:tc>
        <w:tc>
          <w:tcPr>
            <w:tcW w:w="1391" w:type="dxa"/>
          </w:tcPr>
          <w:p w14:paraId="377B1669" w14:textId="77777777" w:rsidR="00552E2D" w:rsidRPr="006B62A6" w:rsidRDefault="00552E2D" w:rsidP="005F3AD3">
            <w:pPr>
              <w:rPr>
                <w:rFonts w:cs="Arial"/>
                <w:sz w:val="16"/>
                <w:szCs w:val="16"/>
              </w:rPr>
            </w:pPr>
          </w:p>
        </w:tc>
        <w:tc>
          <w:tcPr>
            <w:tcW w:w="1309" w:type="dxa"/>
          </w:tcPr>
          <w:p w14:paraId="08179AE1" w14:textId="77777777" w:rsidR="00552E2D" w:rsidRPr="006B62A6" w:rsidRDefault="00552E2D" w:rsidP="005F3AD3">
            <w:pPr>
              <w:rPr>
                <w:rFonts w:cs="Arial"/>
                <w:sz w:val="16"/>
                <w:szCs w:val="16"/>
              </w:rPr>
            </w:pPr>
          </w:p>
        </w:tc>
        <w:tc>
          <w:tcPr>
            <w:tcW w:w="1259" w:type="dxa"/>
          </w:tcPr>
          <w:p w14:paraId="0C9D7053" w14:textId="77777777" w:rsidR="00552E2D" w:rsidRPr="006B62A6" w:rsidRDefault="00552E2D" w:rsidP="005F3AD3">
            <w:pPr>
              <w:rPr>
                <w:rFonts w:cs="Arial"/>
                <w:sz w:val="16"/>
                <w:szCs w:val="16"/>
              </w:rPr>
            </w:pPr>
          </w:p>
        </w:tc>
        <w:tc>
          <w:tcPr>
            <w:tcW w:w="1020" w:type="dxa"/>
          </w:tcPr>
          <w:p w14:paraId="0EEAD7AD" w14:textId="77777777" w:rsidR="00552E2D" w:rsidRPr="006B62A6" w:rsidRDefault="00552E2D" w:rsidP="005F3AD3">
            <w:pPr>
              <w:rPr>
                <w:rFonts w:cs="Arial"/>
                <w:sz w:val="16"/>
                <w:szCs w:val="16"/>
              </w:rPr>
            </w:pPr>
          </w:p>
        </w:tc>
        <w:tc>
          <w:tcPr>
            <w:tcW w:w="1947" w:type="dxa"/>
          </w:tcPr>
          <w:p w14:paraId="6260D22D" w14:textId="77777777" w:rsidR="00552E2D" w:rsidRPr="006B62A6" w:rsidRDefault="00552E2D" w:rsidP="005F3AD3">
            <w:pPr>
              <w:rPr>
                <w:rFonts w:cs="Arial"/>
                <w:sz w:val="16"/>
                <w:szCs w:val="16"/>
              </w:rPr>
            </w:pPr>
          </w:p>
        </w:tc>
      </w:tr>
      <w:tr w:rsidR="00552E2D" w:rsidRPr="006B62A6" w14:paraId="38DB5DA5" w14:textId="77777777" w:rsidTr="005F3AD3">
        <w:tc>
          <w:tcPr>
            <w:tcW w:w="2216" w:type="dxa"/>
          </w:tcPr>
          <w:p w14:paraId="41E510B2" w14:textId="77777777" w:rsidR="00552E2D" w:rsidRPr="006B62A6" w:rsidRDefault="00552E2D" w:rsidP="005F3AD3">
            <w:pPr>
              <w:rPr>
                <w:rFonts w:cs="Arial"/>
                <w:sz w:val="20"/>
                <w:szCs w:val="20"/>
              </w:rPr>
            </w:pPr>
            <w:r w:rsidRPr="006B62A6">
              <w:rPr>
                <w:rFonts w:cs="Arial"/>
                <w:sz w:val="20"/>
                <w:szCs w:val="20"/>
              </w:rPr>
              <w:t>Mortuary services</w:t>
            </w:r>
          </w:p>
          <w:p w14:paraId="0BBE4A12" w14:textId="77777777" w:rsidR="00552E2D" w:rsidRPr="006B62A6" w:rsidRDefault="00552E2D" w:rsidP="005F3AD3">
            <w:pPr>
              <w:rPr>
                <w:rFonts w:cs="Arial"/>
                <w:sz w:val="20"/>
                <w:szCs w:val="20"/>
              </w:rPr>
            </w:pPr>
          </w:p>
        </w:tc>
        <w:tc>
          <w:tcPr>
            <w:tcW w:w="1023" w:type="dxa"/>
          </w:tcPr>
          <w:p w14:paraId="1E2C3A01" w14:textId="77777777" w:rsidR="00552E2D" w:rsidRPr="006B62A6" w:rsidRDefault="00552E2D" w:rsidP="005F3AD3">
            <w:pPr>
              <w:rPr>
                <w:rFonts w:cs="Arial"/>
                <w:sz w:val="16"/>
                <w:szCs w:val="16"/>
              </w:rPr>
            </w:pPr>
          </w:p>
        </w:tc>
        <w:tc>
          <w:tcPr>
            <w:tcW w:w="1391" w:type="dxa"/>
          </w:tcPr>
          <w:p w14:paraId="21BA0B50" w14:textId="77777777" w:rsidR="00552E2D" w:rsidRPr="006B62A6" w:rsidRDefault="00552E2D" w:rsidP="005F3AD3">
            <w:pPr>
              <w:rPr>
                <w:rFonts w:cs="Arial"/>
                <w:sz w:val="16"/>
                <w:szCs w:val="16"/>
              </w:rPr>
            </w:pPr>
          </w:p>
        </w:tc>
        <w:tc>
          <w:tcPr>
            <w:tcW w:w="1309" w:type="dxa"/>
          </w:tcPr>
          <w:p w14:paraId="7950B275" w14:textId="77777777" w:rsidR="00552E2D" w:rsidRPr="006B62A6" w:rsidRDefault="00552E2D" w:rsidP="005F3AD3">
            <w:pPr>
              <w:rPr>
                <w:rFonts w:cs="Arial"/>
                <w:sz w:val="16"/>
                <w:szCs w:val="16"/>
              </w:rPr>
            </w:pPr>
          </w:p>
        </w:tc>
        <w:tc>
          <w:tcPr>
            <w:tcW w:w="1259" w:type="dxa"/>
          </w:tcPr>
          <w:p w14:paraId="27DB2DC3" w14:textId="77777777" w:rsidR="00552E2D" w:rsidRPr="006B62A6" w:rsidRDefault="00552E2D" w:rsidP="005F3AD3">
            <w:pPr>
              <w:rPr>
                <w:rFonts w:cs="Arial"/>
                <w:sz w:val="16"/>
                <w:szCs w:val="16"/>
              </w:rPr>
            </w:pPr>
          </w:p>
        </w:tc>
        <w:tc>
          <w:tcPr>
            <w:tcW w:w="1020" w:type="dxa"/>
          </w:tcPr>
          <w:p w14:paraId="1E77640A" w14:textId="77777777" w:rsidR="00552E2D" w:rsidRPr="006B62A6" w:rsidRDefault="00552E2D" w:rsidP="005F3AD3">
            <w:pPr>
              <w:rPr>
                <w:rFonts w:cs="Arial"/>
                <w:sz w:val="16"/>
                <w:szCs w:val="16"/>
              </w:rPr>
            </w:pPr>
          </w:p>
        </w:tc>
        <w:tc>
          <w:tcPr>
            <w:tcW w:w="1947" w:type="dxa"/>
          </w:tcPr>
          <w:p w14:paraId="65459112" w14:textId="77777777" w:rsidR="00552E2D" w:rsidRPr="006B62A6" w:rsidRDefault="00552E2D" w:rsidP="005F3AD3">
            <w:pPr>
              <w:rPr>
                <w:rFonts w:cs="Arial"/>
                <w:sz w:val="16"/>
                <w:szCs w:val="16"/>
              </w:rPr>
            </w:pPr>
          </w:p>
        </w:tc>
      </w:tr>
      <w:tr w:rsidR="00552E2D" w:rsidRPr="006B62A6" w14:paraId="6AEB1BBE" w14:textId="77777777" w:rsidTr="005F3AD3">
        <w:tc>
          <w:tcPr>
            <w:tcW w:w="10165" w:type="dxa"/>
            <w:gridSpan w:val="7"/>
          </w:tcPr>
          <w:p w14:paraId="52A45151" w14:textId="77777777" w:rsidR="00552E2D" w:rsidRPr="006B62A6" w:rsidRDefault="00552E2D" w:rsidP="005F3AD3">
            <w:pPr>
              <w:rPr>
                <w:rFonts w:cs="Arial"/>
              </w:rPr>
            </w:pPr>
            <w:r w:rsidRPr="006B62A6">
              <w:rPr>
                <w:rFonts w:cs="Arial"/>
              </w:rPr>
              <w:t>Additional comments</w:t>
            </w:r>
          </w:p>
          <w:p w14:paraId="04D06A1E" w14:textId="77777777" w:rsidR="00552E2D" w:rsidRPr="006B62A6" w:rsidRDefault="00552E2D" w:rsidP="005F3AD3">
            <w:pPr>
              <w:rPr>
                <w:rFonts w:cs="Arial"/>
                <w:sz w:val="16"/>
                <w:szCs w:val="16"/>
              </w:rPr>
            </w:pPr>
          </w:p>
          <w:p w14:paraId="4A83C4A2" w14:textId="77777777" w:rsidR="00552E2D" w:rsidRPr="006B62A6" w:rsidRDefault="00552E2D" w:rsidP="005F3AD3">
            <w:pPr>
              <w:rPr>
                <w:rFonts w:cs="Arial"/>
                <w:sz w:val="16"/>
                <w:szCs w:val="16"/>
              </w:rPr>
            </w:pPr>
          </w:p>
          <w:p w14:paraId="3C1B5C7C" w14:textId="77777777" w:rsidR="00552E2D" w:rsidRPr="006B62A6" w:rsidRDefault="00552E2D" w:rsidP="005F3AD3">
            <w:pPr>
              <w:rPr>
                <w:rFonts w:cs="Arial"/>
                <w:sz w:val="16"/>
                <w:szCs w:val="16"/>
              </w:rPr>
            </w:pPr>
          </w:p>
          <w:p w14:paraId="00B7CE87" w14:textId="77777777" w:rsidR="00552E2D" w:rsidRPr="006B62A6" w:rsidRDefault="00552E2D" w:rsidP="005F3AD3">
            <w:pPr>
              <w:rPr>
                <w:rFonts w:cs="Arial"/>
                <w:sz w:val="16"/>
                <w:szCs w:val="16"/>
              </w:rPr>
            </w:pPr>
          </w:p>
          <w:p w14:paraId="267ABD7A" w14:textId="77777777" w:rsidR="00552E2D" w:rsidRPr="006B62A6" w:rsidRDefault="00552E2D" w:rsidP="005F3AD3">
            <w:pPr>
              <w:rPr>
                <w:rFonts w:cs="Arial"/>
                <w:sz w:val="16"/>
                <w:szCs w:val="16"/>
              </w:rPr>
            </w:pPr>
          </w:p>
          <w:p w14:paraId="4DC3C025" w14:textId="77777777" w:rsidR="00552E2D" w:rsidRPr="006B62A6" w:rsidRDefault="00552E2D" w:rsidP="005F3AD3">
            <w:pPr>
              <w:rPr>
                <w:rFonts w:cs="Arial"/>
                <w:sz w:val="16"/>
                <w:szCs w:val="16"/>
              </w:rPr>
            </w:pPr>
          </w:p>
          <w:p w14:paraId="69AF3414" w14:textId="77777777" w:rsidR="00552E2D" w:rsidRPr="006B62A6" w:rsidRDefault="00552E2D" w:rsidP="005F3AD3">
            <w:pPr>
              <w:rPr>
                <w:rFonts w:cs="Arial"/>
                <w:sz w:val="16"/>
                <w:szCs w:val="16"/>
              </w:rPr>
            </w:pPr>
          </w:p>
          <w:p w14:paraId="016DC354" w14:textId="77777777" w:rsidR="00552E2D" w:rsidRPr="006B62A6" w:rsidRDefault="00552E2D" w:rsidP="005F3AD3">
            <w:pPr>
              <w:rPr>
                <w:rFonts w:cs="Arial"/>
                <w:sz w:val="16"/>
                <w:szCs w:val="16"/>
              </w:rPr>
            </w:pPr>
          </w:p>
        </w:tc>
      </w:tr>
    </w:tbl>
    <w:p w14:paraId="66E12A72" w14:textId="4BA17EE3" w:rsidR="00552E2D" w:rsidRPr="006B62A6" w:rsidRDefault="00552E2D" w:rsidP="00552E2D">
      <w:pPr>
        <w:pStyle w:val="Heading2"/>
        <w:numPr>
          <w:ilvl w:val="0"/>
          <w:numId w:val="0"/>
        </w:numPr>
        <w:jc w:val="center"/>
      </w:pPr>
      <w:bookmarkStart w:id="57" w:name="_Toc36456322"/>
      <w:r w:rsidRPr="006B62A6">
        <w:lastRenderedPageBreak/>
        <w:t xml:space="preserve">Appendix </w:t>
      </w:r>
      <w:r>
        <w:t>D</w:t>
      </w:r>
      <w:r w:rsidRPr="006B62A6">
        <w:t>: Sample ACS Schematic</w:t>
      </w:r>
      <w:bookmarkEnd w:id="57"/>
    </w:p>
    <w:p w14:paraId="672650F2" w14:textId="77777777" w:rsidR="00552E2D" w:rsidRPr="006B62A6" w:rsidRDefault="00552E2D" w:rsidP="00552E2D">
      <w:pPr>
        <w:pStyle w:val="TOCHeading"/>
        <w:rPr>
          <w:rFonts w:cs="Arial"/>
        </w:rPr>
        <w:sectPr w:rsidR="00552E2D" w:rsidRPr="006B62A6" w:rsidSect="000E1DC2">
          <w:headerReference w:type="default" r:id="rId28"/>
          <w:pgSz w:w="12240" w:h="15840" w:code="1"/>
          <w:pgMar w:top="720" w:right="1440" w:bottom="720" w:left="1440" w:header="720" w:footer="576" w:gutter="0"/>
          <w:cols w:space="720"/>
        </w:sectPr>
      </w:pPr>
      <w:r w:rsidRPr="006B62A6">
        <w:rPr>
          <w:rFonts w:cs="Arial"/>
          <w:noProof/>
        </w:rPr>
        <w:drawing>
          <wp:inline distT="0" distB="0" distL="0" distR="0" wp14:anchorId="43FC4595" wp14:editId="40062DA9">
            <wp:extent cx="5944235" cy="4462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4462780"/>
                    </a:xfrm>
                    <a:prstGeom prst="rect">
                      <a:avLst/>
                    </a:prstGeom>
                    <a:noFill/>
                  </pic:spPr>
                </pic:pic>
              </a:graphicData>
            </a:graphic>
          </wp:inline>
        </w:drawing>
      </w:r>
    </w:p>
    <w:p w14:paraId="2059FC7C" w14:textId="54C6D9C8" w:rsidR="00A5788C" w:rsidRPr="00B65A06" w:rsidRDefault="00247554" w:rsidP="0039150C">
      <w:pPr>
        <w:pStyle w:val="Heading2"/>
        <w:numPr>
          <w:ilvl w:val="0"/>
          <w:numId w:val="0"/>
        </w:numPr>
        <w:jc w:val="center"/>
      </w:pPr>
      <w:bookmarkStart w:id="58" w:name="_Toc36456323"/>
      <w:r w:rsidRPr="00B65A06">
        <w:lastRenderedPageBreak/>
        <w:t>A</w:t>
      </w:r>
      <w:r w:rsidR="003E1CCC" w:rsidRPr="00B65A06">
        <w:t>ppendix</w:t>
      </w:r>
      <w:r w:rsidR="00244219">
        <w:t xml:space="preserve"> E</w:t>
      </w:r>
      <w:r w:rsidR="00A5788C" w:rsidRPr="00B65A06">
        <w:t xml:space="preserve">: Sample </w:t>
      </w:r>
      <w:r w:rsidR="003E1CCC" w:rsidRPr="00B65A06">
        <w:t>S</w:t>
      </w:r>
      <w:r w:rsidR="00A5788C" w:rsidRPr="00B65A06">
        <w:t xml:space="preserve">tatement of </w:t>
      </w:r>
      <w:r w:rsidR="003E1CCC" w:rsidRPr="00B65A06">
        <w:t>W</w:t>
      </w:r>
      <w:r w:rsidR="00A5788C" w:rsidRPr="00B65A06">
        <w:t xml:space="preserve">ork for </w:t>
      </w:r>
      <w:r w:rsidR="003E1CCC" w:rsidRPr="00B65A06">
        <w:t>W</w:t>
      </w:r>
      <w:r w:rsidR="00A5788C" w:rsidRPr="00B65A06">
        <w:t xml:space="preserve">raparound </w:t>
      </w:r>
      <w:r w:rsidR="003E1CCC" w:rsidRPr="00B65A06">
        <w:t>S</w:t>
      </w:r>
      <w:r w:rsidR="00A5788C" w:rsidRPr="00B65A06">
        <w:t>ervices</w:t>
      </w:r>
      <w:bookmarkEnd w:id="58"/>
    </w:p>
    <w:p w14:paraId="3737E60F" w14:textId="0042F26C" w:rsidR="008836D1" w:rsidRPr="006B62A6" w:rsidRDefault="000A57C6" w:rsidP="008836D1">
      <w:pPr>
        <w:spacing w:before="0" w:after="0"/>
        <w:rPr>
          <w:rFonts w:cs="Arial"/>
        </w:rPr>
      </w:pPr>
      <w:r w:rsidRPr="006B62A6">
        <w:rPr>
          <w:rFonts w:cs="Arial"/>
          <w:b/>
          <w:bCs/>
          <w:noProof/>
          <w:sz w:val="24"/>
        </w:rPr>
        <mc:AlternateContent>
          <mc:Choice Requires="wps">
            <w:drawing>
              <wp:anchor distT="45720" distB="45720" distL="114300" distR="114300" simplePos="0" relativeHeight="251658242" behindDoc="0" locked="0" layoutInCell="1" allowOverlap="1" wp14:anchorId="7D503533" wp14:editId="235AC36C">
                <wp:simplePos x="0" y="0"/>
                <wp:positionH relativeFrom="column">
                  <wp:posOffset>905510</wp:posOffset>
                </wp:positionH>
                <wp:positionV relativeFrom="paragraph">
                  <wp:posOffset>160655</wp:posOffset>
                </wp:positionV>
                <wp:extent cx="5422900" cy="1404620"/>
                <wp:effectExtent l="0" t="0" r="2540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solidFill>
                            <a:srgbClr val="000000"/>
                          </a:solidFill>
                          <a:miter lim="800000"/>
                          <a:headEnd/>
                          <a:tailEnd/>
                        </a:ln>
                      </wps:spPr>
                      <wps:txbx>
                        <w:txbxContent>
                          <w:p w14:paraId="732D52F0" w14:textId="301F64C0" w:rsidR="00DA6A24" w:rsidRPr="008B465A" w:rsidRDefault="00DA6A24" w:rsidP="008836D1">
                            <w:pPr>
                              <w:rPr>
                                <w:color w:val="FF0000"/>
                              </w:rPr>
                            </w:pPr>
                            <w:r>
                              <w:t xml:space="preserve">This sample SOW is being sent to all field operations to give everyone visibility on what services we have been providing through XXX. </w:t>
                            </w:r>
                            <w:r>
                              <w:rPr>
                                <w:color w:val="FF0000"/>
                              </w:rPr>
                              <w:t xml:space="preserve">Your site may vary by specification, counts, start and end dates, etc.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03533" id="Text Box 2" o:spid="_x0000_s1370" type="#_x0000_t202" style="position:absolute;margin-left:71.3pt;margin-top:12.65pt;width:427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">
                <v:textbox style="mso-fit-shape-to-text:t">
                  <w:txbxContent>
                    <w:p w14:paraId="732D52F0" w14:textId="301F64C0" w:rsidR="00DA6A24" w:rsidRPr="008B465A" w:rsidRDefault="00DA6A24" w:rsidP="008836D1">
                      <w:pPr>
                        <w:rPr>
                          <w:color w:val="FF0000"/>
                        </w:rPr>
                      </w:pPr>
                      <w:r>
                        <w:t xml:space="preserve">This sample SOW is being sent to all field operations to give everyone visibility on what services we have been providing through XXX. </w:t>
                      </w:r>
                      <w:r>
                        <w:rPr>
                          <w:color w:val="FF0000"/>
                        </w:rPr>
                        <w:t xml:space="preserve">Your site may vary by specification, counts, start and end dates, etc. </w:t>
                      </w:r>
                    </w:p>
                  </w:txbxContent>
                </v:textbox>
                <w10:wrap type="square"/>
              </v:shape>
            </w:pict>
          </mc:Fallback>
        </mc:AlternateContent>
      </w:r>
    </w:p>
    <w:p w14:paraId="76818C16" w14:textId="77777777" w:rsidR="008836D1" w:rsidRPr="006B62A6" w:rsidRDefault="008836D1" w:rsidP="008836D1">
      <w:pPr>
        <w:jc w:val="center"/>
        <w:rPr>
          <w:rFonts w:cs="Arial"/>
          <w:b/>
          <w:sz w:val="24"/>
        </w:rPr>
      </w:pPr>
      <w:r w:rsidRPr="006B62A6">
        <w:rPr>
          <w:rFonts w:cs="Arial"/>
          <w:b/>
          <w:bCs/>
          <w:sz w:val="24"/>
        </w:rPr>
        <w:t>Emergency Response Service Support (</w:t>
      </w:r>
      <w:r w:rsidRPr="006B62A6">
        <w:rPr>
          <w:rFonts w:cs="Arial"/>
          <w:b/>
          <w:sz w:val="24"/>
        </w:rPr>
        <w:t xml:space="preserve">ERSS) </w:t>
      </w:r>
    </w:p>
    <w:p w14:paraId="62E82280" w14:textId="77777777" w:rsidR="008836D1" w:rsidRPr="006B62A6" w:rsidRDefault="008836D1" w:rsidP="008836D1">
      <w:pPr>
        <w:jc w:val="center"/>
        <w:rPr>
          <w:rFonts w:cs="Arial"/>
          <w:b/>
          <w:sz w:val="24"/>
        </w:rPr>
      </w:pPr>
      <w:r w:rsidRPr="006B62A6">
        <w:rPr>
          <w:rFonts w:cs="Arial"/>
          <w:b/>
          <w:sz w:val="24"/>
        </w:rPr>
        <w:t>Statement of Work (SOW)</w:t>
      </w:r>
    </w:p>
    <w:p w14:paraId="7E8061BC" w14:textId="77777777" w:rsidR="008836D1" w:rsidRPr="000A57C6" w:rsidRDefault="008836D1" w:rsidP="000A57C6">
      <w:pPr>
        <w:jc w:val="center"/>
        <w:rPr>
          <w:rFonts w:cs="Arial"/>
          <w:b/>
          <w:color w:val="FF0000"/>
          <w:sz w:val="24"/>
        </w:rPr>
      </w:pPr>
      <w:r w:rsidRPr="006B62A6">
        <w:rPr>
          <w:rFonts w:cs="Arial"/>
          <w:b/>
          <w:sz w:val="24"/>
        </w:rPr>
        <w:t xml:space="preserve">Task Order </w:t>
      </w:r>
      <w:r w:rsidRPr="006B62A6">
        <w:rPr>
          <w:rFonts w:cs="Arial"/>
          <w:b/>
          <w:sz w:val="24"/>
        </w:rPr>
        <w:tab/>
      </w:r>
      <w:r w:rsidRPr="006B62A6">
        <w:rPr>
          <w:rFonts w:cs="Arial"/>
          <w:b/>
          <w:color w:val="FF0000"/>
          <w:sz w:val="24"/>
        </w:rPr>
        <w:t>SAMPLE ONLY</w:t>
      </w:r>
      <w:r w:rsidRPr="006B62A6">
        <w:rPr>
          <w:rFonts w:cs="Arial"/>
          <w:b/>
          <w:sz w:val="24"/>
        </w:rPr>
        <w:tab/>
      </w:r>
      <w:proofErr w:type="gramStart"/>
      <w:r w:rsidRPr="006B62A6">
        <w:rPr>
          <w:rFonts w:cs="Arial"/>
          <w:b/>
          <w:sz w:val="24"/>
        </w:rPr>
        <w:t xml:space="preserve">Mod  </w:t>
      </w:r>
      <w:r w:rsidRPr="006B62A6">
        <w:rPr>
          <w:rFonts w:cs="Arial"/>
          <w:b/>
          <w:color w:val="FF0000"/>
          <w:sz w:val="24"/>
        </w:rPr>
        <w:t>N</w:t>
      </w:r>
      <w:proofErr w:type="gramEnd"/>
      <w:r w:rsidRPr="006B62A6">
        <w:rPr>
          <w:rFonts w:cs="Arial"/>
          <w:b/>
          <w:color w:val="FF0000"/>
          <w:sz w:val="24"/>
        </w:rPr>
        <w:t>/A</w:t>
      </w:r>
    </w:p>
    <w:p w14:paraId="1E327650" w14:textId="77777777" w:rsidR="008836D1" w:rsidRPr="000A57C6" w:rsidRDefault="008836D1" w:rsidP="000A57C6">
      <w:pPr>
        <w:pStyle w:val="ListParagraph"/>
        <w:numPr>
          <w:ilvl w:val="0"/>
          <w:numId w:val="29"/>
        </w:numPr>
        <w:spacing w:after="0"/>
        <w:contextualSpacing/>
        <w:jc w:val="left"/>
        <w:rPr>
          <w:rFonts w:cs="Arial"/>
          <w:b/>
          <w:sz w:val="24"/>
        </w:rPr>
      </w:pPr>
      <w:r w:rsidRPr="006B62A6">
        <w:rPr>
          <w:rFonts w:cs="Arial"/>
          <w:b/>
          <w:sz w:val="24"/>
        </w:rPr>
        <w:t>INTRODUCTION</w:t>
      </w:r>
    </w:p>
    <w:p w14:paraId="10F1AF36" w14:textId="77777777" w:rsidR="008836D1" w:rsidRPr="000A57C6" w:rsidRDefault="008836D1" w:rsidP="000A57C6">
      <w:pPr>
        <w:rPr>
          <w:rFonts w:cs="Arial"/>
          <w:bCs/>
          <w:color w:val="FF0000"/>
          <w:sz w:val="24"/>
        </w:rPr>
      </w:pPr>
      <w:r w:rsidRPr="006B62A6">
        <w:rPr>
          <w:rFonts w:cs="Arial"/>
          <w:bCs/>
          <w:sz w:val="24"/>
        </w:rPr>
        <w:t xml:space="preserve">The contractor shall provide the following services under the Emergency Response Service Support (ERSS) contract to support the Department of Health and Human Services (DHHS)/Assistant Secretary for Preparedness and Response (ASPR). The services will be for meals, laundry transportation and rooms for up to </w:t>
      </w:r>
      <w:r w:rsidRPr="006B62A6">
        <w:rPr>
          <w:rFonts w:cs="Arial"/>
          <w:bCs/>
          <w:color w:val="FF0000"/>
          <w:sz w:val="24"/>
        </w:rPr>
        <w:t xml:space="preserve">120 people for up to 20 days </w:t>
      </w:r>
      <w:r w:rsidRPr="006B62A6">
        <w:rPr>
          <w:rFonts w:cs="Arial"/>
          <w:bCs/>
          <w:sz w:val="24"/>
        </w:rPr>
        <w:t>at location listed below (1.2). See section 1.2 below for the dates of services.  Demobilization will occur on the day following the last day of service.</w:t>
      </w:r>
      <w:r w:rsidRPr="006B62A6">
        <w:rPr>
          <w:rFonts w:cs="Arial"/>
          <w:bCs/>
          <w:color w:val="FF0000"/>
          <w:sz w:val="24"/>
        </w:rPr>
        <w:t xml:space="preserve"> </w:t>
      </w:r>
    </w:p>
    <w:p w14:paraId="22DB5D6C" w14:textId="6421D78F" w:rsidR="008836D1" w:rsidRPr="000A57C6" w:rsidRDefault="008836D1" w:rsidP="008836D1">
      <w:pPr>
        <w:rPr>
          <w:rFonts w:cs="Arial"/>
          <w:bCs/>
          <w:color w:val="FF0000"/>
          <w:sz w:val="24"/>
        </w:rPr>
      </w:pPr>
      <w:r w:rsidRPr="000A57C6">
        <w:rPr>
          <w:rFonts w:cs="Arial"/>
          <w:bCs/>
          <w:sz w:val="24"/>
        </w:rPr>
        <w:t xml:space="preserve">1.1 </w:t>
      </w:r>
      <w:r w:rsidRPr="000A57C6">
        <w:rPr>
          <w:rFonts w:cs="Arial"/>
          <w:b/>
          <w:bCs/>
          <w:sz w:val="24"/>
        </w:rPr>
        <w:t>Services:</w:t>
      </w:r>
      <w:r w:rsidRPr="006B62A6">
        <w:rPr>
          <w:rFonts w:cs="Arial"/>
          <w:bCs/>
          <w:sz w:val="24"/>
        </w:rPr>
        <w:t xml:space="preserve"> All services required by site shall be provided as noted below in (1.2) and final cleaning and demobilization will occur on the day following the last day of service (see chart below for dates of service). </w:t>
      </w:r>
      <w:proofErr w:type="gramStart"/>
      <w:r w:rsidRPr="006B62A6">
        <w:rPr>
          <w:rFonts w:cs="Arial"/>
          <w:bCs/>
          <w:sz w:val="24"/>
        </w:rPr>
        <w:t>Services may include: delivery to each room with individually wrapped catered meals and beverages (see 2.0 chart); transportation to/from</w:t>
      </w:r>
      <w:r w:rsidRPr="006B62A6">
        <w:rPr>
          <w:rFonts w:cs="Arial"/>
          <w:sz w:val="24"/>
        </w:rPr>
        <w:t xml:space="preserve"> the lodging to airport</w:t>
      </w:r>
      <w:r w:rsidRPr="006B62A6">
        <w:rPr>
          <w:rFonts w:cs="Arial"/>
          <w:bCs/>
          <w:sz w:val="24"/>
        </w:rPr>
        <w:t xml:space="preserve"> (see 2.2 chart); ALS and/or BLS Ambulance service may be requested </w:t>
      </w:r>
      <w:r w:rsidR="002734D8">
        <w:rPr>
          <w:rFonts w:cs="Arial"/>
          <w:bCs/>
          <w:sz w:val="24"/>
        </w:rPr>
        <w:t xml:space="preserve">to </w:t>
      </w:r>
      <w:r w:rsidRPr="006B62A6">
        <w:rPr>
          <w:rFonts w:cs="Arial"/>
          <w:bCs/>
          <w:sz w:val="24"/>
        </w:rPr>
        <w:t xml:space="preserve">reside on site to transport ill patients to designated medical </w:t>
      </w:r>
      <w:r w:rsidR="00182F22">
        <w:rPr>
          <w:rFonts w:cs="Arial"/>
          <w:bCs/>
          <w:sz w:val="24"/>
        </w:rPr>
        <w:t>site</w:t>
      </w:r>
      <w:r w:rsidRPr="006B62A6">
        <w:rPr>
          <w:rFonts w:cs="Arial"/>
          <w:bCs/>
          <w:sz w:val="24"/>
        </w:rPr>
        <w:t xml:space="preserve">/s or airport  (see 2.3 chart); perimeter fencing, lighting and barriers (see 2.7 chart); facilities management (see 2.9 chart); laundry pickup from each room and delivery laundry services to each room to include linen exchange (see 2.6 chart); custodial services (see 2.4 chart);  </w:t>
      </w:r>
      <w:r w:rsidR="00024E87">
        <w:rPr>
          <w:rFonts w:cs="Arial"/>
          <w:bCs/>
          <w:sz w:val="24"/>
        </w:rPr>
        <w:t>b</w:t>
      </w:r>
      <w:r w:rsidR="00024E87" w:rsidRPr="006B62A6">
        <w:rPr>
          <w:rFonts w:cs="Arial"/>
          <w:bCs/>
          <w:sz w:val="24"/>
        </w:rPr>
        <w:t xml:space="preserve">iomedical </w:t>
      </w:r>
      <w:r w:rsidRPr="006B62A6">
        <w:rPr>
          <w:rFonts w:cs="Arial"/>
          <w:bCs/>
          <w:sz w:val="24"/>
        </w:rPr>
        <w:t xml:space="preserve">waste removal (see </w:t>
      </w:r>
      <w:r w:rsidRPr="006B62A6">
        <w:rPr>
          <w:rFonts w:cs="Arial"/>
          <w:bCs/>
          <w:sz w:val="24"/>
        </w:rPr>
        <w:lastRenderedPageBreak/>
        <w:t>2.5 &amp; 2.8 charts);</w:t>
      </w:r>
      <w:r w:rsidRPr="006B62A6">
        <w:rPr>
          <w:rFonts w:cs="Arial"/>
          <w:sz w:val="24"/>
        </w:rPr>
        <w:t xml:space="preserve"> and HVAC with generator power and equipment fueling/serving as defined in 2.11 (see 2.11 chart).</w:t>
      </w:r>
      <w:proofErr w:type="gramEnd"/>
      <w:r w:rsidRPr="006B62A6">
        <w:rPr>
          <w:rFonts w:cs="Arial"/>
          <w:sz w:val="24"/>
        </w:rPr>
        <w:t xml:space="preserve"> </w:t>
      </w:r>
    </w:p>
    <w:p w14:paraId="549BB18E" w14:textId="77777777" w:rsidR="008836D1" w:rsidRPr="000A57C6" w:rsidRDefault="008836D1" w:rsidP="000A57C6">
      <w:pPr>
        <w:autoSpaceDE w:val="0"/>
        <w:autoSpaceDN w:val="0"/>
        <w:adjustRightInd w:val="0"/>
        <w:rPr>
          <w:rFonts w:cs="Arial"/>
          <w:sz w:val="24"/>
          <w:lang w:val="en"/>
        </w:rPr>
      </w:pPr>
      <w:r w:rsidRPr="000A57C6">
        <w:rPr>
          <w:rFonts w:cs="Arial"/>
          <w:sz w:val="24"/>
          <w:lang w:val="en"/>
        </w:rPr>
        <w:t xml:space="preserve">1.2 </w:t>
      </w:r>
      <w:r w:rsidRPr="000A57C6">
        <w:rPr>
          <w:rFonts w:cs="Arial"/>
          <w:b/>
          <w:sz w:val="24"/>
          <w:lang w:val="en"/>
        </w:rPr>
        <w:t>Support Locations</w:t>
      </w:r>
      <w:r w:rsidRPr="000A57C6">
        <w:rPr>
          <w:rFonts w:cs="Arial"/>
          <w:sz w:val="24"/>
          <w:lang w:val="en"/>
        </w:rPr>
        <w:t>:</w:t>
      </w:r>
    </w:p>
    <w:tbl>
      <w:tblPr>
        <w:tblW w:w="6277" w:type="dxa"/>
        <w:jc w:val="center"/>
        <w:tblLook w:val="04A0" w:firstRow="1" w:lastRow="0" w:firstColumn="1" w:lastColumn="0" w:noHBand="0" w:noVBand="1"/>
      </w:tblPr>
      <w:tblGrid>
        <w:gridCol w:w="2823"/>
        <w:gridCol w:w="3454"/>
      </w:tblGrid>
      <w:tr w:rsidR="008836D1" w:rsidRPr="006B62A6" w14:paraId="2BA0360C" w14:textId="77777777" w:rsidTr="006B62A6">
        <w:trPr>
          <w:trHeight w:val="300"/>
          <w:jc w:val="center"/>
        </w:trPr>
        <w:tc>
          <w:tcPr>
            <w:tcW w:w="2823"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73F76CB3"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3454" w:type="dxa"/>
            <w:tcBorders>
              <w:top w:val="double" w:sz="6" w:space="0" w:color="auto"/>
              <w:left w:val="nil"/>
              <w:bottom w:val="single" w:sz="4" w:space="0" w:color="auto"/>
              <w:right w:val="double" w:sz="6" w:space="0" w:color="auto"/>
            </w:tcBorders>
            <w:shd w:val="clear" w:color="auto" w:fill="auto"/>
            <w:noWrap/>
            <w:vAlign w:val="center"/>
            <w:hideMark/>
          </w:tcPr>
          <w:p w14:paraId="7612003E" w14:textId="77777777" w:rsidR="008836D1" w:rsidRPr="006B62A6" w:rsidRDefault="008836D1" w:rsidP="006B62A6">
            <w:pPr>
              <w:jc w:val="center"/>
              <w:rPr>
                <w:rFonts w:cs="Arial"/>
                <w:b/>
                <w:bCs/>
                <w:color w:val="000000"/>
                <w:sz w:val="24"/>
              </w:rPr>
            </w:pPr>
            <w:r w:rsidRPr="006B62A6">
              <w:rPr>
                <w:rFonts w:cs="Arial"/>
                <w:b/>
                <w:bCs/>
                <w:color w:val="000000"/>
                <w:sz w:val="24"/>
              </w:rPr>
              <w:t>Support Dates</w:t>
            </w:r>
          </w:p>
        </w:tc>
      </w:tr>
      <w:tr w:rsidR="008836D1" w:rsidRPr="006B62A6" w14:paraId="19FDF32A" w14:textId="77777777" w:rsidTr="006B62A6">
        <w:trPr>
          <w:trHeight w:val="290"/>
          <w:jc w:val="center"/>
        </w:trPr>
        <w:tc>
          <w:tcPr>
            <w:tcW w:w="2823" w:type="dxa"/>
            <w:tcBorders>
              <w:top w:val="nil"/>
              <w:left w:val="double" w:sz="6" w:space="0" w:color="auto"/>
              <w:bottom w:val="single" w:sz="4" w:space="0" w:color="auto"/>
              <w:right w:val="single" w:sz="4" w:space="0" w:color="auto"/>
            </w:tcBorders>
            <w:shd w:val="clear" w:color="auto" w:fill="auto"/>
            <w:vAlign w:val="center"/>
            <w:hideMark/>
          </w:tcPr>
          <w:p w14:paraId="3C463703" w14:textId="77777777" w:rsidR="008836D1" w:rsidRPr="006B62A6" w:rsidRDefault="008836D1" w:rsidP="006B62A6">
            <w:pPr>
              <w:rPr>
                <w:rFonts w:cs="Arial"/>
                <w:color w:val="FF0000"/>
              </w:rPr>
            </w:pPr>
          </w:p>
        </w:tc>
        <w:tc>
          <w:tcPr>
            <w:tcW w:w="3454" w:type="dxa"/>
            <w:tcBorders>
              <w:top w:val="nil"/>
              <w:left w:val="nil"/>
              <w:bottom w:val="single" w:sz="4" w:space="0" w:color="auto"/>
              <w:right w:val="double" w:sz="6" w:space="0" w:color="auto"/>
            </w:tcBorders>
            <w:shd w:val="clear" w:color="auto" w:fill="auto"/>
            <w:noWrap/>
            <w:vAlign w:val="center"/>
            <w:hideMark/>
          </w:tcPr>
          <w:p w14:paraId="6CB940F5" w14:textId="77777777" w:rsidR="008836D1" w:rsidRPr="006B62A6" w:rsidRDefault="008836D1" w:rsidP="006B62A6">
            <w:pPr>
              <w:jc w:val="center"/>
              <w:rPr>
                <w:rFonts w:cs="Arial"/>
              </w:rPr>
            </w:pPr>
          </w:p>
        </w:tc>
      </w:tr>
      <w:tr w:rsidR="008836D1" w:rsidRPr="006B62A6" w14:paraId="3A20F694" w14:textId="77777777" w:rsidTr="006B62A6">
        <w:trPr>
          <w:trHeight w:val="314"/>
          <w:jc w:val="center"/>
        </w:trPr>
        <w:tc>
          <w:tcPr>
            <w:tcW w:w="2823" w:type="dxa"/>
            <w:tcBorders>
              <w:top w:val="nil"/>
              <w:left w:val="double" w:sz="6" w:space="0" w:color="auto"/>
              <w:bottom w:val="single" w:sz="4" w:space="0" w:color="auto"/>
              <w:right w:val="single" w:sz="4" w:space="0" w:color="auto"/>
            </w:tcBorders>
            <w:shd w:val="clear" w:color="auto" w:fill="auto"/>
            <w:vAlign w:val="center"/>
          </w:tcPr>
          <w:p w14:paraId="3E6644FC" w14:textId="77777777" w:rsidR="008836D1" w:rsidRPr="006B62A6" w:rsidRDefault="008836D1" w:rsidP="006B62A6">
            <w:pPr>
              <w:rPr>
                <w:rFonts w:cs="Arial"/>
                <w:highlight w:val="yellow"/>
              </w:rPr>
            </w:pPr>
          </w:p>
        </w:tc>
        <w:tc>
          <w:tcPr>
            <w:tcW w:w="3454" w:type="dxa"/>
            <w:tcBorders>
              <w:top w:val="nil"/>
              <w:left w:val="nil"/>
              <w:bottom w:val="single" w:sz="4" w:space="0" w:color="auto"/>
              <w:right w:val="double" w:sz="6" w:space="0" w:color="auto"/>
            </w:tcBorders>
            <w:shd w:val="clear" w:color="auto" w:fill="auto"/>
            <w:noWrap/>
            <w:vAlign w:val="center"/>
          </w:tcPr>
          <w:p w14:paraId="74715042" w14:textId="77777777" w:rsidR="008836D1" w:rsidRPr="006B62A6" w:rsidRDefault="008836D1" w:rsidP="006B62A6">
            <w:pPr>
              <w:jc w:val="center"/>
              <w:rPr>
                <w:rFonts w:cs="Arial"/>
                <w:color w:val="FF0000"/>
              </w:rPr>
            </w:pPr>
          </w:p>
        </w:tc>
      </w:tr>
      <w:tr w:rsidR="008836D1" w:rsidRPr="006B62A6" w14:paraId="795060E0" w14:textId="77777777" w:rsidTr="006B62A6">
        <w:trPr>
          <w:trHeight w:val="290"/>
          <w:jc w:val="center"/>
        </w:trPr>
        <w:tc>
          <w:tcPr>
            <w:tcW w:w="2823" w:type="dxa"/>
            <w:tcBorders>
              <w:top w:val="nil"/>
              <w:left w:val="double" w:sz="6" w:space="0" w:color="auto"/>
              <w:bottom w:val="single" w:sz="4" w:space="0" w:color="auto"/>
              <w:right w:val="single" w:sz="4" w:space="0" w:color="auto"/>
            </w:tcBorders>
            <w:shd w:val="clear" w:color="auto" w:fill="auto"/>
            <w:vAlign w:val="center"/>
          </w:tcPr>
          <w:p w14:paraId="1DA05652" w14:textId="77777777" w:rsidR="008836D1" w:rsidRPr="006B62A6" w:rsidRDefault="008836D1" w:rsidP="006B62A6">
            <w:pPr>
              <w:rPr>
                <w:rFonts w:cs="Arial"/>
                <w:color w:val="000000"/>
              </w:rPr>
            </w:pPr>
          </w:p>
        </w:tc>
        <w:tc>
          <w:tcPr>
            <w:tcW w:w="3454" w:type="dxa"/>
            <w:tcBorders>
              <w:top w:val="nil"/>
              <w:left w:val="nil"/>
              <w:bottom w:val="single" w:sz="4" w:space="0" w:color="auto"/>
              <w:right w:val="double" w:sz="6" w:space="0" w:color="auto"/>
            </w:tcBorders>
            <w:shd w:val="clear" w:color="auto" w:fill="auto"/>
            <w:noWrap/>
            <w:vAlign w:val="center"/>
          </w:tcPr>
          <w:p w14:paraId="2B1C575D" w14:textId="77777777" w:rsidR="008836D1" w:rsidRPr="006B62A6" w:rsidRDefault="008836D1" w:rsidP="006B62A6">
            <w:pPr>
              <w:jc w:val="center"/>
              <w:rPr>
                <w:rFonts w:cs="Arial"/>
                <w:color w:val="000000"/>
              </w:rPr>
            </w:pPr>
          </w:p>
        </w:tc>
      </w:tr>
      <w:tr w:rsidR="008836D1" w:rsidRPr="006B62A6" w14:paraId="4E548896" w14:textId="77777777" w:rsidTr="006B62A6">
        <w:trPr>
          <w:trHeight w:val="290"/>
          <w:jc w:val="center"/>
        </w:trPr>
        <w:tc>
          <w:tcPr>
            <w:tcW w:w="2823" w:type="dxa"/>
            <w:tcBorders>
              <w:top w:val="nil"/>
              <w:left w:val="double" w:sz="6" w:space="0" w:color="auto"/>
              <w:bottom w:val="single" w:sz="4" w:space="0" w:color="auto"/>
              <w:right w:val="single" w:sz="4" w:space="0" w:color="auto"/>
            </w:tcBorders>
            <w:shd w:val="clear" w:color="auto" w:fill="auto"/>
            <w:vAlign w:val="center"/>
          </w:tcPr>
          <w:p w14:paraId="1BA16644" w14:textId="77777777" w:rsidR="008836D1" w:rsidRPr="006B62A6" w:rsidRDefault="008836D1" w:rsidP="006B62A6">
            <w:pPr>
              <w:rPr>
                <w:rFonts w:cs="Arial"/>
                <w:color w:val="000000"/>
              </w:rPr>
            </w:pPr>
          </w:p>
        </w:tc>
        <w:tc>
          <w:tcPr>
            <w:tcW w:w="3454" w:type="dxa"/>
            <w:tcBorders>
              <w:top w:val="nil"/>
              <w:left w:val="nil"/>
              <w:bottom w:val="single" w:sz="4" w:space="0" w:color="auto"/>
              <w:right w:val="double" w:sz="6" w:space="0" w:color="auto"/>
            </w:tcBorders>
            <w:shd w:val="clear" w:color="auto" w:fill="auto"/>
            <w:noWrap/>
            <w:vAlign w:val="center"/>
          </w:tcPr>
          <w:p w14:paraId="19DCFFF8" w14:textId="77777777" w:rsidR="008836D1" w:rsidRPr="006B62A6" w:rsidRDefault="008836D1" w:rsidP="006B62A6">
            <w:pPr>
              <w:jc w:val="center"/>
              <w:rPr>
                <w:rFonts w:cs="Arial"/>
                <w:color w:val="000000"/>
              </w:rPr>
            </w:pPr>
          </w:p>
        </w:tc>
      </w:tr>
    </w:tbl>
    <w:p w14:paraId="1C08C4E0" w14:textId="77777777" w:rsidR="008836D1" w:rsidRPr="006B62A6" w:rsidRDefault="008836D1" w:rsidP="008836D1">
      <w:pPr>
        <w:autoSpaceDE w:val="0"/>
        <w:autoSpaceDN w:val="0"/>
        <w:adjustRightInd w:val="0"/>
        <w:rPr>
          <w:rFonts w:cs="Arial"/>
          <w:sz w:val="24"/>
          <w:lang w:val="en"/>
        </w:rPr>
      </w:pPr>
    </w:p>
    <w:p w14:paraId="17758BCF" w14:textId="77777777" w:rsidR="008836D1" w:rsidRPr="000A57C6" w:rsidRDefault="008836D1" w:rsidP="000A57C6">
      <w:pPr>
        <w:pStyle w:val="ListParagraph"/>
        <w:numPr>
          <w:ilvl w:val="0"/>
          <w:numId w:val="29"/>
        </w:numPr>
        <w:spacing w:after="0"/>
        <w:contextualSpacing/>
        <w:jc w:val="left"/>
        <w:rPr>
          <w:rFonts w:cs="Arial"/>
          <w:b/>
          <w:sz w:val="24"/>
        </w:rPr>
      </w:pPr>
      <w:r w:rsidRPr="006B62A6">
        <w:rPr>
          <w:rFonts w:cs="Arial"/>
          <w:b/>
          <w:sz w:val="24"/>
        </w:rPr>
        <w:t xml:space="preserve"> REQUIREMENTS</w:t>
      </w:r>
    </w:p>
    <w:p w14:paraId="13815427" w14:textId="77777777" w:rsidR="008836D1" w:rsidRPr="006B62A6" w:rsidRDefault="008836D1" w:rsidP="000A57C6">
      <w:pPr>
        <w:rPr>
          <w:rFonts w:cs="Arial"/>
          <w:sz w:val="24"/>
        </w:rPr>
      </w:pPr>
      <w:r w:rsidRPr="006B62A6">
        <w:rPr>
          <w:rFonts w:cs="Arial"/>
          <w:sz w:val="24"/>
        </w:rPr>
        <w:t xml:space="preserve">2.1 </w:t>
      </w:r>
      <w:r w:rsidRPr="006B62A6">
        <w:rPr>
          <w:rFonts w:cs="Arial"/>
          <w:b/>
          <w:sz w:val="24"/>
        </w:rPr>
        <w:t>Catered Meals and Beverages</w:t>
      </w:r>
      <w:r w:rsidRPr="006B62A6">
        <w:rPr>
          <w:rFonts w:cs="Arial"/>
          <w:sz w:val="24"/>
        </w:rPr>
        <w:t xml:space="preserve">: (PARA 19.3/19.6) </w:t>
      </w:r>
    </w:p>
    <w:p w14:paraId="63860860" w14:textId="77777777" w:rsidR="008836D1" w:rsidRPr="006B62A6" w:rsidRDefault="008836D1" w:rsidP="000A57C6">
      <w:pPr>
        <w:ind w:left="1440" w:hanging="720"/>
        <w:rPr>
          <w:rFonts w:cs="Arial"/>
          <w:sz w:val="24"/>
        </w:rPr>
      </w:pPr>
      <w:r w:rsidRPr="006B62A6">
        <w:rPr>
          <w:rFonts w:cs="Arial"/>
          <w:sz w:val="24"/>
        </w:rPr>
        <w:t>2.1.1   The Contractor shall provide drinking water: Bottled water should be provided with every meal (breakfast, lunch and dinner) (PARA 19.6.1b{4}) of this TO SOW. Additional bottled water shall be provided to ensure each person is provided a minimum of 2 liters per day.</w:t>
      </w:r>
    </w:p>
    <w:p w14:paraId="27FC2B29" w14:textId="12B4B488" w:rsidR="008836D1" w:rsidRPr="006B62A6" w:rsidRDefault="008836D1" w:rsidP="000A57C6">
      <w:pPr>
        <w:ind w:left="1440" w:hanging="720"/>
        <w:rPr>
          <w:rFonts w:cs="Arial"/>
          <w:sz w:val="24"/>
        </w:rPr>
      </w:pPr>
      <w:r w:rsidRPr="006B62A6">
        <w:rPr>
          <w:rFonts w:cs="Arial"/>
          <w:sz w:val="24"/>
        </w:rPr>
        <w:t xml:space="preserve">2.1.2   The Contractor shall provide </w:t>
      </w:r>
      <w:r w:rsidR="00024E87">
        <w:rPr>
          <w:rFonts w:cs="Arial"/>
          <w:sz w:val="24"/>
        </w:rPr>
        <w:t>m</w:t>
      </w:r>
      <w:r w:rsidR="00024E87" w:rsidRPr="006B62A6">
        <w:rPr>
          <w:rFonts w:cs="Arial"/>
          <w:sz w:val="24"/>
        </w:rPr>
        <w:t>eals</w:t>
      </w:r>
      <w:r w:rsidRPr="006B62A6">
        <w:rPr>
          <w:rFonts w:cs="Arial"/>
          <w:sz w:val="24"/>
        </w:rPr>
        <w:t xml:space="preserve">: Hot meals three times per day (breakfast, lunch, dinner </w:t>
      </w:r>
      <w:r w:rsidRPr="006B62A6">
        <w:rPr>
          <w:rFonts w:cs="Arial"/>
          <w:color w:val="FF0000"/>
          <w:sz w:val="24"/>
        </w:rPr>
        <w:t>and daily snack, coffee bar</w:t>
      </w:r>
      <w:r w:rsidRPr="006B62A6">
        <w:rPr>
          <w:rFonts w:cs="Arial"/>
          <w:sz w:val="24"/>
        </w:rPr>
        <w:t xml:space="preserve">) delivered to lodging location and specifically to each room in (TO SOW Paragraph 1.2).  Meals </w:t>
      </w:r>
      <w:proofErr w:type="gramStart"/>
      <w:r w:rsidRPr="006B62A6">
        <w:rPr>
          <w:rFonts w:cs="Arial"/>
          <w:sz w:val="24"/>
        </w:rPr>
        <w:t>shall be nutritionally balanced and varied daily with servings of meat, vegetables, and starches</w:t>
      </w:r>
      <w:proofErr w:type="gramEnd"/>
      <w:r w:rsidRPr="006B62A6">
        <w:rPr>
          <w:rFonts w:cs="Arial"/>
          <w:sz w:val="24"/>
        </w:rPr>
        <w:t>. Meals Times: Breakfast: 08:00 AM, Lunch: 12:00 PM, Dinner: 6:00 PM. Any dieting</w:t>
      </w:r>
      <w:r w:rsidR="0026715D">
        <w:rPr>
          <w:rFonts w:cs="Arial"/>
          <w:sz w:val="24"/>
        </w:rPr>
        <w:t xml:space="preserve"> or dietary</w:t>
      </w:r>
      <w:r w:rsidRPr="006B62A6">
        <w:rPr>
          <w:rFonts w:cs="Arial"/>
          <w:sz w:val="24"/>
        </w:rPr>
        <w:t xml:space="preserve"> restrictions </w:t>
      </w:r>
      <w:proofErr w:type="gramStart"/>
      <w:r w:rsidRPr="006B62A6">
        <w:rPr>
          <w:rFonts w:cs="Arial"/>
          <w:sz w:val="24"/>
        </w:rPr>
        <w:t>shall be conveyed</w:t>
      </w:r>
      <w:proofErr w:type="gramEnd"/>
      <w:r w:rsidRPr="006B62A6">
        <w:rPr>
          <w:rFonts w:cs="Arial"/>
          <w:sz w:val="24"/>
        </w:rPr>
        <w:t xml:space="preserve"> per site. On the final </w:t>
      </w:r>
      <w:proofErr w:type="gramStart"/>
      <w:r w:rsidRPr="006B62A6">
        <w:rPr>
          <w:rFonts w:cs="Arial"/>
          <w:sz w:val="24"/>
        </w:rPr>
        <w:t>day</w:t>
      </w:r>
      <w:proofErr w:type="gramEnd"/>
      <w:r w:rsidRPr="006B62A6">
        <w:rPr>
          <w:rFonts w:cs="Arial"/>
          <w:sz w:val="24"/>
        </w:rPr>
        <w:t xml:space="preserve"> </w:t>
      </w:r>
      <w:r w:rsidRPr="006B62A6">
        <w:rPr>
          <w:rFonts w:cs="Arial"/>
          <w:sz w:val="24"/>
        </w:rPr>
        <w:lastRenderedPageBreak/>
        <w:t>lunch may</w:t>
      </w:r>
      <w:r w:rsidR="00C74D12">
        <w:rPr>
          <w:rFonts w:cs="Arial"/>
          <w:sz w:val="24"/>
        </w:rPr>
        <w:t xml:space="preserve"> </w:t>
      </w:r>
      <w:r w:rsidRPr="006B62A6">
        <w:rPr>
          <w:rFonts w:cs="Arial"/>
          <w:sz w:val="24"/>
        </w:rPr>
        <w:t xml:space="preserve">be required at an earlier time and a bag lunch maybe required. Dinner may or </w:t>
      </w:r>
      <w:proofErr w:type="gramStart"/>
      <w:r w:rsidRPr="006B62A6">
        <w:rPr>
          <w:rFonts w:cs="Arial"/>
          <w:sz w:val="24"/>
        </w:rPr>
        <w:t>may not be needed</w:t>
      </w:r>
      <w:proofErr w:type="gramEnd"/>
      <w:r w:rsidRPr="006B62A6">
        <w:rPr>
          <w:rFonts w:cs="Arial"/>
          <w:sz w:val="24"/>
        </w:rPr>
        <w:t xml:space="preserve"> for the final </w:t>
      </w:r>
      <w:r w:rsidR="002A38B6">
        <w:rPr>
          <w:rFonts w:cs="Arial"/>
          <w:sz w:val="24"/>
        </w:rPr>
        <w:t>day</w:t>
      </w:r>
      <w:r w:rsidRPr="006B62A6">
        <w:rPr>
          <w:rFonts w:cs="Arial"/>
          <w:sz w:val="24"/>
        </w:rPr>
        <w:t>.</w:t>
      </w:r>
    </w:p>
    <w:tbl>
      <w:tblPr>
        <w:tblW w:w="5803" w:type="dxa"/>
        <w:jc w:val="center"/>
        <w:tblLook w:val="04A0" w:firstRow="1" w:lastRow="0" w:firstColumn="1" w:lastColumn="0" w:noHBand="0" w:noVBand="1"/>
      </w:tblPr>
      <w:tblGrid>
        <w:gridCol w:w="2403"/>
        <w:gridCol w:w="1240"/>
        <w:gridCol w:w="2160"/>
      </w:tblGrid>
      <w:tr w:rsidR="008836D1" w:rsidRPr="006B62A6" w14:paraId="0C5C42D6" w14:textId="77777777" w:rsidTr="000A57C6">
        <w:trPr>
          <w:trHeight w:val="288"/>
          <w:jc w:val="center"/>
        </w:trPr>
        <w:tc>
          <w:tcPr>
            <w:tcW w:w="2403"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10108709"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1240" w:type="dxa"/>
            <w:tcBorders>
              <w:top w:val="double" w:sz="6" w:space="0" w:color="auto"/>
              <w:left w:val="nil"/>
              <w:bottom w:val="single" w:sz="4" w:space="0" w:color="auto"/>
              <w:right w:val="nil"/>
            </w:tcBorders>
            <w:shd w:val="clear" w:color="auto" w:fill="auto"/>
            <w:noWrap/>
            <w:vAlign w:val="center"/>
            <w:hideMark/>
          </w:tcPr>
          <w:p w14:paraId="65190E27" w14:textId="77777777" w:rsidR="008836D1" w:rsidRPr="006B62A6" w:rsidRDefault="008836D1" w:rsidP="006B62A6">
            <w:pPr>
              <w:jc w:val="center"/>
              <w:rPr>
                <w:rFonts w:cs="Arial"/>
                <w:b/>
                <w:bCs/>
                <w:color w:val="000000"/>
                <w:sz w:val="24"/>
              </w:rPr>
            </w:pPr>
            <w:r w:rsidRPr="006B62A6">
              <w:rPr>
                <w:rFonts w:cs="Arial"/>
                <w:b/>
                <w:bCs/>
                <w:color w:val="000000"/>
                <w:sz w:val="24"/>
              </w:rPr>
              <w:t>Meal Type</w:t>
            </w:r>
          </w:p>
        </w:tc>
        <w:tc>
          <w:tcPr>
            <w:tcW w:w="2160" w:type="dxa"/>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0D40DC9E" w14:textId="77777777" w:rsidR="008836D1" w:rsidRPr="006B62A6" w:rsidRDefault="008836D1" w:rsidP="006B62A6">
            <w:pPr>
              <w:jc w:val="center"/>
              <w:rPr>
                <w:rFonts w:cs="Arial"/>
                <w:b/>
                <w:bCs/>
                <w:color w:val="000000"/>
                <w:sz w:val="24"/>
              </w:rPr>
            </w:pPr>
            <w:r w:rsidRPr="006B62A6">
              <w:rPr>
                <w:rFonts w:cs="Arial"/>
                <w:b/>
                <w:bCs/>
                <w:color w:val="000000"/>
                <w:sz w:val="24"/>
              </w:rPr>
              <w:t>Quantity</w:t>
            </w:r>
          </w:p>
        </w:tc>
      </w:tr>
      <w:tr w:rsidR="008836D1" w:rsidRPr="006B62A6" w14:paraId="6E6C7620" w14:textId="77777777" w:rsidTr="000A57C6">
        <w:trPr>
          <w:trHeight w:val="288"/>
          <w:jc w:val="center"/>
        </w:trPr>
        <w:tc>
          <w:tcPr>
            <w:tcW w:w="2403" w:type="dxa"/>
            <w:vMerge w:val="restart"/>
            <w:tcBorders>
              <w:top w:val="nil"/>
              <w:left w:val="double" w:sz="6" w:space="0" w:color="auto"/>
              <w:bottom w:val="single" w:sz="4" w:space="0" w:color="000000"/>
              <w:right w:val="single" w:sz="4" w:space="0" w:color="auto"/>
            </w:tcBorders>
            <w:shd w:val="clear" w:color="auto" w:fill="auto"/>
            <w:vAlign w:val="center"/>
            <w:hideMark/>
          </w:tcPr>
          <w:p w14:paraId="4A7CD060" w14:textId="77777777" w:rsidR="008836D1" w:rsidRPr="006B62A6" w:rsidRDefault="008836D1" w:rsidP="006B62A6">
            <w:pPr>
              <w:pStyle w:val="ListBullet"/>
              <w:numPr>
                <w:ilvl w:val="0"/>
                <w:numId w:val="0"/>
              </w:numPr>
              <w:ind w:left="360" w:hanging="360"/>
              <w:rPr>
                <w:rFonts w:cs="Arial"/>
                <w:color w:val="FF0000"/>
              </w:rPr>
            </w:pPr>
            <w:r w:rsidRPr="006B62A6">
              <w:rPr>
                <w:rFonts w:cs="Arial"/>
                <w:color w:val="FF0000"/>
              </w:rPr>
              <w:t xml:space="preserve">Holiday Inn Express </w:t>
            </w:r>
          </w:p>
        </w:tc>
        <w:tc>
          <w:tcPr>
            <w:tcW w:w="1240" w:type="dxa"/>
            <w:tcBorders>
              <w:top w:val="nil"/>
              <w:left w:val="nil"/>
              <w:bottom w:val="single" w:sz="4" w:space="0" w:color="auto"/>
              <w:right w:val="nil"/>
            </w:tcBorders>
            <w:shd w:val="clear" w:color="auto" w:fill="auto"/>
            <w:vAlign w:val="center"/>
            <w:hideMark/>
          </w:tcPr>
          <w:p w14:paraId="3152DB67" w14:textId="77777777" w:rsidR="008836D1" w:rsidRPr="006B62A6" w:rsidRDefault="008836D1" w:rsidP="006B62A6">
            <w:pPr>
              <w:rPr>
                <w:rFonts w:cs="Arial"/>
                <w:color w:val="FF0000"/>
              </w:rPr>
            </w:pPr>
            <w:r w:rsidRPr="006B62A6">
              <w:rPr>
                <w:rFonts w:cs="Arial"/>
                <w:color w:val="FF0000"/>
              </w:rPr>
              <w:t>Breakfast</w:t>
            </w:r>
          </w:p>
        </w:tc>
        <w:tc>
          <w:tcPr>
            <w:tcW w:w="2160" w:type="dxa"/>
            <w:tcBorders>
              <w:top w:val="nil"/>
              <w:left w:val="single" w:sz="4" w:space="0" w:color="auto"/>
              <w:bottom w:val="single" w:sz="4" w:space="0" w:color="auto"/>
              <w:right w:val="double" w:sz="6" w:space="0" w:color="auto"/>
            </w:tcBorders>
            <w:shd w:val="clear" w:color="auto" w:fill="auto"/>
            <w:noWrap/>
            <w:vAlign w:val="center"/>
            <w:hideMark/>
          </w:tcPr>
          <w:p w14:paraId="52B7C0CE" w14:textId="77777777" w:rsidR="008836D1" w:rsidRPr="006B62A6" w:rsidRDefault="008836D1" w:rsidP="006B62A6">
            <w:pPr>
              <w:jc w:val="center"/>
              <w:rPr>
                <w:rFonts w:cs="Arial"/>
                <w:color w:val="FF0000"/>
              </w:rPr>
            </w:pPr>
            <w:r w:rsidRPr="006B62A6">
              <w:rPr>
                <w:rFonts w:cs="Arial"/>
                <w:color w:val="FF0000"/>
              </w:rPr>
              <w:t>120</w:t>
            </w:r>
          </w:p>
        </w:tc>
      </w:tr>
      <w:tr w:rsidR="008836D1" w:rsidRPr="006B62A6" w14:paraId="2E33D464"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hideMark/>
          </w:tcPr>
          <w:p w14:paraId="51FC9AEA" w14:textId="77777777" w:rsidR="008836D1" w:rsidRPr="006B62A6" w:rsidRDefault="008836D1" w:rsidP="006B62A6">
            <w:pPr>
              <w:rPr>
                <w:rFonts w:cs="Arial"/>
                <w:color w:val="FF0000"/>
              </w:rPr>
            </w:pPr>
          </w:p>
        </w:tc>
        <w:tc>
          <w:tcPr>
            <w:tcW w:w="1240" w:type="dxa"/>
            <w:tcBorders>
              <w:top w:val="nil"/>
              <w:left w:val="nil"/>
              <w:bottom w:val="single" w:sz="4" w:space="0" w:color="auto"/>
              <w:right w:val="nil"/>
            </w:tcBorders>
            <w:shd w:val="clear" w:color="auto" w:fill="auto"/>
            <w:vAlign w:val="center"/>
            <w:hideMark/>
          </w:tcPr>
          <w:p w14:paraId="62CFF56C" w14:textId="77777777" w:rsidR="008836D1" w:rsidRPr="006B62A6" w:rsidRDefault="008836D1" w:rsidP="006B62A6">
            <w:pPr>
              <w:rPr>
                <w:rFonts w:cs="Arial"/>
                <w:color w:val="FF0000"/>
              </w:rPr>
            </w:pPr>
            <w:r w:rsidRPr="006B62A6">
              <w:rPr>
                <w:rFonts w:cs="Arial"/>
                <w:color w:val="FF0000"/>
              </w:rPr>
              <w:t xml:space="preserve">Lunch </w:t>
            </w:r>
          </w:p>
        </w:tc>
        <w:tc>
          <w:tcPr>
            <w:tcW w:w="2160" w:type="dxa"/>
            <w:tcBorders>
              <w:top w:val="nil"/>
              <w:left w:val="single" w:sz="4" w:space="0" w:color="auto"/>
              <w:bottom w:val="single" w:sz="4" w:space="0" w:color="auto"/>
              <w:right w:val="double" w:sz="6" w:space="0" w:color="auto"/>
            </w:tcBorders>
            <w:shd w:val="clear" w:color="auto" w:fill="auto"/>
            <w:noWrap/>
            <w:hideMark/>
          </w:tcPr>
          <w:p w14:paraId="5F071815" w14:textId="77777777" w:rsidR="008836D1" w:rsidRPr="006B62A6" w:rsidRDefault="008836D1" w:rsidP="006B62A6">
            <w:pPr>
              <w:jc w:val="center"/>
              <w:rPr>
                <w:rFonts w:cs="Arial"/>
              </w:rPr>
            </w:pPr>
            <w:r w:rsidRPr="006B62A6">
              <w:rPr>
                <w:rFonts w:cs="Arial"/>
                <w:color w:val="FF0000"/>
              </w:rPr>
              <w:t>120</w:t>
            </w:r>
          </w:p>
        </w:tc>
      </w:tr>
      <w:tr w:rsidR="008836D1" w:rsidRPr="006B62A6" w14:paraId="10E31C1A"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hideMark/>
          </w:tcPr>
          <w:p w14:paraId="1567D659" w14:textId="77777777" w:rsidR="008836D1" w:rsidRPr="006B62A6" w:rsidRDefault="008836D1" w:rsidP="006B62A6">
            <w:pPr>
              <w:rPr>
                <w:rFonts w:cs="Arial"/>
                <w:color w:val="FF0000"/>
              </w:rPr>
            </w:pPr>
          </w:p>
        </w:tc>
        <w:tc>
          <w:tcPr>
            <w:tcW w:w="1240" w:type="dxa"/>
            <w:tcBorders>
              <w:top w:val="nil"/>
              <w:left w:val="nil"/>
              <w:bottom w:val="single" w:sz="4" w:space="0" w:color="auto"/>
              <w:right w:val="nil"/>
            </w:tcBorders>
            <w:shd w:val="clear" w:color="auto" w:fill="auto"/>
            <w:vAlign w:val="center"/>
            <w:hideMark/>
          </w:tcPr>
          <w:p w14:paraId="4B96DBE3" w14:textId="77777777" w:rsidR="008836D1" w:rsidRPr="006B62A6" w:rsidRDefault="008836D1" w:rsidP="006B62A6">
            <w:pPr>
              <w:rPr>
                <w:rFonts w:cs="Arial"/>
                <w:color w:val="FF0000"/>
              </w:rPr>
            </w:pPr>
            <w:r w:rsidRPr="006B62A6">
              <w:rPr>
                <w:rFonts w:cs="Arial"/>
                <w:color w:val="FF0000"/>
              </w:rPr>
              <w:t>Snack</w:t>
            </w:r>
          </w:p>
        </w:tc>
        <w:tc>
          <w:tcPr>
            <w:tcW w:w="2160" w:type="dxa"/>
            <w:tcBorders>
              <w:top w:val="nil"/>
              <w:left w:val="single" w:sz="4" w:space="0" w:color="auto"/>
              <w:bottom w:val="single" w:sz="4" w:space="0" w:color="auto"/>
              <w:right w:val="double" w:sz="6" w:space="0" w:color="auto"/>
            </w:tcBorders>
            <w:shd w:val="clear" w:color="auto" w:fill="auto"/>
            <w:noWrap/>
            <w:hideMark/>
          </w:tcPr>
          <w:p w14:paraId="757E7F35" w14:textId="77777777" w:rsidR="008836D1" w:rsidRPr="006B62A6" w:rsidRDefault="008836D1" w:rsidP="006B62A6">
            <w:pPr>
              <w:jc w:val="center"/>
              <w:rPr>
                <w:rFonts w:cs="Arial"/>
              </w:rPr>
            </w:pPr>
            <w:r w:rsidRPr="006B62A6">
              <w:rPr>
                <w:rFonts w:cs="Arial"/>
                <w:color w:val="FF0000"/>
              </w:rPr>
              <w:t>120</w:t>
            </w:r>
          </w:p>
        </w:tc>
      </w:tr>
      <w:tr w:rsidR="008836D1" w:rsidRPr="006B62A6" w14:paraId="2F75350F"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hideMark/>
          </w:tcPr>
          <w:p w14:paraId="73B9D10E" w14:textId="77777777" w:rsidR="008836D1" w:rsidRPr="006B62A6" w:rsidRDefault="008836D1" w:rsidP="006B62A6">
            <w:pPr>
              <w:rPr>
                <w:rFonts w:cs="Arial"/>
                <w:color w:val="FF0000"/>
              </w:rPr>
            </w:pPr>
          </w:p>
        </w:tc>
        <w:tc>
          <w:tcPr>
            <w:tcW w:w="1240" w:type="dxa"/>
            <w:tcBorders>
              <w:top w:val="nil"/>
              <w:left w:val="nil"/>
              <w:bottom w:val="single" w:sz="4" w:space="0" w:color="auto"/>
              <w:right w:val="nil"/>
            </w:tcBorders>
            <w:shd w:val="clear" w:color="auto" w:fill="auto"/>
            <w:vAlign w:val="center"/>
            <w:hideMark/>
          </w:tcPr>
          <w:p w14:paraId="3A960E75" w14:textId="77777777" w:rsidR="008836D1" w:rsidRPr="006B62A6" w:rsidRDefault="008836D1" w:rsidP="006B62A6">
            <w:pPr>
              <w:rPr>
                <w:rFonts w:cs="Arial"/>
                <w:color w:val="FF0000"/>
              </w:rPr>
            </w:pPr>
            <w:r w:rsidRPr="006B62A6">
              <w:rPr>
                <w:rFonts w:cs="Arial"/>
                <w:color w:val="FF0000"/>
              </w:rPr>
              <w:t>Dinner</w:t>
            </w:r>
          </w:p>
        </w:tc>
        <w:tc>
          <w:tcPr>
            <w:tcW w:w="2160" w:type="dxa"/>
            <w:tcBorders>
              <w:top w:val="nil"/>
              <w:left w:val="single" w:sz="4" w:space="0" w:color="auto"/>
              <w:bottom w:val="single" w:sz="4" w:space="0" w:color="auto"/>
              <w:right w:val="double" w:sz="6" w:space="0" w:color="auto"/>
            </w:tcBorders>
            <w:shd w:val="clear" w:color="auto" w:fill="auto"/>
            <w:noWrap/>
            <w:hideMark/>
          </w:tcPr>
          <w:p w14:paraId="29B56876" w14:textId="77777777" w:rsidR="008836D1" w:rsidRPr="006B62A6" w:rsidRDefault="008836D1" w:rsidP="006B62A6">
            <w:pPr>
              <w:jc w:val="center"/>
              <w:rPr>
                <w:rFonts w:cs="Arial"/>
              </w:rPr>
            </w:pPr>
            <w:r w:rsidRPr="006B62A6">
              <w:rPr>
                <w:rFonts w:cs="Arial"/>
                <w:color w:val="FF0000"/>
              </w:rPr>
              <w:t>120</w:t>
            </w:r>
          </w:p>
        </w:tc>
      </w:tr>
      <w:tr w:rsidR="008836D1" w:rsidRPr="006B62A6" w14:paraId="6DDD964F" w14:textId="77777777" w:rsidTr="000A57C6">
        <w:trPr>
          <w:trHeight w:val="288"/>
          <w:jc w:val="center"/>
        </w:trPr>
        <w:tc>
          <w:tcPr>
            <w:tcW w:w="2403" w:type="dxa"/>
            <w:vMerge w:val="restart"/>
            <w:tcBorders>
              <w:top w:val="nil"/>
              <w:left w:val="double" w:sz="6" w:space="0" w:color="auto"/>
              <w:bottom w:val="single" w:sz="4" w:space="0" w:color="000000"/>
              <w:right w:val="single" w:sz="4" w:space="0" w:color="auto"/>
            </w:tcBorders>
            <w:shd w:val="clear" w:color="auto" w:fill="auto"/>
            <w:vAlign w:val="center"/>
          </w:tcPr>
          <w:p w14:paraId="3E815126" w14:textId="77777777" w:rsidR="008836D1" w:rsidRPr="006B62A6" w:rsidRDefault="008836D1" w:rsidP="006B62A6">
            <w:pPr>
              <w:rPr>
                <w:rFonts w:cs="Arial"/>
              </w:rPr>
            </w:pPr>
          </w:p>
        </w:tc>
        <w:tc>
          <w:tcPr>
            <w:tcW w:w="1240" w:type="dxa"/>
            <w:tcBorders>
              <w:top w:val="nil"/>
              <w:left w:val="nil"/>
              <w:bottom w:val="single" w:sz="4" w:space="0" w:color="auto"/>
              <w:right w:val="nil"/>
            </w:tcBorders>
            <w:shd w:val="clear" w:color="auto" w:fill="auto"/>
            <w:vAlign w:val="center"/>
            <w:hideMark/>
          </w:tcPr>
          <w:p w14:paraId="0212EA56" w14:textId="77777777" w:rsidR="008836D1" w:rsidRPr="006B62A6" w:rsidRDefault="008836D1" w:rsidP="006B62A6">
            <w:pPr>
              <w:rPr>
                <w:rFonts w:cs="Arial"/>
              </w:rPr>
            </w:pPr>
            <w:r w:rsidRPr="006B62A6">
              <w:rPr>
                <w:rFonts w:cs="Arial"/>
              </w:rPr>
              <w:t>Breakfast</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2AB49C51" w14:textId="77777777" w:rsidR="008836D1" w:rsidRPr="006B62A6" w:rsidRDefault="008836D1" w:rsidP="006B62A6">
            <w:pPr>
              <w:jc w:val="center"/>
              <w:rPr>
                <w:rFonts w:cs="Arial"/>
              </w:rPr>
            </w:pPr>
          </w:p>
        </w:tc>
      </w:tr>
      <w:tr w:rsidR="008836D1" w:rsidRPr="006B62A6" w14:paraId="1375311C"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68DC3F18" w14:textId="77777777" w:rsidR="008836D1" w:rsidRPr="006B62A6" w:rsidRDefault="008836D1" w:rsidP="006B62A6">
            <w:pPr>
              <w:rPr>
                <w:rFonts w:cs="Arial"/>
              </w:rPr>
            </w:pPr>
          </w:p>
        </w:tc>
        <w:tc>
          <w:tcPr>
            <w:tcW w:w="1240" w:type="dxa"/>
            <w:tcBorders>
              <w:top w:val="nil"/>
              <w:left w:val="nil"/>
              <w:bottom w:val="single" w:sz="4" w:space="0" w:color="auto"/>
              <w:right w:val="nil"/>
            </w:tcBorders>
            <w:shd w:val="clear" w:color="auto" w:fill="auto"/>
            <w:vAlign w:val="center"/>
            <w:hideMark/>
          </w:tcPr>
          <w:p w14:paraId="646D7939" w14:textId="77777777" w:rsidR="008836D1" w:rsidRPr="006B62A6" w:rsidRDefault="008836D1" w:rsidP="006B62A6">
            <w:pPr>
              <w:rPr>
                <w:rFonts w:cs="Arial"/>
              </w:rPr>
            </w:pPr>
            <w:r w:rsidRPr="006B62A6">
              <w:rPr>
                <w:rFonts w:cs="Arial"/>
              </w:rPr>
              <w:t xml:space="preserve">Lunch </w:t>
            </w:r>
          </w:p>
        </w:tc>
        <w:tc>
          <w:tcPr>
            <w:tcW w:w="2160" w:type="dxa"/>
            <w:tcBorders>
              <w:top w:val="nil"/>
              <w:left w:val="single" w:sz="4" w:space="0" w:color="auto"/>
              <w:bottom w:val="single" w:sz="4" w:space="0" w:color="auto"/>
              <w:right w:val="double" w:sz="6" w:space="0" w:color="auto"/>
            </w:tcBorders>
            <w:shd w:val="clear" w:color="auto" w:fill="auto"/>
            <w:noWrap/>
          </w:tcPr>
          <w:p w14:paraId="56D06310" w14:textId="77777777" w:rsidR="008836D1" w:rsidRPr="006B62A6" w:rsidRDefault="008836D1" w:rsidP="006B62A6">
            <w:pPr>
              <w:jc w:val="center"/>
              <w:rPr>
                <w:rFonts w:cs="Arial"/>
              </w:rPr>
            </w:pPr>
          </w:p>
        </w:tc>
      </w:tr>
      <w:tr w:rsidR="008836D1" w:rsidRPr="006B62A6" w14:paraId="11E4DCBC"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11E9BFEA" w14:textId="77777777" w:rsidR="008836D1" w:rsidRPr="006B62A6" w:rsidRDefault="008836D1" w:rsidP="006B62A6">
            <w:pPr>
              <w:rPr>
                <w:rFonts w:cs="Arial"/>
              </w:rPr>
            </w:pPr>
          </w:p>
        </w:tc>
        <w:tc>
          <w:tcPr>
            <w:tcW w:w="1240" w:type="dxa"/>
            <w:tcBorders>
              <w:top w:val="nil"/>
              <w:left w:val="nil"/>
              <w:bottom w:val="single" w:sz="4" w:space="0" w:color="auto"/>
              <w:right w:val="nil"/>
            </w:tcBorders>
            <w:shd w:val="clear" w:color="auto" w:fill="auto"/>
            <w:vAlign w:val="center"/>
            <w:hideMark/>
          </w:tcPr>
          <w:p w14:paraId="4F742516" w14:textId="77777777" w:rsidR="008836D1" w:rsidRPr="006B62A6" w:rsidRDefault="008836D1" w:rsidP="006B62A6">
            <w:pPr>
              <w:rPr>
                <w:rFonts w:cs="Arial"/>
              </w:rPr>
            </w:pPr>
            <w:r w:rsidRPr="006B62A6">
              <w:rPr>
                <w:rFonts w:cs="Arial"/>
              </w:rPr>
              <w:t>Snack</w:t>
            </w:r>
          </w:p>
        </w:tc>
        <w:tc>
          <w:tcPr>
            <w:tcW w:w="2160" w:type="dxa"/>
            <w:tcBorders>
              <w:top w:val="nil"/>
              <w:left w:val="single" w:sz="4" w:space="0" w:color="auto"/>
              <w:bottom w:val="single" w:sz="4" w:space="0" w:color="auto"/>
              <w:right w:val="double" w:sz="6" w:space="0" w:color="auto"/>
            </w:tcBorders>
            <w:shd w:val="clear" w:color="auto" w:fill="auto"/>
            <w:noWrap/>
          </w:tcPr>
          <w:p w14:paraId="35BF95DC" w14:textId="77777777" w:rsidR="008836D1" w:rsidRPr="006B62A6" w:rsidRDefault="008836D1" w:rsidP="006B62A6">
            <w:pPr>
              <w:jc w:val="center"/>
              <w:rPr>
                <w:rFonts w:cs="Arial"/>
              </w:rPr>
            </w:pPr>
          </w:p>
        </w:tc>
      </w:tr>
      <w:tr w:rsidR="008836D1" w:rsidRPr="006B62A6" w14:paraId="3F139E6A"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13F4DA89" w14:textId="77777777" w:rsidR="008836D1" w:rsidRPr="006B62A6" w:rsidRDefault="008836D1" w:rsidP="006B62A6">
            <w:pPr>
              <w:rPr>
                <w:rFonts w:cs="Arial"/>
              </w:rPr>
            </w:pPr>
          </w:p>
        </w:tc>
        <w:tc>
          <w:tcPr>
            <w:tcW w:w="1240" w:type="dxa"/>
            <w:tcBorders>
              <w:top w:val="nil"/>
              <w:left w:val="nil"/>
              <w:bottom w:val="single" w:sz="4" w:space="0" w:color="auto"/>
              <w:right w:val="nil"/>
            </w:tcBorders>
            <w:shd w:val="clear" w:color="auto" w:fill="auto"/>
            <w:vAlign w:val="center"/>
            <w:hideMark/>
          </w:tcPr>
          <w:p w14:paraId="33708320" w14:textId="77777777" w:rsidR="008836D1" w:rsidRPr="006B62A6" w:rsidRDefault="008836D1" w:rsidP="006B62A6">
            <w:pPr>
              <w:rPr>
                <w:rFonts w:cs="Arial"/>
              </w:rPr>
            </w:pPr>
            <w:r w:rsidRPr="006B62A6">
              <w:rPr>
                <w:rFonts w:cs="Arial"/>
              </w:rPr>
              <w:t>Dinner</w:t>
            </w:r>
          </w:p>
        </w:tc>
        <w:tc>
          <w:tcPr>
            <w:tcW w:w="2160" w:type="dxa"/>
            <w:tcBorders>
              <w:top w:val="nil"/>
              <w:left w:val="single" w:sz="4" w:space="0" w:color="auto"/>
              <w:bottom w:val="single" w:sz="4" w:space="0" w:color="auto"/>
              <w:right w:val="double" w:sz="6" w:space="0" w:color="auto"/>
            </w:tcBorders>
            <w:shd w:val="clear" w:color="auto" w:fill="auto"/>
            <w:noWrap/>
          </w:tcPr>
          <w:p w14:paraId="7E6335CB" w14:textId="77777777" w:rsidR="008836D1" w:rsidRPr="006B62A6" w:rsidRDefault="008836D1" w:rsidP="006B62A6">
            <w:pPr>
              <w:jc w:val="center"/>
              <w:rPr>
                <w:rFonts w:cs="Arial"/>
              </w:rPr>
            </w:pPr>
          </w:p>
        </w:tc>
      </w:tr>
      <w:tr w:rsidR="008836D1" w:rsidRPr="006B62A6" w14:paraId="674360B3" w14:textId="77777777" w:rsidTr="000A57C6">
        <w:trPr>
          <w:trHeight w:val="288"/>
          <w:jc w:val="center"/>
        </w:trPr>
        <w:tc>
          <w:tcPr>
            <w:tcW w:w="2403" w:type="dxa"/>
            <w:vMerge w:val="restart"/>
            <w:tcBorders>
              <w:top w:val="nil"/>
              <w:left w:val="double" w:sz="6" w:space="0" w:color="auto"/>
              <w:bottom w:val="single" w:sz="4" w:space="0" w:color="000000"/>
              <w:right w:val="single" w:sz="4" w:space="0" w:color="auto"/>
            </w:tcBorders>
            <w:shd w:val="clear" w:color="auto" w:fill="auto"/>
            <w:vAlign w:val="center"/>
          </w:tcPr>
          <w:p w14:paraId="6EB1111C"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19EA5FC0" w14:textId="77777777" w:rsidR="008836D1" w:rsidRPr="006B62A6" w:rsidRDefault="008836D1" w:rsidP="006B62A6">
            <w:pPr>
              <w:rPr>
                <w:rFonts w:cs="Arial"/>
                <w:color w:val="000000"/>
              </w:rPr>
            </w:pPr>
            <w:r w:rsidRPr="006B62A6">
              <w:rPr>
                <w:rFonts w:cs="Arial"/>
                <w:color w:val="000000"/>
              </w:rPr>
              <w:t>Breakfast</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4F6816E6" w14:textId="77777777" w:rsidR="008836D1" w:rsidRPr="006B62A6" w:rsidRDefault="008836D1" w:rsidP="006B62A6">
            <w:pPr>
              <w:jc w:val="center"/>
              <w:rPr>
                <w:rFonts w:cs="Arial"/>
                <w:color w:val="000000"/>
              </w:rPr>
            </w:pPr>
          </w:p>
        </w:tc>
      </w:tr>
      <w:tr w:rsidR="008836D1" w:rsidRPr="006B62A6" w14:paraId="157C1965"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1EE1A97E"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523000EB" w14:textId="77777777" w:rsidR="008836D1" w:rsidRPr="006B62A6" w:rsidRDefault="008836D1" w:rsidP="006B62A6">
            <w:pPr>
              <w:rPr>
                <w:rFonts w:cs="Arial"/>
                <w:color w:val="000000"/>
              </w:rPr>
            </w:pPr>
            <w:r w:rsidRPr="006B62A6">
              <w:rPr>
                <w:rFonts w:cs="Arial"/>
                <w:color w:val="000000"/>
              </w:rPr>
              <w:t xml:space="preserve">Lunch </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16A00F6A" w14:textId="77777777" w:rsidR="008836D1" w:rsidRPr="006B62A6" w:rsidRDefault="008836D1" w:rsidP="006B62A6">
            <w:pPr>
              <w:jc w:val="center"/>
              <w:rPr>
                <w:rFonts w:cs="Arial"/>
                <w:color w:val="000000"/>
              </w:rPr>
            </w:pPr>
          </w:p>
        </w:tc>
      </w:tr>
      <w:tr w:rsidR="008836D1" w:rsidRPr="006B62A6" w14:paraId="7B4D463D"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54E700E5"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3D1A3CCA" w14:textId="77777777" w:rsidR="008836D1" w:rsidRPr="006B62A6" w:rsidRDefault="008836D1" w:rsidP="006B62A6">
            <w:pPr>
              <w:rPr>
                <w:rFonts w:cs="Arial"/>
                <w:color w:val="000000"/>
              </w:rPr>
            </w:pPr>
            <w:r w:rsidRPr="006B62A6">
              <w:rPr>
                <w:rFonts w:cs="Arial"/>
                <w:color w:val="000000"/>
              </w:rPr>
              <w:t>Snack</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329AE4EE" w14:textId="77777777" w:rsidR="008836D1" w:rsidRPr="006B62A6" w:rsidRDefault="008836D1" w:rsidP="006B62A6">
            <w:pPr>
              <w:jc w:val="center"/>
              <w:rPr>
                <w:rFonts w:cs="Arial"/>
                <w:color w:val="000000"/>
              </w:rPr>
            </w:pPr>
          </w:p>
        </w:tc>
      </w:tr>
      <w:tr w:rsidR="008836D1" w:rsidRPr="006B62A6" w14:paraId="01FC0A87"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5E8C92CF"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51E90AC1" w14:textId="77777777" w:rsidR="008836D1" w:rsidRPr="006B62A6" w:rsidRDefault="008836D1" w:rsidP="006B62A6">
            <w:pPr>
              <w:rPr>
                <w:rFonts w:cs="Arial"/>
                <w:color w:val="000000"/>
              </w:rPr>
            </w:pPr>
            <w:r w:rsidRPr="006B62A6">
              <w:rPr>
                <w:rFonts w:cs="Arial"/>
                <w:color w:val="000000"/>
              </w:rPr>
              <w:t>Dinner</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744E7C1B" w14:textId="77777777" w:rsidR="008836D1" w:rsidRPr="006B62A6" w:rsidRDefault="008836D1" w:rsidP="006B62A6">
            <w:pPr>
              <w:jc w:val="center"/>
              <w:rPr>
                <w:rFonts w:cs="Arial"/>
                <w:color w:val="000000"/>
              </w:rPr>
            </w:pPr>
          </w:p>
        </w:tc>
      </w:tr>
      <w:tr w:rsidR="008836D1" w:rsidRPr="006B62A6" w14:paraId="5454783A" w14:textId="77777777" w:rsidTr="000A57C6">
        <w:trPr>
          <w:trHeight w:val="288"/>
          <w:jc w:val="center"/>
        </w:trPr>
        <w:tc>
          <w:tcPr>
            <w:tcW w:w="2403" w:type="dxa"/>
            <w:vMerge w:val="restart"/>
            <w:tcBorders>
              <w:top w:val="nil"/>
              <w:left w:val="double" w:sz="6" w:space="0" w:color="auto"/>
              <w:bottom w:val="single" w:sz="4" w:space="0" w:color="000000"/>
              <w:right w:val="single" w:sz="4" w:space="0" w:color="auto"/>
            </w:tcBorders>
            <w:shd w:val="clear" w:color="auto" w:fill="auto"/>
            <w:vAlign w:val="center"/>
          </w:tcPr>
          <w:p w14:paraId="3D2C941E"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723B09C8" w14:textId="77777777" w:rsidR="008836D1" w:rsidRPr="006B62A6" w:rsidRDefault="008836D1" w:rsidP="006B62A6">
            <w:pPr>
              <w:rPr>
                <w:rFonts w:cs="Arial"/>
                <w:color w:val="000000"/>
              </w:rPr>
            </w:pPr>
            <w:r w:rsidRPr="006B62A6">
              <w:rPr>
                <w:rFonts w:cs="Arial"/>
                <w:color w:val="000000"/>
              </w:rPr>
              <w:t>Breakfast</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5DF3280E" w14:textId="77777777" w:rsidR="008836D1" w:rsidRPr="006B62A6" w:rsidRDefault="008836D1" w:rsidP="006B62A6">
            <w:pPr>
              <w:jc w:val="center"/>
              <w:rPr>
                <w:rFonts w:cs="Arial"/>
                <w:color w:val="000000"/>
              </w:rPr>
            </w:pPr>
          </w:p>
        </w:tc>
      </w:tr>
      <w:tr w:rsidR="008836D1" w:rsidRPr="006B62A6" w14:paraId="1443BBE8"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47952C6D"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40D625E4" w14:textId="77777777" w:rsidR="008836D1" w:rsidRPr="006B62A6" w:rsidRDefault="008836D1" w:rsidP="006B62A6">
            <w:pPr>
              <w:rPr>
                <w:rFonts w:cs="Arial"/>
                <w:color w:val="000000"/>
              </w:rPr>
            </w:pPr>
            <w:r w:rsidRPr="006B62A6">
              <w:rPr>
                <w:rFonts w:cs="Arial"/>
                <w:color w:val="000000"/>
              </w:rPr>
              <w:t xml:space="preserve">Lunch </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727882ED" w14:textId="77777777" w:rsidR="008836D1" w:rsidRPr="006B62A6" w:rsidRDefault="008836D1" w:rsidP="006B62A6">
            <w:pPr>
              <w:jc w:val="center"/>
              <w:rPr>
                <w:rFonts w:cs="Arial"/>
                <w:color w:val="000000"/>
              </w:rPr>
            </w:pPr>
          </w:p>
        </w:tc>
      </w:tr>
      <w:tr w:rsidR="008836D1" w:rsidRPr="006B62A6" w14:paraId="44850B08"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058C65DD"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762C73B3" w14:textId="77777777" w:rsidR="008836D1" w:rsidRPr="006B62A6" w:rsidRDefault="008836D1" w:rsidP="006B62A6">
            <w:pPr>
              <w:rPr>
                <w:rFonts w:cs="Arial"/>
                <w:color w:val="000000"/>
              </w:rPr>
            </w:pPr>
            <w:r w:rsidRPr="006B62A6">
              <w:rPr>
                <w:rFonts w:cs="Arial"/>
                <w:color w:val="000000"/>
              </w:rPr>
              <w:t>Snack</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225F7E82" w14:textId="77777777" w:rsidR="008836D1" w:rsidRPr="006B62A6" w:rsidRDefault="008836D1" w:rsidP="006B62A6">
            <w:pPr>
              <w:jc w:val="center"/>
              <w:rPr>
                <w:rFonts w:cs="Arial"/>
                <w:color w:val="000000"/>
              </w:rPr>
            </w:pPr>
          </w:p>
        </w:tc>
      </w:tr>
      <w:tr w:rsidR="008836D1" w:rsidRPr="006B62A6" w14:paraId="170F359D" w14:textId="77777777" w:rsidTr="000A57C6">
        <w:trPr>
          <w:trHeight w:val="288"/>
          <w:jc w:val="center"/>
        </w:trPr>
        <w:tc>
          <w:tcPr>
            <w:tcW w:w="2403" w:type="dxa"/>
            <w:vMerge/>
            <w:tcBorders>
              <w:top w:val="nil"/>
              <w:left w:val="double" w:sz="6" w:space="0" w:color="auto"/>
              <w:bottom w:val="single" w:sz="4" w:space="0" w:color="000000"/>
              <w:right w:val="single" w:sz="4" w:space="0" w:color="auto"/>
            </w:tcBorders>
            <w:vAlign w:val="center"/>
          </w:tcPr>
          <w:p w14:paraId="3F050886"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3F24D59F" w14:textId="77777777" w:rsidR="008836D1" w:rsidRPr="006B62A6" w:rsidRDefault="008836D1" w:rsidP="006B62A6">
            <w:pPr>
              <w:rPr>
                <w:rFonts w:cs="Arial"/>
                <w:color w:val="000000"/>
              </w:rPr>
            </w:pPr>
            <w:r w:rsidRPr="006B62A6">
              <w:rPr>
                <w:rFonts w:cs="Arial"/>
                <w:color w:val="000000"/>
              </w:rPr>
              <w:t>Dinner</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0323FF8B" w14:textId="77777777" w:rsidR="008836D1" w:rsidRPr="006B62A6" w:rsidRDefault="008836D1" w:rsidP="006B62A6">
            <w:pPr>
              <w:jc w:val="center"/>
              <w:rPr>
                <w:rFonts w:cs="Arial"/>
                <w:color w:val="000000"/>
              </w:rPr>
            </w:pPr>
          </w:p>
        </w:tc>
      </w:tr>
      <w:tr w:rsidR="008836D1" w:rsidRPr="006B62A6" w14:paraId="2D4905D1" w14:textId="77777777" w:rsidTr="000A57C6">
        <w:trPr>
          <w:trHeight w:val="288"/>
          <w:jc w:val="center"/>
        </w:trPr>
        <w:tc>
          <w:tcPr>
            <w:tcW w:w="2403" w:type="dxa"/>
            <w:vMerge w:val="restart"/>
            <w:tcBorders>
              <w:top w:val="nil"/>
              <w:left w:val="double" w:sz="6" w:space="0" w:color="auto"/>
              <w:bottom w:val="double" w:sz="6" w:space="0" w:color="000000"/>
              <w:right w:val="single" w:sz="4" w:space="0" w:color="auto"/>
            </w:tcBorders>
            <w:shd w:val="clear" w:color="auto" w:fill="auto"/>
            <w:vAlign w:val="center"/>
          </w:tcPr>
          <w:p w14:paraId="3D8891C4"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3B4CF2DB" w14:textId="77777777" w:rsidR="008836D1" w:rsidRPr="006B62A6" w:rsidRDefault="008836D1" w:rsidP="006B62A6">
            <w:pPr>
              <w:rPr>
                <w:rFonts w:cs="Arial"/>
                <w:color w:val="000000"/>
              </w:rPr>
            </w:pPr>
            <w:r w:rsidRPr="006B62A6">
              <w:rPr>
                <w:rFonts w:cs="Arial"/>
                <w:color w:val="000000"/>
              </w:rPr>
              <w:t>Breakfast</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120D8F8E" w14:textId="77777777" w:rsidR="008836D1" w:rsidRPr="006B62A6" w:rsidRDefault="008836D1" w:rsidP="006B62A6">
            <w:pPr>
              <w:jc w:val="center"/>
              <w:rPr>
                <w:rFonts w:cs="Arial"/>
                <w:color w:val="000000"/>
              </w:rPr>
            </w:pPr>
          </w:p>
        </w:tc>
      </w:tr>
      <w:tr w:rsidR="008836D1" w:rsidRPr="006B62A6" w14:paraId="6FD1C9BB" w14:textId="77777777" w:rsidTr="000A57C6">
        <w:trPr>
          <w:trHeight w:val="288"/>
          <w:jc w:val="center"/>
        </w:trPr>
        <w:tc>
          <w:tcPr>
            <w:tcW w:w="2403" w:type="dxa"/>
            <w:vMerge/>
            <w:tcBorders>
              <w:top w:val="nil"/>
              <w:left w:val="double" w:sz="6" w:space="0" w:color="auto"/>
              <w:bottom w:val="double" w:sz="6" w:space="0" w:color="000000"/>
              <w:right w:val="single" w:sz="4" w:space="0" w:color="auto"/>
            </w:tcBorders>
            <w:vAlign w:val="center"/>
          </w:tcPr>
          <w:p w14:paraId="6570E47C"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36FA66C7" w14:textId="77777777" w:rsidR="008836D1" w:rsidRPr="006B62A6" w:rsidRDefault="008836D1" w:rsidP="006B62A6">
            <w:pPr>
              <w:rPr>
                <w:rFonts w:cs="Arial"/>
                <w:color w:val="000000"/>
              </w:rPr>
            </w:pPr>
            <w:r w:rsidRPr="006B62A6">
              <w:rPr>
                <w:rFonts w:cs="Arial"/>
                <w:color w:val="000000"/>
              </w:rPr>
              <w:t xml:space="preserve">Lunch </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3F45B231" w14:textId="77777777" w:rsidR="008836D1" w:rsidRPr="006B62A6" w:rsidRDefault="008836D1" w:rsidP="006B62A6">
            <w:pPr>
              <w:jc w:val="center"/>
              <w:rPr>
                <w:rFonts w:cs="Arial"/>
                <w:color w:val="000000"/>
              </w:rPr>
            </w:pPr>
          </w:p>
        </w:tc>
      </w:tr>
      <w:tr w:rsidR="008836D1" w:rsidRPr="006B62A6" w14:paraId="3EA4F44A" w14:textId="77777777" w:rsidTr="000A57C6">
        <w:trPr>
          <w:trHeight w:val="288"/>
          <w:jc w:val="center"/>
        </w:trPr>
        <w:tc>
          <w:tcPr>
            <w:tcW w:w="2403" w:type="dxa"/>
            <w:vMerge/>
            <w:tcBorders>
              <w:top w:val="nil"/>
              <w:left w:val="double" w:sz="6" w:space="0" w:color="auto"/>
              <w:bottom w:val="double" w:sz="6" w:space="0" w:color="000000"/>
              <w:right w:val="single" w:sz="4" w:space="0" w:color="auto"/>
            </w:tcBorders>
            <w:vAlign w:val="center"/>
          </w:tcPr>
          <w:p w14:paraId="5E34F328" w14:textId="77777777" w:rsidR="008836D1" w:rsidRPr="006B62A6" w:rsidRDefault="008836D1" w:rsidP="006B62A6">
            <w:pPr>
              <w:rPr>
                <w:rFonts w:cs="Arial"/>
                <w:color w:val="000000"/>
              </w:rPr>
            </w:pPr>
          </w:p>
        </w:tc>
        <w:tc>
          <w:tcPr>
            <w:tcW w:w="1240" w:type="dxa"/>
            <w:tcBorders>
              <w:top w:val="nil"/>
              <w:left w:val="nil"/>
              <w:bottom w:val="single" w:sz="4" w:space="0" w:color="auto"/>
              <w:right w:val="nil"/>
            </w:tcBorders>
            <w:shd w:val="clear" w:color="auto" w:fill="auto"/>
            <w:vAlign w:val="center"/>
            <w:hideMark/>
          </w:tcPr>
          <w:p w14:paraId="306138D9" w14:textId="77777777" w:rsidR="008836D1" w:rsidRPr="006B62A6" w:rsidRDefault="008836D1" w:rsidP="006B62A6">
            <w:pPr>
              <w:rPr>
                <w:rFonts w:cs="Arial"/>
                <w:color w:val="000000"/>
              </w:rPr>
            </w:pPr>
            <w:r w:rsidRPr="006B62A6">
              <w:rPr>
                <w:rFonts w:cs="Arial"/>
                <w:color w:val="000000"/>
              </w:rPr>
              <w:t>Snack</w:t>
            </w:r>
          </w:p>
        </w:tc>
        <w:tc>
          <w:tcPr>
            <w:tcW w:w="2160" w:type="dxa"/>
            <w:tcBorders>
              <w:top w:val="nil"/>
              <w:left w:val="single" w:sz="4" w:space="0" w:color="auto"/>
              <w:bottom w:val="single" w:sz="4" w:space="0" w:color="auto"/>
              <w:right w:val="double" w:sz="6" w:space="0" w:color="auto"/>
            </w:tcBorders>
            <w:shd w:val="clear" w:color="auto" w:fill="auto"/>
            <w:noWrap/>
            <w:vAlign w:val="center"/>
          </w:tcPr>
          <w:p w14:paraId="1CCEA537" w14:textId="77777777" w:rsidR="008836D1" w:rsidRPr="006B62A6" w:rsidRDefault="008836D1" w:rsidP="006B62A6">
            <w:pPr>
              <w:jc w:val="center"/>
              <w:rPr>
                <w:rFonts w:cs="Arial"/>
                <w:color w:val="000000"/>
              </w:rPr>
            </w:pPr>
          </w:p>
        </w:tc>
      </w:tr>
      <w:tr w:rsidR="008836D1" w:rsidRPr="006B62A6" w14:paraId="46B67D0A" w14:textId="77777777" w:rsidTr="000A57C6">
        <w:trPr>
          <w:trHeight w:val="288"/>
          <w:jc w:val="center"/>
        </w:trPr>
        <w:tc>
          <w:tcPr>
            <w:tcW w:w="2403" w:type="dxa"/>
            <w:vMerge/>
            <w:tcBorders>
              <w:top w:val="nil"/>
              <w:left w:val="double" w:sz="6" w:space="0" w:color="auto"/>
              <w:bottom w:val="double" w:sz="6" w:space="0" w:color="000000"/>
              <w:right w:val="single" w:sz="4" w:space="0" w:color="auto"/>
            </w:tcBorders>
            <w:vAlign w:val="center"/>
          </w:tcPr>
          <w:p w14:paraId="593C9565" w14:textId="77777777" w:rsidR="008836D1" w:rsidRPr="006B62A6" w:rsidRDefault="008836D1" w:rsidP="006B62A6">
            <w:pPr>
              <w:rPr>
                <w:rFonts w:cs="Arial"/>
                <w:color w:val="000000"/>
              </w:rPr>
            </w:pPr>
          </w:p>
        </w:tc>
        <w:tc>
          <w:tcPr>
            <w:tcW w:w="1240" w:type="dxa"/>
            <w:tcBorders>
              <w:top w:val="nil"/>
              <w:left w:val="nil"/>
              <w:bottom w:val="double" w:sz="6" w:space="0" w:color="auto"/>
              <w:right w:val="nil"/>
            </w:tcBorders>
            <w:shd w:val="clear" w:color="auto" w:fill="auto"/>
            <w:vAlign w:val="center"/>
            <w:hideMark/>
          </w:tcPr>
          <w:p w14:paraId="043C2DB8" w14:textId="77777777" w:rsidR="008836D1" w:rsidRPr="006B62A6" w:rsidRDefault="008836D1" w:rsidP="006B62A6">
            <w:pPr>
              <w:rPr>
                <w:rFonts w:cs="Arial"/>
                <w:color w:val="000000"/>
              </w:rPr>
            </w:pPr>
            <w:r w:rsidRPr="006B62A6">
              <w:rPr>
                <w:rFonts w:cs="Arial"/>
                <w:color w:val="000000"/>
              </w:rPr>
              <w:t>Dinner</w:t>
            </w:r>
          </w:p>
        </w:tc>
        <w:tc>
          <w:tcPr>
            <w:tcW w:w="2160" w:type="dxa"/>
            <w:tcBorders>
              <w:top w:val="nil"/>
              <w:left w:val="single" w:sz="4" w:space="0" w:color="auto"/>
              <w:bottom w:val="double" w:sz="6" w:space="0" w:color="auto"/>
              <w:right w:val="double" w:sz="6" w:space="0" w:color="auto"/>
            </w:tcBorders>
            <w:shd w:val="clear" w:color="auto" w:fill="auto"/>
            <w:noWrap/>
            <w:vAlign w:val="center"/>
          </w:tcPr>
          <w:p w14:paraId="13B2A026" w14:textId="77777777" w:rsidR="008836D1" w:rsidRPr="006B62A6" w:rsidRDefault="008836D1" w:rsidP="006B62A6">
            <w:pPr>
              <w:jc w:val="center"/>
              <w:rPr>
                <w:rFonts w:cs="Arial"/>
                <w:color w:val="000000"/>
              </w:rPr>
            </w:pPr>
          </w:p>
        </w:tc>
      </w:tr>
    </w:tbl>
    <w:p w14:paraId="61E7BB0D" w14:textId="77777777" w:rsidR="008836D1" w:rsidRPr="006B62A6" w:rsidRDefault="008836D1" w:rsidP="000A57C6">
      <w:pPr>
        <w:rPr>
          <w:rFonts w:cs="Arial"/>
          <w:sz w:val="24"/>
        </w:rPr>
      </w:pPr>
      <w:r w:rsidRPr="006B62A6">
        <w:rPr>
          <w:rFonts w:cs="Arial"/>
          <w:sz w:val="24"/>
        </w:rPr>
        <w:t xml:space="preserve">2.2 </w:t>
      </w:r>
      <w:r w:rsidRPr="006B62A6">
        <w:rPr>
          <w:rFonts w:cs="Arial"/>
          <w:b/>
          <w:sz w:val="24"/>
        </w:rPr>
        <w:t>Transportation</w:t>
      </w:r>
      <w:r w:rsidRPr="006B62A6">
        <w:rPr>
          <w:rFonts w:cs="Arial"/>
          <w:sz w:val="24"/>
        </w:rPr>
        <w:t>: The Contractor shall provide vehicle transportation as noted in chart below to lodging locations (TO SOW Paragraph 1.2) and designated international airport provided by ASPR onsite or regional representative. (PARA 19.15).  The contractor shall provide baggage handling support (staffing &amp; equipment) in moving passenger baggage as noted in the chart below (PARA 19.15).</w:t>
      </w:r>
    </w:p>
    <w:p w14:paraId="11FFDA6F" w14:textId="63F66698" w:rsidR="008836D1" w:rsidRPr="006B62A6" w:rsidRDefault="008836D1" w:rsidP="000A57C6">
      <w:pPr>
        <w:rPr>
          <w:rFonts w:cs="Arial"/>
          <w:sz w:val="24"/>
        </w:rPr>
      </w:pPr>
      <w:r w:rsidRPr="006B62A6">
        <w:rPr>
          <w:rFonts w:cs="Arial"/>
          <w:sz w:val="24"/>
        </w:rPr>
        <w:t xml:space="preserve">Buses </w:t>
      </w:r>
      <w:proofErr w:type="gramStart"/>
      <w:r w:rsidRPr="006B62A6">
        <w:rPr>
          <w:rFonts w:cs="Arial"/>
          <w:sz w:val="24"/>
        </w:rPr>
        <w:t>will be utilized</w:t>
      </w:r>
      <w:proofErr w:type="gramEnd"/>
      <w:r w:rsidRPr="006B62A6">
        <w:rPr>
          <w:rFonts w:cs="Arial"/>
          <w:sz w:val="24"/>
        </w:rPr>
        <w:t xml:space="preserve"> for transportation of travelers from </w:t>
      </w:r>
      <w:r w:rsidR="002A38B6">
        <w:rPr>
          <w:rFonts w:cs="Arial"/>
          <w:sz w:val="24"/>
        </w:rPr>
        <w:t>XXX</w:t>
      </w:r>
      <w:r w:rsidRPr="006B62A6">
        <w:rPr>
          <w:rFonts w:cs="Arial"/>
          <w:sz w:val="24"/>
        </w:rPr>
        <w:t xml:space="preserve"> to local billeting and or airport locations. Stage all buses at or near the location listed above for the potential moves as directed by the</w:t>
      </w:r>
      <w:r w:rsidR="006242A6">
        <w:rPr>
          <w:rFonts w:cs="Arial"/>
          <w:sz w:val="24"/>
        </w:rPr>
        <w:t xml:space="preserve"> Deputy Federal Health Coordinating Officer (</w:t>
      </w:r>
      <w:r w:rsidRPr="006B62A6">
        <w:rPr>
          <w:rFonts w:cs="Arial"/>
          <w:sz w:val="24"/>
        </w:rPr>
        <w:t>DFHCO</w:t>
      </w:r>
      <w:r w:rsidR="006242A6">
        <w:rPr>
          <w:rFonts w:cs="Arial"/>
          <w:sz w:val="24"/>
        </w:rPr>
        <w:t>)</w:t>
      </w:r>
      <w:r w:rsidRPr="006B62A6">
        <w:rPr>
          <w:rFonts w:cs="Arial"/>
          <w:sz w:val="24"/>
        </w:rPr>
        <w:t>.</w:t>
      </w:r>
    </w:p>
    <w:tbl>
      <w:tblPr>
        <w:tblW w:w="9039" w:type="dxa"/>
        <w:jc w:val="center"/>
        <w:tblLook w:val="04A0" w:firstRow="1" w:lastRow="0" w:firstColumn="1" w:lastColumn="0" w:noHBand="0" w:noVBand="1"/>
      </w:tblPr>
      <w:tblGrid>
        <w:gridCol w:w="1957"/>
        <w:gridCol w:w="1890"/>
        <w:gridCol w:w="1190"/>
        <w:gridCol w:w="1330"/>
        <w:gridCol w:w="1293"/>
        <w:gridCol w:w="1379"/>
      </w:tblGrid>
      <w:tr w:rsidR="008836D1" w:rsidRPr="006B62A6" w14:paraId="64064C89" w14:textId="77777777" w:rsidTr="006B62A6">
        <w:trPr>
          <w:trHeight w:val="300"/>
          <w:jc w:val="center"/>
        </w:trPr>
        <w:tc>
          <w:tcPr>
            <w:tcW w:w="195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1F6B9FB4"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1890" w:type="dxa"/>
            <w:tcBorders>
              <w:top w:val="double" w:sz="6" w:space="0" w:color="auto"/>
              <w:left w:val="nil"/>
              <w:bottom w:val="single" w:sz="4" w:space="0" w:color="auto"/>
              <w:right w:val="single" w:sz="4" w:space="0" w:color="auto"/>
            </w:tcBorders>
            <w:shd w:val="clear" w:color="auto" w:fill="auto"/>
            <w:noWrap/>
            <w:vAlign w:val="center"/>
            <w:hideMark/>
          </w:tcPr>
          <w:p w14:paraId="7EDA8BE3" w14:textId="77777777" w:rsidR="008836D1" w:rsidRPr="006B62A6" w:rsidRDefault="008836D1" w:rsidP="006B62A6">
            <w:pPr>
              <w:jc w:val="center"/>
              <w:rPr>
                <w:rFonts w:cs="Arial"/>
                <w:b/>
                <w:bCs/>
                <w:color w:val="000000"/>
                <w:sz w:val="24"/>
              </w:rPr>
            </w:pPr>
            <w:r w:rsidRPr="006B62A6">
              <w:rPr>
                <w:rFonts w:cs="Arial"/>
                <w:b/>
                <w:bCs/>
                <w:color w:val="000000"/>
                <w:sz w:val="24"/>
              </w:rPr>
              <w:t>Vehicle Type</w:t>
            </w:r>
          </w:p>
        </w:tc>
        <w:tc>
          <w:tcPr>
            <w:tcW w:w="1190" w:type="dxa"/>
            <w:tcBorders>
              <w:top w:val="double" w:sz="6" w:space="0" w:color="auto"/>
              <w:left w:val="nil"/>
              <w:bottom w:val="single" w:sz="4" w:space="0" w:color="auto"/>
              <w:right w:val="single" w:sz="4" w:space="0" w:color="auto"/>
            </w:tcBorders>
            <w:shd w:val="clear" w:color="auto" w:fill="auto"/>
            <w:noWrap/>
            <w:vAlign w:val="center"/>
            <w:hideMark/>
          </w:tcPr>
          <w:p w14:paraId="213578F4" w14:textId="77777777" w:rsidR="008836D1" w:rsidRPr="006B62A6" w:rsidRDefault="008836D1" w:rsidP="006B62A6">
            <w:pPr>
              <w:jc w:val="center"/>
              <w:rPr>
                <w:rFonts w:cs="Arial"/>
                <w:b/>
                <w:bCs/>
                <w:color w:val="000000"/>
                <w:sz w:val="24"/>
              </w:rPr>
            </w:pPr>
            <w:r w:rsidRPr="006B62A6">
              <w:rPr>
                <w:rFonts w:cs="Arial"/>
                <w:b/>
                <w:bCs/>
                <w:color w:val="000000"/>
                <w:sz w:val="24"/>
              </w:rPr>
              <w:t>Quantity</w:t>
            </w:r>
          </w:p>
        </w:tc>
        <w:tc>
          <w:tcPr>
            <w:tcW w:w="1330" w:type="dxa"/>
            <w:tcBorders>
              <w:top w:val="double" w:sz="6" w:space="0" w:color="auto"/>
              <w:left w:val="nil"/>
              <w:bottom w:val="single" w:sz="4" w:space="0" w:color="auto"/>
              <w:right w:val="single" w:sz="4" w:space="0" w:color="auto"/>
            </w:tcBorders>
            <w:shd w:val="clear" w:color="auto" w:fill="auto"/>
            <w:noWrap/>
            <w:vAlign w:val="center"/>
            <w:hideMark/>
          </w:tcPr>
          <w:p w14:paraId="1B6DFB4A" w14:textId="77777777" w:rsidR="008836D1" w:rsidRPr="006B62A6" w:rsidRDefault="008836D1" w:rsidP="006B62A6">
            <w:pPr>
              <w:jc w:val="center"/>
              <w:rPr>
                <w:rFonts w:cs="Arial"/>
                <w:b/>
                <w:bCs/>
                <w:color w:val="000000"/>
                <w:sz w:val="24"/>
              </w:rPr>
            </w:pPr>
            <w:r w:rsidRPr="006B62A6">
              <w:rPr>
                <w:rFonts w:cs="Arial"/>
                <w:b/>
                <w:bCs/>
                <w:color w:val="000000"/>
                <w:sz w:val="24"/>
              </w:rPr>
              <w:t>Date/s</w:t>
            </w:r>
          </w:p>
        </w:tc>
        <w:tc>
          <w:tcPr>
            <w:tcW w:w="1293" w:type="dxa"/>
            <w:tcBorders>
              <w:top w:val="double" w:sz="6" w:space="0" w:color="auto"/>
              <w:left w:val="nil"/>
              <w:bottom w:val="single" w:sz="4" w:space="0" w:color="auto"/>
              <w:right w:val="single" w:sz="4" w:space="0" w:color="auto"/>
            </w:tcBorders>
            <w:shd w:val="clear" w:color="auto" w:fill="auto"/>
            <w:noWrap/>
            <w:vAlign w:val="center"/>
            <w:hideMark/>
          </w:tcPr>
          <w:p w14:paraId="654E06C5" w14:textId="77777777" w:rsidR="008836D1" w:rsidRPr="006B62A6" w:rsidRDefault="008836D1" w:rsidP="006B62A6">
            <w:pPr>
              <w:jc w:val="center"/>
              <w:rPr>
                <w:rFonts w:cs="Arial"/>
                <w:b/>
                <w:bCs/>
                <w:color w:val="000000"/>
                <w:sz w:val="24"/>
              </w:rPr>
            </w:pPr>
            <w:r w:rsidRPr="006B62A6">
              <w:rPr>
                <w:rFonts w:cs="Arial"/>
                <w:b/>
                <w:bCs/>
                <w:color w:val="000000"/>
                <w:sz w:val="24"/>
              </w:rPr>
              <w:t>Start Time</w:t>
            </w:r>
          </w:p>
        </w:tc>
        <w:tc>
          <w:tcPr>
            <w:tcW w:w="1379" w:type="dxa"/>
            <w:tcBorders>
              <w:top w:val="double" w:sz="6" w:space="0" w:color="auto"/>
              <w:left w:val="nil"/>
              <w:bottom w:val="single" w:sz="4" w:space="0" w:color="auto"/>
              <w:right w:val="double" w:sz="6" w:space="0" w:color="auto"/>
            </w:tcBorders>
            <w:shd w:val="clear" w:color="auto" w:fill="auto"/>
            <w:noWrap/>
            <w:vAlign w:val="center"/>
            <w:hideMark/>
          </w:tcPr>
          <w:p w14:paraId="7D6698F1" w14:textId="77777777" w:rsidR="008836D1" w:rsidRPr="006B62A6" w:rsidRDefault="008836D1" w:rsidP="006B62A6">
            <w:pPr>
              <w:jc w:val="center"/>
              <w:rPr>
                <w:rFonts w:cs="Arial"/>
                <w:b/>
                <w:bCs/>
                <w:color w:val="000000"/>
                <w:sz w:val="24"/>
              </w:rPr>
            </w:pPr>
            <w:r w:rsidRPr="006B62A6">
              <w:rPr>
                <w:rFonts w:cs="Arial"/>
                <w:b/>
                <w:bCs/>
                <w:color w:val="000000"/>
                <w:sz w:val="24"/>
              </w:rPr>
              <w:t>End Time</w:t>
            </w:r>
          </w:p>
        </w:tc>
      </w:tr>
      <w:tr w:rsidR="008836D1" w:rsidRPr="006B62A6" w14:paraId="3BE3AFB2" w14:textId="77777777" w:rsidTr="006B62A6">
        <w:trPr>
          <w:trHeight w:val="290"/>
          <w:jc w:val="center"/>
        </w:trPr>
        <w:tc>
          <w:tcPr>
            <w:tcW w:w="1957" w:type="dxa"/>
            <w:vMerge w:val="restart"/>
            <w:tcBorders>
              <w:top w:val="nil"/>
              <w:left w:val="double" w:sz="6" w:space="0" w:color="auto"/>
              <w:bottom w:val="single" w:sz="4" w:space="0" w:color="auto"/>
              <w:right w:val="single" w:sz="4" w:space="0" w:color="auto"/>
            </w:tcBorders>
            <w:shd w:val="clear" w:color="auto" w:fill="auto"/>
            <w:vAlign w:val="center"/>
            <w:hideMark/>
          </w:tcPr>
          <w:p w14:paraId="60B30EB1" w14:textId="77777777" w:rsidR="008836D1" w:rsidRPr="006B62A6" w:rsidRDefault="008836D1" w:rsidP="006B62A6">
            <w:pPr>
              <w:rPr>
                <w:rFonts w:cs="Arial"/>
                <w:color w:val="000000"/>
              </w:rPr>
            </w:pPr>
            <w:r w:rsidRPr="006B62A6">
              <w:rPr>
                <w:rFonts w:cs="Arial"/>
                <w:color w:val="FF0000"/>
              </w:rPr>
              <w:t>Holiday Inn Express</w:t>
            </w:r>
          </w:p>
        </w:tc>
        <w:tc>
          <w:tcPr>
            <w:tcW w:w="1890" w:type="dxa"/>
            <w:tcBorders>
              <w:top w:val="nil"/>
              <w:left w:val="nil"/>
              <w:bottom w:val="single" w:sz="4" w:space="0" w:color="auto"/>
              <w:right w:val="single" w:sz="4" w:space="0" w:color="auto"/>
            </w:tcBorders>
            <w:shd w:val="clear" w:color="auto" w:fill="auto"/>
            <w:hideMark/>
          </w:tcPr>
          <w:p w14:paraId="50477DDB" w14:textId="77777777" w:rsidR="008836D1" w:rsidRPr="006B62A6" w:rsidRDefault="008836D1" w:rsidP="006B62A6">
            <w:pPr>
              <w:rPr>
                <w:rFonts w:cs="Arial"/>
                <w:color w:val="000000"/>
              </w:rPr>
            </w:pPr>
            <w:r w:rsidRPr="006B62A6">
              <w:rPr>
                <w:rFonts w:cs="Arial"/>
                <w:color w:val="000000"/>
              </w:rPr>
              <w:t>15-PAX Shuttle Van</w:t>
            </w:r>
          </w:p>
        </w:tc>
        <w:tc>
          <w:tcPr>
            <w:tcW w:w="1190" w:type="dxa"/>
            <w:tcBorders>
              <w:top w:val="nil"/>
              <w:left w:val="nil"/>
              <w:bottom w:val="single" w:sz="4" w:space="0" w:color="auto"/>
              <w:right w:val="single" w:sz="4" w:space="0" w:color="auto"/>
            </w:tcBorders>
            <w:shd w:val="clear" w:color="auto" w:fill="auto"/>
            <w:vAlign w:val="center"/>
            <w:hideMark/>
          </w:tcPr>
          <w:p w14:paraId="61B4276D" w14:textId="77777777" w:rsidR="008836D1" w:rsidRPr="006B62A6" w:rsidRDefault="008836D1" w:rsidP="006B62A6">
            <w:pPr>
              <w:jc w:val="center"/>
              <w:rPr>
                <w:rFonts w:cs="Arial"/>
                <w:color w:val="FF0000"/>
              </w:rPr>
            </w:pPr>
            <w:r w:rsidRPr="006B62A6">
              <w:rPr>
                <w:rFonts w:cs="Arial"/>
                <w:color w:val="FF0000"/>
              </w:rPr>
              <w:t>0</w:t>
            </w:r>
          </w:p>
        </w:tc>
        <w:tc>
          <w:tcPr>
            <w:tcW w:w="1330" w:type="dxa"/>
            <w:tcBorders>
              <w:top w:val="nil"/>
              <w:left w:val="nil"/>
              <w:bottom w:val="single" w:sz="4" w:space="0" w:color="auto"/>
              <w:right w:val="single" w:sz="4" w:space="0" w:color="auto"/>
            </w:tcBorders>
            <w:shd w:val="clear" w:color="auto" w:fill="auto"/>
            <w:vAlign w:val="center"/>
            <w:hideMark/>
          </w:tcPr>
          <w:p w14:paraId="57597DE0" w14:textId="77777777" w:rsidR="008836D1" w:rsidRPr="006B62A6" w:rsidRDefault="008836D1" w:rsidP="006B62A6">
            <w:pPr>
              <w:jc w:val="center"/>
              <w:rPr>
                <w:rFonts w:cs="Arial"/>
                <w:color w:val="000000"/>
              </w:rPr>
            </w:pPr>
          </w:p>
        </w:tc>
        <w:tc>
          <w:tcPr>
            <w:tcW w:w="1293" w:type="dxa"/>
            <w:tcBorders>
              <w:top w:val="nil"/>
              <w:left w:val="nil"/>
              <w:bottom w:val="single" w:sz="4" w:space="0" w:color="auto"/>
              <w:right w:val="single" w:sz="4" w:space="0" w:color="auto"/>
            </w:tcBorders>
            <w:shd w:val="clear" w:color="auto" w:fill="auto"/>
            <w:vAlign w:val="center"/>
          </w:tcPr>
          <w:p w14:paraId="1F3EEF31" w14:textId="77777777" w:rsidR="008836D1" w:rsidRPr="006B62A6" w:rsidRDefault="008836D1" w:rsidP="006B62A6">
            <w:pPr>
              <w:jc w:val="center"/>
              <w:rPr>
                <w:rFonts w:cs="Arial"/>
                <w:color w:val="000000"/>
              </w:rPr>
            </w:pPr>
            <w:r w:rsidRPr="006B62A6">
              <w:rPr>
                <w:rFonts w:cs="Arial"/>
                <w:color w:val="000000"/>
              </w:rPr>
              <w:t xml:space="preserve"> </w:t>
            </w:r>
          </w:p>
        </w:tc>
        <w:tc>
          <w:tcPr>
            <w:tcW w:w="1379" w:type="dxa"/>
            <w:tcBorders>
              <w:top w:val="nil"/>
              <w:left w:val="nil"/>
              <w:bottom w:val="single" w:sz="4" w:space="0" w:color="auto"/>
              <w:right w:val="double" w:sz="6" w:space="0" w:color="auto"/>
            </w:tcBorders>
            <w:shd w:val="clear" w:color="auto" w:fill="auto"/>
            <w:vAlign w:val="center"/>
          </w:tcPr>
          <w:p w14:paraId="4C6AE518" w14:textId="77777777" w:rsidR="008836D1" w:rsidRPr="006B62A6" w:rsidRDefault="008836D1" w:rsidP="006B62A6">
            <w:pPr>
              <w:jc w:val="center"/>
              <w:rPr>
                <w:rFonts w:cs="Arial"/>
                <w:color w:val="000000"/>
              </w:rPr>
            </w:pPr>
          </w:p>
        </w:tc>
      </w:tr>
      <w:tr w:rsidR="008836D1" w:rsidRPr="006B62A6" w14:paraId="1FCA7071" w14:textId="77777777" w:rsidTr="006B62A6">
        <w:trPr>
          <w:trHeight w:val="290"/>
          <w:jc w:val="center"/>
        </w:trPr>
        <w:tc>
          <w:tcPr>
            <w:tcW w:w="1957" w:type="dxa"/>
            <w:vMerge/>
            <w:tcBorders>
              <w:top w:val="nil"/>
              <w:left w:val="double" w:sz="6" w:space="0" w:color="auto"/>
              <w:bottom w:val="single" w:sz="4" w:space="0" w:color="auto"/>
              <w:right w:val="single" w:sz="4" w:space="0" w:color="auto"/>
            </w:tcBorders>
            <w:vAlign w:val="center"/>
            <w:hideMark/>
          </w:tcPr>
          <w:p w14:paraId="28D821AC" w14:textId="77777777" w:rsidR="008836D1" w:rsidRPr="006B62A6" w:rsidRDefault="008836D1" w:rsidP="006B62A6">
            <w:pPr>
              <w:rPr>
                <w:rFonts w:cs="Arial"/>
                <w:color w:val="000000"/>
              </w:rPr>
            </w:pPr>
          </w:p>
        </w:tc>
        <w:tc>
          <w:tcPr>
            <w:tcW w:w="1890" w:type="dxa"/>
            <w:tcBorders>
              <w:top w:val="nil"/>
              <w:left w:val="nil"/>
              <w:bottom w:val="single" w:sz="4" w:space="0" w:color="auto"/>
              <w:right w:val="single" w:sz="4" w:space="0" w:color="auto"/>
            </w:tcBorders>
            <w:shd w:val="clear" w:color="auto" w:fill="auto"/>
            <w:hideMark/>
          </w:tcPr>
          <w:p w14:paraId="06908D71" w14:textId="77777777" w:rsidR="008836D1" w:rsidRPr="006B62A6" w:rsidRDefault="008836D1" w:rsidP="006B62A6">
            <w:pPr>
              <w:rPr>
                <w:rFonts w:cs="Arial"/>
                <w:color w:val="000000"/>
              </w:rPr>
            </w:pPr>
            <w:r w:rsidRPr="006B62A6">
              <w:rPr>
                <w:rFonts w:cs="Arial"/>
                <w:color w:val="000000"/>
              </w:rPr>
              <w:t>30-PAX Minibus</w:t>
            </w:r>
          </w:p>
        </w:tc>
        <w:tc>
          <w:tcPr>
            <w:tcW w:w="1190" w:type="dxa"/>
            <w:tcBorders>
              <w:top w:val="nil"/>
              <w:left w:val="nil"/>
              <w:bottom w:val="single" w:sz="4" w:space="0" w:color="auto"/>
              <w:right w:val="single" w:sz="4" w:space="0" w:color="auto"/>
            </w:tcBorders>
            <w:shd w:val="clear" w:color="auto" w:fill="auto"/>
            <w:vAlign w:val="center"/>
            <w:hideMark/>
          </w:tcPr>
          <w:p w14:paraId="728EE63D" w14:textId="77777777" w:rsidR="008836D1" w:rsidRPr="006B62A6" w:rsidRDefault="008836D1" w:rsidP="006B62A6">
            <w:pPr>
              <w:jc w:val="center"/>
              <w:rPr>
                <w:rFonts w:cs="Arial"/>
                <w:color w:val="FF0000"/>
              </w:rPr>
            </w:pPr>
            <w:r w:rsidRPr="006B62A6">
              <w:rPr>
                <w:rFonts w:cs="Arial"/>
                <w:color w:val="FF0000"/>
              </w:rPr>
              <w:t>0</w:t>
            </w:r>
          </w:p>
        </w:tc>
        <w:tc>
          <w:tcPr>
            <w:tcW w:w="1330" w:type="dxa"/>
            <w:tcBorders>
              <w:top w:val="nil"/>
              <w:left w:val="nil"/>
              <w:bottom w:val="single" w:sz="4" w:space="0" w:color="auto"/>
              <w:right w:val="single" w:sz="4" w:space="0" w:color="auto"/>
            </w:tcBorders>
            <w:shd w:val="clear" w:color="auto" w:fill="auto"/>
            <w:vAlign w:val="center"/>
            <w:hideMark/>
          </w:tcPr>
          <w:p w14:paraId="6F23A938" w14:textId="77777777" w:rsidR="008836D1" w:rsidRPr="006B62A6" w:rsidRDefault="008836D1" w:rsidP="006B62A6">
            <w:pPr>
              <w:jc w:val="center"/>
              <w:rPr>
                <w:rFonts w:cs="Arial"/>
                <w:color w:val="000000"/>
              </w:rPr>
            </w:pPr>
            <w:r w:rsidRPr="006B62A6">
              <w:rPr>
                <w:rFonts w:cs="Arial"/>
                <w:color w:val="000000"/>
              </w:rPr>
              <w:t> </w:t>
            </w:r>
          </w:p>
        </w:tc>
        <w:tc>
          <w:tcPr>
            <w:tcW w:w="1293" w:type="dxa"/>
            <w:tcBorders>
              <w:top w:val="nil"/>
              <w:left w:val="nil"/>
              <w:bottom w:val="single" w:sz="4" w:space="0" w:color="auto"/>
              <w:right w:val="single" w:sz="4" w:space="0" w:color="auto"/>
            </w:tcBorders>
            <w:shd w:val="clear" w:color="auto" w:fill="auto"/>
            <w:vAlign w:val="center"/>
            <w:hideMark/>
          </w:tcPr>
          <w:p w14:paraId="461FBB4F" w14:textId="77777777" w:rsidR="008836D1" w:rsidRPr="006B62A6" w:rsidRDefault="008836D1" w:rsidP="006B62A6">
            <w:pPr>
              <w:jc w:val="center"/>
              <w:rPr>
                <w:rFonts w:cs="Arial"/>
                <w:color w:val="000000"/>
              </w:rPr>
            </w:pPr>
            <w:r w:rsidRPr="006B62A6">
              <w:rPr>
                <w:rFonts w:cs="Arial"/>
                <w:color w:val="000000"/>
              </w:rPr>
              <w:t> </w:t>
            </w:r>
          </w:p>
        </w:tc>
        <w:tc>
          <w:tcPr>
            <w:tcW w:w="1379" w:type="dxa"/>
            <w:tcBorders>
              <w:top w:val="nil"/>
              <w:left w:val="nil"/>
              <w:bottom w:val="single" w:sz="4" w:space="0" w:color="auto"/>
              <w:right w:val="double" w:sz="6" w:space="0" w:color="auto"/>
            </w:tcBorders>
            <w:shd w:val="clear" w:color="auto" w:fill="auto"/>
            <w:vAlign w:val="center"/>
            <w:hideMark/>
          </w:tcPr>
          <w:p w14:paraId="4A61AA2E" w14:textId="77777777" w:rsidR="008836D1" w:rsidRPr="006B62A6" w:rsidRDefault="008836D1" w:rsidP="006B62A6">
            <w:pPr>
              <w:jc w:val="center"/>
              <w:rPr>
                <w:rFonts w:cs="Arial"/>
                <w:color w:val="000000"/>
              </w:rPr>
            </w:pPr>
            <w:r w:rsidRPr="006B62A6">
              <w:rPr>
                <w:rFonts w:cs="Arial"/>
                <w:color w:val="000000"/>
              </w:rPr>
              <w:t> </w:t>
            </w:r>
          </w:p>
        </w:tc>
      </w:tr>
      <w:tr w:rsidR="008836D1" w:rsidRPr="006B62A6" w14:paraId="448E0181" w14:textId="77777777" w:rsidTr="006B62A6">
        <w:trPr>
          <w:trHeight w:val="290"/>
          <w:jc w:val="center"/>
        </w:trPr>
        <w:tc>
          <w:tcPr>
            <w:tcW w:w="1957" w:type="dxa"/>
            <w:vMerge/>
            <w:tcBorders>
              <w:top w:val="nil"/>
              <w:left w:val="double" w:sz="6" w:space="0" w:color="auto"/>
              <w:bottom w:val="single" w:sz="4" w:space="0" w:color="auto"/>
              <w:right w:val="single" w:sz="4" w:space="0" w:color="auto"/>
            </w:tcBorders>
            <w:vAlign w:val="center"/>
            <w:hideMark/>
          </w:tcPr>
          <w:p w14:paraId="34486EB3" w14:textId="77777777" w:rsidR="008836D1" w:rsidRPr="006B62A6" w:rsidRDefault="008836D1" w:rsidP="006B62A6">
            <w:pPr>
              <w:rPr>
                <w:rFonts w:cs="Arial"/>
                <w:color w:val="000000"/>
              </w:rPr>
            </w:pPr>
          </w:p>
        </w:tc>
        <w:tc>
          <w:tcPr>
            <w:tcW w:w="1890" w:type="dxa"/>
            <w:tcBorders>
              <w:top w:val="nil"/>
              <w:left w:val="nil"/>
              <w:bottom w:val="single" w:sz="4" w:space="0" w:color="auto"/>
              <w:right w:val="single" w:sz="4" w:space="0" w:color="auto"/>
            </w:tcBorders>
            <w:shd w:val="clear" w:color="auto" w:fill="auto"/>
            <w:hideMark/>
          </w:tcPr>
          <w:p w14:paraId="59CBA616" w14:textId="77777777" w:rsidR="008836D1" w:rsidRPr="006B62A6" w:rsidRDefault="008836D1" w:rsidP="006B62A6">
            <w:pPr>
              <w:rPr>
                <w:rFonts w:cs="Arial"/>
                <w:color w:val="000000"/>
              </w:rPr>
            </w:pPr>
            <w:r w:rsidRPr="006B62A6">
              <w:rPr>
                <w:rFonts w:cs="Arial"/>
                <w:color w:val="000000"/>
              </w:rPr>
              <w:t>56-PAX Coach</w:t>
            </w:r>
          </w:p>
        </w:tc>
        <w:tc>
          <w:tcPr>
            <w:tcW w:w="1190" w:type="dxa"/>
            <w:tcBorders>
              <w:top w:val="nil"/>
              <w:left w:val="nil"/>
              <w:bottom w:val="single" w:sz="4" w:space="0" w:color="auto"/>
              <w:right w:val="single" w:sz="4" w:space="0" w:color="auto"/>
            </w:tcBorders>
            <w:shd w:val="clear" w:color="auto" w:fill="auto"/>
            <w:vAlign w:val="center"/>
            <w:hideMark/>
          </w:tcPr>
          <w:p w14:paraId="74AF8AC2" w14:textId="77777777" w:rsidR="008836D1" w:rsidRPr="006B62A6" w:rsidRDefault="008836D1" w:rsidP="006B62A6">
            <w:pPr>
              <w:jc w:val="center"/>
              <w:rPr>
                <w:rFonts w:cs="Arial"/>
                <w:color w:val="FF0000"/>
              </w:rPr>
            </w:pPr>
            <w:r w:rsidRPr="006B62A6">
              <w:rPr>
                <w:rFonts w:cs="Arial"/>
                <w:color w:val="FF0000"/>
              </w:rPr>
              <w:t>0</w:t>
            </w:r>
          </w:p>
        </w:tc>
        <w:tc>
          <w:tcPr>
            <w:tcW w:w="1330" w:type="dxa"/>
            <w:tcBorders>
              <w:top w:val="nil"/>
              <w:left w:val="nil"/>
              <w:bottom w:val="single" w:sz="4" w:space="0" w:color="auto"/>
              <w:right w:val="single" w:sz="4" w:space="0" w:color="auto"/>
            </w:tcBorders>
            <w:shd w:val="clear" w:color="auto" w:fill="auto"/>
            <w:vAlign w:val="center"/>
          </w:tcPr>
          <w:p w14:paraId="0D6B1C7B" w14:textId="77777777" w:rsidR="008836D1" w:rsidRPr="006B62A6" w:rsidRDefault="008836D1" w:rsidP="006B62A6">
            <w:pPr>
              <w:jc w:val="center"/>
              <w:rPr>
                <w:rFonts w:cs="Arial"/>
                <w:color w:val="000000"/>
              </w:rPr>
            </w:pPr>
          </w:p>
        </w:tc>
        <w:tc>
          <w:tcPr>
            <w:tcW w:w="1293" w:type="dxa"/>
            <w:tcBorders>
              <w:top w:val="nil"/>
              <w:left w:val="nil"/>
              <w:bottom w:val="single" w:sz="4" w:space="0" w:color="auto"/>
              <w:right w:val="single" w:sz="4" w:space="0" w:color="auto"/>
            </w:tcBorders>
            <w:shd w:val="clear" w:color="auto" w:fill="auto"/>
            <w:vAlign w:val="center"/>
          </w:tcPr>
          <w:p w14:paraId="613052A7" w14:textId="77777777" w:rsidR="008836D1" w:rsidRPr="006B62A6" w:rsidRDefault="008836D1" w:rsidP="006B62A6">
            <w:pPr>
              <w:jc w:val="center"/>
              <w:rPr>
                <w:rFonts w:cs="Arial"/>
                <w:color w:val="000000"/>
              </w:rPr>
            </w:pPr>
          </w:p>
        </w:tc>
        <w:tc>
          <w:tcPr>
            <w:tcW w:w="1379" w:type="dxa"/>
            <w:tcBorders>
              <w:top w:val="nil"/>
              <w:left w:val="nil"/>
              <w:bottom w:val="single" w:sz="4" w:space="0" w:color="auto"/>
              <w:right w:val="double" w:sz="6" w:space="0" w:color="auto"/>
            </w:tcBorders>
            <w:shd w:val="clear" w:color="auto" w:fill="auto"/>
            <w:vAlign w:val="center"/>
          </w:tcPr>
          <w:p w14:paraId="15DFC4CF" w14:textId="77777777" w:rsidR="008836D1" w:rsidRPr="006B62A6" w:rsidRDefault="008836D1" w:rsidP="006B62A6">
            <w:pPr>
              <w:jc w:val="center"/>
              <w:rPr>
                <w:rFonts w:cs="Arial"/>
                <w:color w:val="000000"/>
              </w:rPr>
            </w:pPr>
          </w:p>
        </w:tc>
      </w:tr>
      <w:tr w:rsidR="008836D1" w:rsidRPr="006B62A6" w14:paraId="5423C34B" w14:textId="77777777" w:rsidTr="006B62A6">
        <w:trPr>
          <w:trHeight w:val="310"/>
          <w:jc w:val="center"/>
        </w:trPr>
        <w:tc>
          <w:tcPr>
            <w:tcW w:w="1957" w:type="dxa"/>
            <w:vMerge/>
            <w:tcBorders>
              <w:top w:val="nil"/>
              <w:left w:val="double" w:sz="6" w:space="0" w:color="auto"/>
              <w:bottom w:val="single" w:sz="4" w:space="0" w:color="auto"/>
              <w:right w:val="single" w:sz="4" w:space="0" w:color="auto"/>
            </w:tcBorders>
            <w:vAlign w:val="center"/>
            <w:hideMark/>
          </w:tcPr>
          <w:p w14:paraId="16DC9692" w14:textId="77777777" w:rsidR="008836D1" w:rsidRPr="006B62A6" w:rsidRDefault="008836D1" w:rsidP="006B62A6">
            <w:pPr>
              <w:rPr>
                <w:rFonts w:cs="Arial"/>
                <w:color w:val="000000"/>
              </w:rPr>
            </w:pPr>
          </w:p>
        </w:tc>
        <w:tc>
          <w:tcPr>
            <w:tcW w:w="1890" w:type="dxa"/>
            <w:tcBorders>
              <w:top w:val="nil"/>
              <w:left w:val="nil"/>
              <w:bottom w:val="single" w:sz="4" w:space="0" w:color="auto"/>
              <w:right w:val="single" w:sz="4" w:space="0" w:color="auto"/>
            </w:tcBorders>
            <w:shd w:val="clear" w:color="auto" w:fill="auto"/>
            <w:hideMark/>
          </w:tcPr>
          <w:p w14:paraId="27891750" w14:textId="77777777" w:rsidR="008836D1" w:rsidRPr="006B62A6" w:rsidRDefault="008836D1" w:rsidP="006B62A6">
            <w:pPr>
              <w:rPr>
                <w:rFonts w:cs="Arial"/>
                <w:color w:val="000000"/>
              </w:rPr>
            </w:pPr>
            <w:r w:rsidRPr="006B62A6">
              <w:rPr>
                <w:rFonts w:cs="Arial"/>
                <w:color w:val="000000"/>
              </w:rPr>
              <w:t>Other</w:t>
            </w:r>
          </w:p>
        </w:tc>
        <w:tc>
          <w:tcPr>
            <w:tcW w:w="1190" w:type="dxa"/>
            <w:tcBorders>
              <w:top w:val="nil"/>
              <w:left w:val="nil"/>
              <w:bottom w:val="single" w:sz="4" w:space="0" w:color="auto"/>
              <w:right w:val="single" w:sz="4" w:space="0" w:color="auto"/>
            </w:tcBorders>
            <w:shd w:val="clear" w:color="auto" w:fill="auto"/>
            <w:vAlign w:val="center"/>
            <w:hideMark/>
          </w:tcPr>
          <w:p w14:paraId="51501B59" w14:textId="77777777" w:rsidR="008836D1" w:rsidRPr="006B62A6" w:rsidRDefault="008836D1" w:rsidP="006B62A6">
            <w:pPr>
              <w:jc w:val="center"/>
              <w:rPr>
                <w:rFonts w:cs="Arial"/>
                <w:color w:val="FF0000"/>
              </w:rPr>
            </w:pPr>
            <w:r w:rsidRPr="006B62A6">
              <w:rPr>
                <w:rFonts w:cs="Arial"/>
                <w:color w:val="FF0000"/>
              </w:rPr>
              <w:t>0</w:t>
            </w:r>
          </w:p>
        </w:tc>
        <w:tc>
          <w:tcPr>
            <w:tcW w:w="1330" w:type="dxa"/>
            <w:tcBorders>
              <w:top w:val="nil"/>
              <w:left w:val="nil"/>
              <w:bottom w:val="single" w:sz="4" w:space="0" w:color="auto"/>
              <w:right w:val="single" w:sz="4" w:space="0" w:color="auto"/>
            </w:tcBorders>
            <w:shd w:val="clear" w:color="auto" w:fill="auto"/>
            <w:vAlign w:val="center"/>
            <w:hideMark/>
          </w:tcPr>
          <w:p w14:paraId="09360385" w14:textId="77777777" w:rsidR="008836D1" w:rsidRPr="006B62A6" w:rsidRDefault="008836D1" w:rsidP="006B62A6">
            <w:pPr>
              <w:jc w:val="center"/>
              <w:rPr>
                <w:rFonts w:cs="Arial"/>
                <w:color w:val="000000"/>
              </w:rPr>
            </w:pPr>
            <w:r w:rsidRPr="006B62A6">
              <w:rPr>
                <w:rFonts w:cs="Arial"/>
                <w:color w:val="000000"/>
              </w:rPr>
              <w:t> </w:t>
            </w:r>
          </w:p>
        </w:tc>
        <w:tc>
          <w:tcPr>
            <w:tcW w:w="1293" w:type="dxa"/>
            <w:tcBorders>
              <w:top w:val="nil"/>
              <w:left w:val="nil"/>
              <w:bottom w:val="single" w:sz="4" w:space="0" w:color="auto"/>
              <w:right w:val="single" w:sz="4" w:space="0" w:color="auto"/>
            </w:tcBorders>
            <w:shd w:val="clear" w:color="auto" w:fill="auto"/>
            <w:vAlign w:val="center"/>
            <w:hideMark/>
          </w:tcPr>
          <w:p w14:paraId="7831C527" w14:textId="77777777" w:rsidR="008836D1" w:rsidRPr="006B62A6" w:rsidRDefault="008836D1" w:rsidP="006B62A6">
            <w:pPr>
              <w:jc w:val="center"/>
              <w:rPr>
                <w:rFonts w:cs="Arial"/>
                <w:color w:val="000000"/>
              </w:rPr>
            </w:pPr>
            <w:r w:rsidRPr="006B62A6">
              <w:rPr>
                <w:rFonts w:cs="Arial"/>
                <w:color w:val="000000"/>
              </w:rPr>
              <w:t> </w:t>
            </w:r>
          </w:p>
        </w:tc>
        <w:tc>
          <w:tcPr>
            <w:tcW w:w="1379" w:type="dxa"/>
            <w:tcBorders>
              <w:top w:val="nil"/>
              <w:left w:val="nil"/>
              <w:bottom w:val="single" w:sz="4" w:space="0" w:color="auto"/>
              <w:right w:val="double" w:sz="6" w:space="0" w:color="auto"/>
            </w:tcBorders>
            <w:shd w:val="clear" w:color="auto" w:fill="auto"/>
            <w:vAlign w:val="center"/>
            <w:hideMark/>
          </w:tcPr>
          <w:p w14:paraId="28656015" w14:textId="77777777" w:rsidR="008836D1" w:rsidRPr="006B62A6" w:rsidRDefault="008836D1" w:rsidP="006B62A6">
            <w:pPr>
              <w:jc w:val="center"/>
              <w:rPr>
                <w:rFonts w:cs="Arial"/>
                <w:color w:val="000000"/>
              </w:rPr>
            </w:pPr>
            <w:r w:rsidRPr="006B62A6">
              <w:rPr>
                <w:rFonts w:cs="Arial"/>
                <w:color w:val="000000"/>
              </w:rPr>
              <w:t> </w:t>
            </w:r>
          </w:p>
        </w:tc>
      </w:tr>
      <w:tr w:rsidR="008836D1" w:rsidRPr="006B62A6" w14:paraId="00080080" w14:textId="77777777" w:rsidTr="006B62A6">
        <w:trPr>
          <w:trHeight w:val="290"/>
          <w:jc w:val="center"/>
        </w:trPr>
        <w:tc>
          <w:tcPr>
            <w:tcW w:w="1957" w:type="dxa"/>
            <w:vMerge w:val="restart"/>
            <w:tcBorders>
              <w:top w:val="nil"/>
              <w:left w:val="double" w:sz="6" w:space="0" w:color="auto"/>
              <w:bottom w:val="double" w:sz="6" w:space="0" w:color="000000"/>
              <w:right w:val="single" w:sz="4" w:space="0" w:color="auto"/>
            </w:tcBorders>
            <w:shd w:val="clear" w:color="auto" w:fill="auto"/>
            <w:vAlign w:val="center"/>
          </w:tcPr>
          <w:p w14:paraId="7B0800E4" w14:textId="77777777" w:rsidR="008836D1" w:rsidRPr="006B62A6" w:rsidRDefault="008836D1" w:rsidP="006B62A6">
            <w:pPr>
              <w:rPr>
                <w:rFonts w:cs="Arial"/>
                <w:color w:val="000000"/>
              </w:rPr>
            </w:pPr>
          </w:p>
        </w:tc>
        <w:tc>
          <w:tcPr>
            <w:tcW w:w="1890" w:type="dxa"/>
            <w:tcBorders>
              <w:top w:val="nil"/>
              <w:left w:val="nil"/>
              <w:bottom w:val="single" w:sz="4" w:space="0" w:color="auto"/>
              <w:right w:val="single" w:sz="4" w:space="0" w:color="auto"/>
            </w:tcBorders>
            <w:shd w:val="clear" w:color="auto" w:fill="auto"/>
          </w:tcPr>
          <w:p w14:paraId="7D171333" w14:textId="77777777" w:rsidR="008836D1" w:rsidRPr="006B62A6" w:rsidRDefault="008836D1" w:rsidP="006B62A6">
            <w:pPr>
              <w:rPr>
                <w:rFonts w:cs="Arial"/>
                <w:color w:val="000000"/>
              </w:rPr>
            </w:pPr>
          </w:p>
        </w:tc>
        <w:tc>
          <w:tcPr>
            <w:tcW w:w="1190" w:type="dxa"/>
            <w:tcBorders>
              <w:top w:val="nil"/>
              <w:left w:val="nil"/>
              <w:bottom w:val="single" w:sz="4" w:space="0" w:color="auto"/>
              <w:right w:val="single" w:sz="4" w:space="0" w:color="auto"/>
            </w:tcBorders>
            <w:shd w:val="clear" w:color="auto" w:fill="auto"/>
            <w:vAlign w:val="center"/>
          </w:tcPr>
          <w:p w14:paraId="79488CC7" w14:textId="77777777" w:rsidR="008836D1" w:rsidRPr="006B62A6" w:rsidRDefault="008836D1" w:rsidP="006B62A6">
            <w:pPr>
              <w:jc w:val="center"/>
              <w:rPr>
                <w:rFonts w:cs="Arial"/>
                <w:color w:val="000000"/>
              </w:rPr>
            </w:pPr>
          </w:p>
        </w:tc>
        <w:tc>
          <w:tcPr>
            <w:tcW w:w="1330" w:type="dxa"/>
            <w:tcBorders>
              <w:top w:val="nil"/>
              <w:left w:val="nil"/>
              <w:bottom w:val="single" w:sz="4" w:space="0" w:color="auto"/>
              <w:right w:val="single" w:sz="4" w:space="0" w:color="auto"/>
            </w:tcBorders>
            <w:shd w:val="clear" w:color="auto" w:fill="auto"/>
            <w:vAlign w:val="center"/>
          </w:tcPr>
          <w:p w14:paraId="6F4D94DE" w14:textId="77777777" w:rsidR="008836D1" w:rsidRPr="006B62A6" w:rsidRDefault="008836D1" w:rsidP="006B62A6">
            <w:pPr>
              <w:jc w:val="center"/>
              <w:rPr>
                <w:rFonts w:cs="Arial"/>
              </w:rPr>
            </w:pPr>
          </w:p>
        </w:tc>
        <w:tc>
          <w:tcPr>
            <w:tcW w:w="1293" w:type="dxa"/>
            <w:tcBorders>
              <w:top w:val="nil"/>
              <w:left w:val="nil"/>
              <w:bottom w:val="single" w:sz="4" w:space="0" w:color="auto"/>
              <w:right w:val="single" w:sz="4" w:space="0" w:color="auto"/>
            </w:tcBorders>
            <w:shd w:val="clear" w:color="auto" w:fill="auto"/>
            <w:vAlign w:val="center"/>
          </w:tcPr>
          <w:p w14:paraId="0E54FC1E" w14:textId="77777777" w:rsidR="008836D1" w:rsidRPr="006B62A6" w:rsidRDefault="008836D1" w:rsidP="006B62A6">
            <w:pPr>
              <w:jc w:val="center"/>
              <w:rPr>
                <w:rFonts w:cs="Arial"/>
              </w:rPr>
            </w:pPr>
          </w:p>
        </w:tc>
        <w:tc>
          <w:tcPr>
            <w:tcW w:w="1379" w:type="dxa"/>
            <w:tcBorders>
              <w:top w:val="nil"/>
              <w:left w:val="nil"/>
              <w:bottom w:val="single" w:sz="4" w:space="0" w:color="auto"/>
              <w:right w:val="double" w:sz="6" w:space="0" w:color="auto"/>
            </w:tcBorders>
            <w:shd w:val="clear" w:color="auto" w:fill="auto"/>
            <w:vAlign w:val="center"/>
          </w:tcPr>
          <w:p w14:paraId="6D58BAED" w14:textId="77777777" w:rsidR="008836D1" w:rsidRPr="006B62A6" w:rsidRDefault="008836D1" w:rsidP="006B62A6">
            <w:pPr>
              <w:jc w:val="center"/>
              <w:rPr>
                <w:rFonts w:cs="Arial"/>
              </w:rPr>
            </w:pPr>
          </w:p>
        </w:tc>
      </w:tr>
      <w:tr w:rsidR="008836D1" w:rsidRPr="006B62A6" w14:paraId="38835142" w14:textId="77777777" w:rsidTr="006B62A6">
        <w:trPr>
          <w:trHeight w:val="290"/>
          <w:jc w:val="center"/>
        </w:trPr>
        <w:tc>
          <w:tcPr>
            <w:tcW w:w="1957" w:type="dxa"/>
            <w:vMerge/>
            <w:tcBorders>
              <w:top w:val="nil"/>
              <w:left w:val="double" w:sz="6" w:space="0" w:color="auto"/>
              <w:bottom w:val="double" w:sz="6" w:space="0" w:color="000000"/>
              <w:right w:val="single" w:sz="4" w:space="0" w:color="auto"/>
            </w:tcBorders>
            <w:vAlign w:val="center"/>
          </w:tcPr>
          <w:p w14:paraId="4E07DF47" w14:textId="77777777" w:rsidR="008836D1" w:rsidRPr="006B62A6" w:rsidRDefault="008836D1" w:rsidP="006B62A6">
            <w:pPr>
              <w:rPr>
                <w:rFonts w:cs="Arial"/>
                <w:color w:val="000000"/>
              </w:rPr>
            </w:pPr>
          </w:p>
        </w:tc>
        <w:tc>
          <w:tcPr>
            <w:tcW w:w="1890" w:type="dxa"/>
            <w:tcBorders>
              <w:top w:val="nil"/>
              <w:left w:val="nil"/>
              <w:bottom w:val="single" w:sz="4" w:space="0" w:color="auto"/>
              <w:right w:val="single" w:sz="4" w:space="0" w:color="auto"/>
            </w:tcBorders>
            <w:shd w:val="clear" w:color="auto" w:fill="auto"/>
          </w:tcPr>
          <w:p w14:paraId="1F0D8A27" w14:textId="77777777" w:rsidR="008836D1" w:rsidRPr="006B62A6" w:rsidRDefault="008836D1" w:rsidP="006B62A6">
            <w:pPr>
              <w:rPr>
                <w:rFonts w:cs="Arial"/>
                <w:color w:val="000000"/>
              </w:rPr>
            </w:pPr>
          </w:p>
        </w:tc>
        <w:tc>
          <w:tcPr>
            <w:tcW w:w="1190" w:type="dxa"/>
            <w:tcBorders>
              <w:top w:val="nil"/>
              <w:left w:val="nil"/>
              <w:bottom w:val="single" w:sz="4" w:space="0" w:color="auto"/>
              <w:right w:val="single" w:sz="4" w:space="0" w:color="auto"/>
            </w:tcBorders>
            <w:shd w:val="clear" w:color="auto" w:fill="auto"/>
            <w:vAlign w:val="center"/>
          </w:tcPr>
          <w:p w14:paraId="6579B5BC" w14:textId="77777777" w:rsidR="008836D1" w:rsidRPr="006B62A6" w:rsidRDefault="008836D1" w:rsidP="006B62A6">
            <w:pPr>
              <w:jc w:val="center"/>
              <w:rPr>
                <w:rFonts w:cs="Arial"/>
                <w:color w:val="000000"/>
              </w:rPr>
            </w:pPr>
          </w:p>
        </w:tc>
        <w:tc>
          <w:tcPr>
            <w:tcW w:w="1330" w:type="dxa"/>
            <w:tcBorders>
              <w:top w:val="nil"/>
              <w:left w:val="nil"/>
              <w:bottom w:val="single" w:sz="4" w:space="0" w:color="auto"/>
              <w:right w:val="single" w:sz="4" w:space="0" w:color="auto"/>
            </w:tcBorders>
            <w:shd w:val="clear" w:color="auto" w:fill="auto"/>
            <w:vAlign w:val="center"/>
          </w:tcPr>
          <w:p w14:paraId="093DD6A6" w14:textId="77777777" w:rsidR="008836D1" w:rsidRPr="006B62A6" w:rsidRDefault="008836D1" w:rsidP="006B62A6">
            <w:pPr>
              <w:jc w:val="center"/>
              <w:rPr>
                <w:rFonts w:cs="Arial"/>
              </w:rPr>
            </w:pPr>
          </w:p>
        </w:tc>
        <w:tc>
          <w:tcPr>
            <w:tcW w:w="1293" w:type="dxa"/>
            <w:tcBorders>
              <w:top w:val="nil"/>
              <w:left w:val="nil"/>
              <w:bottom w:val="single" w:sz="4" w:space="0" w:color="auto"/>
              <w:right w:val="single" w:sz="4" w:space="0" w:color="auto"/>
            </w:tcBorders>
            <w:shd w:val="clear" w:color="auto" w:fill="auto"/>
            <w:vAlign w:val="center"/>
          </w:tcPr>
          <w:p w14:paraId="2460609E" w14:textId="77777777" w:rsidR="008836D1" w:rsidRPr="006B62A6" w:rsidRDefault="008836D1" w:rsidP="006B62A6">
            <w:pPr>
              <w:jc w:val="center"/>
              <w:rPr>
                <w:rFonts w:cs="Arial"/>
              </w:rPr>
            </w:pPr>
          </w:p>
        </w:tc>
        <w:tc>
          <w:tcPr>
            <w:tcW w:w="1379" w:type="dxa"/>
            <w:tcBorders>
              <w:top w:val="nil"/>
              <w:left w:val="nil"/>
              <w:bottom w:val="single" w:sz="4" w:space="0" w:color="auto"/>
              <w:right w:val="double" w:sz="6" w:space="0" w:color="auto"/>
            </w:tcBorders>
            <w:shd w:val="clear" w:color="auto" w:fill="auto"/>
            <w:vAlign w:val="center"/>
          </w:tcPr>
          <w:p w14:paraId="20675DB9" w14:textId="77777777" w:rsidR="008836D1" w:rsidRPr="006B62A6" w:rsidRDefault="008836D1" w:rsidP="006B62A6">
            <w:pPr>
              <w:jc w:val="center"/>
              <w:rPr>
                <w:rFonts w:cs="Arial"/>
              </w:rPr>
            </w:pPr>
          </w:p>
        </w:tc>
      </w:tr>
      <w:tr w:rsidR="008836D1" w:rsidRPr="006B62A6" w14:paraId="3F4D2977" w14:textId="77777777" w:rsidTr="006B62A6">
        <w:trPr>
          <w:trHeight w:val="290"/>
          <w:jc w:val="center"/>
        </w:trPr>
        <w:tc>
          <w:tcPr>
            <w:tcW w:w="1957" w:type="dxa"/>
            <w:vMerge/>
            <w:tcBorders>
              <w:top w:val="nil"/>
              <w:left w:val="double" w:sz="6" w:space="0" w:color="auto"/>
              <w:bottom w:val="double" w:sz="6" w:space="0" w:color="000000"/>
              <w:right w:val="single" w:sz="4" w:space="0" w:color="auto"/>
            </w:tcBorders>
            <w:vAlign w:val="center"/>
          </w:tcPr>
          <w:p w14:paraId="20D11CA8" w14:textId="77777777" w:rsidR="008836D1" w:rsidRPr="006B62A6" w:rsidRDefault="008836D1" w:rsidP="006B62A6">
            <w:pPr>
              <w:rPr>
                <w:rFonts w:cs="Arial"/>
                <w:color w:val="000000"/>
              </w:rPr>
            </w:pPr>
          </w:p>
        </w:tc>
        <w:tc>
          <w:tcPr>
            <w:tcW w:w="1890" w:type="dxa"/>
            <w:tcBorders>
              <w:top w:val="nil"/>
              <w:left w:val="nil"/>
              <w:bottom w:val="single" w:sz="4" w:space="0" w:color="auto"/>
              <w:right w:val="single" w:sz="4" w:space="0" w:color="auto"/>
            </w:tcBorders>
            <w:shd w:val="clear" w:color="auto" w:fill="auto"/>
          </w:tcPr>
          <w:p w14:paraId="11451E0B" w14:textId="77777777" w:rsidR="008836D1" w:rsidRPr="006B62A6" w:rsidRDefault="008836D1" w:rsidP="006B62A6">
            <w:pPr>
              <w:rPr>
                <w:rFonts w:cs="Arial"/>
                <w:color w:val="000000"/>
              </w:rPr>
            </w:pPr>
          </w:p>
        </w:tc>
        <w:tc>
          <w:tcPr>
            <w:tcW w:w="1190" w:type="dxa"/>
            <w:tcBorders>
              <w:top w:val="nil"/>
              <w:left w:val="nil"/>
              <w:bottom w:val="single" w:sz="4" w:space="0" w:color="auto"/>
              <w:right w:val="single" w:sz="4" w:space="0" w:color="auto"/>
            </w:tcBorders>
            <w:shd w:val="clear" w:color="auto" w:fill="auto"/>
            <w:vAlign w:val="center"/>
          </w:tcPr>
          <w:p w14:paraId="239E4AA3" w14:textId="77777777" w:rsidR="008836D1" w:rsidRPr="006B62A6" w:rsidRDefault="008836D1" w:rsidP="006B62A6">
            <w:pPr>
              <w:jc w:val="center"/>
              <w:rPr>
                <w:rFonts w:cs="Arial"/>
                <w:color w:val="000000"/>
              </w:rPr>
            </w:pPr>
          </w:p>
        </w:tc>
        <w:tc>
          <w:tcPr>
            <w:tcW w:w="1330" w:type="dxa"/>
            <w:tcBorders>
              <w:top w:val="nil"/>
              <w:left w:val="nil"/>
              <w:bottom w:val="single" w:sz="4" w:space="0" w:color="auto"/>
              <w:right w:val="single" w:sz="4" w:space="0" w:color="auto"/>
            </w:tcBorders>
            <w:shd w:val="clear" w:color="auto" w:fill="auto"/>
            <w:vAlign w:val="center"/>
          </w:tcPr>
          <w:p w14:paraId="0AA2235D" w14:textId="77777777" w:rsidR="008836D1" w:rsidRPr="006B62A6" w:rsidRDefault="008836D1" w:rsidP="006B62A6">
            <w:pPr>
              <w:jc w:val="center"/>
              <w:rPr>
                <w:rFonts w:cs="Arial"/>
              </w:rPr>
            </w:pPr>
          </w:p>
        </w:tc>
        <w:tc>
          <w:tcPr>
            <w:tcW w:w="1293" w:type="dxa"/>
            <w:tcBorders>
              <w:top w:val="nil"/>
              <w:left w:val="nil"/>
              <w:bottom w:val="single" w:sz="4" w:space="0" w:color="auto"/>
              <w:right w:val="single" w:sz="4" w:space="0" w:color="auto"/>
            </w:tcBorders>
            <w:shd w:val="clear" w:color="auto" w:fill="auto"/>
            <w:vAlign w:val="center"/>
          </w:tcPr>
          <w:p w14:paraId="09335997" w14:textId="77777777" w:rsidR="008836D1" w:rsidRPr="006B62A6" w:rsidRDefault="008836D1" w:rsidP="006B62A6">
            <w:pPr>
              <w:jc w:val="center"/>
              <w:rPr>
                <w:rFonts w:cs="Arial"/>
              </w:rPr>
            </w:pPr>
          </w:p>
        </w:tc>
        <w:tc>
          <w:tcPr>
            <w:tcW w:w="1379" w:type="dxa"/>
            <w:tcBorders>
              <w:top w:val="nil"/>
              <w:left w:val="nil"/>
              <w:bottom w:val="single" w:sz="4" w:space="0" w:color="auto"/>
              <w:right w:val="double" w:sz="6" w:space="0" w:color="auto"/>
            </w:tcBorders>
            <w:shd w:val="clear" w:color="auto" w:fill="auto"/>
            <w:vAlign w:val="center"/>
          </w:tcPr>
          <w:p w14:paraId="1200AF2E" w14:textId="77777777" w:rsidR="008836D1" w:rsidRPr="006B62A6" w:rsidRDefault="008836D1" w:rsidP="006B62A6">
            <w:pPr>
              <w:jc w:val="center"/>
              <w:rPr>
                <w:rFonts w:cs="Arial"/>
              </w:rPr>
            </w:pPr>
          </w:p>
        </w:tc>
      </w:tr>
      <w:tr w:rsidR="008836D1" w:rsidRPr="006B62A6" w14:paraId="652FFF1C" w14:textId="77777777" w:rsidTr="006B62A6">
        <w:trPr>
          <w:trHeight w:val="300"/>
          <w:jc w:val="center"/>
        </w:trPr>
        <w:tc>
          <w:tcPr>
            <w:tcW w:w="1957" w:type="dxa"/>
            <w:vMerge/>
            <w:tcBorders>
              <w:top w:val="nil"/>
              <w:left w:val="double" w:sz="6" w:space="0" w:color="auto"/>
              <w:bottom w:val="double" w:sz="6" w:space="0" w:color="000000"/>
              <w:right w:val="single" w:sz="4" w:space="0" w:color="auto"/>
            </w:tcBorders>
            <w:vAlign w:val="center"/>
          </w:tcPr>
          <w:p w14:paraId="0E3C8516" w14:textId="77777777" w:rsidR="008836D1" w:rsidRPr="006B62A6" w:rsidRDefault="008836D1" w:rsidP="006B62A6">
            <w:pPr>
              <w:rPr>
                <w:rFonts w:cs="Arial"/>
                <w:color w:val="000000"/>
              </w:rPr>
            </w:pPr>
          </w:p>
        </w:tc>
        <w:tc>
          <w:tcPr>
            <w:tcW w:w="1890" w:type="dxa"/>
            <w:tcBorders>
              <w:top w:val="nil"/>
              <w:left w:val="nil"/>
              <w:bottom w:val="double" w:sz="6" w:space="0" w:color="auto"/>
              <w:right w:val="single" w:sz="4" w:space="0" w:color="auto"/>
            </w:tcBorders>
            <w:shd w:val="clear" w:color="auto" w:fill="auto"/>
          </w:tcPr>
          <w:p w14:paraId="42CA6214" w14:textId="77777777" w:rsidR="008836D1" w:rsidRPr="006B62A6" w:rsidRDefault="008836D1" w:rsidP="006B62A6">
            <w:pPr>
              <w:rPr>
                <w:rFonts w:cs="Arial"/>
                <w:color w:val="000000"/>
              </w:rPr>
            </w:pPr>
          </w:p>
        </w:tc>
        <w:tc>
          <w:tcPr>
            <w:tcW w:w="1190" w:type="dxa"/>
            <w:tcBorders>
              <w:top w:val="nil"/>
              <w:left w:val="nil"/>
              <w:bottom w:val="double" w:sz="6" w:space="0" w:color="auto"/>
              <w:right w:val="single" w:sz="4" w:space="0" w:color="auto"/>
            </w:tcBorders>
            <w:shd w:val="clear" w:color="auto" w:fill="auto"/>
            <w:vAlign w:val="center"/>
          </w:tcPr>
          <w:p w14:paraId="69215EDF" w14:textId="77777777" w:rsidR="008836D1" w:rsidRPr="006B62A6" w:rsidRDefault="008836D1" w:rsidP="006B62A6">
            <w:pPr>
              <w:jc w:val="center"/>
              <w:rPr>
                <w:rFonts w:cs="Arial"/>
                <w:color w:val="000000"/>
              </w:rPr>
            </w:pPr>
          </w:p>
        </w:tc>
        <w:tc>
          <w:tcPr>
            <w:tcW w:w="1330" w:type="dxa"/>
            <w:tcBorders>
              <w:top w:val="nil"/>
              <w:left w:val="nil"/>
              <w:bottom w:val="double" w:sz="6" w:space="0" w:color="auto"/>
              <w:right w:val="single" w:sz="4" w:space="0" w:color="auto"/>
            </w:tcBorders>
            <w:shd w:val="clear" w:color="auto" w:fill="auto"/>
            <w:vAlign w:val="center"/>
          </w:tcPr>
          <w:p w14:paraId="40418766" w14:textId="77777777" w:rsidR="008836D1" w:rsidRPr="006B62A6" w:rsidRDefault="008836D1" w:rsidP="006B62A6">
            <w:pPr>
              <w:jc w:val="center"/>
              <w:rPr>
                <w:rFonts w:cs="Arial"/>
                <w:color w:val="000000"/>
              </w:rPr>
            </w:pPr>
          </w:p>
        </w:tc>
        <w:tc>
          <w:tcPr>
            <w:tcW w:w="1293" w:type="dxa"/>
            <w:tcBorders>
              <w:top w:val="nil"/>
              <w:left w:val="nil"/>
              <w:bottom w:val="double" w:sz="6" w:space="0" w:color="auto"/>
              <w:right w:val="single" w:sz="4" w:space="0" w:color="auto"/>
            </w:tcBorders>
            <w:shd w:val="clear" w:color="auto" w:fill="auto"/>
            <w:vAlign w:val="center"/>
          </w:tcPr>
          <w:p w14:paraId="2CF42D98" w14:textId="77777777" w:rsidR="008836D1" w:rsidRPr="006B62A6" w:rsidRDefault="008836D1" w:rsidP="006B62A6">
            <w:pPr>
              <w:jc w:val="center"/>
              <w:rPr>
                <w:rFonts w:cs="Arial"/>
                <w:color w:val="000000"/>
              </w:rPr>
            </w:pPr>
          </w:p>
        </w:tc>
        <w:tc>
          <w:tcPr>
            <w:tcW w:w="1379" w:type="dxa"/>
            <w:tcBorders>
              <w:top w:val="nil"/>
              <w:left w:val="nil"/>
              <w:bottom w:val="double" w:sz="6" w:space="0" w:color="auto"/>
              <w:right w:val="double" w:sz="6" w:space="0" w:color="auto"/>
            </w:tcBorders>
            <w:shd w:val="clear" w:color="auto" w:fill="auto"/>
            <w:vAlign w:val="center"/>
          </w:tcPr>
          <w:p w14:paraId="2E85FC62" w14:textId="77777777" w:rsidR="008836D1" w:rsidRPr="006B62A6" w:rsidRDefault="008836D1" w:rsidP="006B62A6">
            <w:pPr>
              <w:jc w:val="center"/>
              <w:rPr>
                <w:rFonts w:cs="Arial"/>
                <w:color w:val="000000"/>
              </w:rPr>
            </w:pPr>
          </w:p>
        </w:tc>
      </w:tr>
    </w:tbl>
    <w:p w14:paraId="7D5AC842" w14:textId="77777777" w:rsidR="008836D1" w:rsidRPr="006B62A6" w:rsidRDefault="008836D1" w:rsidP="000A57C6">
      <w:pPr>
        <w:rPr>
          <w:rFonts w:cs="Arial"/>
          <w:sz w:val="24"/>
        </w:rPr>
      </w:pPr>
    </w:p>
    <w:p w14:paraId="1EC18C2E" w14:textId="2690DBAE" w:rsidR="008836D1" w:rsidRPr="006B62A6" w:rsidRDefault="008836D1" w:rsidP="008836D1">
      <w:pPr>
        <w:rPr>
          <w:rFonts w:cs="Arial"/>
          <w:sz w:val="24"/>
        </w:rPr>
      </w:pPr>
      <w:r w:rsidRPr="006B62A6">
        <w:rPr>
          <w:rFonts w:cs="Arial"/>
          <w:sz w:val="24"/>
        </w:rPr>
        <w:t xml:space="preserve">Baggage handlers will provide the offloading of baggage from the cruise ship and uploading of baggage to either busses or airplanes.  At locations </w:t>
      </w:r>
      <w:r w:rsidR="002A38B6">
        <w:rPr>
          <w:rFonts w:cs="Arial"/>
          <w:sz w:val="24"/>
        </w:rPr>
        <w:t>XXX</w:t>
      </w:r>
      <w:r w:rsidRPr="006B62A6">
        <w:rPr>
          <w:rFonts w:cs="Arial"/>
          <w:sz w:val="24"/>
        </w:rPr>
        <w:t xml:space="preserve"> the baggage handlers will provide the unloading of baggage from the airplane, transport from airfield to the billeting location, and offloading of baggage at billeting location.  See chart below for details by site.</w:t>
      </w:r>
    </w:p>
    <w:p w14:paraId="022B9276" w14:textId="77777777" w:rsidR="008836D1" w:rsidRPr="006B62A6" w:rsidRDefault="008836D1" w:rsidP="000A57C6">
      <w:pPr>
        <w:rPr>
          <w:rFonts w:cs="Arial"/>
          <w:sz w:val="24"/>
        </w:rPr>
      </w:pPr>
    </w:p>
    <w:tbl>
      <w:tblPr>
        <w:tblW w:w="9247" w:type="dxa"/>
        <w:tblLook w:val="04A0" w:firstRow="1" w:lastRow="0" w:firstColumn="1" w:lastColumn="0" w:noHBand="0" w:noVBand="1"/>
      </w:tblPr>
      <w:tblGrid>
        <w:gridCol w:w="2869"/>
        <w:gridCol w:w="1428"/>
        <w:gridCol w:w="1121"/>
        <w:gridCol w:w="1152"/>
        <w:gridCol w:w="1328"/>
        <w:gridCol w:w="1416"/>
      </w:tblGrid>
      <w:tr w:rsidR="008836D1" w:rsidRPr="006B62A6" w14:paraId="1FFD9082" w14:textId="77777777" w:rsidTr="006B62A6">
        <w:trPr>
          <w:trHeight w:val="300"/>
        </w:trPr>
        <w:tc>
          <w:tcPr>
            <w:tcW w:w="2920" w:type="dxa"/>
            <w:tcBorders>
              <w:top w:val="double" w:sz="6" w:space="0" w:color="auto"/>
              <w:left w:val="double" w:sz="6" w:space="0" w:color="auto"/>
              <w:bottom w:val="single" w:sz="4" w:space="0" w:color="auto"/>
              <w:right w:val="single" w:sz="4" w:space="0" w:color="auto"/>
            </w:tcBorders>
            <w:noWrap/>
            <w:vAlign w:val="center"/>
            <w:hideMark/>
          </w:tcPr>
          <w:p w14:paraId="5C9E72DC" w14:textId="77777777" w:rsidR="008836D1" w:rsidRPr="006B62A6" w:rsidRDefault="008836D1" w:rsidP="006B62A6">
            <w:pPr>
              <w:spacing w:line="254" w:lineRule="auto"/>
              <w:jc w:val="center"/>
              <w:rPr>
                <w:rFonts w:cs="Arial"/>
                <w:b/>
                <w:bCs/>
                <w:color w:val="000000"/>
              </w:rPr>
            </w:pPr>
            <w:r w:rsidRPr="006B62A6">
              <w:rPr>
                <w:rFonts w:cs="Arial"/>
                <w:b/>
                <w:bCs/>
                <w:color w:val="000000"/>
              </w:rPr>
              <w:t>Name/Location</w:t>
            </w:r>
          </w:p>
        </w:tc>
        <w:tc>
          <w:tcPr>
            <w:tcW w:w="1228" w:type="dxa"/>
            <w:tcBorders>
              <w:top w:val="double" w:sz="6" w:space="0" w:color="auto"/>
              <w:left w:val="nil"/>
              <w:bottom w:val="single" w:sz="4" w:space="0" w:color="auto"/>
              <w:right w:val="single" w:sz="4" w:space="0" w:color="auto"/>
            </w:tcBorders>
            <w:noWrap/>
            <w:vAlign w:val="center"/>
            <w:hideMark/>
          </w:tcPr>
          <w:p w14:paraId="45A95264" w14:textId="77777777" w:rsidR="008836D1" w:rsidRPr="006B62A6" w:rsidRDefault="008836D1" w:rsidP="006B62A6">
            <w:pPr>
              <w:spacing w:line="254" w:lineRule="auto"/>
              <w:jc w:val="center"/>
              <w:rPr>
                <w:rFonts w:cs="Arial"/>
                <w:b/>
                <w:bCs/>
                <w:color w:val="000000"/>
              </w:rPr>
            </w:pPr>
            <w:r w:rsidRPr="006B62A6">
              <w:rPr>
                <w:rFonts w:cs="Arial"/>
                <w:b/>
                <w:bCs/>
                <w:color w:val="000000"/>
              </w:rPr>
              <w:t>Number of Passengers</w:t>
            </w:r>
          </w:p>
        </w:tc>
        <w:tc>
          <w:tcPr>
            <w:tcW w:w="1139" w:type="dxa"/>
            <w:tcBorders>
              <w:top w:val="double" w:sz="6" w:space="0" w:color="auto"/>
              <w:left w:val="nil"/>
              <w:bottom w:val="single" w:sz="4" w:space="0" w:color="auto"/>
              <w:right w:val="single" w:sz="4" w:space="0" w:color="auto"/>
            </w:tcBorders>
            <w:noWrap/>
            <w:vAlign w:val="center"/>
            <w:hideMark/>
          </w:tcPr>
          <w:p w14:paraId="0BCAA976" w14:textId="77777777" w:rsidR="008836D1" w:rsidRPr="006B62A6" w:rsidRDefault="008836D1" w:rsidP="006B62A6">
            <w:pPr>
              <w:spacing w:line="254" w:lineRule="auto"/>
              <w:jc w:val="center"/>
              <w:rPr>
                <w:rFonts w:cs="Arial"/>
                <w:b/>
                <w:bCs/>
                <w:color w:val="000000"/>
              </w:rPr>
            </w:pPr>
            <w:r w:rsidRPr="006B62A6">
              <w:rPr>
                <w:rFonts w:cs="Arial"/>
                <w:b/>
                <w:bCs/>
                <w:color w:val="000000"/>
              </w:rPr>
              <w:t>Quantity of Planes</w:t>
            </w:r>
          </w:p>
        </w:tc>
        <w:tc>
          <w:tcPr>
            <w:tcW w:w="1170" w:type="dxa"/>
            <w:tcBorders>
              <w:top w:val="double" w:sz="6" w:space="0" w:color="auto"/>
              <w:left w:val="nil"/>
              <w:bottom w:val="single" w:sz="4" w:space="0" w:color="auto"/>
              <w:right w:val="single" w:sz="4" w:space="0" w:color="auto"/>
            </w:tcBorders>
            <w:noWrap/>
            <w:vAlign w:val="center"/>
            <w:hideMark/>
          </w:tcPr>
          <w:p w14:paraId="78D3D341" w14:textId="77777777" w:rsidR="008836D1" w:rsidRPr="006B62A6" w:rsidRDefault="008836D1" w:rsidP="006B62A6">
            <w:pPr>
              <w:spacing w:line="254" w:lineRule="auto"/>
              <w:jc w:val="center"/>
              <w:rPr>
                <w:rFonts w:cs="Arial"/>
                <w:b/>
                <w:bCs/>
                <w:color w:val="000000"/>
              </w:rPr>
            </w:pPr>
            <w:r w:rsidRPr="006B62A6">
              <w:rPr>
                <w:rFonts w:cs="Arial"/>
                <w:b/>
                <w:bCs/>
                <w:color w:val="000000"/>
              </w:rPr>
              <w:t>Quantity of luggage</w:t>
            </w:r>
          </w:p>
        </w:tc>
        <w:tc>
          <w:tcPr>
            <w:tcW w:w="1350" w:type="dxa"/>
            <w:tcBorders>
              <w:top w:val="double" w:sz="6" w:space="0" w:color="auto"/>
              <w:left w:val="nil"/>
              <w:bottom w:val="single" w:sz="4" w:space="0" w:color="auto"/>
              <w:right w:val="single" w:sz="4" w:space="0" w:color="auto"/>
            </w:tcBorders>
            <w:noWrap/>
            <w:vAlign w:val="center"/>
            <w:hideMark/>
          </w:tcPr>
          <w:p w14:paraId="715C5813" w14:textId="77777777" w:rsidR="008836D1" w:rsidRPr="006B62A6" w:rsidRDefault="008836D1" w:rsidP="006B62A6">
            <w:pPr>
              <w:spacing w:line="254" w:lineRule="auto"/>
              <w:jc w:val="center"/>
              <w:rPr>
                <w:rFonts w:cs="Arial"/>
                <w:b/>
                <w:bCs/>
                <w:color w:val="000000"/>
              </w:rPr>
            </w:pPr>
            <w:r w:rsidRPr="006B62A6">
              <w:rPr>
                <w:rFonts w:cs="Arial"/>
                <w:b/>
                <w:bCs/>
                <w:color w:val="000000"/>
              </w:rPr>
              <w:t>Start Time</w:t>
            </w:r>
          </w:p>
        </w:tc>
        <w:tc>
          <w:tcPr>
            <w:tcW w:w="1440" w:type="dxa"/>
            <w:tcBorders>
              <w:top w:val="double" w:sz="6" w:space="0" w:color="auto"/>
              <w:left w:val="nil"/>
              <w:bottom w:val="single" w:sz="4" w:space="0" w:color="auto"/>
              <w:right w:val="double" w:sz="6" w:space="0" w:color="auto"/>
            </w:tcBorders>
            <w:noWrap/>
            <w:vAlign w:val="center"/>
            <w:hideMark/>
          </w:tcPr>
          <w:p w14:paraId="7EABCDA8" w14:textId="77777777" w:rsidR="008836D1" w:rsidRPr="006B62A6" w:rsidRDefault="008836D1" w:rsidP="006B62A6">
            <w:pPr>
              <w:spacing w:line="254" w:lineRule="auto"/>
              <w:jc w:val="center"/>
              <w:rPr>
                <w:rFonts w:cs="Arial"/>
                <w:b/>
                <w:bCs/>
                <w:color w:val="000000"/>
              </w:rPr>
            </w:pPr>
            <w:r w:rsidRPr="006B62A6">
              <w:rPr>
                <w:rFonts w:cs="Arial"/>
                <w:b/>
                <w:bCs/>
                <w:color w:val="000000"/>
              </w:rPr>
              <w:t>End Time</w:t>
            </w:r>
          </w:p>
        </w:tc>
      </w:tr>
      <w:tr w:rsidR="008836D1" w:rsidRPr="006B62A6" w14:paraId="70AA810F" w14:textId="77777777" w:rsidTr="006B62A6">
        <w:trPr>
          <w:trHeight w:val="310"/>
        </w:trPr>
        <w:tc>
          <w:tcPr>
            <w:tcW w:w="2920" w:type="dxa"/>
            <w:tcBorders>
              <w:top w:val="nil"/>
              <w:left w:val="double" w:sz="6" w:space="0" w:color="auto"/>
              <w:bottom w:val="single" w:sz="4" w:space="0" w:color="auto"/>
              <w:right w:val="single" w:sz="4" w:space="0" w:color="auto"/>
            </w:tcBorders>
            <w:vAlign w:val="center"/>
            <w:hideMark/>
          </w:tcPr>
          <w:p w14:paraId="5D9D830C" w14:textId="77777777" w:rsidR="008836D1" w:rsidRPr="006B62A6" w:rsidRDefault="008836D1" w:rsidP="006B62A6">
            <w:pPr>
              <w:spacing w:line="254" w:lineRule="auto"/>
              <w:rPr>
                <w:rFonts w:cs="Arial"/>
                <w:color w:val="000000"/>
              </w:rPr>
            </w:pPr>
            <w:r w:rsidRPr="006B62A6">
              <w:rPr>
                <w:rFonts w:cs="Arial"/>
                <w:color w:val="FF0000"/>
              </w:rPr>
              <w:t>Holiday Inn Express</w:t>
            </w:r>
          </w:p>
        </w:tc>
        <w:tc>
          <w:tcPr>
            <w:tcW w:w="1228" w:type="dxa"/>
            <w:tcBorders>
              <w:top w:val="nil"/>
              <w:left w:val="nil"/>
              <w:bottom w:val="single" w:sz="4" w:space="0" w:color="auto"/>
              <w:right w:val="single" w:sz="4" w:space="0" w:color="auto"/>
            </w:tcBorders>
            <w:vAlign w:val="center"/>
            <w:hideMark/>
          </w:tcPr>
          <w:p w14:paraId="7EB9498F" w14:textId="77777777" w:rsidR="008836D1" w:rsidRPr="006B62A6" w:rsidRDefault="008836D1" w:rsidP="006B62A6">
            <w:pPr>
              <w:spacing w:line="254" w:lineRule="auto"/>
              <w:jc w:val="center"/>
              <w:rPr>
                <w:rFonts w:cs="Arial"/>
                <w:color w:val="000000"/>
              </w:rPr>
            </w:pPr>
            <w:r w:rsidRPr="006B62A6">
              <w:rPr>
                <w:rFonts w:cs="Arial"/>
                <w:color w:val="FF0000"/>
              </w:rPr>
              <w:t>0</w:t>
            </w:r>
          </w:p>
        </w:tc>
        <w:tc>
          <w:tcPr>
            <w:tcW w:w="1139" w:type="dxa"/>
            <w:tcBorders>
              <w:top w:val="nil"/>
              <w:left w:val="nil"/>
              <w:bottom w:val="single" w:sz="4" w:space="0" w:color="auto"/>
              <w:right w:val="single" w:sz="4" w:space="0" w:color="auto"/>
            </w:tcBorders>
            <w:vAlign w:val="center"/>
          </w:tcPr>
          <w:p w14:paraId="2547E9DD" w14:textId="77777777" w:rsidR="008836D1" w:rsidRPr="006B62A6" w:rsidRDefault="008836D1" w:rsidP="006B62A6">
            <w:pPr>
              <w:spacing w:line="254" w:lineRule="auto"/>
              <w:jc w:val="center"/>
              <w:rPr>
                <w:rFonts w:cs="Arial"/>
                <w:color w:val="000000"/>
              </w:rPr>
            </w:pPr>
          </w:p>
        </w:tc>
        <w:tc>
          <w:tcPr>
            <w:tcW w:w="1170" w:type="dxa"/>
            <w:tcBorders>
              <w:top w:val="nil"/>
              <w:left w:val="nil"/>
              <w:bottom w:val="single" w:sz="4" w:space="0" w:color="auto"/>
              <w:right w:val="single" w:sz="4" w:space="0" w:color="auto"/>
            </w:tcBorders>
            <w:vAlign w:val="center"/>
          </w:tcPr>
          <w:p w14:paraId="52E380F3" w14:textId="77777777" w:rsidR="008836D1" w:rsidRPr="006B62A6" w:rsidRDefault="008836D1" w:rsidP="006B62A6">
            <w:pPr>
              <w:spacing w:line="254" w:lineRule="auto"/>
              <w:jc w:val="center"/>
              <w:rPr>
                <w:rFonts w:cs="Arial"/>
                <w:color w:val="000000"/>
              </w:rPr>
            </w:pPr>
          </w:p>
        </w:tc>
        <w:tc>
          <w:tcPr>
            <w:tcW w:w="1350" w:type="dxa"/>
            <w:tcBorders>
              <w:top w:val="nil"/>
              <w:left w:val="nil"/>
              <w:bottom w:val="single" w:sz="4" w:space="0" w:color="auto"/>
              <w:right w:val="single" w:sz="4" w:space="0" w:color="auto"/>
            </w:tcBorders>
            <w:vAlign w:val="center"/>
            <w:hideMark/>
          </w:tcPr>
          <w:p w14:paraId="7CD6D6EC" w14:textId="77777777" w:rsidR="008836D1" w:rsidRPr="006B62A6" w:rsidRDefault="008836D1" w:rsidP="006B62A6">
            <w:pPr>
              <w:spacing w:line="254" w:lineRule="auto"/>
              <w:jc w:val="center"/>
              <w:rPr>
                <w:rFonts w:cs="Arial"/>
                <w:color w:val="000000"/>
              </w:rPr>
            </w:pPr>
          </w:p>
        </w:tc>
        <w:tc>
          <w:tcPr>
            <w:tcW w:w="1440" w:type="dxa"/>
            <w:tcBorders>
              <w:top w:val="nil"/>
              <w:left w:val="nil"/>
              <w:bottom w:val="single" w:sz="4" w:space="0" w:color="auto"/>
              <w:right w:val="double" w:sz="6" w:space="0" w:color="auto"/>
            </w:tcBorders>
            <w:vAlign w:val="center"/>
            <w:hideMark/>
          </w:tcPr>
          <w:p w14:paraId="5900041C" w14:textId="77777777" w:rsidR="008836D1" w:rsidRPr="006B62A6" w:rsidRDefault="008836D1" w:rsidP="006B62A6">
            <w:pPr>
              <w:spacing w:line="254" w:lineRule="auto"/>
              <w:jc w:val="center"/>
              <w:rPr>
                <w:rFonts w:cs="Arial"/>
                <w:color w:val="000000"/>
              </w:rPr>
            </w:pPr>
          </w:p>
        </w:tc>
      </w:tr>
      <w:tr w:rsidR="008836D1" w:rsidRPr="006B62A6" w14:paraId="4CC90F93" w14:textId="77777777" w:rsidTr="006B62A6">
        <w:trPr>
          <w:trHeight w:val="310"/>
        </w:trPr>
        <w:tc>
          <w:tcPr>
            <w:tcW w:w="2920" w:type="dxa"/>
            <w:tcBorders>
              <w:top w:val="nil"/>
              <w:left w:val="double" w:sz="6" w:space="0" w:color="auto"/>
              <w:bottom w:val="single" w:sz="4" w:space="0" w:color="auto"/>
              <w:right w:val="single" w:sz="4" w:space="0" w:color="auto"/>
            </w:tcBorders>
            <w:vAlign w:val="center"/>
          </w:tcPr>
          <w:p w14:paraId="582602F3" w14:textId="77777777" w:rsidR="008836D1" w:rsidRPr="006B62A6" w:rsidRDefault="008836D1" w:rsidP="006B62A6">
            <w:pPr>
              <w:spacing w:line="254" w:lineRule="auto"/>
              <w:rPr>
                <w:rFonts w:cs="Arial"/>
                <w:color w:val="000000"/>
              </w:rPr>
            </w:pPr>
          </w:p>
        </w:tc>
        <w:tc>
          <w:tcPr>
            <w:tcW w:w="1228" w:type="dxa"/>
            <w:tcBorders>
              <w:top w:val="nil"/>
              <w:left w:val="nil"/>
              <w:bottom w:val="single" w:sz="4" w:space="0" w:color="auto"/>
              <w:right w:val="single" w:sz="4" w:space="0" w:color="auto"/>
            </w:tcBorders>
            <w:vAlign w:val="center"/>
          </w:tcPr>
          <w:p w14:paraId="454C10B3" w14:textId="77777777" w:rsidR="008836D1" w:rsidRPr="006B62A6" w:rsidRDefault="008836D1" w:rsidP="006B62A6">
            <w:pPr>
              <w:spacing w:line="254" w:lineRule="auto"/>
              <w:jc w:val="center"/>
              <w:rPr>
                <w:rFonts w:cs="Arial"/>
                <w:color w:val="000000"/>
              </w:rPr>
            </w:pPr>
          </w:p>
        </w:tc>
        <w:tc>
          <w:tcPr>
            <w:tcW w:w="1139" w:type="dxa"/>
            <w:tcBorders>
              <w:top w:val="nil"/>
              <w:left w:val="nil"/>
              <w:bottom w:val="single" w:sz="4" w:space="0" w:color="auto"/>
              <w:right w:val="single" w:sz="4" w:space="0" w:color="auto"/>
            </w:tcBorders>
            <w:vAlign w:val="center"/>
          </w:tcPr>
          <w:p w14:paraId="12297680" w14:textId="77777777" w:rsidR="008836D1" w:rsidRPr="006B62A6" w:rsidRDefault="008836D1" w:rsidP="006B62A6">
            <w:pPr>
              <w:spacing w:line="254" w:lineRule="auto"/>
              <w:jc w:val="center"/>
              <w:rPr>
                <w:rFonts w:cs="Arial"/>
                <w:color w:val="000000"/>
              </w:rPr>
            </w:pPr>
          </w:p>
        </w:tc>
        <w:tc>
          <w:tcPr>
            <w:tcW w:w="1170" w:type="dxa"/>
            <w:tcBorders>
              <w:top w:val="nil"/>
              <w:left w:val="nil"/>
              <w:bottom w:val="single" w:sz="4" w:space="0" w:color="auto"/>
              <w:right w:val="single" w:sz="4" w:space="0" w:color="auto"/>
            </w:tcBorders>
            <w:vAlign w:val="center"/>
          </w:tcPr>
          <w:p w14:paraId="5BB3CD50" w14:textId="77777777" w:rsidR="008836D1" w:rsidRPr="006B62A6" w:rsidRDefault="008836D1" w:rsidP="006B62A6">
            <w:pPr>
              <w:spacing w:line="254" w:lineRule="auto"/>
              <w:jc w:val="center"/>
              <w:rPr>
                <w:rFonts w:cs="Arial"/>
                <w:color w:val="000000"/>
              </w:rPr>
            </w:pPr>
          </w:p>
        </w:tc>
        <w:tc>
          <w:tcPr>
            <w:tcW w:w="1350" w:type="dxa"/>
            <w:tcBorders>
              <w:top w:val="nil"/>
              <w:left w:val="nil"/>
              <w:bottom w:val="single" w:sz="4" w:space="0" w:color="auto"/>
              <w:right w:val="single" w:sz="4" w:space="0" w:color="auto"/>
            </w:tcBorders>
            <w:vAlign w:val="center"/>
            <w:hideMark/>
          </w:tcPr>
          <w:p w14:paraId="1BD8547A" w14:textId="77777777" w:rsidR="008836D1" w:rsidRPr="006B62A6" w:rsidRDefault="008836D1" w:rsidP="006B62A6">
            <w:pPr>
              <w:spacing w:line="254" w:lineRule="auto"/>
              <w:jc w:val="center"/>
              <w:rPr>
                <w:rFonts w:cs="Arial"/>
                <w:color w:val="000000"/>
              </w:rPr>
            </w:pPr>
          </w:p>
        </w:tc>
        <w:tc>
          <w:tcPr>
            <w:tcW w:w="1440" w:type="dxa"/>
            <w:tcBorders>
              <w:top w:val="nil"/>
              <w:left w:val="nil"/>
              <w:bottom w:val="single" w:sz="4" w:space="0" w:color="auto"/>
              <w:right w:val="double" w:sz="6" w:space="0" w:color="auto"/>
            </w:tcBorders>
            <w:vAlign w:val="center"/>
            <w:hideMark/>
          </w:tcPr>
          <w:p w14:paraId="552D7AB3" w14:textId="77777777" w:rsidR="008836D1" w:rsidRPr="006B62A6" w:rsidRDefault="008836D1" w:rsidP="006B62A6">
            <w:pPr>
              <w:spacing w:line="254" w:lineRule="auto"/>
              <w:jc w:val="center"/>
              <w:rPr>
                <w:rFonts w:cs="Arial"/>
                <w:color w:val="000000"/>
              </w:rPr>
            </w:pPr>
          </w:p>
        </w:tc>
      </w:tr>
      <w:tr w:rsidR="008836D1" w:rsidRPr="006B62A6" w14:paraId="0CBB3979" w14:textId="77777777" w:rsidTr="006B62A6">
        <w:trPr>
          <w:trHeight w:val="290"/>
        </w:trPr>
        <w:tc>
          <w:tcPr>
            <w:tcW w:w="2920" w:type="dxa"/>
            <w:tcBorders>
              <w:top w:val="nil"/>
              <w:left w:val="double" w:sz="6" w:space="0" w:color="auto"/>
              <w:bottom w:val="single" w:sz="4" w:space="0" w:color="auto"/>
              <w:right w:val="single" w:sz="4" w:space="0" w:color="auto"/>
            </w:tcBorders>
            <w:vAlign w:val="center"/>
          </w:tcPr>
          <w:p w14:paraId="58675F7B" w14:textId="77777777" w:rsidR="008836D1" w:rsidRPr="006B62A6" w:rsidRDefault="008836D1" w:rsidP="006B62A6">
            <w:pPr>
              <w:spacing w:line="254" w:lineRule="auto"/>
              <w:rPr>
                <w:rFonts w:cs="Arial"/>
                <w:color w:val="000000"/>
              </w:rPr>
            </w:pPr>
          </w:p>
        </w:tc>
        <w:tc>
          <w:tcPr>
            <w:tcW w:w="1228" w:type="dxa"/>
            <w:tcBorders>
              <w:top w:val="nil"/>
              <w:left w:val="nil"/>
              <w:bottom w:val="single" w:sz="4" w:space="0" w:color="auto"/>
              <w:right w:val="single" w:sz="4" w:space="0" w:color="auto"/>
            </w:tcBorders>
            <w:vAlign w:val="center"/>
          </w:tcPr>
          <w:p w14:paraId="10C6CCCD" w14:textId="77777777" w:rsidR="008836D1" w:rsidRPr="006B62A6" w:rsidRDefault="008836D1" w:rsidP="006B62A6">
            <w:pPr>
              <w:spacing w:line="254" w:lineRule="auto"/>
              <w:jc w:val="center"/>
              <w:rPr>
                <w:rFonts w:cs="Arial"/>
                <w:color w:val="000000"/>
              </w:rPr>
            </w:pPr>
          </w:p>
        </w:tc>
        <w:tc>
          <w:tcPr>
            <w:tcW w:w="1139" w:type="dxa"/>
            <w:tcBorders>
              <w:top w:val="nil"/>
              <w:left w:val="nil"/>
              <w:bottom w:val="single" w:sz="4" w:space="0" w:color="auto"/>
              <w:right w:val="single" w:sz="4" w:space="0" w:color="auto"/>
            </w:tcBorders>
            <w:vAlign w:val="center"/>
          </w:tcPr>
          <w:p w14:paraId="35AB8327" w14:textId="77777777" w:rsidR="008836D1" w:rsidRPr="006B62A6" w:rsidRDefault="008836D1" w:rsidP="006B62A6">
            <w:pPr>
              <w:spacing w:line="254" w:lineRule="auto"/>
              <w:jc w:val="center"/>
              <w:rPr>
                <w:rFonts w:cs="Arial"/>
                <w:color w:val="000000"/>
              </w:rPr>
            </w:pPr>
          </w:p>
        </w:tc>
        <w:tc>
          <w:tcPr>
            <w:tcW w:w="1170" w:type="dxa"/>
            <w:tcBorders>
              <w:top w:val="nil"/>
              <w:left w:val="nil"/>
              <w:bottom w:val="single" w:sz="4" w:space="0" w:color="auto"/>
              <w:right w:val="single" w:sz="4" w:space="0" w:color="auto"/>
            </w:tcBorders>
            <w:vAlign w:val="center"/>
          </w:tcPr>
          <w:p w14:paraId="0FD34F3B" w14:textId="77777777" w:rsidR="008836D1" w:rsidRPr="006B62A6" w:rsidRDefault="008836D1" w:rsidP="006B62A6">
            <w:pPr>
              <w:spacing w:line="254" w:lineRule="auto"/>
              <w:jc w:val="center"/>
              <w:rPr>
                <w:rFonts w:cs="Arial"/>
                <w:color w:val="000000"/>
              </w:rPr>
            </w:pPr>
          </w:p>
        </w:tc>
        <w:tc>
          <w:tcPr>
            <w:tcW w:w="1350" w:type="dxa"/>
            <w:tcBorders>
              <w:top w:val="nil"/>
              <w:left w:val="nil"/>
              <w:bottom w:val="single" w:sz="4" w:space="0" w:color="auto"/>
              <w:right w:val="single" w:sz="4" w:space="0" w:color="auto"/>
            </w:tcBorders>
            <w:vAlign w:val="center"/>
            <w:hideMark/>
          </w:tcPr>
          <w:p w14:paraId="389338AA" w14:textId="77777777" w:rsidR="008836D1" w:rsidRPr="006B62A6" w:rsidRDefault="008836D1" w:rsidP="006B62A6">
            <w:pPr>
              <w:spacing w:line="254" w:lineRule="auto"/>
              <w:jc w:val="center"/>
              <w:rPr>
                <w:rFonts w:cs="Arial"/>
                <w:color w:val="000000"/>
              </w:rPr>
            </w:pPr>
          </w:p>
        </w:tc>
        <w:tc>
          <w:tcPr>
            <w:tcW w:w="1440" w:type="dxa"/>
            <w:tcBorders>
              <w:top w:val="nil"/>
              <w:left w:val="nil"/>
              <w:bottom w:val="single" w:sz="4" w:space="0" w:color="auto"/>
              <w:right w:val="double" w:sz="6" w:space="0" w:color="auto"/>
            </w:tcBorders>
            <w:vAlign w:val="center"/>
            <w:hideMark/>
          </w:tcPr>
          <w:p w14:paraId="02F1AE60" w14:textId="77777777" w:rsidR="008836D1" w:rsidRPr="006B62A6" w:rsidRDefault="008836D1" w:rsidP="006B62A6">
            <w:pPr>
              <w:spacing w:line="254" w:lineRule="auto"/>
              <w:jc w:val="center"/>
              <w:rPr>
                <w:rFonts w:cs="Arial"/>
                <w:color w:val="000000"/>
              </w:rPr>
            </w:pPr>
          </w:p>
        </w:tc>
      </w:tr>
      <w:tr w:rsidR="008836D1" w:rsidRPr="006B62A6" w14:paraId="5F6DFC1B" w14:textId="77777777" w:rsidTr="006B62A6">
        <w:trPr>
          <w:trHeight w:val="290"/>
        </w:trPr>
        <w:tc>
          <w:tcPr>
            <w:tcW w:w="2920" w:type="dxa"/>
            <w:tcBorders>
              <w:top w:val="nil"/>
              <w:left w:val="double" w:sz="6" w:space="0" w:color="auto"/>
              <w:bottom w:val="double" w:sz="4" w:space="0" w:color="auto"/>
              <w:right w:val="single" w:sz="4" w:space="0" w:color="auto"/>
            </w:tcBorders>
            <w:vAlign w:val="center"/>
          </w:tcPr>
          <w:p w14:paraId="05988AF7" w14:textId="77777777" w:rsidR="008836D1" w:rsidRPr="006B62A6" w:rsidRDefault="008836D1" w:rsidP="006B62A6">
            <w:pPr>
              <w:spacing w:line="254" w:lineRule="auto"/>
              <w:rPr>
                <w:rFonts w:cs="Arial"/>
                <w:color w:val="000000"/>
              </w:rPr>
            </w:pPr>
          </w:p>
        </w:tc>
        <w:tc>
          <w:tcPr>
            <w:tcW w:w="1228" w:type="dxa"/>
            <w:tcBorders>
              <w:top w:val="nil"/>
              <w:left w:val="nil"/>
              <w:bottom w:val="double" w:sz="4" w:space="0" w:color="auto"/>
              <w:right w:val="single" w:sz="4" w:space="0" w:color="auto"/>
            </w:tcBorders>
            <w:vAlign w:val="center"/>
          </w:tcPr>
          <w:p w14:paraId="4817CC16" w14:textId="77777777" w:rsidR="008836D1" w:rsidRPr="006B62A6" w:rsidRDefault="008836D1" w:rsidP="006B62A6">
            <w:pPr>
              <w:spacing w:line="254" w:lineRule="auto"/>
              <w:jc w:val="center"/>
              <w:rPr>
                <w:rFonts w:cs="Arial"/>
                <w:color w:val="000000"/>
              </w:rPr>
            </w:pPr>
          </w:p>
        </w:tc>
        <w:tc>
          <w:tcPr>
            <w:tcW w:w="1139" w:type="dxa"/>
            <w:tcBorders>
              <w:top w:val="nil"/>
              <w:left w:val="nil"/>
              <w:bottom w:val="double" w:sz="4" w:space="0" w:color="auto"/>
              <w:right w:val="single" w:sz="4" w:space="0" w:color="auto"/>
            </w:tcBorders>
            <w:vAlign w:val="center"/>
          </w:tcPr>
          <w:p w14:paraId="53FD3293" w14:textId="77777777" w:rsidR="008836D1" w:rsidRPr="006B62A6" w:rsidRDefault="008836D1" w:rsidP="006B62A6">
            <w:pPr>
              <w:spacing w:line="254" w:lineRule="auto"/>
              <w:jc w:val="center"/>
              <w:rPr>
                <w:rFonts w:cs="Arial"/>
                <w:color w:val="000000"/>
              </w:rPr>
            </w:pPr>
          </w:p>
        </w:tc>
        <w:tc>
          <w:tcPr>
            <w:tcW w:w="1170" w:type="dxa"/>
            <w:tcBorders>
              <w:top w:val="nil"/>
              <w:left w:val="nil"/>
              <w:bottom w:val="double" w:sz="4" w:space="0" w:color="auto"/>
              <w:right w:val="single" w:sz="4" w:space="0" w:color="auto"/>
            </w:tcBorders>
            <w:vAlign w:val="center"/>
          </w:tcPr>
          <w:p w14:paraId="338A0865" w14:textId="77777777" w:rsidR="008836D1" w:rsidRPr="006B62A6" w:rsidRDefault="008836D1" w:rsidP="006B62A6">
            <w:pPr>
              <w:spacing w:line="254" w:lineRule="auto"/>
              <w:jc w:val="center"/>
              <w:rPr>
                <w:rFonts w:cs="Arial"/>
                <w:color w:val="000000"/>
              </w:rPr>
            </w:pPr>
          </w:p>
        </w:tc>
        <w:tc>
          <w:tcPr>
            <w:tcW w:w="1350" w:type="dxa"/>
            <w:tcBorders>
              <w:top w:val="nil"/>
              <w:left w:val="nil"/>
              <w:bottom w:val="double" w:sz="4" w:space="0" w:color="auto"/>
              <w:right w:val="single" w:sz="4" w:space="0" w:color="auto"/>
            </w:tcBorders>
            <w:vAlign w:val="center"/>
            <w:hideMark/>
          </w:tcPr>
          <w:p w14:paraId="5170E01C" w14:textId="77777777" w:rsidR="008836D1" w:rsidRPr="006B62A6" w:rsidRDefault="008836D1" w:rsidP="006B62A6">
            <w:pPr>
              <w:spacing w:line="254" w:lineRule="auto"/>
              <w:jc w:val="center"/>
              <w:rPr>
                <w:rFonts w:cs="Arial"/>
                <w:color w:val="000000"/>
              </w:rPr>
            </w:pPr>
          </w:p>
        </w:tc>
        <w:tc>
          <w:tcPr>
            <w:tcW w:w="1440" w:type="dxa"/>
            <w:tcBorders>
              <w:top w:val="nil"/>
              <w:left w:val="nil"/>
              <w:bottom w:val="double" w:sz="4" w:space="0" w:color="auto"/>
              <w:right w:val="double" w:sz="6" w:space="0" w:color="auto"/>
            </w:tcBorders>
            <w:vAlign w:val="center"/>
            <w:hideMark/>
          </w:tcPr>
          <w:p w14:paraId="72526EB5" w14:textId="77777777" w:rsidR="008836D1" w:rsidRPr="006B62A6" w:rsidRDefault="008836D1" w:rsidP="006B62A6">
            <w:pPr>
              <w:spacing w:line="254" w:lineRule="auto"/>
              <w:jc w:val="center"/>
              <w:rPr>
                <w:rFonts w:cs="Arial"/>
                <w:color w:val="000000"/>
              </w:rPr>
            </w:pPr>
          </w:p>
        </w:tc>
      </w:tr>
    </w:tbl>
    <w:p w14:paraId="196D7672" w14:textId="77777777" w:rsidR="008836D1" w:rsidRPr="006B62A6" w:rsidRDefault="008836D1" w:rsidP="008836D1">
      <w:pPr>
        <w:ind w:left="360"/>
        <w:rPr>
          <w:rFonts w:cs="Arial"/>
          <w:sz w:val="24"/>
        </w:rPr>
      </w:pPr>
    </w:p>
    <w:p w14:paraId="1765B6B4" w14:textId="77777777" w:rsidR="008836D1" w:rsidRPr="000A57C6" w:rsidRDefault="000A57C6" w:rsidP="000A57C6">
      <w:pPr>
        <w:spacing w:after="120"/>
        <w:contextualSpacing/>
        <w:rPr>
          <w:rFonts w:cs="Arial"/>
          <w:sz w:val="24"/>
        </w:rPr>
      </w:pPr>
      <w:r w:rsidRPr="000A57C6">
        <w:rPr>
          <w:rFonts w:cs="Arial"/>
          <w:sz w:val="24"/>
        </w:rPr>
        <w:t xml:space="preserve">2.3 </w:t>
      </w:r>
      <w:r w:rsidR="008836D1" w:rsidRPr="000A57C6">
        <w:rPr>
          <w:rFonts w:cs="Arial"/>
          <w:b/>
          <w:sz w:val="24"/>
        </w:rPr>
        <w:t>Ambulance</w:t>
      </w:r>
      <w:r w:rsidR="008836D1" w:rsidRPr="000A57C6">
        <w:rPr>
          <w:rFonts w:cs="Arial"/>
          <w:sz w:val="24"/>
        </w:rPr>
        <w:t>:  Location, Quantity, Types, Schedules noted in chart below.</w:t>
      </w:r>
    </w:p>
    <w:p w14:paraId="341ECF37" w14:textId="77777777" w:rsidR="008836D1" w:rsidRPr="006B62A6" w:rsidRDefault="008836D1" w:rsidP="000A57C6">
      <w:pPr>
        <w:pStyle w:val="ListParagraph"/>
        <w:numPr>
          <w:ilvl w:val="2"/>
          <w:numId w:val="30"/>
        </w:numPr>
        <w:spacing w:after="120"/>
        <w:jc w:val="left"/>
        <w:rPr>
          <w:rFonts w:cs="Arial"/>
          <w:b/>
          <w:sz w:val="24"/>
        </w:rPr>
      </w:pPr>
      <w:r w:rsidRPr="006B62A6">
        <w:rPr>
          <w:rFonts w:cs="Arial"/>
          <w:sz w:val="24"/>
        </w:rPr>
        <w:t xml:space="preserve">Be equipped to transport patients exhibiting symptoms related to Coronavirus. </w:t>
      </w:r>
    </w:p>
    <w:p w14:paraId="1D0030D2" w14:textId="106A7C80" w:rsidR="008836D1" w:rsidRPr="006B62A6" w:rsidRDefault="008836D1" w:rsidP="000A57C6">
      <w:pPr>
        <w:pStyle w:val="ListParagraph"/>
        <w:numPr>
          <w:ilvl w:val="2"/>
          <w:numId w:val="30"/>
        </w:numPr>
        <w:tabs>
          <w:tab w:val="left" w:pos="1260"/>
        </w:tabs>
        <w:spacing w:after="120"/>
        <w:jc w:val="left"/>
        <w:rPr>
          <w:rFonts w:cs="Arial"/>
          <w:sz w:val="24"/>
        </w:rPr>
      </w:pPr>
      <w:r w:rsidRPr="006B62A6">
        <w:rPr>
          <w:rFonts w:cs="Arial"/>
          <w:sz w:val="24"/>
        </w:rPr>
        <w:t xml:space="preserve">   Ambulance will be required to transport patients to a predetermined hospital (TBD) within </w:t>
      </w:r>
      <w:r w:rsidR="002A38B6">
        <w:rPr>
          <w:rFonts w:cs="Arial"/>
          <w:sz w:val="24"/>
        </w:rPr>
        <w:t>XX</w:t>
      </w:r>
      <w:r w:rsidRPr="006B62A6">
        <w:rPr>
          <w:rFonts w:cs="Arial"/>
          <w:sz w:val="24"/>
        </w:rPr>
        <w:t xml:space="preserve"> miles of the </w:t>
      </w:r>
      <w:r w:rsidR="002A38B6">
        <w:rPr>
          <w:rFonts w:cs="Arial"/>
          <w:sz w:val="24"/>
        </w:rPr>
        <w:t>XXXX</w:t>
      </w:r>
      <w:r w:rsidRPr="006B62A6">
        <w:rPr>
          <w:rFonts w:cs="Arial"/>
          <w:sz w:val="24"/>
        </w:rPr>
        <w:t xml:space="preserve"> station. Replace ambulance on site for coverage within </w:t>
      </w:r>
      <w:r w:rsidR="00317BE2">
        <w:rPr>
          <w:rFonts w:cs="Arial"/>
          <w:sz w:val="24"/>
        </w:rPr>
        <w:t>one (</w:t>
      </w:r>
      <w:r w:rsidRPr="006B62A6">
        <w:rPr>
          <w:rFonts w:cs="Arial"/>
          <w:sz w:val="24"/>
        </w:rPr>
        <w:t>1</w:t>
      </w:r>
      <w:r w:rsidR="00317BE2">
        <w:rPr>
          <w:rFonts w:cs="Arial"/>
          <w:sz w:val="24"/>
        </w:rPr>
        <w:t>)</w:t>
      </w:r>
      <w:r w:rsidRPr="006B62A6">
        <w:rPr>
          <w:rFonts w:cs="Arial"/>
          <w:sz w:val="24"/>
        </w:rPr>
        <w:t xml:space="preserve"> hour of departure of the first ambulance when transport is required as directed by the CO and </w:t>
      </w:r>
      <w:r w:rsidRPr="006B62A6">
        <w:rPr>
          <w:rFonts w:cs="Arial"/>
          <w:sz w:val="24"/>
        </w:rPr>
        <w:lastRenderedPageBreak/>
        <w:t>COR through the onsite IMT. The contractor must notify the CO when 75% of the funding is remaining on the</w:t>
      </w:r>
      <w:r w:rsidR="001C7574">
        <w:rPr>
          <w:rFonts w:cs="Arial"/>
          <w:sz w:val="24"/>
        </w:rPr>
        <w:t xml:space="preserve"> Contract Line Item Number</w:t>
      </w:r>
      <w:r w:rsidRPr="006B62A6">
        <w:rPr>
          <w:rFonts w:cs="Arial"/>
          <w:sz w:val="24"/>
        </w:rPr>
        <w:t xml:space="preserve"> </w:t>
      </w:r>
      <w:r w:rsidR="001C7574">
        <w:rPr>
          <w:rFonts w:cs="Arial"/>
          <w:sz w:val="24"/>
        </w:rPr>
        <w:t>(</w:t>
      </w:r>
      <w:r w:rsidRPr="00DE2D3B">
        <w:rPr>
          <w:rFonts w:cs="Arial"/>
          <w:sz w:val="24"/>
        </w:rPr>
        <w:t>CLIN</w:t>
      </w:r>
      <w:r w:rsidR="001C7574">
        <w:rPr>
          <w:rFonts w:cs="Arial"/>
          <w:sz w:val="24"/>
        </w:rPr>
        <w:t>)</w:t>
      </w:r>
      <w:r w:rsidRPr="006B62A6">
        <w:rPr>
          <w:rFonts w:cs="Arial"/>
          <w:sz w:val="24"/>
        </w:rPr>
        <w:t xml:space="preserve"> for the replacement ambulances. </w:t>
      </w:r>
    </w:p>
    <w:p w14:paraId="2B5DB8D7" w14:textId="602B6CA8" w:rsidR="008836D1" w:rsidRPr="006B62A6" w:rsidRDefault="008836D1" w:rsidP="000A57C6">
      <w:pPr>
        <w:tabs>
          <w:tab w:val="left" w:pos="1260"/>
          <w:tab w:val="left" w:pos="1440"/>
        </w:tabs>
        <w:spacing w:after="120"/>
        <w:ind w:left="1440" w:hanging="810"/>
        <w:rPr>
          <w:rFonts w:cs="Arial"/>
          <w:sz w:val="24"/>
        </w:rPr>
      </w:pPr>
      <w:r w:rsidRPr="006B62A6">
        <w:rPr>
          <w:rFonts w:cs="Arial"/>
          <w:sz w:val="24"/>
        </w:rPr>
        <w:t xml:space="preserve"> 2.3.3   Transit destination </w:t>
      </w:r>
      <w:r w:rsidR="00182F22">
        <w:rPr>
          <w:rFonts w:cs="Arial"/>
          <w:sz w:val="24"/>
        </w:rPr>
        <w:t>site</w:t>
      </w:r>
      <w:r w:rsidRPr="006B62A6">
        <w:rPr>
          <w:rFonts w:cs="Arial"/>
          <w:sz w:val="24"/>
        </w:rPr>
        <w:t xml:space="preserve"> solely determined by the government through the CO and COR.</w:t>
      </w:r>
    </w:p>
    <w:p w14:paraId="4588CDB2" w14:textId="77777777" w:rsidR="008836D1" w:rsidRPr="006B62A6" w:rsidRDefault="008836D1" w:rsidP="000A57C6">
      <w:pPr>
        <w:pStyle w:val="ListParagraph"/>
        <w:numPr>
          <w:ilvl w:val="2"/>
          <w:numId w:val="31"/>
        </w:numPr>
        <w:tabs>
          <w:tab w:val="left" w:pos="1260"/>
        </w:tabs>
        <w:spacing w:after="120"/>
        <w:ind w:left="1440"/>
        <w:jc w:val="left"/>
        <w:rPr>
          <w:rFonts w:cs="Arial"/>
          <w:sz w:val="24"/>
        </w:rPr>
      </w:pPr>
      <w:r w:rsidRPr="006B62A6">
        <w:rPr>
          <w:rFonts w:cs="Arial"/>
          <w:sz w:val="24"/>
        </w:rPr>
        <w:t xml:space="preserve">   Furnish all labor, management, travel, supplies, equipment, materials, and vehicles to perform the work described herein, unless otherwise specifically stated. </w:t>
      </w:r>
    </w:p>
    <w:p w14:paraId="2C480B58" w14:textId="77777777" w:rsidR="008836D1" w:rsidRPr="006B62A6" w:rsidRDefault="008836D1" w:rsidP="000A57C6">
      <w:pPr>
        <w:pStyle w:val="ListParagraph"/>
        <w:numPr>
          <w:ilvl w:val="2"/>
          <w:numId w:val="31"/>
        </w:numPr>
        <w:tabs>
          <w:tab w:val="left" w:pos="1260"/>
        </w:tabs>
        <w:spacing w:after="120"/>
        <w:ind w:left="1440"/>
        <w:jc w:val="left"/>
        <w:rPr>
          <w:rFonts w:cs="Arial"/>
          <w:sz w:val="24"/>
        </w:rPr>
      </w:pPr>
      <w:r w:rsidRPr="006B62A6">
        <w:rPr>
          <w:rFonts w:cs="Arial"/>
          <w:sz w:val="24"/>
        </w:rPr>
        <w:t xml:space="preserve">   Comply with applicable federal, state, and local laws, regulations, and guidance; and perform all work in accordance with these requirements and any applicable agreements.  </w:t>
      </w:r>
    </w:p>
    <w:p w14:paraId="62E7F51A" w14:textId="77777777" w:rsidR="008836D1" w:rsidRPr="006B62A6" w:rsidRDefault="008836D1" w:rsidP="000A57C6">
      <w:pPr>
        <w:tabs>
          <w:tab w:val="left" w:pos="1260"/>
        </w:tabs>
        <w:spacing w:after="120"/>
        <w:ind w:left="1440" w:hanging="1440"/>
        <w:rPr>
          <w:rFonts w:cs="Arial"/>
          <w:sz w:val="24"/>
        </w:rPr>
      </w:pPr>
      <w:r w:rsidRPr="006B62A6">
        <w:rPr>
          <w:rFonts w:cs="Arial"/>
          <w:sz w:val="24"/>
        </w:rPr>
        <w:t xml:space="preserve">           2.3.6   Provide a dispatch-managed standby full service transportation 24 hours a day. The Contractor shall manage dispatch requirements, transport schedules and requests for transport to ensure timely transportation.</w:t>
      </w:r>
    </w:p>
    <w:p w14:paraId="77B2C0E1" w14:textId="77777777" w:rsidR="008836D1" w:rsidRPr="006B62A6" w:rsidRDefault="008836D1" w:rsidP="000A57C6">
      <w:pPr>
        <w:pStyle w:val="ListParagraph"/>
        <w:numPr>
          <w:ilvl w:val="2"/>
          <w:numId w:val="32"/>
        </w:numPr>
        <w:tabs>
          <w:tab w:val="left" w:pos="1260"/>
        </w:tabs>
        <w:spacing w:after="120"/>
        <w:ind w:left="1440"/>
        <w:jc w:val="left"/>
        <w:rPr>
          <w:rFonts w:cs="Arial"/>
          <w:sz w:val="24"/>
          <w:lang w:val="en"/>
        </w:rPr>
      </w:pPr>
      <w:r w:rsidRPr="006B62A6">
        <w:rPr>
          <w:rFonts w:cs="Arial"/>
          <w:sz w:val="24"/>
        </w:rPr>
        <w:t xml:space="preserve">   Maintain a serviceable transportation fleet that meet DOT inspection standard, service ADA loading and unloading equipment, and appropriate safety equipment such as fire extinguishers, breakdown markers.  Operators </w:t>
      </w:r>
      <w:proofErr w:type="gramStart"/>
      <w:r w:rsidRPr="006B62A6">
        <w:rPr>
          <w:rFonts w:cs="Arial"/>
          <w:sz w:val="24"/>
        </w:rPr>
        <w:t>must be properly licensed</w:t>
      </w:r>
      <w:proofErr w:type="gramEnd"/>
      <w:r w:rsidRPr="006B62A6">
        <w:rPr>
          <w:rFonts w:cs="Arial"/>
          <w:sz w:val="24"/>
        </w:rPr>
        <w:t xml:space="preserve"> in accordance with federal and state requirements, to operate in the county.</w:t>
      </w:r>
    </w:p>
    <w:p w14:paraId="1F9E8129" w14:textId="77777777" w:rsidR="008836D1" w:rsidRPr="006B62A6" w:rsidRDefault="008836D1" w:rsidP="000A57C6">
      <w:pPr>
        <w:pStyle w:val="ListParagraph"/>
        <w:numPr>
          <w:ilvl w:val="2"/>
          <w:numId w:val="32"/>
        </w:numPr>
        <w:tabs>
          <w:tab w:val="left" w:pos="1260"/>
        </w:tabs>
        <w:spacing w:after="120"/>
        <w:ind w:hanging="360"/>
        <w:jc w:val="left"/>
        <w:rPr>
          <w:rFonts w:cs="Arial"/>
          <w:sz w:val="24"/>
        </w:rPr>
      </w:pPr>
      <w:r w:rsidRPr="006B62A6">
        <w:rPr>
          <w:rFonts w:cs="Arial"/>
          <w:sz w:val="24"/>
        </w:rPr>
        <w:t xml:space="preserve">   Must be license to transport to and pick up from local hospitals.</w:t>
      </w:r>
    </w:p>
    <w:p w14:paraId="1ECDBA78" w14:textId="77777777" w:rsidR="008836D1" w:rsidRPr="006B62A6" w:rsidRDefault="008836D1" w:rsidP="000A57C6">
      <w:pPr>
        <w:pStyle w:val="ListParagraph"/>
        <w:numPr>
          <w:ilvl w:val="2"/>
          <w:numId w:val="32"/>
        </w:numPr>
        <w:tabs>
          <w:tab w:val="left" w:pos="1260"/>
        </w:tabs>
        <w:spacing w:after="120"/>
        <w:ind w:left="1440"/>
        <w:jc w:val="left"/>
        <w:rPr>
          <w:rFonts w:cs="Arial"/>
          <w:sz w:val="24"/>
        </w:rPr>
      </w:pPr>
      <w:r w:rsidRPr="006B62A6">
        <w:rPr>
          <w:rFonts w:cs="Arial"/>
          <w:sz w:val="24"/>
        </w:rPr>
        <w:t xml:space="preserve">   Provide courteous customer service during operations and driver or and assistant should be able to assist non-ambulatory clients in and out of vehicles, and assist into facilities if other support is not available, if required by the patient.</w:t>
      </w:r>
    </w:p>
    <w:p w14:paraId="55774663" w14:textId="77777777" w:rsidR="008836D1" w:rsidRPr="006B62A6" w:rsidRDefault="008836D1" w:rsidP="008836D1">
      <w:pPr>
        <w:tabs>
          <w:tab w:val="left" w:pos="1260"/>
        </w:tabs>
        <w:rPr>
          <w:rFonts w:cs="Arial"/>
          <w:sz w:val="24"/>
        </w:rPr>
      </w:pPr>
    </w:p>
    <w:tbl>
      <w:tblPr>
        <w:tblW w:w="9096" w:type="dxa"/>
        <w:jc w:val="center"/>
        <w:tblLook w:val="04A0" w:firstRow="1" w:lastRow="0" w:firstColumn="1" w:lastColumn="0" w:noHBand="0" w:noVBand="1"/>
      </w:tblPr>
      <w:tblGrid>
        <w:gridCol w:w="1976"/>
        <w:gridCol w:w="2160"/>
        <w:gridCol w:w="1240"/>
        <w:gridCol w:w="1531"/>
        <w:gridCol w:w="949"/>
        <w:gridCol w:w="1240"/>
      </w:tblGrid>
      <w:tr w:rsidR="008836D1" w:rsidRPr="006B62A6" w14:paraId="697257B3" w14:textId="77777777" w:rsidTr="006B62A6">
        <w:trPr>
          <w:trHeight w:val="300"/>
          <w:jc w:val="center"/>
        </w:trPr>
        <w:tc>
          <w:tcPr>
            <w:tcW w:w="1976"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5BD43807" w14:textId="77777777" w:rsidR="008836D1" w:rsidRPr="006B62A6" w:rsidRDefault="008836D1" w:rsidP="006B62A6">
            <w:pPr>
              <w:jc w:val="center"/>
              <w:rPr>
                <w:rFonts w:cs="Arial"/>
                <w:b/>
                <w:bCs/>
                <w:color w:val="000000"/>
                <w:sz w:val="24"/>
              </w:rPr>
            </w:pPr>
            <w:r w:rsidRPr="006B62A6">
              <w:rPr>
                <w:rFonts w:cs="Arial"/>
                <w:b/>
                <w:bCs/>
                <w:color w:val="000000"/>
                <w:sz w:val="24"/>
              </w:rPr>
              <w:lastRenderedPageBreak/>
              <w:t>Name/Location</w:t>
            </w:r>
          </w:p>
        </w:tc>
        <w:tc>
          <w:tcPr>
            <w:tcW w:w="2160" w:type="dxa"/>
            <w:tcBorders>
              <w:top w:val="double" w:sz="6" w:space="0" w:color="auto"/>
              <w:left w:val="nil"/>
              <w:bottom w:val="single" w:sz="4" w:space="0" w:color="auto"/>
              <w:right w:val="single" w:sz="4" w:space="0" w:color="auto"/>
            </w:tcBorders>
            <w:shd w:val="clear" w:color="auto" w:fill="auto"/>
            <w:noWrap/>
            <w:vAlign w:val="center"/>
            <w:hideMark/>
          </w:tcPr>
          <w:p w14:paraId="77764C3E" w14:textId="77777777" w:rsidR="008836D1" w:rsidRPr="006B62A6" w:rsidRDefault="008836D1" w:rsidP="006B62A6">
            <w:pPr>
              <w:jc w:val="center"/>
              <w:rPr>
                <w:rFonts w:cs="Arial"/>
                <w:b/>
                <w:bCs/>
                <w:color w:val="000000"/>
                <w:sz w:val="24"/>
              </w:rPr>
            </w:pPr>
            <w:r w:rsidRPr="006B62A6">
              <w:rPr>
                <w:rFonts w:cs="Arial"/>
                <w:b/>
                <w:bCs/>
                <w:color w:val="000000"/>
                <w:sz w:val="24"/>
              </w:rPr>
              <w:t>Vehicle Type</w:t>
            </w:r>
          </w:p>
        </w:tc>
        <w:tc>
          <w:tcPr>
            <w:tcW w:w="1240" w:type="dxa"/>
            <w:tcBorders>
              <w:top w:val="double" w:sz="6" w:space="0" w:color="auto"/>
              <w:left w:val="nil"/>
              <w:bottom w:val="single" w:sz="4" w:space="0" w:color="auto"/>
              <w:right w:val="single" w:sz="4" w:space="0" w:color="auto"/>
            </w:tcBorders>
            <w:shd w:val="clear" w:color="auto" w:fill="auto"/>
            <w:noWrap/>
            <w:vAlign w:val="center"/>
            <w:hideMark/>
          </w:tcPr>
          <w:p w14:paraId="1057CF5A" w14:textId="77777777" w:rsidR="008836D1" w:rsidRPr="006B62A6" w:rsidRDefault="008836D1" w:rsidP="006B62A6">
            <w:pPr>
              <w:jc w:val="center"/>
              <w:rPr>
                <w:rFonts w:cs="Arial"/>
                <w:b/>
                <w:bCs/>
                <w:color w:val="000000"/>
                <w:sz w:val="24"/>
              </w:rPr>
            </w:pPr>
            <w:r w:rsidRPr="006B62A6">
              <w:rPr>
                <w:rFonts w:cs="Arial"/>
                <w:b/>
                <w:bCs/>
                <w:color w:val="000000"/>
                <w:sz w:val="24"/>
              </w:rPr>
              <w:t>Quantity</w:t>
            </w:r>
          </w:p>
        </w:tc>
        <w:tc>
          <w:tcPr>
            <w:tcW w:w="1531" w:type="dxa"/>
            <w:tcBorders>
              <w:top w:val="double" w:sz="6" w:space="0" w:color="auto"/>
              <w:left w:val="nil"/>
              <w:bottom w:val="single" w:sz="4" w:space="0" w:color="auto"/>
              <w:right w:val="single" w:sz="4" w:space="0" w:color="auto"/>
            </w:tcBorders>
            <w:shd w:val="clear" w:color="auto" w:fill="auto"/>
            <w:noWrap/>
            <w:vAlign w:val="center"/>
            <w:hideMark/>
          </w:tcPr>
          <w:p w14:paraId="13BA67AB" w14:textId="77777777" w:rsidR="008836D1" w:rsidRPr="006B62A6" w:rsidRDefault="008836D1" w:rsidP="006B62A6">
            <w:pPr>
              <w:jc w:val="center"/>
              <w:rPr>
                <w:rFonts w:cs="Arial"/>
                <w:b/>
                <w:bCs/>
                <w:color w:val="000000"/>
                <w:sz w:val="24"/>
              </w:rPr>
            </w:pPr>
            <w:r w:rsidRPr="006B62A6">
              <w:rPr>
                <w:rFonts w:cs="Arial"/>
                <w:b/>
                <w:bCs/>
                <w:color w:val="000000"/>
                <w:sz w:val="24"/>
              </w:rPr>
              <w:t>Date/s</w:t>
            </w:r>
          </w:p>
        </w:tc>
        <w:tc>
          <w:tcPr>
            <w:tcW w:w="949" w:type="dxa"/>
            <w:tcBorders>
              <w:top w:val="double" w:sz="6" w:space="0" w:color="auto"/>
              <w:left w:val="nil"/>
              <w:bottom w:val="single" w:sz="4" w:space="0" w:color="auto"/>
              <w:right w:val="single" w:sz="4" w:space="0" w:color="auto"/>
            </w:tcBorders>
            <w:shd w:val="clear" w:color="auto" w:fill="auto"/>
            <w:noWrap/>
            <w:vAlign w:val="center"/>
            <w:hideMark/>
          </w:tcPr>
          <w:p w14:paraId="7127D8E5" w14:textId="77777777" w:rsidR="008836D1" w:rsidRPr="006B62A6" w:rsidRDefault="008836D1" w:rsidP="006B62A6">
            <w:pPr>
              <w:jc w:val="center"/>
              <w:rPr>
                <w:rFonts w:cs="Arial"/>
                <w:b/>
                <w:bCs/>
                <w:color w:val="000000"/>
                <w:sz w:val="24"/>
              </w:rPr>
            </w:pPr>
            <w:r w:rsidRPr="006B62A6">
              <w:rPr>
                <w:rFonts w:cs="Arial"/>
                <w:b/>
                <w:bCs/>
                <w:color w:val="000000"/>
                <w:sz w:val="24"/>
              </w:rPr>
              <w:t>Start Time</w:t>
            </w:r>
          </w:p>
        </w:tc>
        <w:tc>
          <w:tcPr>
            <w:tcW w:w="1240" w:type="dxa"/>
            <w:tcBorders>
              <w:top w:val="double" w:sz="6" w:space="0" w:color="auto"/>
              <w:left w:val="nil"/>
              <w:bottom w:val="single" w:sz="4" w:space="0" w:color="auto"/>
              <w:right w:val="double" w:sz="6" w:space="0" w:color="auto"/>
            </w:tcBorders>
            <w:shd w:val="clear" w:color="auto" w:fill="auto"/>
            <w:noWrap/>
            <w:vAlign w:val="center"/>
            <w:hideMark/>
          </w:tcPr>
          <w:p w14:paraId="20B8B7DD" w14:textId="77777777" w:rsidR="008836D1" w:rsidRPr="006B62A6" w:rsidRDefault="008836D1" w:rsidP="006B62A6">
            <w:pPr>
              <w:jc w:val="center"/>
              <w:rPr>
                <w:rFonts w:cs="Arial"/>
                <w:b/>
                <w:bCs/>
                <w:color w:val="000000"/>
                <w:sz w:val="24"/>
              </w:rPr>
            </w:pPr>
            <w:r w:rsidRPr="006B62A6">
              <w:rPr>
                <w:rFonts w:cs="Arial"/>
                <w:b/>
                <w:bCs/>
                <w:color w:val="000000"/>
                <w:sz w:val="24"/>
              </w:rPr>
              <w:t>End Time</w:t>
            </w:r>
          </w:p>
        </w:tc>
      </w:tr>
      <w:tr w:rsidR="008836D1" w:rsidRPr="006B62A6" w14:paraId="26504F79" w14:textId="77777777" w:rsidTr="006B62A6">
        <w:trPr>
          <w:trHeight w:val="580"/>
          <w:jc w:val="center"/>
        </w:trPr>
        <w:tc>
          <w:tcPr>
            <w:tcW w:w="1976" w:type="dxa"/>
            <w:vMerge w:val="restart"/>
            <w:tcBorders>
              <w:top w:val="nil"/>
              <w:left w:val="double" w:sz="6" w:space="0" w:color="auto"/>
              <w:bottom w:val="single" w:sz="4" w:space="0" w:color="auto"/>
              <w:right w:val="single" w:sz="4" w:space="0" w:color="auto"/>
            </w:tcBorders>
            <w:shd w:val="clear" w:color="auto" w:fill="auto"/>
            <w:vAlign w:val="center"/>
            <w:hideMark/>
          </w:tcPr>
          <w:p w14:paraId="629B53A1" w14:textId="77777777" w:rsidR="008836D1" w:rsidRPr="006B62A6" w:rsidRDefault="008836D1" w:rsidP="006B62A6">
            <w:pPr>
              <w:rPr>
                <w:rFonts w:cs="Arial"/>
                <w:color w:val="000000"/>
              </w:rPr>
            </w:pPr>
            <w:r w:rsidRPr="006B62A6">
              <w:rPr>
                <w:rFonts w:cs="Arial"/>
                <w:color w:val="FF0000"/>
              </w:rPr>
              <w:t>Holiday Inn Express</w:t>
            </w:r>
          </w:p>
        </w:tc>
        <w:tc>
          <w:tcPr>
            <w:tcW w:w="2160" w:type="dxa"/>
            <w:tcBorders>
              <w:top w:val="nil"/>
              <w:left w:val="nil"/>
              <w:bottom w:val="single" w:sz="4" w:space="0" w:color="auto"/>
              <w:right w:val="single" w:sz="4" w:space="0" w:color="auto"/>
            </w:tcBorders>
            <w:shd w:val="clear" w:color="auto" w:fill="auto"/>
            <w:hideMark/>
          </w:tcPr>
          <w:p w14:paraId="7BE42D03" w14:textId="77777777" w:rsidR="008836D1" w:rsidRPr="006B62A6" w:rsidRDefault="008836D1" w:rsidP="006B62A6">
            <w:pPr>
              <w:rPr>
                <w:rFonts w:cs="Arial"/>
                <w:color w:val="000000"/>
              </w:rPr>
            </w:pPr>
            <w:r w:rsidRPr="006B62A6">
              <w:rPr>
                <w:rFonts w:cs="Arial"/>
                <w:color w:val="FF0000"/>
              </w:rPr>
              <w:t>BLS Ambulance</w:t>
            </w:r>
            <w:r w:rsidRPr="006B62A6">
              <w:rPr>
                <w:rFonts w:cs="Arial"/>
                <w:color w:val="FF0000"/>
              </w:rPr>
              <w:br/>
              <w:t>(2-EMTs, 1-Driver)</w:t>
            </w:r>
          </w:p>
        </w:tc>
        <w:tc>
          <w:tcPr>
            <w:tcW w:w="1240" w:type="dxa"/>
            <w:tcBorders>
              <w:top w:val="nil"/>
              <w:left w:val="nil"/>
              <w:bottom w:val="single" w:sz="4" w:space="0" w:color="auto"/>
              <w:right w:val="single" w:sz="4" w:space="0" w:color="auto"/>
            </w:tcBorders>
            <w:shd w:val="clear" w:color="auto" w:fill="auto"/>
            <w:vAlign w:val="center"/>
            <w:hideMark/>
          </w:tcPr>
          <w:p w14:paraId="7B9FD102" w14:textId="77777777" w:rsidR="008836D1" w:rsidRPr="006B62A6" w:rsidRDefault="008836D1" w:rsidP="006B62A6">
            <w:pPr>
              <w:jc w:val="center"/>
              <w:rPr>
                <w:rFonts w:cs="Arial"/>
                <w:color w:val="000000"/>
              </w:rPr>
            </w:pPr>
            <w:r w:rsidRPr="006B62A6">
              <w:rPr>
                <w:rFonts w:cs="Arial"/>
                <w:color w:val="FF0000"/>
              </w:rPr>
              <w:t>0</w:t>
            </w:r>
          </w:p>
        </w:tc>
        <w:tc>
          <w:tcPr>
            <w:tcW w:w="1531" w:type="dxa"/>
            <w:tcBorders>
              <w:top w:val="nil"/>
              <w:left w:val="nil"/>
              <w:bottom w:val="single" w:sz="4" w:space="0" w:color="auto"/>
              <w:right w:val="single" w:sz="4" w:space="0" w:color="auto"/>
            </w:tcBorders>
            <w:shd w:val="clear" w:color="auto" w:fill="auto"/>
            <w:vAlign w:val="center"/>
          </w:tcPr>
          <w:p w14:paraId="3D2242EC" w14:textId="77777777" w:rsidR="008836D1" w:rsidRPr="006B62A6" w:rsidRDefault="008836D1" w:rsidP="006B62A6">
            <w:pPr>
              <w:jc w:val="center"/>
              <w:rPr>
                <w:rFonts w:cs="Arial"/>
                <w:color w:val="000000"/>
              </w:rPr>
            </w:pPr>
          </w:p>
        </w:tc>
        <w:tc>
          <w:tcPr>
            <w:tcW w:w="949" w:type="dxa"/>
            <w:tcBorders>
              <w:top w:val="nil"/>
              <w:left w:val="nil"/>
              <w:bottom w:val="single" w:sz="4" w:space="0" w:color="auto"/>
              <w:right w:val="single" w:sz="4" w:space="0" w:color="auto"/>
            </w:tcBorders>
            <w:shd w:val="clear" w:color="auto" w:fill="auto"/>
            <w:vAlign w:val="center"/>
          </w:tcPr>
          <w:p w14:paraId="666E21B0" w14:textId="77777777" w:rsidR="008836D1" w:rsidRPr="006B62A6" w:rsidRDefault="008836D1" w:rsidP="006B62A6">
            <w:pPr>
              <w:jc w:val="center"/>
              <w:rPr>
                <w:rFonts w:cs="Arial"/>
                <w:color w:val="FF0000"/>
              </w:rPr>
            </w:pPr>
          </w:p>
        </w:tc>
        <w:tc>
          <w:tcPr>
            <w:tcW w:w="1240" w:type="dxa"/>
            <w:tcBorders>
              <w:top w:val="nil"/>
              <w:left w:val="nil"/>
              <w:bottom w:val="single" w:sz="4" w:space="0" w:color="auto"/>
              <w:right w:val="double" w:sz="6" w:space="0" w:color="auto"/>
            </w:tcBorders>
            <w:shd w:val="clear" w:color="auto" w:fill="auto"/>
            <w:vAlign w:val="center"/>
          </w:tcPr>
          <w:p w14:paraId="2A0F417E" w14:textId="77777777" w:rsidR="008836D1" w:rsidRPr="006B62A6" w:rsidRDefault="008836D1" w:rsidP="006B62A6">
            <w:pPr>
              <w:jc w:val="center"/>
              <w:rPr>
                <w:rFonts w:cs="Arial"/>
                <w:color w:val="FF0000"/>
              </w:rPr>
            </w:pPr>
          </w:p>
        </w:tc>
      </w:tr>
      <w:tr w:rsidR="008836D1" w:rsidRPr="006B62A6" w14:paraId="7E885408" w14:textId="77777777" w:rsidTr="006B62A6">
        <w:trPr>
          <w:trHeight w:val="600"/>
          <w:jc w:val="center"/>
        </w:trPr>
        <w:tc>
          <w:tcPr>
            <w:tcW w:w="1976" w:type="dxa"/>
            <w:vMerge/>
            <w:tcBorders>
              <w:top w:val="nil"/>
              <w:left w:val="double" w:sz="6" w:space="0" w:color="auto"/>
              <w:bottom w:val="single" w:sz="4" w:space="0" w:color="auto"/>
              <w:right w:val="single" w:sz="4" w:space="0" w:color="auto"/>
            </w:tcBorders>
            <w:vAlign w:val="center"/>
            <w:hideMark/>
          </w:tcPr>
          <w:p w14:paraId="7205A07B" w14:textId="77777777" w:rsidR="008836D1" w:rsidRPr="006B62A6" w:rsidRDefault="008836D1" w:rsidP="006B62A6">
            <w:pPr>
              <w:rPr>
                <w:rFonts w:cs="Arial"/>
                <w:color w:val="000000"/>
              </w:rPr>
            </w:pPr>
          </w:p>
        </w:tc>
        <w:tc>
          <w:tcPr>
            <w:tcW w:w="2160" w:type="dxa"/>
            <w:tcBorders>
              <w:top w:val="nil"/>
              <w:left w:val="nil"/>
              <w:bottom w:val="single" w:sz="4" w:space="0" w:color="auto"/>
              <w:right w:val="single" w:sz="4" w:space="0" w:color="auto"/>
            </w:tcBorders>
            <w:shd w:val="clear" w:color="auto" w:fill="auto"/>
            <w:hideMark/>
          </w:tcPr>
          <w:p w14:paraId="5CEA927B" w14:textId="77777777" w:rsidR="008836D1" w:rsidRPr="006B62A6" w:rsidRDefault="008836D1" w:rsidP="006B62A6">
            <w:pPr>
              <w:rPr>
                <w:rFonts w:cs="Arial"/>
                <w:color w:val="FF0000"/>
              </w:rPr>
            </w:pPr>
            <w:r w:rsidRPr="006B62A6">
              <w:rPr>
                <w:rFonts w:cs="Arial"/>
                <w:color w:val="FF0000"/>
              </w:rPr>
              <w:t>ALS Ambulance</w:t>
            </w:r>
            <w:r w:rsidRPr="006B62A6">
              <w:rPr>
                <w:rFonts w:cs="Arial"/>
                <w:color w:val="FF0000"/>
              </w:rPr>
              <w:br/>
              <w:t>(2-EMT-Ps, 1-Driver)</w:t>
            </w:r>
          </w:p>
        </w:tc>
        <w:tc>
          <w:tcPr>
            <w:tcW w:w="1240" w:type="dxa"/>
            <w:tcBorders>
              <w:top w:val="nil"/>
              <w:left w:val="nil"/>
              <w:bottom w:val="single" w:sz="4" w:space="0" w:color="auto"/>
              <w:right w:val="single" w:sz="4" w:space="0" w:color="auto"/>
            </w:tcBorders>
            <w:shd w:val="clear" w:color="auto" w:fill="auto"/>
            <w:vAlign w:val="center"/>
            <w:hideMark/>
          </w:tcPr>
          <w:p w14:paraId="2E026601" w14:textId="77777777" w:rsidR="008836D1" w:rsidRPr="006B62A6" w:rsidRDefault="008836D1" w:rsidP="006B62A6">
            <w:pPr>
              <w:jc w:val="center"/>
              <w:rPr>
                <w:rFonts w:cs="Arial"/>
                <w:color w:val="FF0000"/>
              </w:rPr>
            </w:pPr>
            <w:r w:rsidRPr="006B62A6">
              <w:rPr>
                <w:rFonts w:cs="Arial"/>
                <w:color w:val="FF0000"/>
              </w:rPr>
              <w:t>0</w:t>
            </w:r>
          </w:p>
        </w:tc>
        <w:tc>
          <w:tcPr>
            <w:tcW w:w="1531" w:type="dxa"/>
            <w:tcBorders>
              <w:top w:val="nil"/>
              <w:left w:val="nil"/>
              <w:bottom w:val="single" w:sz="4" w:space="0" w:color="auto"/>
              <w:right w:val="single" w:sz="4" w:space="0" w:color="auto"/>
            </w:tcBorders>
            <w:shd w:val="clear" w:color="auto" w:fill="auto"/>
            <w:vAlign w:val="center"/>
            <w:hideMark/>
          </w:tcPr>
          <w:p w14:paraId="2D100EBA" w14:textId="77777777" w:rsidR="008836D1" w:rsidRPr="006B62A6" w:rsidRDefault="008836D1" w:rsidP="006B62A6">
            <w:pPr>
              <w:jc w:val="center"/>
              <w:rPr>
                <w:rFonts w:cs="Arial"/>
                <w:color w:val="000000"/>
              </w:rPr>
            </w:pPr>
            <w:r w:rsidRPr="006B62A6">
              <w:rPr>
                <w:rFonts w:cs="Arial"/>
                <w:color w:val="000000"/>
              </w:rPr>
              <w:t> </w:t>
            </w:r>
          </w:p>
        </w:tc>
        <w:tc>
          <w:tcPr>
            <w:tcW w:w="949" w:type="dxa"/>
            <w:tcBorders>
              <w:top w:val="nil"/>
              <w:left w:val="nil"/>
              <w:bottom w:val="single" w:sz="4" w:space="0" w:color="auto"/>
              <w:right w:val="single" w:sz="4" w:space="0" w:color="auto"/>
            </w:tcBorders>
            <w:shd w:val="clear" w:color="auto" w:fill="auto"/>
            <w:vAlign w:val="center"/>
            <w:hideMark/>
          </w:tcPr>
          <w:p w14:paraId="5C11D1A8" w14:textId="77777777" w:rsidR="008836D1" w:rsidRPr="006B62A6" w:rsidRDefault="008836D1" w:rsidP="006B62A6">
            <w:pPr>
              <w:jc w:val="center"/>
              <w:rPr>
                <w:rFonts w:cs="Arial"/>
                <w:color w:val="000000"/>
              </w:rPr>
            </w:pPr>
            <w:r w:rsidRPr="006B62A6">
              <w:rPr>
                <w:rFonts w:cs="Arial"/>
                <w:color w:val="000000"/>
              </w:rPr>
              <w:t> </w:t>
            </w:r>
          </w:p>
        </w:tc>
        <w:tc>
          <w:tcPr>
            <w:tcW w:w="1240" w:type="dxa"/>
            <w:tcBorders>
              <w:top w:val="nil"/>
              <w:left w:val="nil"/>
              <w:bottom w:val="single" w:sz="4" w:space="0" w:color="auto"/>
              <w:right w:val="double" w:sz="6" w:space="0" w:color="auto"/>
            </w:tcBorders>
            <w:shd w:val="clear" w:color="auto" w:fill="auto"/>
            <w:vAlign w:val="center"/>
            <w:hideMark/>
          </w:tcPr>
          <w:p w14:paraId="32A4FCF0" w14:textId="77777777" w:rsidR="008836D1" w:rsidRPr="006B62A6" w:rsidRDefault="008836D1" w:rsidP="006B62A6">
            <w:pPr>
              <w:jc w:val="center"/>
              <w:rPr>
                <w:rFonts w:cs="Arial"/>
                <w:color w:val="000000"/>
              </w:rPr>
            </w:pPr>
            <w:r w:rsidRPr="006B62A6">
              <w:rPr>
                <w:rFonts w:cs="Arial"/>
                <w:color w:val="000000"/>
              </w:rPr>
              <w:t> </w:t>
            </w:r>
          </w:p>
        </w:tc>
      </w:tr>
      <w:tr w:rsidR="008836D1" w:rsidRPr="006B62A6" w14:paraId="53C86F05" w14:textId="77777777" w:rsidTr="006B62A6">
        <w:trPr>
          <w:trHeight w:val="580"/>
          <w:jc w:val="center"/>
        </w:trPr>
        <w:tc>
          <w:tcPr>
            <w:tcW w:w="1976" w:type="dxa"/>
            <w:vMerge w:val="restart"/>
            <w:tcBorders>
              <w:top w:val="nil"/>
              <w:left w:val="double" w:sz="6" w:space="0" w:color="auto"/>
              <w:bottom w:val="double" w:sz="6" w:space="0" w:color="000000"/>
              <w:right w:val="single" w:sz="4" w:space="0" w:color="auto"/>
            </w:tcBorders>
            <w:shd w:val="clear" w:color="auto" w:fill="auto"/>
            <w:vAlign w:val="center"/>
          </w:tcPr>
          <w:p w14:paraId="4F0CB6BC" w14:textId="77777777" w:rsidR="008836D1" w:rsidRPr="006B62A6" w:rsidRDefault="008836D1" w:rsidP="006B62A6">
            <w:pPr>
              <w:rPr>
                <w:rFonts w:cs="Arial"/>
                <w:color w:val="000000"/>
              </w:rPr>
            </w:pPr>
          </w:p>
        </w:tc>
        <w:tc>
          <w:tcPr>
            <w:tcW w:w="2160" w:type="dxa"/>
            <w:tcBorders>
              <w:top w:val="nil"/>
              <w:left w:val="nil"/>
              <w:bottom w:val="single" w:sz="4" w:space="0" w:color="auto"/>
              <w:right w:val="single" w:sz="4" w:space="0" w:color="auto"/>
            </w:tcBorders>
            <w:shd w:val="clear" w:color="auto" w:fill="auto"/>
          </w:tcPr>
          <w:p w14:paraId="35CB1FA4" w14:textId="77777777" w:rsidR="008836D1" w:rsidRPr="006B62A6" w:rsidRDefault="008836D1" w:rsidP="006B62A6">
            <w:pPr>
              <w:rPr>
                <w:rFonts w:cs="Arial"/>
                <w:color w:val="000000"/>
              </w:rPr>
            </w:pPr>
          </w:p>
        </w:tc>
        <w:tc>
          <w:tcPr>
            <w:tcW w:w="1240" w:type="dxa"/>
            <w:tcBorders>
              <w:top w:val="nil"/>
              <w:left w:val="nil"/>
              <w:bottom w:val="single" w:sz="4" w:space="0" w:color="auto"/>
              <w:right w:val="single" w:sz="4" w:space="0" w:color="auto"/>
            </w:tcBorders>
            <w:shd w:val="clear" w:color="auto" w:fill="auto"/>
            <w:vAlign w:val="center"/>
          </w:tcPr>
          <w:p w14:paraId="4C89AC25" w14:textId="77777777" w:rsidR="008836D1" w:rsidRPr="006B62A6" w:rsidRDefault="008836D1" w:rsidP="006B62A6">
            <w:pPr>
              <w:jc w:val="center"/>
              <w:rPr>
                <w:rFonts w:cs="Arial"/>
                <w:color w:val="000000"/>
              </w:rPr>
            </w:pPr>
          </w:p>
        </w:tc>
        <w:tc>
          <w:tcPr>
            <w:tcW w:w="1531" w:type="dxa"/>
            <w:tcBorders>
              <w:top w:val="nil"/>
              <w:left w:val="nil"/>
              <w:bottom w:val="single" w:sz="4" w:space="0" w:color="auto"/>
              <w:right w:val="single" w:sz="4" w:space="0" w:color="auto"/>
            </w:tcBorders>
            <w:shd w:val="clear" w:color="auto" w:fill="auto"/>
            <w:vAlign w:val="center"/>
          </w:tcPr>
          <w:p w14:paraId="589DF1EA" w14:textId="77777777" w:rsidR="008836D1" w:rsidRPr="006B62A6" w:rsidRDefault="008836D1" w:rsidP="006B62A6">
            <w:pPr>
              <w:jc w:val="center"/>
              <w:rPr>
                <w:rFonts w:cs="Arial"/>
                <w:color w:val="000000"/>
              </w:rPr>
            </w:pPr>
          </w:p>
        </w:tc>
        <w:tc>
          <w:tcPr>
            <w:tcW w:w="949" w:type="dxa"/>
            <w:tcBorders>
              <w:top w:val="nil"/>
              <w:left w:val="nil"/>
              <w:bottom w:val="single" w:sz="4" w:space="0" w:color="auto"/>
              <w:right w:val="single" w:sz="4" w:space="0" w:color="auto"/>
            </w:tcBorders>
            <w:shd w:val="clear" w:color="auto" w:fill="auto"/>
            <w:vAlign w:val="center"/>
          </w:tcPr>
          <w:p w14:paraId="3E567C1E" w14:textId="77777777" w:rsidR="008836D1" w:rsidRPr="006B62A6" w:rsidRDefault="008836D1" w:rsidP="006B62A6">
            <w:pPr>
              <w:jc w:val="center"/>
              <w:rPr>
                <w:rFonts w:cs="Arial"/>
                <w:color w:val="000000"/>
              </w:rPr>
            </w:pPr>
          </w:p>
        </w:tc>
        <w:tc>
          <w:tcPr>
            <w:tcW w:w="1240" w:type="dxa"/>
            <w:tcBorders>
              <w:top w:val="nil"/>
              <w:left w:val="nil"/>
              <w:bottom w:val="single" w:sz="4" w:space="0" w:color="auto"/>
              <w:right w:val="double" w:sz="6" w:space="0" w:color="auto"/>
            </w:tcBorders>
            <w:shd w:val="clear" w:color="auto" w:fill="auto"/>
            <w:vAlign w:val="center"/>
          </w:tcPr>
          <w:p w14:paraId="16E46A23" w14:textId="77777777" w:rsidR="008836D1" w:rsidRPr="006B62A6" w:rsidRDefault="008836D1" w:rsidP="006B62A6">
            <w:pPr>
              <w:jc w:val="center"/>
              <w:rPr>
                <w:rFonts w:cs="Arial"/>
                <w:color w:val="000000"/>
              </w:rPr>
            </w:pPr>
          </w:p>
        </w:tc>
      </w:tr>
      <w:tr w:rsidR="008836D1" w:rsidRPr="006B62A6" w14:paraId="4B8338BB" w14:textId="77777777" w:rsidTr="006B62A6">
        <w:trPr>
          <w:trHeight w:val="590"/>
          <w:jc w:val="center"/>
        </w:trPr>
        <w:tc>
          <w:tcPr>
            <w:tcW w:w="1976" w:type="dxa"/>
            <w:vMerge/>
            <w:tcBorders>
              <w:top w:val="nil"/>
              <w:left w:val="double" w:sz="6" w:space="0" w:color="auto"/>
              <w:bottom w:val="double" w:sz="6" w:space="0" w:color="000000"/>
              <w:right w:val="single" w:sz="4" w:space="0" w:color="auto"/>
            </w:tcBorders>
            <w:vAlign w:val="center"/>
          </w:tcPr>
          <w:p w14:paraId="4B57F665" w14:textId="77777777" w:rsidR="008836D1" w:rsidRPr="006B62A6" w:rsidRDefault="008836D1" w:rsidP="006B62A6">
            <w:pPr>
              <w:rPr>
                <w:rFonts w:cs="Arial"/>
                <w:color w:val="000000"/>
              </w:rPr>
            </w:pPr>
          </w:p>
        </w:tc>
        <w:tc>
          <w:tcPr>
            <w:tcW w:w="2160" w:type="dxa"/>
            <w:tcBorders>
              <w:top w:val="nil"/>
              <w:left w:val="nil"/>
              <w:bottom w:val="double" w:sz="6" w:space="0" w:color="auto"/>
              <w:right w:val="single" w:sz="4" w:space="0" w:color="auto"/>
            </w:tcBorders>
            <w:shd w:val="clear" w:color="auto" w:fill="auto"/>
          </w:tcPr>
          <w:p w14:paraId="089469E5" w14:textId="77777777" w:rsidR="008836D1" w:rsidRPr="006B62A6" w:rsidRDefault="008836D1" w:rsidP="006B62A6">
            <w:pPr>
              <w:rPr>
                <w:rFonts w:cs="Arial"/>
                <w:color w:val="000000"/>
              </w:rPr>
            </w:pPr>
          </w:p>
        </w:tc>
        <w:tc>
          <w:tcPr>
            <w:tcW w:w="1240" w:type="dxa"/>
            <w:tcBorders>
              <w:top w:val="nil"/>
              <w:left w:val="nil"/>
              <w:bottom w:val="double" w:sz="6" w:space="0" w:color="auto"/>
              <w:right w:val="single" w:sz="4" w:space="0" w:color="auto"/>
            </w:tcBorders>
            <w:shd w:val="clear" w:color="auto" w:fill="auto"/>
            <w:vAlign w:val="center"/>
          </w:tcPr>
          <w:p w14:paraId="40AF2A91" w14:textId="77777777" w:rsidR="008836D1" w:rsidRPr="006B62A6" w:rsidRDefault="008836D1" w:rsidP="006B62A6">
            <w:pPr>
              <w:jc w:val="center"/>
              <w:rPr>
                <w:rFonts w:cs="Arial"/>
                <w:color w:val="000000"/>
              </w:rPr>
            </w:pPr>
          </w:p>
        </w:tc>
        <w:tc>
          <w:tcPr>
            <w:tcW w:w="1531" w:type="dxa"/>
            <w:tcBorders>
              <w:top w:val="nil"/>
              <w:left w:val="nil"/>
              <w:bottom w:val="double" w:sz="6" w:space="0" w:color="auto"/>
              <w:right w:val="single" w:sz="4" w:space="0" w:color="auto"/>
            </w:tcBorders>
            <w:shd w:val="clear" w:color="auto" w:fill="auto"/>
            <w:vAlign w:val="center"/>
          </w:tcPr>
          <w:p w14:paraId="1B00D53E" w14:textId="77777777" w:rsidR="008836D1" w:rsidRPr="006B62A6" w:rsidRDefault="008836D1" w:rsidP="006B62A6">
            <w:pPr>
              <w:jc w:val="center"/>
              <w:rPr>
                <w:rFonts w:cs="Arial"/>
                <w:color w:val="000000"/>
              </w:rPr>
            </w:pPr>
          </w:p>
        </w:tc>
        <w:tc>
          <w:tcPr>
            <w:tcW w:w="949" w:type="dxa"/>
            <w:tcBorders>
              <w:top w:val="nil"/>
              <w:left w:val="nil"/>
              <w:bottom w:val="double" w:sz="6" w:space="0" w:color="auto"/>
              <w:right w:val="single" w:sz="4" w:space="0" w:color="auto"/>
            </w:tcBorders>
            <w:shd w:val="clear" w:color="auto" w:fill="auto"/>
            <w:vAlign w:val="center"/>
          </w:tcPr>
          <w:p w14:paraId="0A0179D4" w14:textId="77777777" w:rsidR="008836D1" w:rsidRPr="006B62A6" w:rsidRDefault="008836D1" w:rsidP="006B62A6">
            <w:pPr>
              <w:jc w:val="center"/>
              <w:rPr>
                <w:rFonts w:cs="Arial"/>
                <w:color w:val="000000"/>
              </w:rPr>
            </w:pPr>
          </w:p>
        </w:tc>
        <w:tc>
          <w:tcPr>
            <w:tcW w:w="1240" w:type="dxa"/>
            <w:tcBorders>
              <w:top w:val="nil"/>
              <w:left w:val="nil"/>
              <w:bottom w:val="double" w:sz="6" w:space="0" w:color="auto"/>
              <w:right w:val="double" w:sz="6" w:space="0" w:color="auto"/>
            </w:tcBorders>
            <w:shd w:val="clear" w:color="auto" w:fill="auto"/>
            <w:vAlign w:val="center"/>
          </w:tcPr>
          <w:p w14:paraId="75AB665F" w14:textId="77777777" w:rsidR="008836D1" w:rsidRPr="006B62A6" w:rsidRDefault="008836D1" w:rsidP="006B62A6">
            <w:pPr>
              <w:jc w:val="center"/>
              <w:rPr>
                <w:rFonts w:cs="Arial"/>
                <w:color w:val="000000"/>
              </w:rPr>
            </w:pPr>
          </w:p>
        </w:tc>
      </w:tr>
    </w:tbl>
    <w:p w14:paraId="04243F45" w14:textId="77777777" w:rsidR="000A57C6" w:rsidRDefault="000A57C6" w:rsidP="000A57C6">
      <w:pPr>
        <w:autoSpaceDE w:val="0"/>
        <w:autoSpaceDN w:val="0"/>
        <w:adjustRightInd w:val="0"/>
        <w:rPr>
          <w:rFonts w:cs="Arial"/>
          <w:sz w:val="24"/>
        </w:rPr>
      </w:pPr>
    </w:p>
    <w:p w14:paraId="7D9BEBAA" w14:textId="77777777" w:rsidR="008836D1" w:rsidRPr="006B62A6" w:rsidRDefault="008836D1" w:rsidP="000A57C6">
      <w:pPr>
        <w:autoSpaceDE w:val="0"/>
        <w:autoSpaceDN w:val="0"/>
        <w:adjustRightInd w:val="0"/>
        <w:rPr>
          <w:rFonts w:cs="Arial"/>
          <w:sz w:val="24"/>
        </w:rPr>
      </w:pPr>
      <w:r w:rsidRPr="006B62A6">
        <w:rPr>
          <w:rFonts w:cs="Arial"/>
          <w:sz w:val="24"/>
        </w:rPr>
        <w:t xml:space="preserve">2.4 </w:t>
      </w:r>
      <w:r w:rsidRPr="006B62A6">
        <w:rPr>
          <w:rFonts w:cs="Arial"/>
          <w:b/>
          <w:sz w:val="24"/>
        </w:rPr>
        <w:t>Custodial Services</w:t>
      </w:r>
      <w:r w:rsidRPr="006B62A6">
        <w:rPr>
          <w:rFonts w:cs="Arial"/>
          <w:sz w:val="24"/>
        </w:rPr>
        <w:t xml:space="preserve">:  The Contractor shall provide house cleaning service and daily waste removal to community housing occupants at lodging locations, as noted in chat below (TO SOW Paragraph 1.2) and dispose at authorized trash sites per local laws. (PARA 19.20)  Waste should be disposed of in accordance with PARA 19.13.1. </w:t>
      </w:r>
    </w:p>
    <w:p w14:paraId="61ACE266" w14:textId="77777777" w:rsidR="008836D1" w:rsidRPr="006B62A6" w:rsidRDefault="008836D1" w:rsidP="008836D1">
      <w:pPr>
        <w:autoSpaceDE w:val="0"/>
        <w:autoSpaceDN w:val="0"/>
        <w:adjustRightInd w:val="0"/>
        <w:ind w:firstLine="372"/>
        <w:rPr>
          <w:rFonts w:cs="Arial"/>
          <w:sz w:val="24"/>
        </w:rPr>
      </w:pPr>
    </w:p>
    <w:tbl>
      <w:tblPr>
        <w:tblW w:w="8963" w:type="dxa"/>
        <w:jc w:val="center"/>
        <w:tblLook w:val="04A0" w:firstRow="1" w:lastRow="0" w:firstColumn="1" w:lastColumn="0" w:noHBand="0" w:noVBand="1"/>
      </w:tblPr>
      <w:tblGrid>
        <w:gridCol w:w="1955"/>
        <w:gridCol w:w="1150"/>
        <w:gridCol w:w="1030"/>
        <w:gridCol w:w="1230"/>
        <w:gridCol w:w="1730"/>
        <w:gridCol w:w="1868"/>
      </w:tblGrid>
      <w:tr w:rsidR="008836D1" w:rsidRPr="006B62A6" w14:paraId="01DDC00E" w14:textId="77777777" w:rsidTr="006B62A6">
        <w:trPr>
          <w:trHeight w:val="620"/>
          <w:jc w:val="center"/>
        </w:trPr>
        <w:tc>
          <w:tcPr>
            <w:tcW w:w="1956"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407656D2"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1030" w:type="dxa"/>
            <w:tcBorders>
              <w:top w:val="double" w:sz="6" w:space="0" w:color="auto"/>
              <w:left w:val="nil"/>
              <w:bottom w:val="single" w:sz="4" w:space="0" w:color="auto"/>
              <w:right w:val="single" w:sz="4" w:space="0" w:color="auto"/>
            </w:tcBorders>
            <w:shd w:val="clear" w:color="auto" w:fill="auto"/>
            <w:vAlign w:val="center"/>
            <w:hideMark/>
          </w:tcPr>
          <w:p w14:paraId="16ED821F" w14:textId="2A3FB9BA" w:rsidR="008836D1" w:rsidRPr="006B62A6" w:rsidRDefault="008836D1" w:rsidP="006B62A6">
            <w:pPr>
              <w:jc w:val="center"/>
              <w:rPr>
                <w:rFonts w:cs="Arial"/>
                <w:b/>
                <w:bCs/>
                <w:color w:val="000000"/>
                <w:sz w:val="24"/>
              </w:rPr>
            </w:pPr>
            <w:r w:rsidRPr="006B62A6">
              <w:rPr>
                <w:rFonts w:cs="Arial"/>
                <w:b/>
                <w:bCs/>
                <w:color w:val="000000"/>
                <w:sz w:val="24"/>
              </w:rPr>
              <w:t xml:space="preserve">Total </w:t>
            </w:r>
            <w:r w:rsidR="00FE3B3E">
              <w:rPr>
                <w:rFonts w:cs="Arial"/>
                <w:b/>
                <w:bCs/>
                <w:color w:val="000000"/>
                <w:sz w:val="24"/>
              </w:rPr>
              <w:t>Patient</w:t>
            </w:r>
            <w:r w:rsidRPr="006B62A6">
              <w:rPr>
                <w:rFonts w:cs="Arial"/>
                <w:b/>
                <w:bCs/>
                <w:color w:val="000000"/>
                <w:sz w:val="24"/>
              </w:rPr>
              <w:t>s</w:t>
            </w:r>
          </w:p>
        </w:tc>
        <w:tc>
          <w:tcPr>
            <w:tcW w:w="1030" w:type="dxa"/>
            <w:tcBorders>
              <w:top w:val="double" w:sz="6" w:space="0" w:color="auto"/>
              <w:left w:val="nil"/>
              <w:bottom w:val="single" w:sz="4" w:space="0" w:color="auto"/>
              <w:right w:val="single" w:sz="4" w:space="0" w:color="auto"/>
            </w:tcBorders>
            <w:shd w:val="clear" w:color="auto" w:fill="auto"/>
            <w:vAlign w:val="center"/>
            <w:hideMark/>
          </w:tcPr>
          <w:p w14:paraId="30A58BD8" w14:textId="77777777" w:rsidR="008836D1" w:rsidRPr="006B62A6" w:rsidRDefault="008836D1" w:rsidP="006B62A6">
            <w:pPr>
              <w:jc w:val="center"/>
              <w:rPr>
                <w:rFonts w:cs="Arial"/>
                <w:b/>
                <w:bCs/>
                <w:color w:val="000000"/>
                <w:sz w:val="24"/>
              </w:rPr>
            </w:pPr>
            <w:r w:rsidRPr="006B62A6">
              <w:rPr>
                <w:rFonts w:cs="Arial"/>
                <w:b/>
                <w:bCs/>
                <w:color w:val="000000"/>
                <w:sz w:val="24"/>
              </w:rPr>
              <w:t>Total Rooms</w:t>
            </w:r>
          </w:p>
        </w:tc>
        <w:tc>
          <w:tcPr>
            <w:tcW w:w="1230" w:type="dxa"/>
            <w:tcBorders>
              <w:top w:val="double" w:sz="6" w:space="0" w:color="auto"/>
              <w:left w:val="nil"/>
              <w:bottom w:val="single" w:sz="4" w:space="0" w:color="auto"/>
              <w:right w:val="single" w:sz="4" w:space="0" w:color="auto"/>
            </w:tcBorders>
            <w:shd w:val="clear" w:color="auto" w:fill="auto"/>
            <w:vAlign w:val="center"/>
            <w:hideMark/>
          </w:tcPr>
          <w:p w14:paraId="59F2BA3B" w14:textId="77777777" w:rsidR="008836D1" w:rsidRPr="006B62A6" w:rsidRDefault="008836D1" w:rsidP="006B62A6">
            <w:pPr>
              <w:jc w:val="center"/>
              <w:rPr>
                <w:rFonts w:cs="Arial"/>
                <w:b/>
                <w:bCs/>
                <w:color w:val="000000"/>
                <w:sz w:val="24"/>
              </w:rPr>
            </w:pPr>
            <w:r w:rsidRPr="006B62A6">
              <w:rPr>
                <w:rFonts w:cs="Arial"/>
                <w:b/>
                <w:bCs/>
                <w:color w:val="000000"/>
                <w:sz w:val="24"/>
              </w:rPr>
              <w:t>Cleaning Type</w:t>
            </w:r>
          </w:p>
        </w:tc>
        <w:tc>
          <w:tcPr>
            <w:tcW w:w="1791" w:type="dxa"/>
            <w:tcBorders>
              <w:top w:val="double" w:sz="6" w:space="0" w:color="auto"/>
              <w:left w:val="nil"/>
              <w:bottom w:val="single" w:sz="4" w:space="0" w:color="auto"/>
              <w:right w:val="single" w:sz="4" w:space="0" w:color="auto"/>
            </w:tcBorders>
            <w:shd w:val="clear" w:color="auto" w:fill="auto"/>
            <w:vAlign w:val="center"/>
            <w:hideMark/>
          </w:tcPr>
          <w:p w14:paraId="4FDF3E54" w14:textId="77777777" w:rsidR="008836D1" w:rsidRPr="006B62A6" w:rsidRDefault="008836D1" w:rsidP="006B62A6">
            <w:pPr>
              <w:jc w:val="center"/>
              <w:rPr>
                <w:rFonts w:cs="Arial"/>
                <w:b/>
                <w:bCs/>
                <w:color w:val="000000"/>
                <w:sz w:val="24"/>
              </w:rPr>
            </w:pPr>
            <w:r w:rsidRPr="006B62A6">
              <w:rPr>
                <w:rFonts w:cs="Arial"/>
                <w:b/>
                <w:bCs/>
                <w:color w:val="000000"/>
                <w:sz w:val="24"/>
              </w:rPr>
              <w:t>Start Time</w:t>
            </w:r>
          </w:p>
        </w:tc>
        <w:tc>
          <w:tcPr>
            <w:tcW w:w="1926" w:type="dxa"/>
            <w:tcBorders>
              <w:top w:val="double" w:sz="6" w:space="0" w:color="auto"/>
              <w:left w:val="nil"/>
              <w:bottom w:val="single" w:sz="4" w:space="0" w:color="auto"/>
              <w:right w:val="double" w:sz="6" w:space="0" w:color="auto"/>
            </w:tcBorders>
            <w:shd w:val="clear" w:color="auto" w:fill="auto"/>
            <w:vAlign w:val="center"/>
            <w:hideMark/>
          </w:tcPr>
          <w:p w14:paraId="4266EEA3" w14:textId="77777777" w:rsidR="008836D1" w:rsidRPr="006B62A6" w:rsidRDefault="008836D1" w:rsidP="006B62A6">
            <w:pPr>
              <w:jc w:val="center"/>
              <w:rPr>
                <w:rFonts w:cs="Arial"/>
                <w:b/>
                <w:bCs/>
                <w:color w:val="000000"/>
                <w:sz w:val="24"/>
              </w:rPr>
            </w:pPr>
            <w:r w:rsidRPr="006B62A6">
              <w:rPr>
                <w:rFonts w:cs="Arial"/>
                <w:b/>
                <w:bCs/>
                <w:color w:val="000000"/>
                <w:sz w:val="24"/>
              </w:rPr>
              <w:t>End Time</w:t>
            </w:r>
          </w:p>
        </w:tc>
      </w:tr>
      <w:tr w:rsidR="008836D1" w:rsidRPr="006B62A6" w14:paraId="60CD4CC2" w14:textId="77777777" w:rsidTr="006B62A6">
        <w:trPr>
          <w:trHeight w:val="290"/>
          <w:jc w:val="center"/>
        </w:trPr>
        <w:tc>
          <w:tcPr>
            <w:tcW w:w="1956" w:type="dxa"/>
            <w:vMerge w:val="restart"/>
            <w:tcBorders>
              <w:top w:val="nil"/>
              <w:left w:val="double" w:sz="6" w:space="0" w:color="auto"/>
              <w:bottom w:val="single" w:sz="4" w:space="0" w:color="auto"/>
              <w:right w:val="single" w:sz="4" w:space="0" w:color="auto"/>
            </w:tcBorders>
            <w:shd w:val="clear" w:color="auto" w:fill="auto"/>
            <w:vAlign w:val="center"/>
            <w:hideMark/>
          </w:tcPr>
          <w:p w14:paraId="331D8E96" w14:textId="77777777" w:rsidR="008836D1" w:rsidRPr="006B62A6" w:rsidRDefault="008836D1" w:rsidP="006B62A6">
            <w:pPr>
              <w:jc w:val="center"/>
              <w:rPr>
                <w:rFonts w:cs="Arial"/>
                <w:color w:val="FF0000"/>
              </w:rPr>
            </w:pPr>
            <w:r w:rsidRPr="006B62A6">
              <w:rPr>
                <w:rFonts w:cs="Arial"/>
                <w:color w:val="FF0000"/>
              </w:rPr>
              <w:t>Holiday Inn Express</w:t>
            </w:r>
          </w:p>
        </w:tc>
        <w:tc>
          <w:tcPr>
            <w:tcW w:w="1030" w:type="dxa"/>
            <w:tcBorders>
              <w:top w:val="nil"/>
              <w:left w:val="nil"/>
              <w:bottom w:val="single" w:sz="4" w:space="0" w:color="auto"/>
              <w:right w:val="single" w:sz="4" w:space="0" w:color="auto"/>
            </w:tcBorders>
            <w:shd w:val="clear" w:color="auto" w:fill="auto"/>
            <w:vAlign w:val="center"/>
          </w:tcPr>
          <w:p w14:paraId="0FF3DE80" w14:textId="77777777" w:rsidR="008836D1" w:rsidRPr="006B62A6" w:rsidRDefault="008836D1" w:rsidP="006B62A6">
            <w:pPr>
              <w:jc w:val="center"/>
              <w:rPr>
                <w:rFonts w:cs="Arial"/>
                <w:color w:val="FF0000"/>
              </w:rPr>
            </w:pPr>
            <w:r w:rsidRPr="006B62A6">
              <w:rPr>
                <w:rFonts w:cs="Arial"/>
                <w:color w:val="FF0000"/>
              </w:rPr>
              <w:t>120</w:t>
            </w:r>
          </w:p>
        </w:tc>
        <w:tc>
          <w:tcPr>
            <w:tcW w:w="1030" w:type="dxa"/>
            <w:tcBorders>
              <w:top w:val="nil"/>
              <w:left w:val="nil"/>
              <w:bottom w:val="single" w:sz="4" w:space="0" w:color="auto"/>
              <w:right w:val="single" w:sz="4" w:space="0" w:color="auto"/>
            </w:tcBorders>
            <w:shd w:val="clear" w:color="auto" w:fill="auto"/>
            <w:vAlign w:val="center"/>
          </w:tcPr>
          <w:p w14:paraId="19AB7BFD" w14:textId="77777777" w:rsidR="008836D1" w:rsidRPr="006B62A6" w:rsidRDefault="008836D1" w:rsidP="006B62A6">
            <w:pPr>
              <w:jc w:val="center"/>
              <w:rPr>
                <w:rFonts w:cs="Arial"/>
                <w:color w:val="FF0000"/>
              </w:rPr>
            </w:pPr>
            <w:r w:rsidRPr="006B62A6">
              <w:rPr>
                <w:rFonts w:cs="Arial"/>
                <w:color w:val="FF0000"/>
              </w:rPr>
              <w:t>120</w:t>
            </w:r>
          </w:p>
        </w:tc>
        <w:tc>
          <w:tcPr>
            <w:tcW w:w="1230" w:type="dxa"/>
            <w:tcBorders>
              <w:top w:val="nil"/>
              <w:left w:val="nil"/>
              <w:bottom w:val="single" w:sz="4" w:space="0" w:color="auto"/>
              <w:right w:val="single" w:sz="4" w:space="0" w:color="auto"/>
            </w:tcBorders>
            <w:shd w:val="clear" w:color="auto" w:fill="auto"/>
            <w:hideMark/>
          </w:tcPr>
          <w:p w14:paraId="62C0682F" w14:textId="77777777" w:rsidR="008836D1" w:rsidRPr="006B62A6" w:rsidRDefault="008836D1" w:rsidP="006B62A6">
            <w:pPr>
              <w:jc w:val="center"/>
              <w:rPr>
                <w:rFonts w:cs="Arial"/>
                <w:color w:val="FF0000"/>
              </w:rPr>
            </w:pPr>
            <w:r w:rsidRPr="006B62A6">
              <w:rPr>
                <w:rFonts w:cs="Arial"/>
                <w:color w:val="FF0000"/>
              </w:rPr>
              <w:t>Daily</w:t>
            </w:r>
          </w:p>
        </w:tc>
        <w:tc>
          <w:tcPr>
            <w:tcW w:w="1791" w:type="dxa"/>
            <w:tcBorders>
              <w:top w:val="nil"/>
              <w:left w:val="nil"/>
              <w:bottom w:val="single" w:sz="4" w:space="0" w:color="auto"/>
              <w:right w:val="single" w:sz="4" w:space="0" w:color="auto"/>
            </w:tcBorders>
            <w:shd w:val="clear" w:color="auto" w:fill="auto"/>
            <w:hideMark/>
          </w:tcPr>
          <w:p w14:paraId="0A69B3A9" w14:textId="77777777" w:rsidR="008836D1" w:rsidRPr="006B62A6" w:rsidRDefault="008836D1" w:rsidP="006B62A6">
            <w:pPr>
              <w:jc w:val="center"/>
              <w:rPr>
                <w:rFonts w:cs="Arial"/>
                <w:color w:val="FF0000"/>
              </w:rPr>
            </w:pPr>
            <w:r w:rsidRPr="006B62A6">
              <w:rPr>
                <w:rFonts w:cs="Arial"/>
                <w:color w:val="FF0000"/>
              </w:rPr>
              <w:t>1100</w:t>
            </w:r>
          </w:p>
        </w:tc>
        <w:tc>
          <w:tcPr>
            <w:tcW w:w="1926" w:type="dxa"/>
            <w:tcBorders>
              <w:top w:val="nil"/>
              <w:left w:val="nil"/>
              <w:bottom w:val="single" w:sz="4" w:space="0" w:color="auto"/>
              <w:right w:val="double" w:sz="6" w:space="0" w:color="auto"/>
            </w:tcBorders>
            <w:shd w:val="clear" w:color="auto" w:fill="auto"/>
            <w:hideMark/>
          </w:tcPr>
          <w:p w14:paraId="141E130B" w14:textId="77777777" w:rsidR="008836D1" w:rsidRPr="006B62A6" w:rsidRDefault="008836D1" w:rsidP="006B62A6">
            <w:pPr>
              <w:jc w:val="center"/>
              <w:rPr>
                <w:rFonts w:cs="Arial"/>
                <w:color w:val="FF0000"/>
              </w:rPr>
            </w:pPr>
            <w:r w:rsidRPr="006B62A6">
              <w:rPr>
                <w:rFonts w:cs="Arial"/>
                <w:color w:val="FF0000"/>
              </w:rPr>
              <w:t>1400</w:t>
            </w:r>
          </w:p>
        </w:tc>
      </w:tr>
      <w:tr w:rsidR="008836D1" w:rsidRPr="006B62A6" w14:paraId="56EFD1DE" w14:textId="77777777" w:rsidTr="006B62A6">
        <w:trPr>
          <w:trHeight w:val="580"/>
          <w:jc w:val="center"/>
        </w:trPr>
        <w:tc>
          <w:tcPr>
            <w:tcW w:w="1956" w:type="dxa"/>
            <w:vMerge/>
            <w:tcBorders>
              <w:top w:val="nil"/>
              <w:left w:val="double" w:sz="6" w:space="0" w:color="auto"/>
              <w:bottom w:val="single" w:sz="4" w:space="0" w:color="auto"/>
              <w:right w:val="single" w:sz="4" w:space="0" w:color="auto"/>
            </w:tcBorders>
            <w:vAlign w:val="center"/>
            <w:hideMark/>
          </w:tcPr>
          <w:p w14:paraId="3F069E6B" w14:textId="77777777" w:rsidR="008836D1" w:rsidRPr="006B62A6" w:rsidRDefault="008836D1" w:rsidP="006B62A6">
            <w:pPr>
              <w:rPr>
                <w:rFonts w:cs="Arial"/>
                <w:color w:val="FF0000"/>
              </w:rPr>
            </w:pPr>
          </w:p>
        </w:tc>
        <w:tc>
          <w:tcPr>
            <w:tcW w:w="1030" w:type="dxa"/>
            <w:tcBorders>
              <w:top w:val="nil"/>
              <w:left w:val="nil"/>
              <w:bottom w:val="single" w:sz="4" w:space="0" w:color="auto"/>
              <w:right w:val="single" w:sz="4" w:space="0" w:color="auto"/>
            </w:tcBorders>
            <w:shd w:val="clear" w:color="auto" w:fill="auto"/>
            <w:vAlign w:val="center"/>
          </w:tcPr>
          <w:p w14:paraId="7BF856F1" w14:textId="77777777" w:rsidR="008836D1" w:rsidRPr="006B62A6" w:rsidRDefault="008836D1" w:rsidP="006B62A6">
            <w:pPr>
              <w:jc w:val="center"/>
              <w:rPr>
                <w:rFonts w:cs="Arial"/>
                <w:color w:val="FF0000"/>
              </w:rPr>
            </w:pPr>
            <w:r w:rsidRPr="006B62A6">
              <w:rPr>
                <w:rFonts w:cs="Arial"/>
                <w:color w:val="FF0000"/>
              </w:rPr>
              <w:t>120</w:t>
            </w:r>
          </w:p>
        </w:tc>
        <w:tc>
          <w:tcPr>
            <w:tcW w:w="1030" w:type="dxa"/>
            <w:tcBorders>
              <w:top w:val="nil"/>
              <w:left w:val="nil"/>
              <w:bottom w:val="single" w:sz="4" w:space="0" w:color="auto"/>
              <w:right w:val="single" w:sz="4" w:space="0" w:color="auto"/>
            </w:tcBorders>
            <w:shd w:val="clear" w:color="auto" w:fill="auto"/>
            <w:vAlign w:val="center"/>
          </w:tcPr>
          <w:p w14:paraId="012C6739" w14:textId="77777777" w:rsidR="008836D1" w:rsidRPr="006B62A6" w:rsidRDefault="008836D1" w:rsidP="006B62A6">
            <w:pPr>
              <w:jc w:val="center"/>
              <w:rPr>
                <w:rFonts w:cs="Arial"/>
                <w:color w:val="FF0000"/>
              </w:rPr>
            </w:pPr>
            <w:r w:rsidRPr="006B62A6">
              <w:rPr>
                <w:rFonts w:cs="Arial"/>
                <w:color w:val="FF0000"/>
              </w:rPr>
              <w:t>120</w:t>
            </w:r>
          </w:p>
        </w:tc>
        <w:tc>
          <w:tcPr>
            <w:tcW w:w="1230" w:type="dxa"/>
            <w:tcBorders>
              <w:top w:val="nil"/>
              <w:left w:val="nil"/>
              <w:bottom w:val="single" w:sz="4" w:space="0" w:color="auto"/>
              <w:right w:val="single" w:sz="4" w:space="0" w:color="auto"/>
            </w:tcBorders>
            <w:shd w:val="clear" w:color="auto" w:fill="auto"/>
            <w:vAlign w:val="center"/>
            <w:hideMark/>
          </w:tcPr>
          <w:p w14:paraId="1F809900" w14:textId="77777777" w:rsidR="008836D1" w:rsidRPr="006B62A6" w:rsidRDefault="008836D1" w:rsidP="006B62A6">
            <w:pPr>
              <w:jc w:val="center"/>
              <w:rPr>
                <w:rFonts w:cs="Arial"/>
                <w:color w:val="FF0000"/>
              </w:rPr>
            </w:pPr>
            <w:r w:rsidRPr="006B62A6">
              <w:rPr>
                <w:rFonts w:cs="Arial"/>
                <w:color w:val="FF0000"/>
              </w:rPr>
              <w:t>Final</w:t>
            </w:r>
          </w:p>
        </w:tc>
        <w:tc>
          <w:tcPr>
            <w:tcW w:w="1791" w:type="dxa"/>
            <w:tcBorders>
              <w:top w:val="nil"/>
              <w:left w:val="nil"/>
              <w:bottom w:val="single" w:sz="4" w:space="0" w:color="auto"/>
              <w:right w:val="single" w:sz="4" w:space="0" w:color="auto"/>
            </w:tcBorders>
            <w:shd w:val="clear" w:color="auto" w:fill="auto"/>
            <w:hideMark/>
          </w:tcPr>
          <w:p w14:paraId="237A5DAF" w14:textId="4015652F" w:rsidR="008836D1" w:rsidRPr="006B62A6" w:rsidRDefault="008836D1" w:rsidP="006B62A6">
            <w:pPr>
              <w:jc w:val="center"/>
              <w:rPr>
                <w:rFonts w:cs="Arial"/>
                <w:color w:val="FF0000"/>
              </w:rPr>
            </w:pPr>
            <w:r w:rsidRPr="006B62A6">
              <w:rPr>
                <w:rFonts w:cs="Arial"/>
                <w:color w:val="FF0000"/>
              </w:rPr>
              <w:t xml:space="preserve">Start after </w:t>
            </w:r>
            <w:r w:rsidR="00FE3B3E">
              <w:rPr>
                <w:rFonts w:cs="Arial"/>
                <w:color w:val="FF0000"/>
              </w:rPr>
              <w:t>patient</w:t>
            </w:r>
            <w:r w:rsidRPr="006B62A6">
              <w:rPr>
                <w:rFonts w:cs="Arial"/>
                <w:color w:val="FF0000"/>
              </w:rPr>
              <w:t>s depart</w:t>
            </w:r>
          </w:p>
        </w:tc>
        <w:tc>
          <w:tcPr>
            <w:tcW w:w="1926" w:type="dxa"/>
            <w:tcBorders>
              <w:top w:val="nil"/>
              <w:left w:val="nil"/>
              <w:bottom w:val="single" w:sz="4" w:space="0" w:color="auto"/>
              <w:right w:val="double" w:sz="6" w:space="0" w:color="auto"/>
            </w:tcBorders>
            <w:shd w:val="clear" w:color="auto" w:fill="auto"/>
            <w:hideMark/>
          </w:tcPr>
          <w:p w14:paraId="2868C8E5" w14:textId="77777777" w:rsidR="008836D1" w:rsidRPr="006B62A6" w:rsidRDefault="008836D1" w:rsidP="006B62A6">
            <w:pPr>
              <w:jc w:val="center"/>
              <w:rPr>
                <w:rFonts w:cs="Arial"/>
                <w:color w:val="FF0000"/>
              </w:rPr>
            </w:pPr>
            <w:r w:rsidRPr="006B62A6">
              <w:rPr>
                <w:rFonts w:cs="Arial"/>
                <w:color w:val="FF0000"/>
              </w:rPr>
              <w:t>Complete NLT 2330 on final day</w:t>
            </w:r>
          </w:p>
        </w:tc>
      </w:tr>
      <w:tr w:rsidR="008836D1" w:rsidRPr="006B62A6" w14:paraId="227C1E36" w14:textId="77777777" w:rsidTr="006B62A6">
        <w:trPr>
          <w:trHeight w:val="290"/>
          <w:jc w:val="center"/>
        </w:trPr>
        <w:tc>
          <w:tcPr>
            <w:tcW w:w="1956" w:type="dxa"/>
            <w:vMerge w:val="restart"/>
            <w:tcBorders>
              <w:top w:val="nil"/>
              <w:left w:val="double" w:sz="6" w:space="0" w:color="auto"/>
              <w:bottom w:val="double" w:sz="6" w:space="0" w:color="000000"/>
              <w:right w:val="single" w:sz="4" w:space="0" w:color="auto"/>
            </w:tcBorders>
            <w:shd w:val="clear" w:color="auto" w:fill="auto"/>
            <w:vAlign w:val="center"/>
          </w:tcPr>
          <w:p w14:paraId="49531D95" w14:textId="77777777" w:rsidR="008836D1" w:rsidRPr="006B62A6" w:rsidRDefault="008836D1" w:rsidP="006B62A6">
            <w:pPr>
              <w:rPr>
                <w:rFonts w:cs="Arial"/>
                <w:color w:val="000000"/>
              </w:rPr>
            </w:pPr>
          </w:p>
        </w:tc>
        <w:tc>
          <w:tcPr>
            <w:tcW w:w="1030" w:type="dxa"/>
            <w:tcBorders>
              <w:top w:val="nil"/>
              <w:left w:val="nil"/>
              <w:bottom w:val="single" w:sz="4" w:space="0" w:color="auto"/>
              <w:right w:val="single" w:sz="4" w:space="0" w:color="auto"/>
            </w:tcBorders>
            <w:shd w:val="clear" w:color="auto" w:fill="auto"/>
            <w:vAlign w:val="center"/>
          </w:tcPr>
          <w:p w14:paraId="14A2BCE4" w14:textId="77777777" w:rsidR="008836D1" w:rsidRPr="006B62A6" w:rsidRDefault="008836D1" w:rsidP="006B62A6">
            <w:pPr>
              <w:jc w:val="center"/>
              <w:rPr>
                <w:rFonts w:cs="Arial"/>
                <w:color w:val="000000"/>
              </w:rPr>
            </w:pPr>
          </w:p>
        </w:tc>
        <w:tc>
          <w:tcPr>
            <w:tcW w:w="1030" w:type="dxa"/>
            <w:tcBorders>
              <w:top w:val="nil"/>
              <w:left w:val="nil"/>
              <w:bottom w:val="single" w:sz="4" w:space="0" w:color="auto"/>
              <w:right w:val="single" w:sz="4" w:space="0" w:color="auto"/>
            </w:tcBorders>
            <w:shd w:val="clear" w:color="auto" w:fill="auto"/>
            <w:vAlign w:val="center"/>
          </w:tcPr>
          <w:p w14:paraId="42352F8D" w14:textId="77777777" w:rsidR="008836D1" w:rsidRPr="006B62A6" w:rsidRDefault="008836D1" w:rsidP="006B62A6">
            <w:pPr>
              <w:jc w:val="center"/>
              <w:rPr>
                <w:rFonts w:cs="Arial"/>
                <w:color w:val="000000"/>
              </w:rPr>
            </w:pPr>
          </w:p>
        </w:tc>
        <w:tc>
          <w:tcPr>
            <w:tcW w:w="1230" w:type="dxa"/>
            <w:tcBorders>
              <w:top w:val="nil"/>
              <w:left w:val="nil"/>
              <w:bottom w:val="single" w:sz="4" w:space="0" w:color="auto"/>
              <w:right w:val="single" w:sz="4" w:space="0" w:color="auto"/>
            </w:tcBorders>
            <w:shd w:val="clear" w:color="auto" w:fill="auto"/>
          </w:tcPr>
          <w:p w14:paraId="0D6DFAF5" w14:textId="77777777" w:rsidR="008836D1" w:rsidRPr="006B62A6" w:rsidRDefault="008836D1" w:rsidP="006B62A6">
            <w:pPr>
              <w:jc w:val="center"/>
              <w:rPr>
                <w:rFonts w:cs="Arial"/>
                <w:color w:val="000000"/>
              </w:rPr>
            </w:pPr>
          </w:p>
        </w:tc>
        <w:tc>
          <w:tcPr>
            <w:tcW w:w="1791" w:type="dxa"/>
            <w:tcBorders>
              <w:top w:val="nil"/>
              <w:left w:val="nil"/>
              <w:bottom w:val="single" w:sz="4" w:space="0" w:color="auto"/>
              <w:right w:val="single" w:sz="4" w:space="0" w:color="auto"/>
            </w:tcBorders>
            <w:shd w:val="clear" w:color="auto" w:fill="auto"/>
          </w:tcPr>
          <w:p w14:paraId="4F414E76" w14:textId="77777777" w:rsidR="008836D1" w:rsidRPr="006B62A6" w:rsidRDefault="008836D1" w:rsidP="006B62A6">
            <w:pPr>
              <w:jc w:val="center"/>
              <w:rPr>
                <w:rFonts w:cs="Arial"/>
                <w:color w:val="000000"/>
              </w:rPr>
            </w:pPr>
          </w:p>
        </w:tc>
        <w:tc>
          <w:tcPr>
            <w:tcW w:w="1926" w:type="dxa"/>
            <w:tcBorders>
              <w:top w:val="nil"/>
              <w:left w:val="nil"/>
              <w:bottom w:val="single" w:sz="4" w:space="0" w:color="auto"/>
              <w:right w:val="double" w:sz="6" w:space="0" w:color="auto"/>
            </w:tcBorders>
            <w:shd w:val="clear" w:color="auto" w:fill="auto"/>
          </w:tcPr>
          <w:p w14:paraId="176BED52" w14:textId="77777777" w:rsidR="008836D1" w:rsidRPr="006B62A6" w:rsidRDefault="008836D1" w:rsidP="006B62A6">
            <w:pPr>
              <w:jc w:val="center"/>
              <w:rPr>
                <w:rFonts w:cs="Arial"/>
                <w:color w:val="000000"/>
              </w:rPr>
            </w:pPr>
          </w:p>
        </w:tc>
      </w:tr>
      <w:tr w:rsidR="008836D1" w:rsidRPr="006B62A6" w14:paraId="137A96D6" w14:textId="77777777" w:rsidTr="006B62A6">
        <w:trPr>
          <w:trHeight w:val="590"/>
          <w:jc w:val="center"/>
        </w:trPr>
        <w:tc>
          <w:tcPr>
            <w:tcW w:w="1956" w:type="dxa"/>
            <w:vMerge/>
            <w:tcBorders>
              <w:top w:val="nil"/>
              <w:left w:val="double" w:sz="6" w:space="0" w:color="auto"/>
              <w:bottom w:val="double" w:sz="6" w:space="0" w:color="000000"/>
              <w:right w:val="single" w:sz="4" w:space="0" w:color="auto"/>
            </w:tcBorders>
            <w:vAlign w:val="center"/>
          </w:tcPr>
          <w:p w14:paraId="0E9FB2AB" w14:textId="77777777" w:rsidR="008836D1" w:rsidRPr="006B62A6" w:rsidRDefault="008836D1" w:rsidP="006B62A6">
            <w:pPr>
              <w:rPr>
                <w:rFonts w:cs="Arial"/>
                <w:color w:val="000000"/>
              </w:rPr>
            </w:pPr>
          </w:p>
        </w:tc>
        <w:tc>
          <w:tcPr>
            <w:tcW w:w="1030" w:type="dxa"/>
            <w:tcBorders>
              <w:top w:val="nil"/>
              <w:left w:val="nil"/>
              <w:bottom w:val="double" w:sz="6" w:space="0" w:color="auto"/>
              <w:right w:val="single" w:sz="4" w:space="0" w:color="auto"/>
            </w:tcBorders>
            <w:shd w:val="clear" w:color="auto" w:fill="auto"/>
            <w:vAlign w:val="center"/>
          </w:tcPr>
          <w:p w14:paraId="1F9614AD" w14:textId="77777777" w:rsidR="008836D1" w:rsidRPr="006B62A6" w:rsidRDefault="008836D1" w:rsidP="006B62A6">
            <w:pPr>
              <w:jc w:val="center"/>
              <w:rPr>
                <w:rFonts w:cs="Arial"/>
                <w:color w:val="000000"/>
              </w:rPr>
            </w:pPr>
          </w:p>
        </w:tc>
        <w:tc>
          <w:tcPr>
            <w:tcW w:w="1030" w:type="dxa"/>
            <w:tcBorders>
              <w:top w:val="nil"/>
              <w:left w:val="nil"/>
              <w:bottom w:val="double" w:sz="6" w:space="0" w:color="auto"/>
              <w:right w:val="single" w:sz="4" w:space="0" w:color="auto"/>
            </w:tcBorders>
            <w:shd w:val="clear" w:color="auto" w:fill="auto"/>
            <w:vAlign w:val="center"/>
          </w:tcPr>
          <w:p w14:paraId="5BA4006C" w14:textId="77777777" w:rsidR="008836D1" w:rsidRPr="006B62A6" w:rsidRDefault="008836D1" w:rsidP="006B62A6">
            <w:pPr>
              <w:jc w:val="center"/>
              <w:rPr>
                <w:rFonts w:cs="Arial"/>
                <w:color w:val="000000"/>
              </w:rPr>
            </w:pPr>
          </w:p>
        </w:tc>
        <w:tc>
          <w:tcPr>
            <w:tcW w:w="1230" w:type="dxa"/>
            <w:tcBorders>
              <w:top w:val="nil"/>
              <w:left w:val="nil"/>
              <w:bottom w:val="double" w:sz="6" w:space="0" w:color="auto"/>
              <w:right w:val="single" w:sz="4" w:space="0" w:color="auto"/>
            </w:tcBorders>
            <w:shd w:val="clear" w:color="auto" w:fill="auto"/>
            <w:vAlign w:val="center"/>
          </w:tcPr>
          <w:p w14:paraId="3DB10554" w14:textId="77777777" w:rsidR="008836D1" w:rsidRPr="006B62A6" w:rsidRDefault="008836D1" w:rsidP="006B62A6">
            <w:pPr>
              <w:jc w:val="center"/>
              <w:rPr>
                <w:rFonts w:cs="Arial"/>
                <w:color w:val="000000"/>
              </w:rPr>
            </w:pPr>
          </w:p>
        </w:tc>
        <w:tc>
          <w:tcPr>
            <w:tcW w:w="1791" w:type="dxa"/>
            <w:tcBorders>
              <w:top w:val="nil"/>
              <w:left w:val="nil"/>
              <w:bottom w:val="double" w:sz="6" w:space="0" w:color="auto"/>
              <w:right w:val="single" w:sz="4" w:space="0" w:color="auto"/>
            </w:tcBorders>
            <w:shd w:val="clear" w:color="auto" w:fill="auto"/>
          </w:tcPr>
          <w:p w14:paraId="4B26360A" w14:textId="77777777" w:rsidR="008836D1" w:rsidRPr="006B62A6" w:rsidRDefault="008836D1" w:rsidP="006B62A6">
            <w:pPr>
              <w:jc w:val="center"/>
              <w:rPr>
                <w:rFonts w:cs="Arial"/>
                <w:color w:val="000000"/>
              </w:rPr>
            </w:pPr>
          </w:p>
        </w:tc>
        <w:tc>
          <w:tcPr>
            <w:tcW w:w="1926" w:type="dxa"/>
            <w:tcBorders>
              <w:top w:val="nil"/>
              <w:left w:val="nil"/>
              <w:bottom w:val="double" w:sz="6" w:space="0" w:color="auto"/>
              <w:right w:val="double" w:sz="6" w:space="0" w:color="auto"/>
            </w:tcBorders>
            <w:shd w:val="clear" w:color="auto" w:fill="auto"/>
          </w:tcPr>
          <w:p w14:paraId="13F40543" w14:textId="77777777" w:rsidR="008836D1" w:rsidRPr="006B62A6" w:rsidRDefault="008836D1" w:rsidP="006B62A6">
            <w:pPr>
              <w:jc w:val="center"/>
              <w:rPr>
                <w:rFonts w:cs="Arial"/>
                <w:color w:val="000000"/>
              </w:rPr>
            </w:pPr>
          </w:p>
        </w:tc>
      </w:tr>
    </w:tbl>
    <w:p w14:paraId="60F94BC2" w14:textId="77777777" w:rsidR="008836D1" w:rsidRPr="006B62A6" w:rsidRDefault="008836D1" w:rsidP="008836D1">
      <w:pPr>
        <w:rPr>
          <w:rFonts w:cs="Arial"/>
          <w:sz w:val="24"/>
        </w:rPr>
      </w:pPr>
    </w:p>
    <w:p w14:paraId="56DC3E45" w14:textId="77777777" w:rsidR="008836D1" w:rsidRPr="006B62A6" w:rsidRDefault="008836D1" w:rsidP="000A57C6">
      <w:pPr>
        <w:autoSpaceDE w:val="0"/>
        <w:autoSpaceDN w:val="0"/>
        <w:adjustRightInd w:val="0"/>
        <w:rPr>
          <w:rFonts w:cs="Arial"/>
          <w:sz w:val="24"/>
        </w:rPr>
      </w:pPr>
      <w:r w:rsidRPr="006B62A6">
        <w:rPr>
          <w:rFonts w:cs="Arial"/>
          <w:sz w:val="24"/>
        </w:rPr>
        <w:lastRenderedPageBreak/>
        <w:t xml:space="preserve">2.5 </w:t>
      </w:r>
      <w:r w:rsidRPr="006B62A6">
        <w:rPr>
          <w:rFonts w:cs="Arial"/>
          <w:b/>
          <w:sz w:val="24"/>
        </w:rPr>
        <w:t>Biomedical Bodily Fluids Cleanup:</w:t>
      </w:r>
      <w:r w:rsidRPr="006B62A6">
        <w:rPr>
          <w:rFonts w:cs="Arial"/>
          <w:sz w:val="24"/>
        </w:rPr>
        <w:t xml:space="preserve"> The contractor shall provide biomedical bodily fluid removal as required. This </w:t>
      </w:r>
      <w:proofErr w:type="gramStart"/>
      <w:r w:rsidRPr="006B62A6">
        <w:rPr>
          <w:rFonts w:cs="Arial"/>
          <w:sz w:val="24"/>
        </w:rPr>
        <w:t>will be added via option CLIN and funded as noted in chart below</w:t>
      </w:r>
      <w:proofErr w:type="gramEnd"/>
      <w:r w:rsidRPr="006B62A6">
        <w:rPr>
          <w:rFonts w:cs="Arial"/>
          <w:sz w:val="24"/>
        </w:rPr>
        <w:t xml:space="preserve">. If more incidents are </w:t>
      </w:r>
      <w:proofErr w:type="gramStart"/>
      <w:r w:rsidRPr="006B62A6">
        <w:rPr>
          <w:rFonts w:cs="Arial"/>
          <w:sz w:val="24"/>
        </w:rPr>
        <w:t>need they will be added</w:t>
      </w:r>
      <w:proofErr w:type="gramEnd"/>
      <w:r w:rsidRPr="006B62A6">
        <w:rPr>
          <w:rFonts w:cs="Arial"/>
          <w:sz w:val="24"/>
        </w:rPr>
        <w:t xml:space="preserve"> via modification. </w:t>
      </w:r>
    </w:p>
    <w:tbl>
      <w:tblPr>
        <w:tblW w:w="7593" w:type="dxa"/>
        <w:jc w:val="center"/>
        <w:tblLook w:val="04A0" w:firstRow="1" w:lastRow="0" w:firstColumn="1" w:lastColumn="0" w:noHBand="0" w:noVBand="1"/>
      </w:tblPr>
      <w:tblGrid>
        <w:gridCol w:w="2056"/>
        <w:gridCol w:w="1338"/>
        <w:gridCol w:w="1030"/>
        <w:gridCol w:w="1230"/>
        <w:gridCol w:w="1939"/>
      </w:tblGrid>
      <w:tr w:rsidR="008836D1" w:rsidRPr="006B62A6" w14:paraId="29626420" w14:textId="77777777" w:rsidTr="006B62A6">
        <w:trPr>
          <w:trHeight w:val="620"/>
          <w:jc w:val="center"/>
        </w:trPr>
        <w:tc>
          <w:tcPr>
            <w:tcW w:w="2056"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5A4DD360"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1338" w:type="dxa"/>
            <w:tcBorders>
              <w:top w:val="double" w:sz="6" w:space="0" w:color="auto"/>
              <w:left w:val="nil"/>
              <w:bottom w:val="single" w:sz="4" w:space="0" w:color="auto"/>
              <w:right w:val="single" w:sz="4" w:space="0" w:color="auto"/>
            </w:tcBorders>
            <w:shd w:val="clear" w:color="auto" w:fill="auto"/>
            <w:vAlign w:val="center"/>
            <w:hideMark/>
          </w:tcPr>
          <w:p w14:paraId="76B302CE" w14:textId="77777777" w:rsidR="008836D1" w:rsidRPr="006B62A6" w:rsidRDefault="008836D1" w:rsidP="006B62A6">
            <w:pPr>
              <w:jc w:val="center"/>
              <w:rPr>
                <w:rFonts w:cs="Arial"/>
                <w:b/>
                <w:bCs/>
                <w:color w:val="000000"/>
                <w:sz w:val="24"/>
              </w:rPr>
            </w:pPr>
            <w:r w:rsidRPr="006B62A6">
              <w:rPr>
                <w:rFonts w:cs="Arial"/>
                <w:b/>
                <w:bCs/>
                <w:color w:val="000000"/>
                <w:sz w:val="24"/>
              </w:rPr>
              <w:t>Total Events Funded</w:t>
            </w:r>
          </w:p>
        </w:tc>
        <w:tc>
          <w:tcPr>
            <w:tcW w:w="1030" w:type="dxa"/>
            <w:tcBorders>
              <w:top w:val="double" w:sz="6" w:space="0" w:color="auto"/>
              <w:left w:val="nil"/>
              <w:bottom w:val="single" w:sz="4" w:space="0" w:color="auto"/>
              <w:right w:val="single" w:sz="4" w:space="0" w:color="auto"/>
            </w:tcBorders>
            <w:shd w:val="clear" w:color="auto" w:fill="auto"/>
            <w:vAlign w:val="center"/>
            <w:hideMark/>
          </w:tcPr>
          <w:p w14:paraId="4C7F9F7B" w14:textId="77777777" w:rsidR="008836D1" w:rsidRPr="006B62A6" w:rsidRDefault="008836D1" w:rsidP="006B62A6">
            <w:pPr>
              <w:jc w:val="center"/>
              <w:rPr>
                <w:rFonts w:cs="Arial"/>
                <w:b/>
                <w:bCs/>
                <w:color w:val="000000"/>
                <w:sz w:val="24"/>
              </w:rPr>
            </w:pPr>
            <w:r w:rsidRPr="006B62A6">
              <w:rPr>
                <w:rFonts w:cs="Arial"/>
                <w:b/>
                <w:bCs/>
                <w:color w:val="000000"/>
                <w:sz w:val="24"/>
              </w:rPr>
              <w:t>Total Rooms</w:t>
            </w:r>
          </w:p>
        </w:tc>
        <w:tc>
          <w:tcPr>
            <w:tcW w:w="1230" w:type="dxa"/>
            <w:tcBorders>
              <w:top w:val="double" w:sz="6" w:space="0" w:color="auto"/>
              <w:left w:val="nil"/>
              <w:bottom w:val="single" w:sz="4" w:space="0" w:color="auto"/>
              <w:right w:val="single" w:sz="4" w:space="0" w:color="auto"/>
            </w:tcBorders>
            <w:shd w:val="clear" w:color="auto" w:fill="auto"/>
            <w:vAlign w:val="center"/>
            <w:hideMark/>
          </w:tcPr>
          <w:p w14:paraId="57161B42" w14:textId="77777777" w:rsidR="008836D1" w:rsidRPr="006B62A6" w:rsidRDefault="008836D1" w:rsidP="006B62A6">
            <w:pPr>
              <w:jc w:val="center"/>
              <w:rPr>
                <w:rFonts w:cs="Arial"/>
                <w:b/>
                <w:bCs/>
                <w:color w:val="000000"/>
                <w:sz w:val="24"/>
              </w:rPr>
            </w:pPr>
            <w:r w:rsidRPr="006B62A6">
              <w:rPr>
                <w:rFonts w:cs="Arial"/>
                <w:b/>
                <w:bCs/>
                <w:color w:val="000000"/>
                <w:sz w:val="24"/>
              </w:rPr>
              <w:t>Cleaning Type</w:t>
            </w:r>
          </w:p>
        </w:tc>
        <w:tc>
          <w:tcPr>
            <w:tcW w:w="1939" w:type="dxa"/>
            <w:tcBorders>
              <w:top w:val="double" w:sz="6" w:space="0" w:color="auto"/>
              <w:left w:val="nil"/>
              <w:bottom w:val="single" w:sz="4" w:space="0" w:color="auto"/>
              <w:right w:val="single" w:sz="4" w:space="0" w:color="auto"/>
            </w:tcBorders>
            <w:shd w:val="clear" w:color="auto" w:fill="auto"/>
            <w:vAlign w:val="center"/>
            <w:hideMark/>
          </w:tcPr>
          <w:p w14:paraId="06208A32" w14:textId="77777777" w:rsidR="008836D1" w:rsidRPr="006B62A6" w:rsidRDefault="008836D1" w:rsidP="006B62A6">
            <w:pPr>
              <w:jc w:val="center"/>
              <w:rPr>
                <w:rFonts w:cs="Arial"/>
                <w:b/>
                <w:bCs/>
                <w:color w:val="000000"/>
                <w:sz w:val="24"/>
              </w:rPr>
            </w:pPr>
            <w:r w:rsidRPr="006B62A6">
              <w:rPr>
                <w:rFonts w:cs="Arial"/>
                <w:b/>
                <w:bCs/>
                <w:color w:val="000000"/>
                <w:sz w:val="24"/>
              </w:rPr>
              <w:t>Remarks</w:t>
            </w:r>
          </w:p>
        </w:tc>
      </w:tr>
      <w:tr w:rsidR="008836D1" w:rsidRPr="006B62A6" w14:paraId="046E751E" w14:textId="77777777" w:rsidTr="006B62A6">
        <w:trPr>
          <w:trHeight w:val="290"/>
          <w:jc w:val="center"/>
        </w:trPr>
        <w:tc>
          <w:tcPr>
            <w:tcW w:w="2056" w:type="dxa"/>
            <w:tcBorders>
              <w:top w:val="nil"/>
              <w:left w:val="double" w:sz="6" w:space="0" w:color="auto"/>
              <w:bottom w:val="single" w:sz="4" w:space="0" w:color="auto"/>
              <w:right w:val="single" w:sz="4" w:space="0" w:color="auto"/>
            </w:tcBorders>
            <w:shd w:val="clear" w:color="auto" w:fill="auto"/>
            <w:vAlign w:val="center"/>
            <w:hideMark/>
          </w:tcPr>
          <w:p w14:paraId="3EA7EFCC" w14:textId="77777777" w:rsidR="008836D1" w:rsidRPr="006B62A6" w:rsidRDefault="008836D1" w:rsidP="006B62A6">
            <w:pPr>
              <w:rPr>
                <w:rFonts w:cs="Arial"/>
                <w:color w:val="FF0000"/>
              </w:rPr>
            </w:pPr>
            <w:r w:rsidRPr="006B62A6">
              <w:rPr>
                <w:rFonts w:cs="Arial"/>
                <w:color w:val="FF0000"/>
              </w:rPr>
              <w:t> Holiday Inn Express</w:t>
            </w:r>
          </w:p>
        </w:tc>
        <w:tc>
          <w:tcPr>
            <w:tcW w:w="1338" w:type="dxa"/>
            <w:tcBorders>
              <w:top w:val="nil"/>
              <w:left w:val="nil"/>
              <w:bottom w:val="single" w:sz="4" w:space="0" w:color="auto"/>
              <w:right w:val="single" w:sz="4" w:space="0" w:color="auto"/>
            </w:tcBorders>
            <w:shd w:val="clear" w:color="auto" w:fill="auto"/>
            <w:vAlign w:val="center"/>
            <w:hideMark/>
          </w:tcPr>
          <w:p w14:paraId="4BA74C96" w14:textId="77777777" w:rsidR="008836D1" w:rsidRPr="006B62A6" w:rsidRDefault="008836D1" w:rsidP="006B62A6">
            <w:pPr>
              <w:jc w:val="center"/>
              <w:rPr>
                <w:rFonts w:cs="Arial"/>
                <w:color w:val="FF0000"/>
              </w:rPr>
            </w:pPr>
            <w:r w:rsidRPr="006B62A6">
              <w:rPr>
                <w:rFonts w:cs="Arial"/>
                <w:color w:val="FF0000"/>
              </w:rPr>
              <w:t>2-Per Day</w:t>
            </w:r>
          </w:p>
        </w:tc>
        <w:tc>
          <w:tcPr>
            <w:tcW w:w="1030" w:type="dxa"/>
            <w:tcBorders>
              <w:top w:val="nil"/>
              <w:left w:val="nil"/>
              <w:bottom w:val="single" w:sz="4" w:space="0" w:color="auto"/>
              <w:right w:val="single" w:sz="4" w:space="0" w:color="auto"/>
            </w:tcBorders>
            <w:shd w:val="clear" w:color="auto" w:fill="auto"/>
            <w:vAlign w:val="center"/>
            <w:hideMark/>
          </w:tcPr>
          <w:p w14:paraId="6C31EA69" w14:textId="77777777" w:rsidR="008836D1" w:rsidRPr="006B62A6" w:rsidRDefault="008836D1" w:rsidP="006B62A6">
            <w:pPr>
              <w:jc w:val="center"/>
              <w:rPr>
                <w:rFonts w:cs="Arial"/>
                <w:color w:val="FF0000"/>
              </w:rPr>
            </w:pPr>
            <w:r w:rsidRPr="006B62A6">
              <w:rPr>
                <w:rFonts w:cs="Arial"/>
                <w:color w:val="FF0000"/>
              </w:rPr>
              <w:t>All</w:t>
            </w:r>
          </w:p>
        </w:tc>
        <w:tc>
          <w:tcPr>
            <w:tcW w:w="1230" w:type="dxa"/>
            <w:tcBorders>
              <w:top w:val="nil"/>
              <w:left w:val="nil"/>
              <w:bottom w:val="single" w:sz="4" w:space="0" w:color="auto"/>
              <w:right w:val="single" w:sz="4" w:space="0" w:color="auto"/>
            </w:tcBorders>
            <w:shd w:val="clear" w:color="auto" w:fill="auto"/>
            <w:vAlign w:val="center"/>
            <w:hideMark/>
          </w:tcPr>
          <w:p w14:paraId="51FAA8C4" w14:textId="77777777" w:rsidR="008836D1" w:rsidRPr="006B62A6" w:rsidRDefault="008836D1" w:rsidP="006B62A6">
            <w:pPr>
              <w:jc w:val="center"/>
              <w:rPr>
                <w:rFonts w:cs="Arial"/>
                <w:color w:val="FF0000"/>
              </w:rPr>
            </w:pPr>
            <w:r w:rsidRPr="006B62A6">
              <w:rPr>
                <w:rFonts w:cs="Arial"/>
                <w:color w:val="FF0000"/>
              </w:rPr>
              <w:t>Biomed</w:t>
            </w:r>
          </w:p>
        </w:tc>
        <w:tc>
          <w:tcPr>
            <w:tcW w:w="1939" w:type="dxa"/>
            <w:tcBorders>
              <w:top w:val="nil"/>
              <w:left w:val="nil"/>
              <w:bottom w:val="single" w:sz="4" w:space="0" w:color="auto"/>
              <w:right w:val="single" w:sz="4" w:space="0" w:color="auto"/>
            </w:tcBorders>
            <w:shd w:val="clear" w:color="auto" w:fill="auto"/>
            <w:vAlign w:val="center"/>
            <w:hideMark/>
          </w:tcPr>
          <w:p w14:paraId="18295354" w14:textId="77777777" w:rsidR="008836D1" w:rsidRPr="006B62A6" w:rsidRDefault="008836D1" w:rsidP="006B62A6">
            <w:pPr>
              <w:jc w:val="center"/>
              <w:rPr>
                <w:rFonts w:cs="Arial"/>
                <w:color w:val="FF0000"/>
              </w:rPr>
            </w:pPr>
            <w:r w:rsidRPr="006B62A6">
              <w:rPr>
                <w:rFonts w:cs="Arial"/>
                <w:color w:val="FF0000"/>
              </w:rPr>
              <w:t>As required</w:t>
            </w:r>
          </w:p>
        </w:tc>
      </w:tr>
      <w:tr w:rsidR="008836D1" w:rsidRPr="006B62A6" w14:paraId="63DB7949" w14:textId="77777777" w:rsidTr="006B62A6">
        <w:trPr>
          <w:trHeight w:val="290"/>
          <w:jc w:val="center"/>
        </w:trPr>
        <w:tc>
          <w:tcPr>
            <w:tcW w:w="2056" w:type="dxa"/>
            <w:tcBorders>
              <w:top w:val="nil"/>
              <w:left w:val="double" w:sz="6" w:space="0" w:color="auto"/>
              <w:bottom w:val="single" w:sz="4" w:space="0" w:color="auto"/>
              <w:right w:val="single" w:sz="4" w:space="0" w:color="auto"/>
            </w:tcBorders>
            <w:shd w:val="clear" w:color="auto" w:fill="auto"/>
            <w:vAlign w:val="center"/>
          </w:tcPr>
          <w:p w14:paraId="1C8FAAD6" w14:textId="77777777" w:rsidR="008836D1" w:rsidRPr="006B62A6" w:rsidRDefault="008836D1" w:rsidP="006B62A6">
            <w:pPr>
              <w:rPr>
                <w:rFonts w:cs="Arial"/>
              </w:rPr>
            </w:pPr>
          </w:p>
        </w:tc>
        <w:tc>
          <w:tcPr>
            <w:tcW w:w="1338" w:type="dxa"/>
            <w:tcBorders>
              <w:top w:val="nil"/>
              <w:left w:val="nil"/>
              <w:bottom w:val="single" w:sz="4" w:space="0" w:color="auto"/>
              <w:right w:val="single" w:sz="4" w:space="0" w:color="auto"/>
            </w:tcBorders>
            <w:shd w:val="clear" w:color="auto" w:fill="auto"/>
          </w:tcPr>
          <w:p w14:paraId="4E998A4A" w14:textId="77777777" w:rsidR="008836D1" w:rsidRPr="006B62A6" w:rsidRDefault="008836D1" w:rsidP="006B62A6">
            <w:pPr>
              <w:jc w:val="center"/>
              <w:rPr>
                <w:rFonts w:cs="Arial"/>
              </w:rPr>
            </w:pPr>
          </w:p>
        </w:tc>
        <w:tc>
          <w:tcPr>
            <w:tcW w:w="1030" w:type="dxa"/>
            <w:tcBorders>
              <w:top w:val="nil"/>
              <w:left w:val="nil"/>
              <w:bottom w:val="single" w:sz="4" w:space="0" w:color="auto"/>
              <w:right w:val="single" w:sz="4" w:space="0" w:color="auto"/>
            </w:tcBorders>
            <w:shd w:val="clear" w:color="auto" w:fill="auto"/>
            <w:vAlign w:val="center"/>
          </w:tcPr>
          <w:p w14:paraId="735B1BB6" w14:textId="77777777" w:rsidR="008836D1" w:rsidRPr="006B62A6" w:rsidRDefault="008836D1" w:rsidP="006B62A6">
            <w:pPr>
              <w:jc w:val="center"/>
              <w:rPr>
                <w:rFonts w:cs="Arial"/>
              </w:rPr>
            </w:pPr>
          </w:p>
        </w:tc>
        <w:tc>
          <w:tcPr>
            <w:tcW w:w="1230" w:type="dxa"/>
            <w:tcBorders>
              <w:top w:val="nil"/>
              <w:left w:val="nil"/>
              <w:bottom w:val="single" w:sz="4" w:space="0" w:color="auto"/>
              <w:right w:val="single" w:sz="4" w:space="0" w:color="auto"/>
            </w:tcBorders>
            <w:shd w:val="clear" w:color="auto" w:fill="auto"/>
            <w:vAlign w:val="center"/>
          </w:tcPr>
          <w:p w14:paraId="0943055D" w14:textId="77777777" w:rsidR="008836D1" w:rsidRPr="006B62A6" w:rsidRDefault="008836D1" w:rsidP="006B62A6">
            <w:pPr>
              <w:jc w:val="center"/>
              <w:rPr>
                <w:rFonts w:cs="Arial"/>
              </w:rPr>
            </w:pPr>
          </w:p>
        </w:tc>
        <w:tc>
          <w:tcPr>
            <w:tcW w:w="1939" w:type="dxa"/>
            <w:tcBorders>
              <w:top w:val="nil"/>
              <w:left w:val="nil"/>
              <w:bottom w:val="single" w:sz="4" w:space="0" w:color="auto"/>
              <w:right w:val="double" w:sz="6" w:space="0" w:color="auto"/>
            </w:tcBorders>
            <w:shd w:val="clear" w:color="auto" w:fill="auto"/>
            <w:vAlign w:val="center"/>
          </w:tcPr>
          <w:p w14:paraId="6B317828" w14:textId="77777777" w:rsidR="008836D1" w:rsidRPr="006B62A6" w:rsidRDefault="008836D1" w:rsidP="006B62A6">
            <w:pPr>
              <w:jc w:val="center"/>
              <w:rPr>
                <w:rFonts w:cs="Arial"/>
              </w:rPr>
            </w:pPr>
          </w:p>
        </w:tc>
      </w:tr>
      <w:tr w:rsidR="008836D1" w:rsidRPr="006B62A6" w14:paraId="1AF3AA20" w14:textId="77777777" w:rsidTr="006B62A6">
        <w:trPr>
          <w:trHeight w:val="290"/>
          <w:jc w:val="center"/>
        </w:trPr>
        <w:tc>
          <w:tcPr>
            <w:tcW w:w="2056" w:type="dxa"/>
            <w:tcBorders>
              <w:top w:val="nil"/>
              <w:left w:val="double" w:sz="6" w:space="0" w:color="auto"/>
              <w:bottom w:val="single" w:sz="4" w:space="0" w:color="auto"/>
              <w:right w:val="single" w:sz="4" w:space="0" w:color="auto"/>
            </w:tcBorders>
            <w:shd w:val="clear" w:color="auto" w:fill="auto"/>
            <w:vAlign w:val="center"/>
          </w:tcPr>
          <w:p w14:paraId="75C8CEF1" w14:textId="77777777" w:rsidR="008836D1" w:rsidRPr="006B62A6" w:rsidRDefault="008836D1" w:rsidP="006B62A6">
            <w:pPr>
              <w:rPr>
                <w:rFonts w:cs="Arial"/>
                <w:color w:val="000000"/>
              </w:rPr>
            </w:pPr>
          </w:p>
        </w:tc>
        <w:tc>
          <w:tcPr>
            <w:tcW w:w="1338" w:type="dxa"/>
            <w:tcBorders>
              <w:top w:val="nil"/>
              <w:left w:val="nil"/>
              <w:bottom w:val="single" w:sz="4" w:space="0" w:color="auto"/>
              <w:right w:val="single" w:sz="4" w:space="0" w:color="auto"/>
            </w:tcBorders>
            <w:shd w:val="clear" w:color="auto" w:fill="auto"/>
          </w:tcPr>
          <w:p w14:paraId="33B7E332" w14:textId="77777777" w:rsidR="008836D1" w:rsidRPr="006B62A6" w:rsidRDefault="008836D1" w:rsidP="006B62A6">
            <w:pPr>
              <w:jc w:val="center"/>
              <w:rPr>
                <w:rFonts w:cs="Arial"/>
              </w:rPr>
            </w:pPr>
          </w:p>
        </w:tc>
        <w:tc>
          <w:tcPr>
            <w:tcW w:w="1030" w:type="dxa"/>
            <w:tcBorders>
              <w:top w:val="nil"/>
              <w:left w:val="nil"/>
              <w:bottom w:val="single" w:sz="4" w:space="0" w:color="auto"/>
              <w:right w:val="single" w:sz="4" w:space="0" w:color="auto"/>
            </w:tcBorders>
            <w:shd w:val="clear" w:color="auto" w:fill="auto"/>
            <w:vAlign w:val="center"/>
          </w:tcPr>
          <w:p w14:paraId="3093C184" w14:textId="77777777" w:rsidR="008836D1" w:rsidRPr="006B62A6" w:rsidRDefault="008836D1" w:rsidP="006B62A6">
            <w:pPr>
              <w:jc w:val="center"/>
              <w:rPr>
                <w:rFonts w:cs="Arial"/>
                <w:color w:val="000000"/>
              </w:rPr>
            </w:pPr>
          </w:p>
        </w:tc>
        <w:tc>
          <w:tcPr>
            <w:tcW w:w="1230" w:type="dxa"/>
            <w:tcBorders>
              <w:top w:val="nil"/>
              <w:left w:val="nil"/>
              <w:bottom w:val="single" w:sz="4" w:space="0" w:color="auto"/>
              <w:right w:val="single" w:sz="4" w:space="0" w:color="auto"/>
            </w:tcBorders>
            <w:shd w:val="clear" w:color="auto" w:fill="auto"/>
            <w:vAlign w:val="center"/>
          </w:tcPr>
          <w:p w14:paraId="2F73C251" w14:textId="77777777" w:rsidR="008836D1" w:rsidRPr="006B62A6" w:rsidRDefault="008836D1" w:rsidP="006B62A6">
            <w:pPr>
              <w:jc w:val="center"/>
              <w:rPr>
                <w:rFonts w:cs="Arial"/>
                <w:color w:val="000000"/>
              </w:rPr>
            </w:pPr>
          </w:p>
        </w:tc>
        <w:tc>
          <w:tcPr>
            <w:tcW w:w="1939" w:type="dxa"/>
            <w:tcBorders>
              <w:top w:val="nil"/>
              <w:left w:val="nil"/>
              <w:bottom w:val="single" w:sz="4" w:space="0" w:color="auto"/>
              <w:right w:val="double" w:sz="6" w:space="0" w:color="auto"/>
            </w:tcBorders>
            <w:shd w:val="clear" w:color="auto" w:fill="auto"/>
            <w:vAlign w:val="center"/>
          </w:tcPr>
          <w:p w14:paraId="06F25D58" w14:textId="77777777" w:rsidR="008836D1" w:rsidRPr="006B62A6" w:rsidRDefault="008836D1" w:rsidP="006B62A6">
            <w:pPr>
              <w:jc w:val="center"/>
              <w:rPr>
                <w:rFonts w:cs="Arial"/>
                <w:color w:val="000000"/>
              </w:rPr>
            </w:pPr>
          </w:p>
        </w:tc>
      </w:tr>
      <w:tr w:rsidR="008836D1" w:rsidRPr="006B62A6" w14:paraId="3FB8A47B" w14:textId="77777777" w:rsidTr="006B62A6">
        <w:trPr>
          <w:trHeight w:val="290"/>
          <w:jc w:val="center"/>
        </w:trPr>
        <w:tc>
          <w:tcPr>
            <w:tcW w:w="2056" w:type="dxa"/>
            <w:tcBorders>
              <w:top w:val="nil"/>
              <w:left w:val="double" w:sz="6" w:space="0" w:color="auto"/>
              <w:bottom w:val="single" w:sz="4" w:space="0" w:color="auto"/>
              <w:right w:val="single" w:sz="4" w:space="0" w:color="auto"/>
            </w:tcBorders>
            <w:shd w:val="clear" w:color="auto" w:fill="auto"/>
            <w:vAlign w:val="center"/>
          </w:tcPr>
          <w:p w14:paraId="10D24719" w14:textId="77777777" w:rsidR="008836D1" w:rsidRPr="006B62A6" w:rsidRDefault="008836D1" w:rsidP="006B62A6">
            <w:pPr>
              <w:rPr>
                <w:rFonts w:cs="Arial"/>
                <w:color w:val="000000"/>
              </w:rPr>
            </w:pPr>
          </w:p>
        </w:tc>
        <w:tc>
          <w:tcPr>
            <w:tcW w:w="1338" w:type="dxa"/>
            <w:tcBorders>
              <w:top w:val="nil"/>
              <w:left w:val="nil"/>
              <w:bottom w:val="single" w:sz="4" w:space="0" w:color="auto"/>
              <w:right w:val="single" w:sz="4" w:space="0" w:color="auto"/>
            </w:tcBorders>
            <w:shd w:val="clear" w:color="auto" w:fill="auto"/>
          </w:tcPr>
          <w:p w14:paraId="6DFE49C5" w14:textId="77777777" w:rsidR="008836D1" w:rsidRPr="006B62A6" w:rsidRDefault="008836D1" w:rsidP="006B62A6">
            <w:pPr>
              <w:jc w:val="center"/>
              <w:rPr>
                <w:rFonts w:cs="Arial"/>
              </w:rPr>
            </w:pPr>
          </w:p>
        </w:tc>
        <w:tc>
          <w:tcPr>
            <w:tcW w:w="1030" w:type="dxa"/>
            <w:tcBorders>
              <w:top w:val="nil"/>
              <w:left w:val="nil"/>
              <w:bottom w:val="single" w:sz="4" w:space="0" w:color="auto"/>
              <w:right w:val="single" w:sz="4" w:space="0" w:color="auto"/>
            </w:tcBorders>
            <w:shd w:val="clear" w:color="auto" w:fill="auto"/>
            <w:vAlign w:val="center"/>
          </w:tcPr>
          <w:p w14:paraId="4F60F38A" w14:textId="77777777" w:rsidR="008836D1" w:rsidRPr="006B62A6" w:rsidRDefault="008836D1" w:rsidP="006B62A6">
            <w:pPr>
              <w:jc w:val="center"/>
              <w:rPr>
                <w:rFonts w:cs="Arial"/>
                <w:color w:val="000000"/>
              </w:rPr>
            </w:pPr>
          </w:p>
        </w:tc>
        <w:tc>
          <w:tcPr>
            <w:tcW w:w="1230" w:type="dxa"/>
            <w:tcBorders>
              <w:top w:val="nil"/>
              <w:left w:val="nil"/>
              <w:bottom w:val="single" w:sz="4" w:space="0" w:color="auto"/>
              <w:right w:val="single" w:sz="4" w:space="0" w:color="auto"/>
            </w:tcBorders>
            <w:shd w:val="clear" w:color="auto" w:fill="auto"/>
            <w:vAlign w:val="center"/>
          </w:tcPr>
          <w:p w14:paraId="556BE167" w14:textId="77777777" w:rsidR="008836D1" w:rsidRPr="006B62A6" w:rsidRDefault="008836D1" w:rsidP="006B62A6">
            <w:pPr>
              <w:jc w:val="center"/>
              <w:rPr>
                <w:rFonts w:cs="Arial"/>
                <w:color w:val="000000"/>
              </w:rPr>
            </w:pPr>
          </w:p>
        </w:tc>
        <w:tc>
          <w:tcPr>
            <w:tcW w:w="1939" w:type="dxa"/>
            <w:tcBorders>
              <w:top w:val="nil"/>
              <w:left w:val="nil"/>
              <w:bottom w:val="single" w:sz="4" w:space="0" w:color="auto"/>
              <w:right w:val="double" w:sz="6" w:space="0" w:color="auto"/>
            </w:tcBorders>
            <w:shd w:val="clear" w:color="auto" w:fill="auto"/>
            <w:vAlign w:val="center"/>
          </w:tcPr>
          <w:p w14:paraId="26B31851" w14:textId="77777777" w:rsidR="008836D1" w:rsidRPr="006B62A6" w:rsidRDefault="008836D1" w:rsidP="006B62A6">
            <w:pPr>
              <w:jc w:val="center"/>
              <w:rPr>
                <w:rFonts w:cs="Arial"/>
                <w:color w:val="000000"/>
              </w:rPr>
            </w:pPr>
          </w:p>
        </w:tc>
      </w:tr>
      <w:tr w:rsidR="008836D1" w:rsidRPr="006B62A6" w14:paraId="224FD94A" w14:textId="77777777" w:rsidTr="006B62A6">
        <w:trPr>
          <w:trHeight w:val="300"/>
          <w:jc w:val="center"/>
        </w:trPr>
        <w:tc>
          <w:tcPr>
            <w:tcW w:w="2056" w:type="dxa"/>
            <w:tcBorders>
              <w:top w:val="nil"/>
              <w:left w:val="double" w:sz="6" w:space="0" w:color="auto"/>
              <w:bottom w:val="double" w:sz="6" w:space="0" w:color="auto"/>
              <w:right w:val="single" w:sz="4" w:space="0" w:color="auto"/>
            </w:tcBorders>
            <w:shd w:val="clear" w:color="auto" w:fill="auto"/>
            <w:vAlign w:val="center"/>
          </w:tcPr>
          <w:p w14:paraId="298AE058" w14:textId="77777777" w:rsidR="008836D1" w:rsidRPr="006B62A6" w:rsidRDefault="008836D1" w:rsidP="006B62A6">
            <w:pPr>
              <w:rPr>
                <w:rFonts w:cs="Arial"/>
                <w:color w:val="000000"/>
              </w:rPr>
            </w:pPr>
          </w:p>
        </w:tc>
        <w:tc>
          <w:tcPr>
            <w:tcW w:w="1338" w:type="dxa"/>
            <w:tcBorders>
              <w:top w:val="nil"/>
              <w:left w:val="nil"/>
              <w:bottom w:val="double" w:sz="6" w:space="0" w:color="auto"/>
              <w:right w:val="single" w:sz="4" w:space="0" w:color="auto"/>
            </w:tcBorders>
            <w:shd w:val="clear" w:color="auto" w:fill="auto"/>
            <w:vAlign w:val="center"/>
          </w:tcPr>
          <w:p w14:paraId="4FCD6BC1" w14:textId="77777777" w:rsidR="008836D1" w:rsidRPr="006B62A6" w:rsidRDefault="008836D1" w:rsidP="006B62A6">
            <w:pPr>
              <w:jc w:val="center"/>
              <w:rPr>
                <w:rFonts w:cs="Arial"/>
                <w:color w:val="000000"/>
              </w:rPr>
            </w:pPr>
          </w:p>
        </w:tc>
        <w:tc>
          <w:tcPr>
            <w:tcW w:w="1030" w:type="dxa"/>
            <w:tcBorders>
              <w:top w:val="nil"/>
              <w:left w:val="nil"/>
              <w:bottom w:val="double" w:sz="6" w:space="0" w:color="auto"/>
              <w:right w:val="single" w:sz="4" w:space="0" w:color="auto"/>
            </w:tcBorders>
            <w:shd w:val="clear" w:color="auto" w:fill="auto"/>
            <w:vAlign w:val="center"/>
          </w:tcPr>
          <w:p w14:paraId="16ABB883" w14:textId="77777777" w:rsidR="008836D1" w:rsidRPr="006B62A6" w:rsidRDefault="008836D1" w:rsidP="006B62A6">
            <w:pPr>
              <w:jc w:val="center"/>
              <w:rPr>
                <w:rFonts w:cs="Arial"/>
                <w:color w:val="000000"/>
              </w:rPr>
            </w:pPr>
          </w:p>
        </w:tc>
        <w:tc>
          <w:tcPr>
            <w:tcW w:w="1230" w:type="dxa"/>
            <w:tcBorders>
              <w:top w:val="nil"/>
              <w:left w:val="nil"/>
              <w:bottom w:val="double" w:sz="6" w:space="0" w:color="auto"/>
              <w:right w:val="single" w:sz="4" w:space="0" w:color="auto"/>
            </w:tcBorders>
            <w:shd w:val="clear" w:color="auto" w:fill="auto"/>
            <w:vAlign w:val="center"/>
          </w:tcPr>
          <w:p w14:paraId="54D2348F" w14:textId="77777777" w:rsidR="008836D1" w:rsidRPr="006B62A6" w:rsidRDefault="008836D1" w:rsidP="006B62A6">
            <w:pPr>
              <w:jc w:val="center"/>
              <w:rPr>
                <w:rFonts w:cs="Arial"/>
                <w:color w:val="000000"/>
              </w:rPr>
            </w:pPr>
          </w:p>
        </w:tc>
        <w:tc>
          <w:tcPr>
            <w:tcW w:w="1939" w:type="dxa"/>
            <w:tcBorders>
              <w:top w:val="nil"/>
              <w:left w:val="nil"/>
              <w:bottom w:val="double" w:sz="6" w:space="0" w:color="auto"/>
              <w:right w:val="double" w:sz="6" w:space="0" w:color="auto"/>
            </w:tcBorders>
            <w:shd w:val="clear" w:color="auto" w:fill="auto"/>
            <w:vAlign w:val="center"/>
          </w:tcPr>
          <w:p w14:paraId="1F3729EB" w14:textId="77777777" w:rsidR="008836D1" w:rsidRPr="006B62A6" w:rsidRDefault="008836D1" w:rsidP="006B62A6">
            <w:pPr>
              <w:jc w:val="center"/>
              <w:rPr>
                <w:rFonts w:cs="Arial"/>
                <w:color w:val="000000"/>
              </w:rPr>
            </w:pPr>
          </w:p>
        </w:tc>
      </w:tr>
    </w:tbl>
    <w:p w14:paraId="6C4FB935" w14:textId="77777777" w:rsidR="008836D1" w:rsidRPr="006B62A6" w:rsidRDefault="008836D1" w:rsidP="008836D1">
      <w:pPr>
        <w:autoSpaceDE w:val="0"/>
        <w:autoSpaceDN w:val="0"/>
        <w:adjustRightInd w:val="0"/>
        <w:rPr>
          <w:rFonts w:cs="Arial"/>
          <w:sz w:val="24"/>
        </w:rPr>
      </w:pPr>
    </w:p>
    <w:p w14:paraId="4981117A" w14:textId="5AEA1756" w:rsidR="008836D1" w:rsidRPr="006B62A6" w:rsidRDefault="008836D1" w:rsidP="00580C9A">
      <w:pPr>
        <w:rPr>
          <w:rFonts w:cs="Arial"/>
          <w:sz w:val="24"/>
        </w:rPr>
      </w:pPr>
      <w:r w:rsidRPr="006B62A6">
        <w:rPr>
          <w:rFonts w:cs="Arial"/>
          <w:sz w:val="24"/>
        </w:rPr>
        <w:t xml:space="preserve">2.6 </w:t>
      </w:r>
      <w:r w:rsidRPr="006B62A6">
        <w:rPr>
          <w:rFonts w:cs="Arial"/>
          <w:b/>
          <w:sz w:val="24"/>
        </w:rPr>
        <w:t>Laundry Services</w:t>
      </w:r>
      <w:r w:rsidRPr="006B62A6">
        <w:rPr>
          <w:rFonts w:cs="Arial"/>
          <w:sz w:val="24"/>
        </w:rPr>
        <w:t xml:space="preserve">:  The Contractor shall perform laundry operations for community housing occupants at lodging locations (TO SOW Paragraph 1.2) as stated in section 19.71 and noted in chart below. (PARA: 19.7). Contractor will initially provide two (2) sets of linens for all </w:t>
      </w:r>
      <w:r w:rsidR="00FE3B3E">
        <w:rPr>
          <w:rFonts w:cs="Arial"/>
          <w:sz w:val="24"/>
        </w:rPr>
        <w:t>patient</w:t>
      </w:r>
      <w:r w:rsidRPr="006B62A6">
        <w:rPr>
          <w:rFonts w:cs="Arial"/>
          <w:sz w:val="24"/>
        </w:rPr>
        <w:t xml:space="preserve">s. </w:t>
      </w:r>
      <w:proofErr w:type="gramStart"/>
      <w:r w:rsidRPr="006B62A6">
        <w:rPr>
          <w:rFonts w:cs="Arial"/>
          <w:sz w:val="24"/>
        </w:rPr>
        <w:t>All individuals may not</w:t>
      </w:r>
      <w:proofErr w:type="gramEnd"/>
      <w:r w:rsidRPr="006B62A6">
        <w:rPr>
          <w:rFonts w:cs="Arial"/>
          <w:sz w:val="24"/>
        </w:rPr>
        <w:t xml:space="preserve"> require laundry service every day, but it should be available daily. (Wash and fold). All laundry </w:t>
      </w:r>
      <w:proofErr w:type="gramStart"/>
      <w:r w:rsidRPr="006B62A6">
        <w:rPr>
          <w:rFonts w:cs="Arial"/>
          <w:sz w:val="24"/>
        </w:rPr>
        <w:t>must be returned</w:t>
      </w:r>
      <w:proofErr w:type="gramEnd"/>
      <w:r w:rsidRPr="006B62A6">
        <w:rPr>
          <w:rFonts w:cs="Arial"/>
          <w:sz w:val="24"/>
        </w:rPr>
        <w:t xml:space="preserve"> by the evening of the day prior to the end of the period of performance. </w:t>
      </w:r>
    </w:p>
    <w:p w14:paraId="77884C75" w14:textId="77777777" w:rsidR="008836D1" w:rsidRPr="006B62A6" w:rsidRDefault="008836D1" w:rsidP="008836D1">
      <w:pPr>
        <w:ind w:left="360"/>
        <w:rPr>
          <w:rFonts w:cs="Arial"/>
          <w:sz w:val="24"/>
        </w:rPr>
      </w:pPr>
    </w:p>
    <w:tbl>
      <w:tblPr>
        <w:tblW w:w="7986" w:type="dxa"/>
        <w:jc w:val="center"/>
        <w:tblLook w:val="04A0" w:firstRow="1" w:lastRow="0" w:firstColumn="1" w:lastColumn="0" w:noHBand="0" w:noVBand="1"/>
      </w:tblPr>
      <w:tblGrid>
        <w:gridCol w:w="2053"/>
        <w:gridCol w:w="1357"/>
        <w:gridCol w:w="1357"/>
        <w:gridCol w:w="1230"/>
        <w:gridCol w:w="1989"/>
      </w:tblGrid>
      <w:tr w:rsidR="008836D1" w:rsidRPr="006B62A6" w14:paraId="2317BC6E" w14:textId="77777777" w:rsidTr="006B62A6">
        <w:trPr>
          <w:trHeight w:val="620"/>
          <w:jc w:val="center"/>
        </w:trPr>
        <w:tc>
          <w:tcPr>
            <w:tcW w:w="2053"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42EA2E39"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1357" w:type="dxa"/>
            <w:tcBorders>
              <w:top w:val="double" w:sz="6" w:space="0" w:color="auto"/>
              <w:left w:val="nil"/>
              <w:bottom w:val="single" w:sz="4" w:space="0" w:color="auto"/>
              <w:right w:val="single" w:sz="4" w:space="0" w:color="auto"/>
            </w:tcBorders>
            <w:shd w:val="clear" w:color="auto" w:fill="auto"/>
            <w:vAlign w:val="center"/>
            <w:hideMark/>
          </w:tcPr>
          <w:p w14:paraId="2CFC1527" w14:textId="77777777" w:rsidR="008836D1" w:rsidRPr="006B62A6" w:rsidRDefault="008836D1" w:rsidP="006B62A6">
            <w:pPr>
              <w:jc w:val="center"/>
              <w:rPr>
                <w:rFonts w:cs="Arial"/>
                <w:b/>
                <w:bCs/>
                <w:color w:val="000000"/>
                <w:sz w:val="24"/>
              </w:rPr>
            </w:pPr>
            <w:r w:rsidRPr="006B62A6">
              <w:rPr>
                <w:rFonts w:cs="Arial"/>
                <w:b/>
                <w:bCs/>
                <w:color w:val="000000"/>
                <w:sz w:val="24"/>
              </w:rPr>
              <w:t xml:space="preserve">Laundry </w:t>
            </w:r>
            <w:r w:rsidRPr="006B62A6">
              <w:rPr>
                <w:rFonts w:cs="Arial"/>
                <w:b/>
                <w:bCs/>
                <w:color w:val="000000"/>
                <w:sz w:val="24"/>
              </w:rPr>
              <w:br/>
              <w:t>Pick-Up</w:t>
            </w:r>
          </w:p>
        </w:tc>
        <w:tc>
          <w:tcPr>
            <w:tcW w:w="1357" w:type="dxa"/>
            <w:tcBorders>
              <w:top w:val="double" w:sz="6" w:space="0" w:color="auto"/>
              <w:left w:val="nil"/>
              <w:bottom w:val="single" w:sz="4" w:space="0" w:color="auto"/>
              <w:right w:val="single" w:sz="4" w:space="0" w:color="auto"/>
            </w:tcBorders>
            <w:shd w:val="clear" w:color="auto" w:fill="auto"/>
            <w:vAlign w:val="center"/>
            <w:hideMark/>
          </w:tcPr>
          <w:p w14:paraId="5DC447D7" w14:textId="25105A5A" w:rsidR="008836D1" w:rsidRPr="006B62A6" w:rsidRDefault="008836D1" w:rsidP="006B62A6">
            <w:pPr>
              <w:jc w:val="center"/>
              <w:rPr>
                <w:rFonts w:cs="Arial"/>
                <w:b/>
                <w:bCs/>
                <w:color w:val="000000"/>
                <w:sz w:val="24"/>
              </w:rPr>
            </w:pPr>
            <w:r w:rsidRPr="006B62A6">
              <w:rPr>
                <w:rFonts w:cs="Arial"/>
                <w:b/>
                <w:bCs/>
                <w:color w:val="000000"/>
                <w:sz w:val="24"/>
              </w:rPr>
              <w:t xml:space="preserve">Number Of </w:t>
            </w:r>
            <w:r w:rsidR="00FE3B3E">
              <w:rPr>
                <w:rFonts w:cs="Arial"/>
                <w:b/>
                <w:bCs/>
                <w:color w:val="000000"/>
                <w:sz w:val="24"/>
              </w:rPr>
              <w:t>Patient</w:t>
            </w:r>
            <w:r w:rsidRPr="006B62A6">
              <w:rPr>
                <w:rFonts w:cs="Arial"/>
                <w:b/>
                <w:bCs/>
                <w:color w:val="000000"/>
                <w:sz w:val="24"/>
              </w:rPr>
              <w:t>s</w:t>
            </w:r>
          </w:p>
        </w:tc>
        <w:tc>
          <w:tcPr>
            <w:tcW w:w="1230" w:type="dxa"/>
            <w:tcBorders>
              <w:top w:val="double" w:sz="6" w:space="0" w:color="auto"/>
              <w:left w:val="nil"/>
              <w:bottom w:val="single" w:sz="4" w:space="0" w:color="auto"/>
              <w:right w:val="single" w:sz="4" w:space="0" w:color="auto"/>
            </w:tcBorders>
            <w:shd w:val="clear" w:color="auto" w:fill="auto"/>
            <w:vAlign w:val="center"/>
            <w:hideMark/>
          </w:tcPr>
          <w:p w14:paraId="4E04F8AB" w14:textId="77777777" w:rsidR="008836D1" w:rsidRPr="006B62A6" w:rsidRDefault="008836D1" w:rsidP="006B62A6">
            <w:pPr>
              <w:jc w:val="center"/>
              <w:rPr>
                <w:rFonts w:cs="Arial"/>
                <w:b/>
                <w:bCs/>
                <w:color w:val="000000"/>
                <w:sz w:val="24"/>
              </w:rPr>
            </w:pPr>
            <w:r w:rsidRPr="006B62A6">
              <w:rPr>
                <w:rFonts w:cs="Arial"/>
                <w:b/>
                <w:bCs/>
                <w:color w:val="000000"/>
                <w:sz w:val="24"/>
              </w:rPr>
              <w:t>Cleaning Type</w:t>
            </w:r>
          </w:p>
        </w:tc>
        <w:tc>
          <w:tcPr>
            <w:tcW w:w="1989" w:type="dxa"/>
            <w:tcBorders>
              <w:top w:val="double" w:sz="6" w:space="0" w:color="auto"/>
              <w:left w:val="nil"/>
              <w:bottom w:val="single" w:sz="4" w:space="0" w:color="auto"/>
              <w:right w:val="double" w:sz="6" w:space="0" w:color="auto"/>
            </w:tcBorders>
            <w:shd w:val="clear" w:color="auto" w:fill="auto"/>
            <w:vAlign w:val="center"/>
            <w:hideMark/>
          </w:tcPr>
          <w:p w14:paraId="2FC491BD" w14:textId="77777777" w:rsidR="008836D1" w:rsidRPr="006B62A6" w:rsidRDefault="008836D1" w:rsidP="006B62A6">
            <w:pPr>
              <w:jc w:val="center"/>
              <w:rPr>
                <w:rFonts w:cs="Arial"/>
                <w:b/>
                <w:bCs/>
                <w:color w:val="000000"/>
                <w:sz w:val="24"/>
              </w:rPr>
            </w:pPr>
            <w:r w:rsidRPr="006B62A6">
              <w:rPr>
                <w:rFonts w:cs="Arial"/>
                <w:b/>
                <w:bCs/>
                <w:color w:val="000000"/>
                <w:sz w:val="24"/>
              </w:rPr>
              <w:t>Remarks</w:t>
            </w:r>
          </w:p>
        </w:tc>
      </w:tr>
      <w:tr w:rsidR="008836D1" w:rsidRPr="006B62A6" w14:paraId="6DEEE9AF" w14:textId="77777777" w:rsidTr="006B62A6">
        <w:trPr>
          <w:trHeight w:val="580"/>
          <w:jc w:val="center"/>
        </w:trPr>
        <w:tc>
          <w:tcPr>
            <w:tcW w:w="2053" w:type="dxa"/>
            <w:vMerge w:val="restart"/>
            <w:tcBorders>
              <w:top w:val="nil"/>
              <w:left w:val="double" w:sz="6" w:space="0" w:color="auto"/>
              <w:bottom w:val="single" w:sz="4" w:space="0" w:color="auto"/>
              <w:right w:val="single" w:sz="4" w:space="0" w:color="auto"/>
            </w:tcBorders>
            <w:shd w:val="clear" w:color="auto" w:fill="auto"/>
            <w:vAlign w:val="center"/>
            <w:hideMark/>
          </w:tcPr>
          <w:p w14:paraId="60A48759" w14:textId="77777777" w:rsidR="008836D1" w:rsidRPr="006B62A6" w:rsidRDefault="008836D1" w:rsidP="006B62A6">
            <w:pPr>
              <w:rPr>
                <w:rFonts w:cs="Arial"/>
                <w:color w:val="FF0000"/>
              </w:rPr>
            </w:pPr>
            <w:r w:rsidRPr="006B62A6">
              <w:rPr>
                <w:rFonts w:cs="Arial"/>
                <w:color w:val="FF0000"/>
              </w:rPr>
              <w:lastRenderedPageBreak/>
              <w:t> Holiday Inn Express</w:t>
            </w:r>
          </w:p>
        </w:tc>
        <w:tc>
          <w:tcPr>
            <w:tcW w:w="1357" w:type="dxa"/>
            <w:tcBorders>
              <w:top w:val="nil"/>
              <w:left w:val="nil"/>
              <w:bottom w:val="single" w:sz="4" w:space="0" w:color="auto"/>
              <w:right w:val="single" w:sz="4" w:space="0" w:color="auto"/>
            </w:tcBorders>
            <w:shd w:val="clear" w:color="auto" w:fill="auto"/>
            <w:vAlign w:val="center"/>
            <w:hideMark/>
          </w:tcPr>
          <w:p w14:paraId="22E954CC" w14:textId="77777777" w:rsidR="008836D1" w:rsidRPr="006B62A6" w:rsidRDefault="008836D1" w:rsidP="006B62A6">
            <w:pPr>
              <w:jc w:val="center"/>
              <w:rPr>
                <w:rFonts w:cs="Arial"/>
                <w:color w:val="FF0000"/>
              </w:rPr>
            </w:pPr>
            <w:r w:rsidRPr="006B62A6">
              <w:rPr>
                <w:rFonts w:cs="Arial"/>
                <w:color w:val="FF0000"/>
              </w:rPr>
              <w:t>Daily</w:t>
            </w:r>
          </w:p>
        </w:tc>
        <w:tc>
          <w:tcPr>
            <w:tcW w:w="1357" w:type="dxa"/>
            <w:tcBorders>
              <w:top w:val="nil"/>
              <w:left w:val="nil"/>
              <w:bottom w:val="single" w:sz="4" w:space="0" w:color="auto"/>
              <w:right w:val="single" w:sz="4" w:space="0" w:color="auto"/>
            </w:tcBorders>
            <w:shd w:val="clear" w:color="auto" w:fill="auto"/>
            <w:vAlign w:val="center"/>
          </w:tcPr>
          <w:p w14:paraId="6C66EC6D" w14:textId="77777777" w:rsidR="008836D1" w:rsidRPr="006B62A6" w:rsidRDefault="008836D1" w:rsidP="006B62A6">
            <w:pPr>
              <w:jc w:val="center"/>
              <w:rPr>
                <w:rFonts w:cs="Arial"/>
                <w:color w:val="FF0000"/>
              </w:rPr>
            </w:pPr>
            <w:r w:rsidRPr="006B62A6">
              <w:rPr>
                <w:rFonts w:cs="Arial"/>
                <w:color w:val="FF0000"/>
              </w:rPr>
              <w:t>120</w:t>
            </w:r>
          </w:p>
        </w:tc>
        <w:tc>
          <w:tcPr>
            <w:tcW w:w="1230" w:type="dxa"/>
            <w:tcBorders>
              <w:top w:val="nil"/>
              <w:left w:val="nil"/>
              <w:bottom w:val="single" w:sz="4" w:space="0" w:color="auto"/>
              <w:right w:val="single" w:sz="4" w:space="0" w:color="auto"/>
            </w:tcBorders>
            <w:shd w:val="clear" w:color="auto" w:fill="auto"/>
            <w:vAlign w:val="center"/>
            <w:hideMark/>
          </w:tcPr>
          <w:p w14:paraId="4388F507" w14:textId="77777777" w:rsidR="008836D1" w:rsidRPr="006B62A6" w:rsidRDefault="008836D1" w:rsidP="006B62A6">
            <w:pPr>
              <w:jc w:val="center"/>
              <w:rPr>
                <w:rFonts w:cs="Arial"/>
                <w:color w:val="FF0000"/>
              </w:rPr>
            </w:pPr>
            <w:r w:rsidRPr="006B62A6">
              <w:rPr>
                <w:rFonts w:cs="Arial"/>
                <w:color w:val="FF0000"/>
              </w:rPr>
              <w:t>Fluff-N-Fold</w:t>
            </w:r>
          </w:p>
        </w:tc>
        <w:tc>
          <w:tcPr>
            <w:tcW w:w="1989" w:type="dxa"/>
            <w:tcBorders>
              <w:top w:val="nil"/>
              <w:left w:val="nil"/>
              <w:bottom w:val="single" w:sz="4" w:space="0" w:color="auto"/>
              <w:right w:val="double" w:sz="6" w:space="0" w:color="auto"/>
            </w:tcBorders>
            <w:shd w:val="clear" w:color="auto" w:fill="auto"/>
            <w:vAlign w:val="center"/>
            <w:hideMark/>
          </w:tcPr>
          <w:p w14:paraId="782CE8E1" w14:textId="77777777" w:rsidR="008836D1" w:rsidRPr="006B62A6" w:rsidRDefault="008836D1" w:rsidP="006B62A6">
            <w:pPr>
              <w:jc w:val="center"/>
              <w:rPr>
                <w:rFonts w:cs="Arial"/>
                <w:color w:val="FF0000"/>
              </w:rPr>
            </w:pPr>
            <w:r w:rsidRPr="006B62A6">
              <w:rPr>
                <w:rFonts w:cs="Arial"/>
                <w:color w:val="FF0000"/>
              </w:rPr>
              <w:t>Pick-up and return to central location</w:t>
            </w:r>
          </w:p>
        </w:tc>
      </w:tr>
      <w:tr w:rsidR="008836D1" w:rsidRPr="006B62A6" w14:paraId="50C84F1A" w14:textId="77777777" w:rsidTr="006B62A6">
        <w:trPr>
          <w:trHeight w:val="870"/>
          <w:jc w:val="center"/>
        </w:trPr>
        <w:tc>
          <w:tcPr>
            <w:tcW w:w="2053" w:type="dxa"/>
            <w:vMerge/>
            <w:tcBorders>
              <w:top w:val="nil"/>
              <w:left w:val="double" w:sz="6" w:space="0" w:color="auto"/>
              <w:bottom w:val="single" w:sz="4" w:space="0" w:color="auto"/>
              <w:right w:val="single" w:sz="4" w:space="0" w:color="auto"/>
            </w:tcBorders>
            <w:vAlign w:val="center"/>
            <w:hideMark/>
          </w:tcPr>
          <w:p w14:paraId="0187D8C9" w14:textId="77777777" w:rsidR="008836D1" w:rsidRPr="006B62A6" w:rsidRDefault="008836D1" w:rsidP="006B62A6">
            <w:pPr>
              <w:rPr>
                <w:rFonts w:cs="Arial"/>
                <w:color w:val="FF0000"/>
              </w:rPr>
            </w:pPr>
          </w:p>
        </w:tc>
        <w:tc>
          <w:tcPr>
            <w:tcW w:w="1357" w:type="dxa"/>
            <w:tcBorders>
              <w:top w:val="nil"/>
              <w:left w:val="nil"/>
              <w:bottom w:val="single" w:sz="4" w:space="0" w:color="auto"/>
              <w:right w:val="single" w:sz="4" w:space="0" w:color="auto"/>
            </w:tcBorders>
            <w:shd w:val="clear" w:color="auto" w:fill="auto"/>
            <w:vAlign w:val="center"/>
            <w:hideMark/>
          </w:tcPr>
          <w:p w14:paraId="53945463" w14:textId="77777777" w:rsidR="008836D1" w:rsidRPr="006B62A6" w:rsidRDefault="008836D1" w:rsidP="006B62A6">
            <w:pPr>
              <w:jc w:val="center"/>
              <w:rPr>
                <w:rFonts w:cs="Arial"/>
                <w:color w:val="FF0000"/>
              </w:rPr>
            </w:pPr>
            <w:r w:rsidRPr="006B62A6">
              <w:rPr>
                <w:rFonts w:cs="Arial"/>
                <w:color w:val="FF0000"/>
              </w:rPr>
              <w:t>Final</w:t>
            </w:r>
          </w:p>
        </w:tc>
        <w:tc>
          <w:tcPr>
            <w:tcW w:w="1357" w:type="dxa"/>
            <w:tcBorders>
              <w:top w:val="nil"/>
              <w:left w:val="nil"/>
              <w:bottom w:val="single" w:sz="4" w:space="0" w:color="auto"/>
              <w:right w:val="single" w:sz="4" w:space="0" w:color="auto"/>
            </w:tcBorders>
            <w:shd w:val="clear" w:color="auto" w:fill="auto"/>
            <w:vAlign w:val="center"/>
          </w:tcPr>
          <w:p w14:paraId="7C762ABC" w14:textId="77777777" w:rsidR="008836D1" w:rsidRPr="006B62A6" w:rsidRDefault="008836D1" w:rsidP="006B62A6">
            <w:pPr>
              <w:jc w:val="center"/>
              <w:rPr>
                <w:rFonts w:cs="Arial"/>
                <w:color w:val="FF0000"/>
              </w:rPr>
            </w:pPr>
            <w:r w:rsidRPr="006B62A6">
              <w:rPr>
                <w:rFonts w:cs="Arial"/>
                <w:color w:val="FF0000"/>
              </w:rPr>
              <w:t>120</w:t>
            </w:r>
          </w:p>
        </w:tc>
        <w:tc>
          <w:tcPr>
            <w:tcW w:w="1230" w:type="dxa"/>
            <w:tcBorders>
              <w:top w:val="nil"/>
              <w:left w:val="nil"/>
              <w:bottom w:val="single" w:sz="4" w:space="0" w:color="auto"/>
              <w:right w:val="single" w:sz="4" w:space="0" w:color="auto"/>
            </w:tcBorders>
            <w:shd w:val="clear" w:color="auto" w:fill="auto"/>
            <w:vAlign w:val="center"/>
            <w:hideMark/>
          </w:tcPr>
          <w:p w14:paraId="5C52729E" w14:textId="77777777" w:rsidR="008836D1" w:rsidRPr="006B62A6" w:rsidRDefault="008836D1" w:rsidP="006B62A6">
            <w:pPr>
              <w:jc w:val="center"/>
              <w:rPr>
                <w:rFonts w:cs="Arial"/>
                <w:color w:val="FF0000"/>
              </w:rPr>
            </w:pPr>
            <w:r w:rsidRPr="006B62A6">
              <w:rPr>
                <w:rFonts w:cs="Arial"/>
                <w:color w:val="FF0000"/>
              </w:rPr>
              <w:t>Fluff-N-Fold</w:t>
            </w:r>
          </w:p>
        </w:tc>
        <w:tc>
          <w:tcPr>
            <w:tcW w:w="1989" w:type="dxa"/>
            <w:tcBorders>
              <w:top w:val="nil"/>
              <w:left w:val="nil"/>
              <w:bottom w:val="single" w:sz="4" w:space="0" w:color="auto"/>
              <w:right w:val="double" w:sz="6" w:space="0" w:color="auto"/>
            </w:tcBorders>
            <w:shd w:val="clear" w:color="auto" w:fill="auto"/>
            <w:hideMark/>
          </w:tcPr>
          <w:p w14:paraId="62040F35" w14:textId="77777777" w:rsidR="008836D1" w:rsidRPr="006B62A6" w:rsidRDefault="008836D1" w:rsidP="006B62A6">
            <w:pPr>
              <w:jc w:val="center"/>
              <w:rPr>
                <w:rFonts w:cs="Arial"/>
                <w:color w:val="FF0000"/>
              </w:rPr>
            </w:pPr>
            <w:r w:rsidRPr="006B62A6">
              <w:rPr>
                <w:rFonts w:cs="Arial"/>
                <w:color w:val="FF0000"/>
              </w:rPr>
              <w:t>Must be returned by 1700 prior to departure day</w:t>
            </w:r>
          </w:p>
        </w:tc>
      </w:tr>
      <w:tr w:rsidR="008836D1" w:rsidRPr="006B62A6" w14:paraId="47B2FBA7" w14:textId="77777777" w:rsidTr="006B62A6">
        <w:trPr>
          <w:trHeight w:val="580"/>
          <w:jc w:val="center"/>
        </w:trPr>
        <w:tc>
          <w:tcPr>
            <w:tcW w:w="2053" w:type="dxa"/>
            <w:vMerge w:val="restart"/>
            <w:tcBorders>
              <w:top w:val="nil"/>
              <w:left w:val="double" w:sz="6" w:space="0" w:color="auto"/>
              <w:bottom w:val="double" w:sz="6" w:space="0" w:color="000000"/>
              <w:right w:val="single" w:sz="4" w:space="0" w:color="auto"/>
            </w:tcBorders>
            <w:shd w:val="clear" w:color="auto" w:fill="auto"/>
            <w:vAlign w:val="center"/>
          </w:tcPr>
          <w:p w14:paraId="2F8F7309" w14:textId="77777777" w:rsidR="008836D1" w:rsidRPr="006B62A6" w:rsidRDefault="008836D1" w:rsidP="006B62A6">
            <w:pPr>
              <w:rPr>
                <w:rFonts w:cs="Arial"/>
                <w:color w:val="000000"/>
              </w:rPr>
            </w:pPr>
          </w:p>
        </w:tc>
        <w:tc>
          <w:tcPr>
            <w:tcW w:w="1357" w:type="dxa"/>
            <w:tcBorders>
              <w:top w:val="nil"/>
              <w:left w:val="nil"/>
              <w:bottom w:val="single" w:sz="4" w:space="0" w:color="auto"/>
              <w:right w:val="single" w:sz="4" w:space="0" w:color="auto"/>
            </w:tcBorders>
            <w:shd w:val="clear" w:color="auto" w:fill="auto"/>
            <w:vAlign w:val="center"/>
          </w:tcPr>
          <w:p w14:paraId="2D3CEAE6" w14:textId="77777777" w:rsidR="008836D1" w:rsidRPr="006B62A6" w:rsidRDefault="008836D1" w:rsidP="006B62A6">
            <w:pPr>
              <w:jc w:val="center"/>
              <w:rPr>
                <w:rFonts w:cs="Arial"/>
                <w:color w:val="000000"/>
              </w:rPr>
            </w:pPr>
          </w:p>
        </w:tc>
        <w:tc>
          <w:tcPr>
            <w:tcW w:w="1357" w:type="dxa"/>
            <w:tcBorders>
              <w:top w:val="nil"/>
              <w:left w:val="nil"/>
              <w:bottom w:val="single" w:sz="4" w:space="0" w:color="auto"/>
              <w:right w:val="single" w:sz="4" w:space="0" w:color="auto"/>
            </w:tcBorders>
            <w:shd w:val="clear" w:color="auto" w:fill="auto"/>
            <w:vAlign w:val="center"/>
          </w:tcPr>
          <w:p w14:paraId="150C501A" w14:textId="77777777" w:rsidR="008836D1" w:rsidRPr="006B62A6" w:rsidRDefault="008836D1" w:rsidP="006B62A6">
            <w:pPr>
              <w:jc w:val="center"/>
              <w:rPr>
                <w:rFonts w:cs="Arial"/>
                <w:color w:val="000000"/>
              </w:rPr>
            </w:pPr>
          </w:p>
        </w:tc>
        <w:tc>
          <w:tcPr>
            <w:tcW w:w="1230" w:type="dxa"/>
            <w:tcBorders>
              <w:top w:val="nil"/>
              <w:left w:val="nil"/>
              <w:bottom w:val="single" w:sz="4" w:space="0" w:color="auto"/>
              <w:right w:val="single" w:sz="4" w:space="0" w:color="auto"/>
            </w:tcBorders>
            <w:shd w:val="clear" w:color="auto" w:fill="auto"/>
            <w:vAlign w:val="center"/>
          </w:tcPr>
          <w:p w14:paraId="1469A10E" w14:textId="77777777" w:rsidR="008836D1" w:rsidRPr="006B62A6" w:rsidRDefault="008836D1" w:rsidP="006B62A6">
            <w:pPr>
              <w:jc w:val="center"/>
              <w:rPr>
                <w:rFonts w:cs="Arial"/>
                <w:color w:val="000000"/>
              </w:rPr>
            </w:pPr>
          </w:p>
        </w:tc>
        <w:tc>
          <w:tcPr>
            <w:tcW w:w="1989" w:type="dxa"/>
            <w:tcBorders>
              <w:top w:val="nil"/>
              <w:left w:val="nil"/>
              <w:bottom w:val="single" w:sz="4" w:space="0" w:color="auto"/>
              <w:right w:val="double" w:sz="6" w:space="0" w:color="auto"/>
            </w:tcBorders>
            <w:shd w:val="clear" w:color="auto" w:fill="auto"/>
            <w:vAlign w:val="center"/>
          </w:tcPr>
          <w:p w14:paraId="335464FD" w14:textId="77777777" w:rsidR="008836D1" w:rsidRPr="006B62A6" w:rsidRDefault="008836D1" w:rsidP="006B62A6">
            <w:pPr>
              <w:jc w:val="center"/>
              <w:rPr>
                <w:rFonts w:cs="Arial"/>
                <w:color w:val="000000"/>
              </w:rPr>
            </w:pPr>
          </w:p>
        </w:tc>
      </w:tr>
      <w:tr w:rsidR="008836D1" w:rsidRPr="006B62A6" w14:paraId="3AF6E013" w14:textId="77777777" w:rsidTr="006B62A6">
        <w:trPr>
          <w:trHeight w:val="880"/>
          <w:jc w:val="center"/>
        </w:trPr>
        <w:tc>
          <w:tcPr>
            <w:tcW w:w="2053" w:type="dxa"/>
            <w:vMerge/>
            <w:tcBorders>
              <w:top w:val="nil"/>
              <w:left w:val="double" w:sz="6" w:space="0" w:color="auto"/>
              <w:bottom w:val="double" w:sz="6" w:space="0" w:color="000000"/>
              <w:right w:val="single" w:sz="4" w:space="0" w:color="auto"/>
            </w:tcBorders>
            <w:vAlign w:val="center"/>
          </w:tcPr>
          <w:p w14:paraId="386D02EB" w14:textId="77777777" w:rsidR="008836D1" w:rsidRPr="006B62A6" w:rsidRDefault="008836D1" w:rsidP="006B62A6">
            <w:pPr>
              <w:rPr>
                <w:rFonts w:cs="Arial"/>
                <w:color w:val="000000"/>
              </w:rPr>
            </w:pPr>
          </w:p>
        </w:tc>
        <w:tc>
          <w:tcPr>
            <w:tcW w:w="1357" w:type="dxa"/>
            <w:tcBorders>
              <w:top w:val="nil"/>
              <w:left w:val="nil"/>
              <w:bottom w:val="double" w:sz="6" w:space="0" w:color="auto"/>
              <w:right w:val="single" w:sz="4" w:space="0" w:color="auto"/>
            </w:tcBorders>
            <w:shd w:val="clear" w:color="auto" w:fill="auto"/>
            <w:vAlign w:val="center"/>
          </w:tcPr>
          <w:p w14:paraId="4915D5A0" w14:textId="77777777" w:rsidR="008836D1" w:rsidRPr="006B62A6" w:rsidRDefault="008836D1" w:rsidP="006B62A6">
            <w:pPr>
              <w:jc w:val="center"/>
              <w:rPr>
                <w:rFonts w:cs="Arial"/>
                <w:color w:val="000000"/>
              </w:rPr>
            </w:pPr>
          </w:p>
        </w:tc>
        <w:tc>
          <w:tcPr>
            <w:tcW w:w="1357" w:type="dxa"/>
            <w:tcBorders>
              <w:top w:val="nil"/>
              <w:left w:val="nil"/>
              <w:bottom w:val="double" w:sz="6" w:space="0" w:color="auto"/>
              <w:right w:val="single" w:sz="4" w:space="0" w:color="auto"/>
            </w:tcBorders>
            <w:shd w:val="clear" w:color="auto" w:fill="auto"/>
            <w:vAlign w:val="center"/>
          </w:tcPr>
          <w:p w14:paraId="65B13650" w14:textId="77777777" w:rsidR="008836D1" w:rsidRPr="006B62A6" w:rsidRDefault="008836D1" w:rsidP="006B62A6">
            <w:pPr>
              <w:jc w:val="center"/>
              <w:rPr>
                <w:rFonts w:cs="Arial"/>
                <w:color w:val="000000"/>
              </w:rPr>
            </w:pPr>
          </w:p>
        </w:tc>
        <w:tc>
          <w:tcPr>
            <w:tcW w:w="1230" w:type="dxa"/>
            <w:tcBorders>
              <w:top w:val="nil"/>
              <w:left w:val="nil"/>
              <w:bottom w:val="double" w:sz="6" w:space="0" w:color="auto"/>
              <w:right w:val="single" w:sz="4" w:space="0" w:color="auto"/>
            </w:tcBorders>
            <w:shd w:val="clear" w:color="auto" w:fill="auto"/>
            <w:vAlign w:val="center"/>
          </w:tcPr>
          <w:p w14:paraId="5A7D7713" w14:textId="77777777" w:rsidR="008836D1" w:rsidRPr="006B62A6" w:rsidRDefault="008836D1" w:rsidP="006B62A6">
            <w:pPr>
              <w:jc w:val="center"/>
              <w:rPr>
                <w:rFonts w:cs="Arial"/>
                <w:color w:val="000000"/>
              </w:rPr>
            </w:pPr>
          </w:p>
        </w:tc>
        <w:tc>
          <w:tcPr>
            <w:tcW w:w="1989" w:type="dxa"/>
            <w:tcBorders>
              <w:top w:val="nil"/>
              <w:left w:val="nil"/>
              <w:bottom w:val="double" w:sz="6" w:space="0" w:color="auto"/>
              <w:right w:val="double" w:sz="6" w:space="0" w:color="auto"/>
            </w:tcBorders>
            <w:shd w:val="clear" w:color="auto" w:fill="auto"/>
          </w:tcPr>
          <w:p w14:paraId="1A4DEFD8" w14:textId="77777777" w:rsidR="008836D1" w:rsidRPr="006B62A6" w:rsidRDefault="008836D1" w:rsidP="006B62A6">
            <w:pPr>
              <w:jc w:val="center"/>
              <w:rPr>
                <w:rFonts w:cs="Arial"/>
                <w:color w:val="000000"/>
              </w:rPr>
            </w:pPr>
          </w:p>
        </w:tc>
      </w:tr>
    </w:tbl>
    <w:p w14:paraId="2BFF11FE" w14:textId="77777777" w:rsidR="008836D1" w:rsidRPr="006B62A6" w:rsidRDefault="008836D1" w:rsidP="00580C9A">
      <w:pPr>
        <w:rPr>
          <w:rFonts w:cs="Arial"/>
          <w:sz w:val="24"/>
        </w:rPr>
      </w:pPr>
    </w:p>
    <w:p w14:paraId="736215FC" w14:textId="77777777" w:rsidR="008836D1" w:rsidRPr="006B62A6" w:rsidRDefault="008836D1" w:rsidP="00580C9A">
      <w:pPr>
        <w:rPr>
          <w:rFonts w:cs="Arial"/>
          <w:sz w:val="24"/>
        </w:rPr>
      </w:pPr>
      <w:r w:rsidRPr="006B62A6">
        <w:rPr>
          <w:rFonts w:cs="Arial"/>
          <w:sz w:val="24"/>
        </w:rPr>
        <w:t xml:space="preserve">2.7 </w:t>
      </w:r>
      <w:r w:rsidRPr="006B62A6">
        <w:rPr>
          <w:rFonts w:cs="Arial"/>
          <w:b/>
          <w:sz w:val="24"/>
        </w:rPr>
        <w:t>Perimeter Fencing</w:t>
      </w:r>
      <w:r w:rsidRPr="006B62A6">
        <w:rPr>
          <w:rFonts w:cs="Arial"/>
          <w:sz w:val="24"/>
        </w:rPr>
        <w:t>:  The Contractor shall provide perimeter fencing or crowd control barriers with personnel and vehicle gates to create and maintain zones and separations as defined by the government. (PARA: 19.29.7) see chart below for locations and linear feet required.</w:t>
      </w:r>
    </w:p>
    <w:tbl>
      <w:tblPr>
        <w:tblW w:w="4723" w:type="dxa"/>
        <w:jc w:val="center"/>
        <w:tblLook w:val="04A0" w:firstRow="1" w:lastRow="0" w:firstColumn="1" w:lastColumn="0" w:noHBand="0" w:noVBand="1"/>
      </w:tblPr>
      <w:tblGrid>
        <w:gridCol w:w="2463"/>
        <w:gridCol w:w="2260"/>
      </w:tblGrid>
      <w:tr w:rsidR="008836D1" w:rsidRPr="006B62A6" w14:paraId="709783FE" w14:textId="77777777" w:rsidTr="006B62A6">
        <w:trPr>
          <w:trHeight w:val="300"/>
          <w:jc w:val="center"/>
        </w:trPr>
        <w:tc>
          <w:tcPr>
            <w:tcW w:w="2463"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14F26726"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2260" w:type="dxa"/>
            <w:tcBorders>
              <w:top w:val="double" w:sz="6" w:space="0" w:color="auto"/>
              <w:left w:val="nil"/>
              <w:bottom w:val="single" w:sz="4" w:space="0" w:color="auto"/>
              <w:right w:val="double" w:sz="6" w:space="0" w:color="auto"/>
            </w:tcBorders>
            <w:shd w:val="clear" w:color="auto" w:fill="auto"/>
            <w:noWrap/>
            <w:vAlign w:val="center"/>
            <w:hideMark/>
          </w:tcPr>
          <w:p w14:paraId="326BE75C" w14:textId="77777777" w:rsidR="008836D1" w:rsidRPr="006B62A6" w:rsidRDefault="008836D1" w:rsidP="006B62A6">
            <w:pPr>
              <w:jc w:val="center"/>
              <w:rPr>
                <w:rFonts w:cs="Arial"/>
                <w:b/>
                <w:bCs/>
                <w:color w:val="000000"/>
                <w:sz w:val="24"/>
              </w:rPr>
            </w:pPr>
            <w:r w:rsidRPr="006B62A6">
              <w:rPr>
                <w:rFonts w:cs="Arial"/>
                <w:b/>
                <w:bCs/>
                <w:color w:val="000000"/>
                <w:sz w:val="24"/>
              </w:rPr>
              <w:t xml:space="preserve">Linear Feet Required </w:t>
            </w:r>
          </w:p>
        </w:tc>
      </w:tr>
      <w:tr w:rsidR="008836D1" w:rsidRPr="006B62A6" w14:paraId="11AC4F14" w14:textId="77777777" w:rsidTr="006B62A6">
        <w:trPr>
          <w:trHeight w:val="290"/>
          <w:jc w:val="center"/>
        </w:trPr>
        <w:tc>
          <w:tcPr>
            <w:tcW w:w="2463" w:type="dxa"/>
            <w:tcBorders>
              <w:top w:val="nil"/>
              <w:left w:val="double" w:sz="6" w:space="0" w:color="auto"/>
              <w:bottom w:val="single" w:sz="4" w:space="0" w:color="auto"/>
              <w:right w:val="single" w:sz="4" w:space="0" w:color="auto"/>
            </w:tcBorders>
            <w:shd w:val="clear" w:color="auto" w:fill="auto"/>
            <w:vAlign w:val="center"/>
            <w:hideMark/>
          </w:tcPr>
          <w:p w14:paraId="7FAFA3BA" w14:textId="77777777" w:rsidR="008836D1" w:rsidRPr="006B62A6" w:rsidRDefault="008836D1" w:rsidP="006B62A6">
            <w:pPr>
              <w:rPr>
                <w:rFonts w:cs="Arial"/>
                <w:color w:val="FF0000"/>
              </w:rPr>
            </w:pPr>
            <w:r w:rsidRPr="006B62A6">
              <w:rPr>
                <w:rFonts w:cs="Arial"/>
                <w:color w:val="FF0000"/>
              </w:rPr>
              <w:t>Holiday Inn Express</w:t>
            </w:r>
          </w:p>
        </w:tc>
        <w:tc>
          <w:tcPr>
            <w:tcW w:w="2260" w:type="dxa"/>
            <w:tcBorders>
              <w:top w:val="nil"/>
              <w:left w:val="nil"/>
              <w:bottom w:val="single" w:sz="4" w:space="0" w:color="auto"/>
              <w:right w:val="double" w:sz="6" w:space="0" w:color="auto"/>
            </w:tcBorders>
            <w:shd w:val="clear" w:color="auto" w:fill="auto"/>
            <w:noWrap/>
            <w:vAlign w:val="center"/>
          </w:tcPr>
          <w:p w14:paraId="10290B89" w14:textId="77777777" w:rsidR="008836D1" w:rsidRPr="006B62A6" w:rsidRDefault="008836D1" w:rsidP="006B62A6">
            <w:pPr>
              <w:jc w:val="center"/>
              <w:rPr>
                <w:rFonts w:cs="Arial"/>
                <w:color w:val="FF0000"/>
              </w:rPr>
            </w:pPr>
            <w:r w:rsidRPr="006B62A6">
              <w:rPr>
                <w:rFonts w:cs="Arial"/>
                <w:color w:val="FF0000"/>
              </w:rPr>
              <w:t>1,500</w:t>
            </w:r>
          </w:p>
        </w:tc>
      </w:tr>
      <w:tr w:rsidR="008836D1" w:rsidRPr="006B62A6" w14:paraId="46D7AF33" w14:textId="77777777" w:rsidTr="006B62A6">
        <w:trPr>
          <w:trHeight w:val="290"/>
          <w:jc w:val="center"/>
        </w:trPr>
        <w:tc>
          <w:tcPr>
            <w:tcW w:w="2463" w:type="dxa"/>
            <w:tcBorders>
              <w:top w:val="nil"/>
              <w:left w:val="double" w:sz="6" w:space="0" w:color="auto"/>
              <w:bottom w:val="single" w:sz="4" w:space="0" w:color="auto"/>
              <w:right w:val="single" w:sz="4" w:space="0" w:color="auto"/>
            </w:tcBorders>
            <w:shd w:val="clear" w:color="auto" w:fill="auto"/>
            <w:vAlign w:val="center"/>
          </w:tcPr>
          <w:p w14:paraId="1A62709C" w14:textId="77777777" w:rsidR="008836D1" w:rsidRPr="006B62A6" w:rsidRDefault="008836D1" w:rsidP="006B62A6">
            <w:pPr>
              <w:rPr>
                <w:rFonts w:cs="Arial"/>
                <w:highlight w:val="yellow"/>
              </w:rPr>
            </w:pPr>
          </w:p>
        </w:tc>
        <w:tc>
          <w:tcPr>
            <w:tcW w:w="2260" w:type="dxa"/>
            <w:tcBorders>
              <w:top w:val="nil"/>
              <w:left w:val="nil"/>
              <w:bottom w:val="single" w:sz="4" w:space="0" w:color="auto"/>
              <w:right w:val="double" w:sz="6" w:space="0" w:color="auto"/>
            </w:tcBorders>
            <w:shd w:val="clear" w:color="auto" w:fill="auto"/>
            <w:noWrap/>
            <w:vAlign w:val="center"/>
          </w:tcPr>
          <w:p w14:paraId="4D86C8F1" w14:textId="77777777" w:rsidR="008836D1" w:rsidRPr="006B62A6" w:rsidRDefault="008836D1" w:rsidP="006B62A6">
            <w:pPr>
              <w:jc w:val="center"/>
              <w:rPr>
                <w:rFonts w:cs="Arial"/>
                <w:highlight w:val="yellow"/>
              </w:rPr>
            </w:pPr>
          </w:p>
        </w:tc>
      </w:tr>
      <w:tr w:rsidR="008836D1" w:rsidRPr="006B62A6" w14:paraId="743B9356" w14:textId="77777777" w:rsidTr="006B62A6">
        <w:trPr>
          <w:trHeight w:val="290"/>
          <w:jc w:val="center"/>
        </w:trPr>
        <w:tc>
          <w:tcPr>
            <w:tcW w:w="2463" w:type="dxa"/>
            <w:tcBorders>
              <w:top w:val="nil"/>
              <w:left w:val="double" w:sz="6" w:space="0" w:color="auto"/>
              <w:bottom w:val="single" w:sz="4" w:space="0" w:color="auto"/>
              <w:right w:val="single" w:sz="4" w:space="0" w:color="auto"/>
            </w:tcBorders>
            <w:shd w:val="clear" w:color="auto" w:fill="auto"/>
            <w:vAlign w:val="center"/>
          </w:tcPr>
          <w:p w14:paraId="5B6915B6" w14:textId="77777777" w:rsidR="008836D1" w:rsidRPr="006B62A6" w:rsidRDefault="008836D1" w:rsidP="006B62A6">
            <w:pPr>
              <w:rPr>
                <w:rFonts w:cs="Arial"/>
                <w:color w:val="000000"/>
              </w:rPr>
            </w:pPr>
          </w:p>
        </w:tc>
        <w:tc>
          <w:tcPr>
            <w:tcW w:w="2260" w:type="dxa"/>
            <w:tcBorders>
              <w:top w:val="nil"/>
              <w:left w:val="nil"/>
              <w:bottom w:val="single" w:sz="4" w:space="0" w:color="auto"/>
              <w:right w:val="double" w:sz="6" w:space="0" w:color="auto"/>
            </w:tcBorders>
            <w:shd w:val="clear" w:color="auto" w:fill="auto"/>
            <w:noWrap/>
            <w:vAlign w:val="center"/>
          </w:tcPr>
          <w:p w14:paraId="6972CD51" w14:textId="77777777" w:rsidR="008836D1" w:rsidRPr="006B62A6" w:rsidRDefault="008836D1" w:rsidP="006B62A6">
            <w:pPr>
              <w:rPr>
                <w:rFonts w:cs="Arial"/>
                <w:highlight w:val="yellow"/>
              </w:rPr>
            </w:pPr>
          </w:p>
        </w:tc>
      </w:tr>
      <w:tr w:rsidR="008836D1" w:rsidRPr="006B62A6" w14:paraId="3976F958" w14:textId="77777777" w:rsidTr="006B62A6">
        <w:trPr>
          <w:trHeight w:val="290"/>
          <w:jc w:val="center"/>
        </w:trPr>
        <w:tc>
          <w:tcPr>
            <w:tcW w:w="2463" w:type="dxa"/>
            <w:tcBorders>
              <w:top w:val="nil"/>
              <w:left w:val="double" w:sz="6" w:space="0" w:color="auto"/>
              <w:bottom w:val="single" w:sz="4" w:space="0" w:color="auto"/>
              <w:right w:val="single" w:sz="4" w:space="0" w:color="auto"/>
            </w:tcBorders>
            <w:shd w:val="clear" w:color="auto" w:fill="auto"/>
            <w:vAlign w:val="center"/>
          </w:tcPr>
          <w:p w14:paraId="2C902E33" w14:textId="77777777" w:rsidR="008836D1" w:rsidRPr="006B62A6" w:rsidRDefault="008836D1" w:rsidP="006B62A6">
            <w:pPr>
              <w:rPr>
                <w:rFonts w:cs="Arial"/>
                <w:color w:val="000000"/>
              </w:rPr>
            </w:pPr>
          </w:p>
        </w:tc>
        <w:tc>
          <w:tcPr>
            <w:tcW w:w="2260" w:type="dxa"/>
            <w:tcBorders>
              <w:top w:val="nil"/>
              <w:left w:val="nil"/>
              <w:bottom w:val="single" w:sz="4" w:space="0" w:color="auto"/>
              <w:right w:val="double" w:sz="6" w:space="0" w:color="auto"/>
            </w:tcBorders>
            <w:shd w:val="clear" w:color="auto" w:fill="auto"/>
            <w:noWrap/>
            <w:vAlign w:val="center"/>
          </w:tcPr>
          <w:p w14:paraId="324919FE" w14:textId="77777777" w:rsidR="008836D1" w:rsidRPr="006B62A6" w:rsidRDefault="008836D1" w:rsidP="006B62A6">
            <w:pPr>
              <w:jc w:val="center"/>
              <w:rPr>
                <w:rFonts w:cs="Arial"/>
                <w:color w:val="000000"/>
              </w:rPr>
            </w:pPr>
          </w:p>
        </w:tc>
      </w:tr>
      <w:tr w:rsidR="008836D1" w:rsidRPr="006B62A6" w14:paraId="0FC1BF8F" w14:textId="77777777" w:rsidTr="006B62A6">
        <w:trPr>
          <w:trHeight w:val="300"/>
          <w:jc w:val="center"/>
        </w:trPr>
        <w:tc>
          <w:tcPr>
            <w:tcW w:w="2463" w:type="dxa"/>
            <w:tcBorders>
              <w:top w:val="nil"/>
              <w:left w:val="double" w:sz="6" w:space="0" w:color="auto"/>
              <w:bottom w:val="double" w:sz="6" w:space="0" w:color="auto"/>
              <w:right w:val="single" w:sz="4" w:space="0" w:color="auto"/>
            </w:tcBorders>
            <w:shd w:val="clear" w:color="auto" w:fill="auto"/>
            <w:vAlign w:val="center"/>
          </w:tcPr>
          <w:p w14:paraId="2448772B" w14:textId="77777777" w:rsidR="008836D1" w:rsidRPr="006B62A6" w:rsidRDefault="008836D1" w:rsidP="006B62A6">
            <w:pPr>
              <w:rPr>
                <w:rFonts w:cs="Arial"/>
                <w:color w:val="000000"/>
              </w:rPr>
            </w:pPr>
          </w:p>
        </w:tc>
        <w:tc>
          <w:tcPr>
            <w:tcW w:w="2260" w:type="dxa"/>
            <w:tcBorders>
              <w:top w:val="nil"/>
              <w:left w:val="nil"/>
              <w:bottom w:val="double" w:sz="6" w:space="0" w:color="auto"/>
              <w:right w:val="double" w:sz="6" w:space="0" w:color="auto"/>
            </w:tcBorders>
            <w:shd w:val="clear" w:color="auto" w:fill="auto"/>
            <w:noWrap/>
            <w:vAlign w:val="center"/>
          </w:tcPr>
          <w:p w14:paraId="0B106A11" w14:textId="77777777" w:rsidR="008836D1" w:rsidRPr="006B62A6" w:rsidRDefault="008836D1" w:rsidP="006B62A6">
            <w:pPr>
              <w:jc w:val="center"/>
              <w:rPr>
                <w:rFonts w:cs="Arial"/>
                <w:color w:val="000000"/>
              </w:rPr>
            </w:pPr>
          </w:p>
        </w:tc>
      </w:tr>
    </w:tbl>
    <w:p w14:paraId="16DE78F7" w14:textId="77777777" w:rsidR="008836D1" w:rsidRPr="006B62A6" w:rsidRDefault="008836D1" w:rsidP="008836D1">
      <w:pPr>
        <w:rPr>
          <w:rFonts w:cs="Arial"/>
          <w:sz w:val="24"/>
        </w:rPr>
      </w:pPr>
    </w:p>
    <w:p w14:paraId="6FD34F0E" w14:textId="2F580069" w:rsidR="008836D1" w:rsidRPr="006B62A6" w:rsidRDefault="008836D1" w:rsidP="00580C9A">
      <w:pPr>
        <w:rPr>
          <w:rFonts w:cs="Arial"/>
          <w:sz w:val="24"/>
        </w:rPr>
      </w:pPr>
      <w:r w:rsidRPr="006B62A6">
        <w:rPr>
          <w:rFonts w:cs="Arial"/>
          <w:sz w:val="24"/>
        </w:rPr>
        <w:t xml:space="preserve">2.8 </w:t>
      </w:r>
      <w:r w:rsidRPr="006B62A6">
        <w:rPr>
          <w:rFonts w:cs="Arial"/>
          <w:b/>
          <w:sz w:val="24"/>
        </w:rPr>
        <w:t>Biomedical Waste Removal</w:t>
      </w:r>
      <w:r w:rsidRPr="006B62A6">
        <w:rPr>
          <w:rFonts w:cs="Arial"/>
          <w:sz w:val="24"/>
        </w:rPr>
        <w:t xml:space="preserve">: The Contractor shall provide routine pickup of biomedical waste items (biohazard, medical/surgical, expired and partly used pharmaceuticals) at government occupied sites or </w:t>
      </w:r>
      <w:r w:rsidR="004B5DE8" w:rsidRPr="006B62A6">
        <w:rPr>
          <w:rFonts w:cs="Arial"/>
          <w:sz w:val="24"/>
        </w:rPr>
        <w:t>facilities</w:t>
      </w:r>
      <w:r w:rsidRPr="006B62A6">
        <w:rPr>
          <w:rFonts w:cs="Arial"/>
          <w:sz w:val="24"/>
        </w:rPr>
        <w:t xml:space="preserve"> and disposal of </w:t>
      </w:r>
      <w:r w:rsidR="00787019">
        <w:rPr>
          <w:rFonts w:cs="Arial"/>
          <w:sz w:val="24"/>
        </w:rPr>
        <w:t xml:space="preserve">such </w:t>
      </w:r>
      <w:r w:rsidR="00787019">
        <w:rPr>
          <w:rFonts w:cs="Arial"/>
          <w:sz w:val="24"/>
        </w:rPr>
        <w:lastRenderedPageBreak/>
        <w:t xml:space="preserve">items </w:t>
      </w:r>
      <w:r w:rsidRPr="006B62A6">
        <w:rPr>
          <w:rFonts w:cs="Arial"/>
          <w:sz w:val="24"/>
        </w:rPr>
        <w:t>per Federal and state laws. Service shall include all sharps containers and red bags at designated locations. (PARA: 19.13).</w:t>
      </w:r>
    </w:p>
    <w:tbl>
      <w:tblPr>
        <w:tblW w:w="4280" w:type="dxa"/>
        <w:jc w:val="center"/>
        <w:tblLook w:val="04A0" w:firstRow="1" w:lastRow="0" w:firstColumn="1" w:lastColumn="0" w:noHBand="0" w:noVBand="1"/>
      </w:tblPr>
      <w:tblGrid>
        <w:gridCol w:w="2850"/>
        <w:gridCol w:w="1430"/>
      </w:tblGrid>
      <w:tr w:rsidR="008836D1" w:rsidRPr="006B62A6" w14:paraId="59458F3B" w14:textId="77777777" w:rsidTr="006B62A6">
        <w:trPr>
          <w:trHeight w:val="620"/>
          <w:jc w:val="center"/>
        </w:trPr>
        <w:tc>
          <w:tcPr>
            <w:tcW w:w="2920"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188CB630"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1360" w:type="dxa"/>
            <w:tcBorders>
              <w:top w:val="double" w:sz="6" w:space="0" w:color="auto"/>
              <w:left w:val="nil"/>
              <w:bottom w:val="single" w:sz="4" w:space="0" w:color="auto"/>
              <w:right w:val="double" w:sz="6" w:space="0" w:color="auto"/>
            </w:tcBorders>
            <w:shd w:val="clear" w:color="auto" w:fill="auto"/>
            <w:vAlign w:val="center"/>
            <w:hideMark/>
          </w:tcPr>
          <w:p w14:paraId="69360AB4" w14:textId="77777777" w:rsidR="008836D1" w:rsidRPr="006B62A6" w:rsidRDefault="008836D1" w:rsidP="006B62A6">
            <w:pPr>
              <w:jc w:val="center"/>
              <w:rPr>
                <w:rFonts w:cs="Arial"/>
                <w:b/>
                <w:bCs/>
                <w:color w:val="000000"/>
                <w:sz w:val="24"/>
              </w:rPr>
            </w:pPr>
            <w:r w:rsidRPr="006B62A6">
              <w:rPr>
                <w:rFonts w:cs="Arial"/>
                <w:b/>
                <w:bCs/>
                <w:color w:val="000000"/>
                <w:sz w:val="24"/>
              </w:rPr>
              <w:t>Frequency</w:t>
            </w:r>
          </w:p>
        </w:tc>
      </w:tr>
      <w:tr w:rsidR="008836D1" w:rsidRPr="006B62A6" w14:paraId="3430541D" w14:textId="77777777" w:rsidTr="006B62A6">
        <w:trPr>
          <w:trHeight w:val="350"/>
          <w:jc w:val="center"/>
        </w:trPr>
        <w:tc>
          <w:tcPr>
            <w:tcW w:w="2920" w:type="dxa"/>
            <w:tcBorders>
              <w:top w:val="nil"/>
              <w:left w:val="double" w:sz="6" w:space="0" w:color="auto"/>
              <w:bottom w:val="single" w:sz="4" w:space="0" w:color="auto"/>
              <w:right w:val="single" w:sz="4" w:space="0" w:color="auto"/>
            </w:tcBorders>
            <w:shd w:val="clear" w:color="auto" w:fill="auto"/>
            <w:vAlign w:val="center"/>
            <w:hideMark/>
          </w:tcPr>
          <w:p w14:paraId="5C949D3A" w14:textId="77777777" w:rsidR="008836D1" w:rsidRPr="006B62A6" w:rsidRDefault="008836D1" w:rsidP="006B62A6">
            <w:pPr>
              <w:rPr>
                <w:rFonts w:cs="Arial"/>
                <w:color w:val="FF0000"/>
              </w:rPr>
            </w:pPr>
            <w:r w:rsidRPr="006B62A6">
              <w:rPr>
                <w:rFonts w:cs="Arial"/>
                <w:color w:val="FF0000"/>
              </w:rPr>
              <w:t>Holiday Inn Express</w:t>
            </w:r>
          </w:p>
        </w:tc>
        <w:tc>
          <w:tcPr>
            <w:tcW w:w="1360" w:type="dxa"/>
            <w:tcBorders>
              <w:top w:val="nil"/>
              <w:left w:val="nil"/>
              <w:bottom w:val="single" w:sz="4" w:space="0" w:color="auto"/>
              <w:right w:val="double" w:sz="6" w:space="0" w:color="auto"/>
            </w:tcBorders>
            <w:shd w:val="clear" w:color="auto" w:fill="auto"/>
            <w:vAlign w:val="center"/>
            <w:hideMark/>
          </w:tcPr>
          <w:p w14:paraId="4C60AF42" w14:textId="77777777" w:rsidR="008836D1" w:rsidRPr="006B62A6" w:rsidRDefault="008836D1" w:rsidP="006B62A6">
            <w:pPr>
              <w:jc w:val="center"/>
              <w:rPr>
                <w:rFonts w:cs="Arial"/>
                <w:color w:val="FF0000"/>
              </w:rPr>
            </w:pPr>
            <w:r w:rsidRPr="006B62A6">
              <w:rPr>
                <w:rFonts w:cs="Arial"/>
                <w:color w:val="FF0000"/>
              </w:rPr>
              <w:t>As Required</w:t>
            </w:r>
          </w:p>
        </w:tc>
      </w:tr>
      <w:tr w:rsidR="008836D1" w:rsidRPr="006B62A6" w14:paraId="13A2E09B" w14:textId="77777777" w:rsidTr="006B62A6">
        <w:trPr>
          <w:trHeight w:val="350"/>
          <w:jc w:val="center"/>
        </w:trPr>
        <w:tc>
          <w:tcPr>
            <w:tcW w:w="2920" w:type="dxa"/>
            <w:tcBorders>
              <w:top w:val="nil"/>
              <w:left w:val="double" w:sz="6" w:space="0" w:color="auto"/>
              <w:bottom w:val="single" w:sz="4" w:space="0" w:color="auto"/>
              <w:right w:val="single" w:sz="4" w:space="0" w:color="auto"/>
            </w:tcBorders>
            <w:shd w:val="clear" w:color="auto" w:fill="auto"/>
            <w:vAlign w:val="center"/>
          </w:tcPr>
          <w:p w14:paraId="3D17ADE8" w14:textId="77777777" w:rsidR="008836D1" w:rsidRPr="006B62A6" w:rsidRDefault="008836D1" w:rsidP="006B62A6">
            <w:pPr>
              <w:rPr>
                <w:rFonts w:cs="Arial"/>
              </w:rPr>
            </w:pPr>
          </w:p>
        </w:tc>
        <w:tc>
          <w:tcPr>
            <w:tcW w:w="1360" w:type="dxa"/>
            <w:tcBorders>
              <w:top w:val="nil"/>
              <w:left w:val="nil"/>
              <w:bottom w:val="single" w:sz="4" w:space="0" w:color="auto"/>
              <w:right w:val="double" w:sz="6" w:space="0" w:color="auto"/>
            </w:tcBorders>
            <w:shd w:val="clear" w:color="auto" w:fill="auto"/>
            <w:vAlign w:val="center"/>
          </w:tcPr>
          <w:p w14:paraId="50778129" w14:textId="77777777" w:rsidR="008836D1" w:rsidRPr="006B62A6" w:rsidRDefault="008836D1" w:rsidP="006B62A6">
            <w:pPr>
              <w:jc w:val="center"/>
              <w:rPr>
                <w:rFonts w:cs="Arial"/>
              </w:rPr>
            </w:pPr>
          </w:p>
        </w:tc>
      </w:tr>
      <w:tr w:rsidR="008836D1" w:rsidRPr="006B62A6" w14:paraId="365AC374" w14:textId="77777777" w:rsidTr="006B62A6">
        <w:trPr>
          <w:trHeight w:val="350"/>
          <w:jc w:val="center"/>
        </w:trPr>
        <w:tc>
          <w:tcPr>
            <w:tcW w:w="2920" w:type="dxa"/>
            <w:tcBorders>
              <w:top w:val="nil"/>
              <w:left w:val="double" w:sz="6" w:space="0" w:color="auto"/>
              <w:bottom w:val="single" w:sz="4" w:space="0" w:color="auto"/>
              <w:right w:val="single" w:sz="4" w:space="0" w:color="auto"/>
            </w:tcBorders>
            <w:shd w:val="clear" w:color="auto" w:fill="auto"/>
            <w:vAlign w:val="center"/>
          </w:tcPr>
          <w:p w14:paraId="6A8F648F" w14:textId="77777777" w:rsidR="008836D1" w:rsidRPr="006B62A6" w:rsidRDefault="008836D1" w:rsidP="006B62A6">
            <w:pPr>
              <w:rPr>
                <w:rFonts w:cs="Arial"/>
                <w:color w:val="000000"/>
              </w:rPr>
            </w:pPr>
          </w:p>
        </w:tc>
        <w:tc>
          <w:tcPr>
            <w:tcW w:w="1360" w:type="dxa"/>
            <w:tcBorders>
              <w:top w:val="nil"/>
              <w:left w:val="nil"/>
              <w:bottom w:val="single" w:sz="4" w:space="0" w:color="auto"/>
              <w:right w:val="double" w:sz="6" w:space="0" w:color="auto"/>
            </w:tcBorders>
            <w:shd w:val="clear" w:color="auto" w:fill="auto"/>
            <w:vAlign w:val="center"/>
          </w:tcPr>
          <w:p w14:paraId="1A11C261" w14:textId="77777777" w:rsidR="008836D1" w:rsidRPr="006B62A6" w:rsidRDefault="008836D1" w:rsidP="006B62A6">
            <w:pPr>
              <w:jc w:val="center"/>
              <w:rPr>
                <w:rFonts w:cs="Arial"/>
                <w:color w:val="000000"/>
              </w:rPr>
            </w:pPr>
          </w:p>
        </w:tc>
      </w:tr>
      <w:tr w:rsidR="008836D1" w:rsidRPr="006B62A6" w14:paraId="223407A6" w14:textId="77777777" w:rsidTr="006B62A6">
        <w:trPr>
          <w:trHeight w:val="350"/>
          <w:jc w:val="center"/>
        </w:trPr>
        <w:tc>
          <w:tcPr>
            <w:tcW w:w="2920" w:type="dxa"/>
            <w:tcBorders>
              <w:top w:val="nil"/>
              <w:left w:val="double" w:sz="6" w:space="0" w:color="auto"/>
              <w:bottom w:val="single" w:sz="4" w:space="0" w:color="auto"/>
              <w:right w:val="single" w:sz="4" w:space="0" w:color="auto"/>
            </w:tcBorders>
            <w:shd w:val="clear" w:color="auto" w:fill="auto"/>
            <w:vAlign w:val="center"/>
          </w:tcPr>
          <w:p w14:paraId="5309062B" w14:textId="77777777" w:rsidR="008836D1" w:rsidRPr="006B62A6" w:rsidRDefault="008836D1" w:rsidP="006B62A6">
            <w:pPr>
              <w:rPr>
                <w:rFonts w:cs="Arial"/>
                <w:color w:val="000000"/>
              </w:rPr>
            </w:pPr>
          </w:p>
        </w:tc>
        <w:tc>
          <w:tcPr>
            <w:tcW w:w="1360" w:type="dxa"/>
            <w:tcBorders>
              <w:top w:val="nil"/>
              <w:left w:val="nil"/>
              <w:bottom w:val="single" w:sz="4" w:space="0" w:color="auto"/>
              <w:right w:val="double" w:sz="6" w:space="0" w:color="auto"/>
            </w:tcBorders>
            <w:shd w:val="clear" w:color="auto" w:fill="auto"/>
            <w:vAlign w:val="center"/>
          </w:tcPr>
          <w:p w14:paraId="1C3E6EF9" w14:textId="77777777" w:rsidR="008836D1" w:rsidRPr="006B62A6" w:rsidRDefault="008836D1" w:rsidP="006B62A6">
            <w:pPr>
              <w:jc w:val="center"/>
              <w:rPr>
                <w:rFonts w:cs="Arial"/>
                <w:color w:val="000000"/>
              </w:rPr>
            </w:pPr>
          </w:p>
        </w:tc>
      </w:tr>
      <w:tr w:rsidR="008836D1" w:rsidRPr="006B62A6" w14:paraId="2BFE2A60" w14:textId="77777777" w:rsidTr="006B62A6">
        <w:trPr>
          <w:trHeight w:val="350"/>
          <w:jc w:val="center"/>
        </w:trPr>
        <w:tc>
          <w:tcPr>
            <w:tcW w:w="2920" w:type="dxa"/>
            <w:tcBorders>
              <w:top w:val="nil"/>
              <w:left w:val="double" w:sz="6" w:space="0" w:color="auto"/>
              <w:bottom w:val="double" w:sz="6" w:space="0" w:color="auto"/>
              <w:right w:val="single" w:sz="4" w:space="0" w:color="auto"/>
            </w:tcBorders>
            <w:shd w:val="clear" w:color="auto" w:fill="auto"/>
            <w:vAlign w:val="center"/>
          </w:tcPr>
          <w:p w14:paraId="41161FD4" w14:textId="77777777" w:rsidR="008836D1" w:rsidRPr="006B62A6" w:rsidRDefault="008836D1" w:rsidP="006B62A6">
            <w:pPr>
              <w:rPr>
                <w:rFonts w:cs="Arial"/>
                <w:color w:val="000000"/>
              </w:rPr>
            </w:pPr>
          </w:p>
        </w:tc>
        <w:tc>
          <w:tcPr>
            <w:tcW w:w="1360" w:type="dxa"/>
            <w:tcBorders>
              <w:top w:val="nil"/>
              <w:left w:val="nil"/>
              <w:bottom w:val="double" w:sz="6" w:space="0" w:color="auto"/>
              <w:right w:val="double" w:sz="6" w:space="0" w:color="auto"/>
            </w:tcBorders>
            <w:shd w:val="clear" w:color="auto" w:fill="auto"/>
            <w:vAlign w:val="center"/>
          </w:tcPr>
          <w:p w14:paraId="08CFEE85" w14:textId="77777777" w:rsidR="008836D1" w:rsidRPr="006B62A6" w:rsidRDefault="008836D1" w:rsidP="006B62A6">
            <w:pPr>
              <w:jc w:val="center"/>
              <w:rPr>
                <w:rFonts w:cs="Arial"/>
                <w:color w:val="000000"/>
              </w:rPr>
            </w:pPr>
          </w:p>
        </w:tc>
      </w:tr>
    </w:tbl>
    <w:p w14:paraId="50AC7858" w14:textId="77777777" w:rsidR="008836D1" w:rsidRPr="006B62A6" w:rsidRDefault="008836D1" w:rsidP="008836D1">
      <w:pPr>
        <w:rPr>
          <w:rFonts w:cs="Arial"/>
          <w:sz w:val="24"/>
        </w:rPr>
      </w:pPr>
    </w:p>
    <w:p w14:paraId="0391AF26" w14:textId="77777777" w:rsidR="008836D1" w:rsidRPr="006B62A6" w:rsidRDefault="008836D1" w:rsidP="00580C9A">
      <w:pPr>
        <w:rPr>
          <w:rFonts w:cs="Arial"/>
          <w:sz w:val="24"/>
        </w:rPr>
      </w:pPr>
      <w:r w:rsidRPr="006B62A6">
        <w:rPr>
          <w:rFonts w:cs="Arial"/>
          <w:sz w:val="24"/>
        </w:rPr>
        <w:t xml:space="preserve">2.9 </w:t>
      </w:r>
      <w:r w:rsidRPr="006B62A6">
        <w:rPr>
          <w:rFonts w:cs="Arial"/>
          <w:b/>
          <w:sz w:val="24"/>
        </w:rPr>
        <w:t>Facilities Management</w:t>
      </w:r>
      <w:r w:rsidRPr="006B62A6">
        <w:rPr>
          <w:rFonts w:cs="Arial"/>
          <w:sz w:val="24"/>
        </w:rPr>
        <w:t>: The Contractor shall provide on-call Operations and Maintenance (O&amp;M) Services such as plumbing and handy-man repairs to maximize life expectancy of government occupied sites or facilities. (PARA: 19.27).</w:t>
      </w:r>
    </w:p>
    <w:tbl>
      <w:tblPr>
        <w:tblW w:w="4280" w:type="dxa"/>
        <w:jc w:val="center"/>
        <w:tblLook w:val="04A0" w:firstRow="1" w:lastRow="0" w:firstColumn="1" w:lastColumn="0" w:noHBand="0" w:noVBand="1"/>
      </w:tblPr>
      <w:tblGrid>
        <w:gridCol w:w="2497"/>
        <w:gridCol w:w="1783"/>
      </w:tblGrid>
      <w:tr w:rsidR="008836D1" w:rsidRPr="006B62A6" w14:paraId="47897160" w14:textId="77777777" w:rsidTr="006B62A6">
        <w:trPr>
          <w:trHeight w:val="620"/>
          <w:jc w:val="center"/>
        </w:trPr>
        <w:tc>
          <w:tcPr>
            <w:tcW w:w="249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6F8FCDB"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1783" w:type="dxa"/>
            <w:tcBorders>
              <w:top w:val="double" w:sz="6" w:space="0" w:color="auto"/>
              <w:left w:val="nil"/>
              <w:bottom w:val="single" w:sz="4" w:space="0" w:color="auto"/>
              <w:right w:val="double" w:sz="6" w:space="0" w:color="auto"/>
            </w:tcBorders>
            <w:shd w:val="clear" w:color="auto" w:fill="auto"/>
            <w:vAlign w:val="center"/>
            <w:hideMark/>
          </w:tcPr>
          <w:p w14:paraId="19090BF1" w14:textId="77777777" w:rsidR="008836D1" w:rsidRPr="006B62A6" w:rsidRDefault="008836D1" w:rsidP="006B62A6">
            <w:pPr>
              <w:jc w:val="center"/>
              <w:rPr>
                <w:rFonts w:cs="Arial"/>
                <w:b/>
                <w:bCs/>
                <w:color w:val="000000"/>
                <w:sz w:val="24"/>
              </w:rPr>
            </w:pPr>
            <w:r w:rsidRPr="006B62A6">
              <w:rPr>
                <w:rFonts w:cs="Arial"/>
                <w:b/>
                <w:bCs/>
                <w:color w:val="000000"/>
                <w:sz w:val="24"/>
              </w:rPr>
              <w:t>Service Required</w:t>
            </w:r>
          </w:p>
          <w:p w14:paraId="0B1BE0BD" w14:textId="77777777" w:rsidR="008836D1" w:rsidRPr="006B62A6" w:rsidRDefault="008836D1" w:rsidP="006B62A6">
            <w:pPr>
              <w:jc w:val="center"/>
              <w:rPr>
                <w:rFonts w:cs="Arial"/>
                <w:b/>
                <w:bCs/>
                <w:color w:val="000000"/>
                <w:sz w:val="24"/>
              </w:rPr>
            </w:pPr>
            <w:r w:rsidRPr="006B62A6">
              <w:rPr>
                <w:rFonts w:cs="Arial"/>
                <w:b/>
                <w:bCs/>
                <w:color w:val="000000"/>
                <w:sz w:val="24"/>
              </w:rPr>
              <w:t>(Yes/No)</w:t>
            </w:r>
          </w:p>
        </w:tc>
      </w:tr>
      <w:tr w:rsidR="008836D1" w:rsidRPr="006B62A6" w14:paraId="553790C6" w14:textId="77777777" w:rsidTr="006B62A6">
        <w:trPr>
          <w:trHeight w:val="287"/>
          <w:jc w:val="center"/>
        </w:trPr>
        <w:tc>
          <w:tcPr>
            <w:tcW w:w="2497" w:type="dxa"/>
            <w:tcBorders>
              <w:top w:val="nil"/>
              <w:left w:val="double" w:sz="6" w:space="0" w:color="auto"/>
              <w:bottom w:val="single" w:sz="4" w:space="0" w:color="auto"/>
              <w:right w:val="single" w:sz="4" w:space="0" w:color="auto"/>
            </w:tcBorders>
            <w:shd w:val="clear" w:color="auto" w:fill="auto"/>
            <w:vAlign w:val="center"/>
            <w:hideMark/>
          </w:tcPr>
          <w:p w14:paraId="7ECF4AFC" w14:textId="77777777" w:rsidR="008836D1" w:rsidRPr="006B62A6" w:rsidRDefault="008836D1" w:rsidP="006B62A6">
            <w:pPr>
              <w:rPr>
                <w:rFonts w:cs="Arial"/>
                <w:color w:val="FF0000"/>
              </w:rPr>
            </w:pPr>
            <w:r w:rsidRPr="006B62A6">
              <w:rPr>
                <w:rFonts w:cs="Arial"/>
                <w:color w:val="FF0000"/>
              </w:rPr>
              <w:t>Holiday Inn Express</w:t>
            </w:r>
          </w:p>
        </w:tc>
        <w:tc>
          <w:tcPr>
            <w:tcW w:w="1783" w:type="dxa"/>
            <w:tcBorders>
              <w:top w:val="nil"/>
              <w:left w:val="nil"/>
              <w:bottom w:val="single" w:sz="4" w:space="0" w:color="auto"/>
              <w:right w:val="double" w:sz="6" w:space="0" w:color="auto"/>
            </w:tcBorders>
            <w:shd w:val="clear" w:color="auto" w:fill="auto"/>
            <w:vAlign w:val="center"/>
          </w:tcPr>
          <w:p w14:paraId="717CA0F3" w14:textId="77777777" w:rsidR="008836D1" w:rsidRPr="006B62A6" w:rsidRDefault="008836D1" w:rsidP="006B62A6">
            <w:pPr>
              <w:jc w:val="center"/>
              <w:rPr>
                <w:rFonts w:cs="Arial"/>
                <w:color w:val="FF0000"/>
              </w:rPr>
            </w:pPr>
            <w:r w:rsidRPr="006B62A6">
              <w:rPr>
                <w:rFonts w:cs="Arial"/>
                <w:color w:val="FF0000"/>
              </w:rPr>
              <w:t>Yes</w:t>
            </w:r>
          </w:p>
        </w:tc>
      </w:tr>
      <w:tr w:rsidR="008836D1" w:rsidRPr="006B62A6" w14:paraId="4F24C2ED" w14:textId="77777777" w:rsidTr="006B62A6">
        <w:trPr>
          <w:trHeight w:val="269"/>
          <w:jc w:val="center"/>
        </w:trPr>
        <w:tc>
          <w:tcPr>
            <w:tcW w:w="2497" w:type="dxa"/>
            <w:tcBorders>
              <w:top w:val="nil"/>
              <w:left w:val="double" w:sz="6" w:space="0" w:color="auto"/>
              <w:bottom w:val="single" w:sz="4" w:space="0" w:color="auto"/>
              <w:right w:val="single" w:sz="4" w:space="0" w:color="auto"/>
            </w:tcBorders>
            <w:shd w:val="clear" w:color="auto" w:fill="auto"/>
            <w:vAlign w:val="center"/>
          </w:tcPr>
          <w:p w14:paraId="4FB9D791" w14:textId="77777777" w:rsidR="008836D1" w:rsidRPr="006B62A6" w:rsidRDefault="008836D1" w:rsidP="006B62A6">
            <w:pPr>
              <w:rPr>
                <w:rFonts w:cs="Arial"/>
              </w:rPr>
            </w:pPr>
          </w:p>
        </w:tc>
        <w:tc>
          <w:tcPr>
            <w:tcW w:w="1783" w:type="dxa"/>
            <w:tcBorders>
              <w:top w:val="nil"/>
              <w:left w:val="nil"/>
              <w:bottom w:val="single" w:sz="4" w:space="0" w:color="auto"/>
              <w:right w:val="double" w:sz="6" w:space="0" w:color="auto"/>
            </w:tcBorders>
            <w:shd w:val="clear" w:color="auto" w:fill="auto"/>
            <w:vAlign w:val="center"/>
          </w:tcPr>
          <w:p w14:paraId="278FB523" w14:textId="77777777" w:rsidR="008836D1" w:rsidRPr="006B62A6" w:rsidRDefault="008836D1" w:rsidP="006B62A6">
            <w:pPr>
              <w:jc w:val="center"/>
              <w:rPr>
                <w:rFonts w:cs="Arial"/>
              </w:rPr>
            </w:pPr>
          </w:p>
        </w:tc>
      </w:tr>
      <w:tr w:rsidR="008836D1" w:rsidRPr="006B62A6" w14:paraId="3FDFCE23" w14:textId="77777777" w:rsidTr="006B62A6">
        <w:trPr>
          <w:trHeight w:val="251"/>
          <w:jc w:val="center"/>
        </w:trPr>
        <w:tc>
          <w:tcPr>
            <w:tcW w:w="2497" w:type="dxa"/>
            <w:tcBorders>
              <w:top w:val="nil"/>
              <w:left w:val="double" w:sz="6" w:space="0" w:color="auto"/>
              <w:bottom w:val="single" w:sz="4" w:space="0" w:color="auto"/>
              <w:right w:val="single" w:sz="4" w:space="0" w:color="auto"/>
            </w:tcBorders>
            <w:shd w:val="clear" w:color="auto" w:fill="auto"/>
            <w:vAlign w:val="center"/>
          </w:tcPr>
          <w:p w14:paraId="5056D550" w14:textId="77777777" w:rsidR="008836D1" w:rsidRPr="006B62A6" w:rsidRDefault="008836D1" w:rsidP="006B62A6">
            <w:pPr>
              <w:rPr>
                <w:rFonts w:cs="Arial"/>
                <w:color w:val="000000"/>
              </w:rPr>
            </w:pPr>
          </w:p>
        </w:tc>
        <w:tc>
          <w:tcPr>
            <w:tcW w:w="1783" w:type="dxa"/>
            <w:tcBorders>
              <w:top w:val="nil"/>
              <w:left w:val="nil"/>
              <w:bottom w:val="single" w:sz="4" w:space="0" w:color="auto"/>
              <w:right w:val="double" w:sz="6" w:space="0" w:color="auto"/>
            </w:tcBorders>
            <w:shd w:val="clear" w:color="auto" w:fill="auto"/>
            <w:vAlign w:val="center"/>
          </w:tcPr>
          <w:p w14:paraId="2E424863" w14:textId="77777777" w:rsidR="008836D1" w:rsidRPr="006B62A6" w:rsidRDefault="008836D1" w:rsidP="006B62A6">
            <w:pPr>
              <w:jc w:val="center"/>
              <w:rPr>
                <w:rFonts w:cs="Arial"/>
                <w:color w:val="000000"/>
              </w:rPr>
            </w:pPr>
          </w:p>
        </w:tc>
      </w:tr>
      <w:tr w:rsidR="008836D1" w:rsidRPr="006B62A6" w14:paraId="537AF877" w14:textId="77777777" w:rsidTr="006B62A6">
        <w:trPr>
          <w:trHeight w:val="260"/>
          <w:jc w:val="center"/>
        </w:trPr>
        <w:tc>
          <w:tcPr>
            <w:tcW w:w="2497" w:type="dxa"/>
            <w:tcBorders>
              <w:top w:val="nil"/>
              <w:left w:val="double" w:sz="6" w:space="0" w:color="auto"/>
              <w:bottom w:val="single" w:sz="4" w:space="0" w:color="auto"/>
              <w:right w:val="single" w:sz="4" w:space="0" w:color="auto"/>
            </w:tcBorders>
            <w:shd w:val="clear" w:color="auto" w:fill="auto"/>
            <w:vAlign w:val="center"/>
          </w:tcPr>
          <w:p w14:paraId="07F3FC32" w14:textId="77777777" w:rsidR="008836D1" w:rsidRPr="006B62A6" w:rsidRDefault="008836D1" w:rsidP="006B62A6">
            <w:pPr>
              <w:rPr>
                <w:rFonts w:cs="Arial"/>
                <w:color w:val="000000"/>
              </w:rPr>
            </w:pPr>
          </w:p>
        </w:tc>
        <w:tc>
          <w:tcPr>
            <w:tcW w:w="1783" w:type="dxa"/>
            <w:tcBorders>
              <w:top w:val="nil"/>
              <w:left w:val="nil"/>
              <w:bottom w:val="single" w:sz="4" w:space="0" w:color="auto"/>
              <w:right w:val="double" w:sz="6" w:space="0" w:color="auto"/>
            </w:tcBorders>
            <w:shd w:val="clear" w:color="auto" w:fill="auto"/>
            <w:vAlign w:val="center"/>
          </w:tcPr>
          <w:p w14:paraId="361EB7B9" w14:textId="77777777" w:rsidR="008836D1" w:rsidRPr="006B62A6" w:rsidRDefault="008836D1" w:rsidP="006B62A6">
            <w:pPr>
              <w:jc w:val="center"/>
              <w:rPr>
                <w:rFonts w:cs="Arial"/>
                <w:color w:val="000000"/>
              </w:rPr>
            </w:pPr>
          </w:p>
        </w:tc>
      </w:tr>
      <w:tr w:rsidR="008836D1" w:rsidRPr="006B62A6" w14:paraId="0897A771" w14:textId="77777777" w:rsidTr="006B62A6">
        <w:trPr>
          <w:trHeight w:val="269"/>
          <w:jc w:val="center"/>
        </w:trPr>
        <w:tc>
          <w:tcPr>
            <w:tcW w:w="2497" w:type="dxa"/>
            <w:tcBorders>
              <w:top w:val="nil"/>
              <w:left w:val="double" w:sz="6" w:space="0" w:color="auto"/>
              <w:bottom w:val="double" w:sz="6" w:space="0" w:color="auto"/>
              <w:right w:val="single" w:sz="4" w:space="0" w:color="auto"/>
            </w:tcBorders>
            <w:shd w:val="clear" w:color="auto" w:fill="auto"/>
            <w:vAlign w:val="center"/>
          </w:tcPr>
          <w:p w14:paraId="2F9AD947" w14:textId="77777777" w:rsidR="008836D1" w:rsidRPr="006B62A6" w:rsidRDefault="008836D1" w:rsidP="006B62A6">
            <w:pPr>
              <w:rPr>
                <w:rFonts w:cs="Arial"/>
                <w:color w:val="000000"/>
              </w:rPr>
            </w:pPr>
          </w:p>
        </w:tc>
        <w:tc>
          <w:tcPr>
            <w:tcW w:w="1783" w:type="dxa"/>
            <w:tcBorders>
              <w:top w:val="nil"/>
              <w:left w:val="nil"/>
              <w:bottom w:val="double" w:sz="6" w:space="0" w:color="auto"/>
              <w:right w:val="double" w:sz="6" w:space="0" w:color="auto"/>
            </w:tcBorders>
            <w:shd w:val="clear" w:color="auto" w:fill="auto"/>
            <w:vAlign w:val="center"/>
          </w:tcPr>
          <w:p w14:paraId="628E4FC8" w14:textId="77777777" w:rsidR="008836D1" w:rsidRPr="006B62A6" w:rsidRDefault="008836D1" w:rsidP="006B62A6">
            <w:pPr>
              <w:jc w:val="center"/>
              <w:rPr>
                <w:rFonts w:cs="Arial"/>
                <w:color w:val="000000"/>
              </w:rPr>
            </w:pPr>
          </w:p>
        </w:tc>
      </w:tr>
    </w:tbl>
    <w:p w14:paraId="3CFF5039" w14:textId="77777777" w:rsidR="008836D1" w:rsidRPr="006B62A6" w:rsidRDefault="008836D1" w:rsidP="008836D1">
      <w:pPr>
        <w:ind w:left="360"/>
        <w:rPr>
          <w:rFonts w:cs="Arial"/>
          <w:sz w:val="24"/>
        </w:rPr>
      </w:pPr>
    </w:p>
    <w:p w14:paraId="29B58110" w14:textId="3CEB2E4D" w:rsidR="008836D1" w:rsidRPr="006B62A6" w:rsidRDefault="008836D1" w:rsidP="00580C9A">
      <w:pPr>
        <w:rPr>
          <w:rFonts w:cs="Arial"/>
          <w:sz w:val="24"/>
        </w:rPr>
      </w:pPr>
      <w:r w:rsidRPr="006B62A6">
        <w:rPr>
          <w:rFonts w:cs="Arial"/>
          <w:sz w:val="24"/>
        </w:rPr>
        <w:lastRenderedPageBreak/>
        <w:t xml:space="preserve">2.10 </w:t>
      </w:r>
      <w:r w:rsidRPr="006B62A6">
        <w:rPr>
          <w:rFonts w:cs="Arial"/>
          <w:b/>
          <w:sz w:val="24"/>
        </w:rPr>
        <w:t>Final/Exit Day Cleaning:</w:t>
      </w:r>
      <w:r w:rsidRPr="006B62A6">
        <w:rPr>
          <w:rFonts w:cs="Arial"/>
          <w:sz w:val="24"/>
        </w:rPr>
        <w:t xml:space="preserve"> Cleaning rooms and common areas will be a requirement at end of mission. Routine cleaning is required</w:t>
      </w:r>
      <w:r w:rsidR="002F11A5">
        <w:rPr>
          <w:rFonts w:cs="Arial"/>
          <w:sz w:val="24"/>
        </w:rPr>
        <w:t>.  If</w:t>
      </w:r>
      <w:r w:rsidRPr="006B62A6">
        <w:rPr>
          <w:rFonts w:cs="Arial"/>
          <w:sz w:val="24"/>
        </w:rPr>
        <w:t xml:space="preserve"> this changes during the task order period of performance, a modification </w:t>
      </w:r>
      <w:proofErr w:type="gramStart"/>
      <w:r w:rsidRPr="006B62A6">
        <w:rPr>
          <w:rFonts w:cs="Arial"/>
          <w:sz w:val="24"/>
        </w:rPr>
        <w:t>will be issued</w:t>
      </w:r>
      <w:proofErr w:type="gramEnd"/>
      <w:r w:rsidRPr="006B62A6">
        <w:rPr>
          <w:rFonts w:cs="Arial"/>
          <w:sz w:val="24"/>
        </w:rPr>
        <w:t xml:space="preserve"> for this change. Full final cleaning to comply with CDC guidelines after site shut down.</w:t>
      </w:r>
    </w:p>
    <w:tbl>
      <w:tblPr>
        <w:tblW w:w="4280" w:type="dxa"/>
        <w:jc w:val="center"/>
        <w:tblLook w:val="04A0" w:firstRow="1" w:lastRow="0" w:firstColumn="1" w:lastColumn="0" w:noHBand="0" w:noVBand="1"/>
      </w:tblPr>
      <w:tblGrid>
        <w:gridCol w:w="2497"/>
        <w:gridCol w:w="1783"/>
      </w:tblGrid>
      <w:tr w:rsidR="008836D1" w:rsidRPr="006B62A6" w14:paraId="2FF23433" w14:textId="77777777" w:rsidTr="006B62A6">
        <w:trPr>
          <w:trHeight w:val="620"/>
          <w:jc w:val="center"/>
        </w:trPr>
        <w:tc>
          <w:tcPr>
            <w:tcW w:w="249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3324FAEF"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1783" w:type="dxa"/>
            <w:tcBorders>
              <w:top w:val="double" w:sz="6" w:space="0" w:color="auto"/>
              <w:left w:val="nil"/>
              <w:bottom w:val="single" w:sz="4" w:space="0" w:color="auto"/>
              <w:right w:val="double" w:sz="6" w:space="0" w:color="auto"/>
            </w:tcBorders>
            <w:shd w:val="clear" w:color="auto" w:fill="auto"/>
            <w:vAlign w:val="center"/>
            <w:hideMark/>
          </w:tcPr>
          <w:p w14:paraId="2CBB7E8A" w14:textId="77777777" w:rsidR="008836D1" w:rsidRPr="006B62A6" w:rsidRDefault="008836D1" w:rsidP="006B62A6">
            <w:pPr>
              <w:jc w:val="center"/>
              <w:rPr>
                <w:rFonts w:cs="Arial"/>
                <w:b/>
                <w:bCs/>
                <w:color w:val="000000"/>
                <w:sz w:val="24"/>
              </w:rPr>
            </w:pPr>
            <w:r w:rsidRPr="006B62A6">
              <w:rPr>
                <w:rFonts w:cs="Arial"/>
                <w:b/>
                <w:bCs/>
                <w:color w:val="000000"/>
                <w:sz w:val="24"/>
              </w:rPr>
              <w:t>Date</w:t>
            </w:r>
          </w:p>
        </w:tc>
      </w:tr>
      <w:tr w:rsidR="008836D1" w:rsidRPr="006B62A6" w14:paraId="148283CA" w14:textId="77777777" w:rsidTr="006B62A6">
        <w:trPr>
          <w:trHeight w:val="404"/>
          <w:jc w:val="center"/>
        </w:trPr>
        <w:tc>
          <w:tcPr>
            <w:tcW w:w="2497" w:type="dxa"/>
            <w:tcBorders>
              <w:top w:val="nil"/>
              <w:left w:val="double" w:sz="6" w:space="0" w:color="auto"/>
              <w:bottom w:val="single" w:sz="4" w:space="0" w:color="auto"/>
              <w:right w:val="single" w:sz="4" w:space="0" w:color="auto"/>
            </w:tcBorders>
            <w:shd w:val="clear" w:color="auto" w:fill="auto"/>
            <w:vAlign w:val="center"/>
            <w:hideMark/>
          </w:tcPr>
          <w:p w14:paraId="79C9479D" w14:textId="77777777" w:rsidR="008836D1" w:rsidRPr="006B62A6" w:rsidRDefault="008836D1" w:rsidP="006B62A6">
            <w:pPr>
              <w:rPr>
                <w:rFonts w:cs="Arial"/>
                <w:color w:val="FF0000"/>
              </w:rPr>
            </w:pPr>
            <w:r w:rsidRPr="006B62A6">
              <w:rPr>
                <w:rFonts w:cs="Arial"/>
                <w:color w:val="FF0000"/>
              </w:rPr>
              <w:t>Holiday Inn Express</w:t>
            </w:r>
          </w:p>
        </w:tc>
        <w:tc>
          <w:tcPr>
            <w:tcW w:w="1783" w:type="dxa"/>
            <w:tcBorders>
              <w:top w:val="nil"/>
              <w:left w:val="nil"/>
              <w:bottom w:val="single" w:sz="4" w:space="0" w:color="auto"/>
              <w:right w:val="double" w:sz="6" w:space="0" w:color="auto"/>
            </w:tcBorders>
            <w:shd w:val="clear" w:color="auto" w:fill="auto"/>
            <w:vAlign w:val="center"/>
            <w:hideMark/>
          </w:tcPr>
          <w:p w14:paraId="39CD4FFE" w14:textId="77777777" w:rsidR="008836D1" w:rsidRPr="006B62A6" w:rsidRDefault="008836D1" w:rsidP="006B62A6">
            <w:pPr>
              <w:jc w:val="center"/>
              <w:rPr>
                <w:rFonts w:cs="Arial"/>
                <w:color w:val="000000"/>
              </w:rPr>
            </w:pPr>
            <w:r w:rsidRPr="006B62A6">
              <w:rPr>
                <w:rFonts w:cs="Arial"/>
                <w:color w:val="FF0000"/>
              </w:rPr>
              <w:t>04/05/20</w:t>
            </w:r>
          </w:p>
        </w:tc>
      </w:tr>
      <w:tr w:rsidR="008836D1" w:rsidRPr="006B62A6" w14:paraId="479E10B5" w14:textId="77777777" w:rsidTr="006B62A6">
        <w:trPr>
          <w:trHeight w:val="422"/>
          <w:jc w:val="center"/>
        </w:trPr>
        <w:tc>
          <w:tcPr>
            <w:tcW w:w="2497" w:type="dxa"/>
            <w:tcBorders>
              <w:top w:val="nil"/>
              <w:left w:val="double" w:sz="6" w:space="0" w:color="auto"/>
              <w:bottom w:val="single" w:sz="4" w:space="0" w:color="auto"/>
              <w:right w:val="single" w:sz="4" w:space="0" w:color="auto"/>
            </w:tcBorders>
            <w:shd w:val="clear" w:color="auto" w:fill="auto"/>
            <w:vAlign w:val="center"/>
          </w:tcPr>
          <w:p w14:paraId="6E069EEB" w14:textId="77777777" w:rsidR="008836D1" w:rsidRPr="006B62A6" w:rsidRDefault="008836D1" w:rsidP="006B62A6">
            <w:pPr>
              <w:rPr>
                <w:rFonts w:cs="Arial"/>
              </w:rPr>
            </w:pPr>
          </w:p>
        </w:tc>
        <w:tc>
          <w:tcPr>
            <w:tcW w:w="1783" w:type="dxa"/>
            <w:tcBorders>
              <w:top w:val="nil"/>
              <w:left w:val="nil"/>
              <w:bottom w:val="single" w:sz="4" w:space="0" w:color="auto"/>
              <w:right w:val="double" w:sz="6" w:space="0" w:color="auto"/>
            </w:tcBorders>
            <w:shd w:val="clear" w:color="auto" w:fill="auto"/>
            <w:vAlign w:val="center"/>
          </w:tcPr>
          <w:p w14:paraId="0F0B829A" w14:textId="77777777" w:rsidR="008836D1" w:rsidRPr="006B62A6" w:rsidRDefault="008836D1" w:rsidP="006B62A6">
            <w:pPr>
              <w:jc w:val="center"/>
              <w:rPr>
                <w:rFonts w:cs="Arial"/>
                <w:color w:val="000000"/>
              </w:rPr>
            </w:pPr>
          </w:p>
        </w:tc>
      </w:tr>
      <w:tr w:rsidR="008836D1" w:rsidRPr="006B62A6" w14:paraId="0A338C14" w14:textId="77777777" w:rsidTr="006B62A6">
        <w:trPr>
          <w:trHeight w:val="440"/>
          <w:jc w:val="center"/>
        </w:trPr>
        <w:tc>
          <w:tcPr>
            <w:tcW w:w="2497" w:type="dxa"/>
            <w:tcBorders>
              <w:top w:val="nil"/>
              <w:left w:val="double" w:sz="6" w:space="0" w:color="auto"/>
              <w:bottom w:val="single" w:sz="4" w:space="0" w:color="auto"/>
              <w:right w:val="single" w:sz="4" w:space="0" w:color="auto"/>
            </w:tcBorders>
            <w:shd w:val="clear" w:color="auto" w:fill="auto"/>
            <w:vAlign w:val="center"/>
          </w:tcPr>
          <w:p w14:paraId="15F3C387" w14:textId="77777777" w:rsidR="008836D1" w:rsidRPr="006B62A6" w:rsidRDefault="008836D1" w:rsidP="006B62A6">
            <w:pPr>
              <w:rPr>
                <w:rFonts w:cs="Arial"/>
                <w:color w:val="000000"/>
              </w:rPr>
            </w:pPr>
          </w:p>
        </w:tc>
        <w:tc>
          <w:tcPr>
            <w:tcW w:w="1783" w:type="dxa"/>
            <w:tcBorders>
              <w:top w:val="nil"/>
              <w:left w:val="nil"/>
              <w:bottom w:val="single" w:sz="4" w:space="0" w:color="auto"/>
              <w:right w:val="double" w:sz="6" w:space="0" w:color="auto"/>
            </w:tcBorders>
            <w:shd w:val="clear" w:color="auto" w:fill="auto"/>
            <w:vAlign w:val="center"/>
          </w:tcPr>
          <w:p w14:paraId="43A0C85E" w14:textId="77777777" w:rsidR="008836D1" w:rsidRPr="006B62A6" w:rsidRDefault="008836D1" w:rsidP="006B62A6">
            <w:pPr>
              <w:jc w:val="center"/>
              <w:rPr>
                <w:rFonts w:cs="Arial"/>
                <w:color w:val="000000"/>
              </w:rPr>
            </w:pPr>
          </w:p>
        </w:tc>
      </w:tr>
      <w:tr w:rsidR="008836D1" w:rsidRPr="006B62A6" w14:paraId="6D0E0B73" w14:textId="77777777" w:rsidTr="006B62A6">
        <w:trPr>
          <w:trHeight w:val="440"/>
          <w:jc w:val="center"/>
        </w:trPr>
        <w:tc>
          <w:tcPr>
            <w:tcW w:w="2497" w:type="dxa"/>
            <w:tcBorders>
              <w:top w:val="nil"/>
              <w:left w:val="double" w:sz="6" w:space="0" w:color="auto"/>
              <w:bottom w:val="single" w:sz="4" w:space="0" w:color="auto"/>
              <w:right w:val="single" w:sz="4" w:space="0" w:color="auto"/>
            </w:tcBorders>
            <w:shd w:val="clear" w:color="auto" w:fill="auto"/>
            <w:vAlign w:val="center"/>
          </w:tcPr>
          <w:p w14:paraId="76918B24" w14:textId="77777777" w:rsidR="008836D1" w:rsidRPr="006B62A6" w:rsidRDefault="008836D1" w:rsidP="006B62A6">
            <w:pPr>
              <w:rPr>
                <w:rFonts w:cs="Arial"/>
                <w:color w:val="000000"/>
              </w:rPr>
            </w:pPr>
          </w:p>
        </w:tc>
        <w:tc>
          <w:tcPr>
            <w:tcW w:w="1783" w:type="dxa"/>
            <w:tcBorders>
              <w:top w:val="nil"/>
              <w:left w:val="nil"/>
              <w:bottom w:val="single" w:sz="4" w:space="0" w:color="auto"/>
              <w:right w:val="double" w:sz="6" w:space="0" w:color="auto"/>
            </w:tcBorders>
            <w:shd w:val="clear" w:color="auto" w:fill="auto"/>
            <w:vAlign w:val="center"/>
          </w:tcPr>
          <w:p w14:paraId="4893E6E7" w14:textId="77777777" w:rsidR="008836D1" w:rsidRPr="006B62A6" w:rsidRDefault="008836D1" w:rsidP="006B62A6">
            <w:pPr>
              <w:jc w:val="center"/>
              <w:rPr>
                <w:rFonts w:cs="Arial"/>
                <w:color w:val="000000"/>
              </w:rPr>
            </w:pPr>
          </w:p>
        </w:tc>
      </w:tr>
      <w:tr w:rsidR="008836D1" w:rsidRPr="006B62A6" w14:paraId="3D86778B" w14:textId="77777777" w:rsidTr="006B62A6">
        <w:trPr>
          <w:trHeight w:val="449"/>
          <w:jc w:val="center"/>
        </w:trPr>
        <w:tc>
          <w:tcPr>
            <w:tcW w:w="2497" w:type="dxa"/>
            <w:tcBorders>
              <w:top w:val="nil"/>
              <w:left w:val="double" w:sz="6" w:space="0" w:color="auto"/>
              <w:bottom w:val="double" w:sz="6" w:space="0" w:color="auto"/>
              <w:right w:val="single" w:sz="4" w:space="0" w:color="auto"/>
            </w:tcBorders>
            <w:shd w:val="clear" w:color="auto" w:fill="auto"/>
            <w:vAlign w:val="center"/>
          </w:tcPr>
          <w:p w14:paraId="4EDA2B52" w14:textId="77777777" w:rsidR="008836D1" w:rsidRPr="006B62A6" w:rsidRDefault="008836D1" w:rsidP="006B62A6">
            <w:pPr>
              <w:rPr>
                <w:rFonts w:cs="Arial"/>
                <w:color w:val="000000"/>
              </w:rPr>
            </w:pPr>
          </w:p>
        </w:tc>
        <w:tc>
          <w:tcPr>
            <w:tcW w:w="1783" w:type="dxa"/>
            <w:tcBorders>
              <w:top w:val="nil"/>
              <w:left w:val="nil"/>
              <w:bottom w:val="double" w:sz="6" w:space="0" w:color="auto"/>
              <w:right w:val="double" w:sz="6" w:space="0" w:color="auto"/>
            </w:tcBorders>
            <w:shd w:val="clear" w:color="auto" w:fill="auto"/>
            <w:vAlign w:val="center"/>
          </w:tcPr>
          <w:p w14:paraId="22BCBC09" w14:textId="77777777" w:rsidR="008836D1" w:rsidRPr="006B62A6" w:rsidRDefault="008836D1" w:rsidP="006B62A6">
            <w:pPr>
              <w:jc w:val="center"/>
              <w:rPr>
                <w:rFonts w:cs="Arial"/>
                <w:color w:val="000000"/>
              </w:rPr>
            </w:pPr>
          </w:p>
        </w:tc>
      </w:tr>
    </w:tbl>
    <w:p w14:paraId="6AA4D3E7" w14:textId="77777777" w:rsidR="008836D1" w:rsidRPr="006B62A6" w:rsidRDefault="008836D1" w:rsidP="00580C9A">
      <w:pPr>
        <w:rPr>
          <w:rFonts w:cs="Arial"/>
          <w:sz w:val="24"/>
        </w:rPr>
      </w:pPr>
      <w:r w:rsidRPr="006B62A6">
        <w:rPr>
          <w:rFonts w:cs="Arial"/>
          <w:sz w:val="24"/>
        </w:rPr>
        <w:t xml:space="preserve">2.11 </w:t>
      </w:r>
      <w:r w:rsidRPr="006B62A6">
        <w:rPr>
          <w:rFonts w:cs="Arial"/>
          <w:b/>
          <w:sz w:val="24"/>
        </w:rPr>
        <w:t>HVAC:</w:t>
      </w:r>
      <w:r w:rsidRPr="006B62A6">
        <w:rPr>
          <w:rFonts w:cs="Arial"/>
          <w:sz w:val="24"/>
        </w:rPr>
        <w:t xml:space="preserve"> (reference: basic contract SOW para-19.10.2): Provide HVAC units, cabling, ducting and power generation/fueling capable of cooling/heating in accordance with industry standards. (4-tons per 400s.f.). </w:t>
      </w:r>
    </w:p>
    <w:tbl>
      <w:tblPr>
        <w:tblW w:w="5287" w:type="dxa"/>
        <w:jc w:val="center"/>
        <w:tblLook w:val="04A0" w:firstRow="1" w:lastRow="0" w:firstColumn="1" w:lastColumn="0" w:noHBand="0" w:noVBand="1"/>
      </w:tblPr>
      <w:tblGrid>
        <w:gridCol w:w="2587"/>
        <w:gridCol w:w="2700"/>
      </w:tblGrid>
      <w:tr w:rsidR="008836D1" w:rsidRPr="006B62A6" w14:paraId="6C516049" w14:textId="77777777" w:rsidTr="006B62A6">
        <w:trPr>
          <w:trHeight w:val="300"/>
          <w:jc w:val="center"/>
        </w:trPr>
        <w:tc>
          <w:tcPr>
            <w:tcW w:w="258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50623EE7"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2700" w:type="dxa"/>
            <w:tcBorders>
              <w:top w:val="double" w:sz="6" w:space="0" w:color="auto"/>
              <w:left w:val="nil"/>
              <w:bottom w:val="single" w:sz="4" w:space="0" w:color="auto"/>
              <w:right w:val="double" w:sz="6" w:space="0" w:color="auto"/>
            </w:tcBorders>
            <w:shd w:val="clear" w:color="auto" w:fill="auto"/>
            <w:noWrap/>
            <w:vAlign w:val="center"/>
            <w:hideMark/>
          </w:tcPr>
          <w:p w14:paraId="6413F2AA" w14:textId="77777777" w:rsidR="008836D1" w:rsidRPr="006B62A6" w:rsidRDefault="008836D1" w:rsidP="006B62A6">
            <w:pPr>
              <w:jc w:val="center"/>
              <w:rPr>
                <w:rFonts w:cs="Arial"/>
                <w:b/>
                <w:bCs/>
                <w:color w:val="000000"/>
                <w:sz w:val="24"/>
              </w:rPr>
            </w:pPr>
            <w:r w:rsidRPr="006B62A6">
              <w:rPr>
                <w:rFonts w:cs="Arial"/>
                <w:b/>
                <w:bCs/>
                <w:color w:val="000000"/>
                <w:sz w:val="24"/>
              </w:rPr>
              <w:t>Number HV</w:t>
            </w:r>
            <w:r w:rsidRPr="006B62A6">
              <w:rPr>
                <w:rFonts w:cs="Arial"/>
                <w:b/>
                <w:bCs/>
                <w:caps/>
                <w:color w:val="000000"/>
                <w:sz w:val="24"/>
              </w:rPr>
              <w:t>AC</w:t>
            </w:r>
            <w:r w:rsidRPr="006B62A6">
              <w:rPr>
                <w:rFonts w:cs="Arial"/>
                <w:b/>
                <w:bCs/>
                <w:color w:val="000000"/>
                <w:sz w:val="24"/>
              </w:rPr>
              <w:t xml:space="preserve"> Units</w:t>
            </w:r>
          </w:p>
        </w:tc>
      </w:tr>
      <w:tr w:rsidR="008836D1" w:rsidRPr="006B62A6" w14:paraId="5405E557" w14:textId="77777777" w:rsidTr="006B62A6">
        <w:trPr>
          <w:trHeight w:val="290"/>
          <w:jc w:val="center"/>
        </w:trPr>
        <w:tc>
          <w:tcPr>
            <w:tcW w:w="2587" w:type="dxa"/>
            <w:tcBorders>
              <w:top w:val="nil"/>
              <w:left w:val="double" w:sz="6" w:space="0" w:color="auto"/>
              <w:bottom w:val="single" w:sz="4" w:space="0" w:color="auto"/>
              <w:right w:val="single" w:sz="4" w:space="0" w:color="auto"/>
            </w:tcBorders>
            <w:shd w:val="clear" w:color="auto" w:fill="auto"/>
            <w:vAlign w:val="center"/>
            <w:hideMark/>
          </w:tcPr>
          <w:p w14:paraId="08E7CC61" w14:textId="77777777" w:rsidR="008836D1" w:rsidRPr="006B62A6" w:rsidRDefault="008836D1" w:rsidP="006B62A6">
            <w:pPr>
              <w:rPr>
                <w:rFonts w:cs="Arial"/>
                <w:color w:val="FF0000"/>
              </w:rPr>
            </w:pPr>
            <w:r w:rsidRPr="006B62A6">
              <w:rPr>
                <w:rFonts w:cs="Arial"/>
                <w:color w:val="FF0000"/>
              </w:rPr>
              <w:t>Holiday Inn Express</w:t>
            </w:r>
          </w:p>
        </w:tc>
        <w:tc>
          <w:tcPr>
            <w:tcW w:w="2700" w:type="dxa"/>
            <w:tcBorders>
              <w:top w:val="nil"/>
              <w:left w:val="nil"/>
              <w:bottom w:val="single" w:sz="4" w:space="0" w:color="auto"/>
              <w:right w:val="double" w:sz="6" w:space="0" w:color="auto"/>
            </w:tcBorders>
            <w:shd w:val="clear" w:color="auto" w:fill="auto"/>
            <w:noWrap/>
            <w:vAlign w:val="center"/>
          </w:tcPr>
          <w:p w14:paraId="3F986274" w14:textId="77777777" w:rsidR="008836D1" w:rsidRPr="006B62A6" w:rsidRDefault="008836D1" w:rsidP="006B62A6">
            <w:pPr>
              <w:jc w:val="center"/>
              <w:rPr>
                <w:rFonts w:cs="Arial"/>
                <w:color w:val="FF0000"/>
              </w:rPr>
            </w:pPr>
            <w:r w:rsidRPr="006B62A6">
              <w:rPr>
                <w:rFonts w:cs="Arial"/>
                <w:color w:val="FF0000"/>
              </w:rPr>
              <w:t>0</w:t>
            </w:r>
          </w:p>
        </w:tc>
      </w:tr>
      <w:tr w:rsidR="008836D1" w:rsidRPr="006B62A6" w14:paraId="4F73BB12" w14:textId="77777777" w:rsidTr="006B62A6">
        <w:trPr>
          <w:trHeight w:val="300"/>
          <w:jc w:val="center"/>
        </w:trPr>
        <w:tc>
          <w:tcPr>
            <w:tcW w:w="2587" w:type="dxa"/>
            <w:tcBorders>
              <w:top w:val="nil"/>
              <w:left w:val="double" w:sz="6" w:space="0" w:color="auto"/>
              <w:bottom w:val="double" w:sz="6" w:space="0" w:color="auto"/>
              <w:right w:val="single" w:sz="4" w:space="0" w:color="auto"/>
            </w:tcBorders>
            <w:shd w:val="clear" w:color="auto" w:fill="auto"/>
            <w:vAlign w:val="center"/>
          </w:tcPr>
          <w:p w14:paraId="013C1559" w14:textId="77777777" w:rsidR="008836D1" w:rsidRPr="006B62A6" w:rsidRDefault="008836D1" w:rsidP="006B62A6">
            <w:pPr>
              <w:rPr>
                <w:rFonts w:cs="Arial"/>
                <w:color w:val="000000"/>
              </w:rPr>
            </w:pPr>
          </w:p>
        </w:tc>
        <w:tc>
          <w:tcPr>
            <w:tcW w:w="2700" w:type="dxa"/>
            <w:tcBorders>
              <w:top w:val="nil"/>
              <w:left w:val="nil"/>
              <w:bottom w:val="double" w:sz="6" w:space="0" w:color="auto"/>
              <w:right w:val="double" w:sz="6" w:space="0" w:color="auto"/>
            </w:tcBorders>
            <w:shd w:val="clear" w:color="auto" w:fill="auto"/>
            <w:noWrap/>
            <w:vAlign w:val="center"/>
          </w:tcPr>
          <w:p w14:paraId="790BA988" w14:textId="77777777" w:rsidR="008836D1" w:rsidRPr="006B62A6" w:rsidRDefault="008836D1" w:rsidP="006B62A6">
            <w:pPr>
              <w:jc w:val="center"/>
              <w:rPr>
                <w:rFonts w:cs="Arial"/>
                <w:color w:val="000000"/>
              </w:rPr>
            </w:pPr>
          </w:p>
        </w:tc>
      </w:tr>
    </w:tbl>
    <w:p w14:paraId="25DC7FE0" w14:textId="77777777" w:rsidR="008836D1" w:rsidRPr="006B62A6" w:rsidRDefault="008836D1" w:rsidP="008836D1">
      <w:pPr>
        <w:rPr>
          <w:rFonts w:cs="Arial"/>
          <w:sz w:val="24"/>
        </w:rPr>
      </w:pPr>
    </w:p>
    <w:p w14:paraId="21E7DA7A" w14:textId="0E753442" w:rsidR="008836D1" w:rsidRPr="006B62A6" w:rsidRDefault="008836D1" w:rsidP="00580C9A">
      <w:pPr>
        <w:ind w:left="1530" w:hanging="810"/>
        <w:rPr>
          <w:rFonts w:cs="Arial"/>
          <w:sz w:val="24"/>
        </w:rPr>
      </w:pPr>
      <w:r w:rsidRPr="006B62A6">
        <w:rPr>
          <w:rFonts w:cs="Arial"/>
          <w:sz w:val="24"/>
        </w:rPr>
        <w:t xml:space="preserve">2.12 </w:t>
      </w:r>
      <w:r w:rsidR="00F23AF4">
        <w:rPr>
          <w:rFonts w:cs="Arial"/>
          <w:sz w:val="24"/>
        </w:rPr>
        <w:t>Americans with Disabilities Act (</w:t>
      </w:r>
      <w:r w:rsidRPr="006B62A6">
        <w:rPr>
          <w:rFonts w:cs="Arial"/>
          <w:b/>
          <w:sz w:val="24"/>
        </w:rPr>
        <w:t>ADA</w:t>
      </w:r>
      <w:r w:rsidR="00F23AF4">
        <w:rPr>
          <w:rFonts w:cs="Arial"/>
          <w:b/>
          <w:sz w:val="24"/>
        </w:rPr>
        <w:t>)</w:t>
      </w:r>
      <w:r w:rsidRPr="006B62A6">
        <w:rPr>
          <w:rFonts w:cs="Arial"/>
          <w:b/>
          <w:sz w:val="24"/>
        </w:rPr>
        <w:t xml:space="preserve"> compliant Latrines, Showers and Ablution units (19.29.8/19.28.9)</w:t>
      </w:r>
      <w:r w:rsidRPr="006B62A6">
        <w:rPr>
          <w:rFonts w:cs="Arial"/>
          <w:sz w:val="24"/>
        </w:rPr>
        <w:t xml:space="preserve">: Provide trailer mounted Latrines and Showers for both male and female </w:t>
      </w:r>
      <w:r w:rsidR="00FE3B3E">
        <w:rPr>
          <w:rFonts w:cs="Arial"/>
          <w:sz w:val="24"/>
        </w:rPr>
        <w:t>patient</w:t>
      </w:r>
      <w:r w:rsidRPr="006B62A6">
        <w:rPr>
          <w:rFonts w:cs="Arial"/>
          <w:sz w:val="24"/>
        </w:rPr>
        <w:t xml:space="preserve">s (note: anticipate 50/50 gender requirement) see chart below for needs by site. Must meet OSHA minimum requirements for capacity. Facilities </w:t>
      </w:r>
      <w:r w:rsidRPr="006B62A6">
        <w:rPr>
          <w:rFonts w:cs="Arial"/>
          <w:sz w:val="24"/>
        </w:rPr>
        <w:lastRenderedPageBreak/>
        <w:t>must provide privacy and come with internal lighting, toilet paper, paper towels, and liquid soap. Provide daily custodial cleaning services two times per day to clean and replace supplies (toilet paper etc.). Contractors must provide their own water supply and waste removal.</w:t>
      </w:r>
      <w:r w:rsidR="00CF5995">
        <w:rPr>
          <w:rFonts w:cs="Arial"/>
          <w:sz w:val="24"/>
        </w:rPr>
        <w:t xml:space="preserve"> </w:t>
      </w:r>
      <w:r w:rsidR="00723E2E" w:rsidRPr="001C7574">
        <w:rPr>
          <w:rFonts w:cs="Arial"/>
          <w:sz w:val="24"/>
        </w:rPr>
        <w:t xml:space="preserve">Comply with the </w:t>
      </w:r>
      <w:r w:rsidR="00CF5995" w:rsidRPr="001C7574">
        <w:rPr>
          <w:rFonts w:cs="Arial"/>
          <w:sz w:val="24"/>
        </w:rPr>
        <w:t>2010 ADA Standards for Accessible Design</w:t>
      </w:r>
      <w:r w:rsidR="00723E2E" w:rsidRPr="001C7574">
        <w:rPr>
          <w:rFonts w:cs="Arial"/>
          <w:sz w:val="24"/>
        </w:rPr>
        <w:t xml:space="preserve"> to the greatest extend possible.</w:t>
      </w:r>
      <w:r w:rsidR="00CF5995" w:rsidRPr="001C7574">
        <w:rPr>
          <w:rFonts w:cs="Arial"/>
          <w:sz w:val="24"/>
        </w:rPr>
        <w:t xml:space="preserve"> </w:t>
      </w:r>
      <w:r w:rsidR="007F0C9C" w:rsidRPr="001C7574">
        <w:rPr>
          <w:rFonts w:cs="Arial"/>
          <w:sz w:val="24"/>
        </w:rPr>
        <w:t xml:space="preserve">Additional information can be found online </w:t>
      </w:r>
      <w:proofErr w:type="gramStart"/>
      <w:r w:rsidR="00CF5995" w:rsidRPr="001C7574">
        <w:rPr>
          <w:rFonts w:cs="Arial"/>
          <w:sz w:val="24"/>
        </w:rPr>
        <w:t>at:</w:t>
      </w:r>
      <w:proofErr w:type="gramEnd"/>
      <w:r w:rsidR="00CF5995" w:rsidRPr="001C7574">
        <w:rPr>
          <w:rFonts w:cs="Arial"/>
          <w:sz w:val="24"/>
        </w:rPr>
        <w:t xml:space="preserve"> </w:t>
      </w:r>
      <w:hyperlink r:id="rId30" w:history="1">
        <w:r w:rsidR="00CF5995" w:rsidRPr="001C7574">
          <w:rPr>
            <w:rStyle w:val="Hyperlink"/>
          </w:rPr>
          <w:t>https://www.ada.gov/2010ADAstandards_index.htm</w:t>
        </w:r>
      </w:hyperlink>
      <w:r w:rsidRPr="006B62A6">
        <w:rPr>
          <w:rFonts w:cs="Arial"/>
          <w:sz w:val="24"/>
        </w:rPr>
        <w:t xml:space="preserve">2.12.1 All units shall be fully serviced once weekly, or as site capacity requires, or as directed by the COR. </w:t>
      </w:r>
    </w:p>
    <w:p w14:paraId="56B538A9" w14:textId="77777777" w:rsidR="008836D1" w:rsidRPr="006B62A6" w:rsidRDefault="008836D1" w:rsidP="00580C9A">
      <w:pPr>
        <w:ind w:left="1440" w:hanging="720"/>
        <w:rPr>
          <w:rFonts w:cs="Arial"/>
          <w:sz w:val="24"/>
        </w:rPr>
      </w:pPr>
      <w:r w:rsidRPr="006B62A6">
        <w:rPr>
          <w:rFonts w:cs="Arial"/>
          <w:sz w:val="24"/>
        </w:rPr>
        <w:t xml:space="preserve">2.12.2 All wastewater if generated </w:t>
      </w:r>
      <w:proofErr w:type="gramStart"/>
      <w:r w:rsidRPr="006B62A6">
        <w:rPr>
          <w:rFonts w:cs="Arial"/>
          <w:sz w:val="24"/>
        </w:rPr>
        <w:t>shall be collected with vacuum trucks, transported offsite, and disposed of through legally permissible methods</w:t>
      </w:r>
      <w:proofErr w:type="gramEnd"/>
      <w:r w:rsidRPr="006B62A6">
        <w:rPr>
          <w:rFonts w:cs="Arial"/>
          <w:sz w:val="24"/>
        </w:rPr>
        <w:t xml:space="preserve">. </w:t>
      </w:r>
    </w:p>
    <w:p w14:paraId="014B8A08" w14:textId="77777777" w:rsidR="008836D1" w:rsidRPr="006B62A6" w:rsidRDefault="008836D1" w:rsidP="00580C9A">
      <w:pPr>
        <w:ind w:left="1440" w:hanging="720"/>
        <w:rPr>
          <w:rFonts w:cs="Arial"/>
          <w:sz w:val="24"/>
        </w:rPr>
      </w:pPr>
      <w:r w:rsidRPr="006B62A6">
        <w:rPr>
          <w:rFonts w:cs="Arial"/>
          <w:sz w:val="24"/>
        </w:rPr>
        <w:t xml:space="preserve">2.12.3 When available, public utilities shall be utilized pending authorization with local authorities vetted (by the local IMT) through the CO and COR.  </w:t>
      </w:r>
    </w:p>
    <w:p w14:paraId="49FB1831" w14:textId="77777777" w:rsidR="008836D1" w:rsidRPr="006B62A6" w:rsidRDefault="008836D1" w:rsidP="00580C9A">
      <w:pPr>
        <w:ind w:left="360" w:firstLine="360"/>
        <w:rPr>
          <w:rFonts w:cs="Arial"/>
          <w:sz w:val="24"/>
        </w:rPr>
      </w:pPr>
      <w:r w:rsidRPr="006B62A6">
        <w:rPr>
          <w:rFonts w:cs="Arial"/>
          <w:sz w:val="24"/>
        </w:rPr>
        <w:t xml:space="preserve">2.12.4 Ten percent (10%) of restroom facilities must be ADA compliant.  </w:t>
      </w:r>
    </w:p>
    <w:p w14:paraId="40DBEDFD" w14:textId="77777777" w:rsidR="008836D1" w:rsidRPr="006B62A6" w:rsidRDefault="008836D1" w:rsidP="00580C9A">
      <w:pPr>
        <w:ind w:left="1440" w:hanging="720"/>
        <w:rPr>
          <w:rFonts w:cs="Arial"/>
          <w:sz w:val="24"/>
        </w:rPr>
      </w:pPr>
      <w:r w:rsidRPr="006B62A6">
        <w:rPr>
          <w:rFonts w:cs="Arial"/>
          <w:sz w:val="24"/>
        </w:rPr>
        <w:t xml:space="preserve">2.12.5 The Contractor shall ensure the toilets </w:t>
      </w:r>
      <w:proofErr w:type="gramStart"/>
      <w:r w:rsidRPr="006B62A6">
        <w:rPr>
          <w:rFonts w:cs="Arial"/>
          <w:sz w:val="24"/>
        </w:rPr>
        <w:t>are adequately stocked</w:t>
      </w:r>
      <w:proofErr w:type="gramEnd"/>
      <w:r w:rsidRPr="006B62A6">
        <w:rPr>
          <w:rFonts w:cs="Arial"/>
          <w:sz w:val="24"/>
        </w:rPr>
        <w:t xml:space="preserve"> with toilet paper.</w:t>
      </w:r>
    </w:p>
    <w:p w14:paraId="5045CE36" w14:textId="77777777" w:rsidR="008836D1" w:rsidRPr="006B62A6" w:rsidRDefault="008836D1" w:rsidP="00580C9A">
      <w:pPr>
        <w:ind w:left="1440" w:hanging="720"/>
        <w:rPr>
          <w:rFonts w:cs="Arial"/>
          <w:sz w:val="24"/>
        </w:rPr>
      </w:pPr>
      <w:r w:rsidRPr="006B62A6">
        <w:rPr>
          <w:rFonts w:cs="Arial"/>
          <w:sz w:val="24"/>
        </w:rPr>
        <w:t>2.12.6 The Contractor shall ensure the hand wash stations remain stocked with water, hand soap and paper towels and cleanliness maintained at all times.</w:t>
      </w:r>
    </w:p>
    <w:p w14:paraId="2104DC83" w14:textId="4359E3CD" w:rsidR="008836D1" w:rsidRPr="006B62A6" w:rsidRDefault="008836D1" w:rsidP="00580C9A">
      <w:pPr>
        <w:ind w:left="1440" w:hanging="720"/>
        <w:rPr>
          <w:rFonts w:cs="Arial"/>
          <w:sz w:val="24"/>
        </w:rPr>
      </w:pPr>
      <w:r w:rsidRPr="006B62A6">
        <w:rPr>
          <w:rFonts w:cs="Arial"/>
          <w:sz w:val="24"/>
        </w:rPr>
        <w:t xml:space="preserve">2.12.7 Disposal trucks shall maintain a service schedule to remove the wastewater and portable toilets from the site and transport offsite to dispose of at a permitted treatment </w:t>
      </w:r>
      <w:r w:rsidR="00182F22">
        <w:rPr>
          <w:rFonts w:cs="Arial"/>
          <w:sz w:val="24"/>
        </w:rPr>
        <w:t>site</w:t>
      </w:r>
      <w:r w:rsidRPr="006B62A6">
        <w:rPr>
          <w:rFonts w:cs="Arial"/>
          <w:sz w:val="24"/>
        </w:rPr>
        <w:t xml:space="preserve">. Local utilities </w:t>
      </w:r>
      <w:proofErr w:type="gramStart"/>
      <w:r w:rsidRPr="006B62A6">
        <w:rPr>
          <w:rFonts w:cs="Arial"/>
          <w:sz w:val="24"/>
        </w:rPr>
        <w:t>shall be used</w:t>
      </w:r>
      <w:proofErr w:type="gramEnd"/>
      <w:r w:rsidRPr="006B62A6">
        <w:rPr>
          <w:rFonts w:cs="Arial"/>
          <w:sz w:val="24"/>
        </w:rPr>
        <w:t xml:space="preserve"> if available.</w:t>
      </w:r>
    </w:p>
    <w:tbl>
      <w:tblPr>
        <w:tblW w:w="6637" w:type="dxa"/>
        <w:jc w:val="center"/>
        <w:tblLook w:val="04A0" w:firstRow="1" w:lastRow="0" w:firstColumn="1" w:lastColumn="0" w:noHBand="0" w:noVBand="1"/>
      </w:tblPr>
      <w:tblGrid>
        <w:gridCol w:w="2353"/>
        <w:gridCol w:w="1216"/>
        <w:gridCol w:w="1150"/>
        <w:gridCol w:w="1918"/>
      </w:tblGrid>
      <w:tr w:rsidR="008836D1" w:rsidRPr="006B62A6" w14:paraId="300AD8E7" w14:textId="77777777" w:rsidTr="006B62A6">
        <w:trPr>
          <w:trHeight w:val="620"/>
          <w:jc w:val="center"/>
        </w:trPr>
        <w:tc>
          <w:tcPr>
            <w:tcW w:w="240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528C60D6" w14:textId="77777777" w:rsidR="008836D1" w:rsidRPr="006B62A6" w:rsidRDefault="008836D1" w:rsidP="006B62A6">
            <w:pPr>
              <w:jc w:val="center"/>
              <w:rPr>
                <w:rFonts w:cs="Arial"/>
                <w:b/>
                <w:bCs/>
                <w:color w:val="000000"/>
                <w:sz w:val="24"/>
              </w:rPr>
            </w:pPr>
            <w:r w:rsidRPr="006B62A6">
              <w:rPr>
                <w:rFonts w:cs="Arial"/>
                <w:b/>
                <w:bCs/>
                <w:color w:val="000000"/>
                <w:sz w:val="24"/>
              </w:rPr>
              <w:lastRenderedPageBreak/>
              <w:t>Name/Location</w:t>
            </w:r>
          </w:p>
        </w:tc>
        <w:tc>
          <w:tcPr>
            <w:tcW w:w="1070" w:type="dxa"/>
            <w:tcBorders>
              <w:top w:val="double" w:sz="6" w:space="0" w:color="auto"/>
              <w:left w:val="nil"/>
              <w:bottom w:val="single" w:sz="4" w:space="0" w:color="auto"/>
              <w:right w:val="single" w:sz="4" w:space="0" w:color="auto"/>
            </w:tcBorders>
            <w:shd w:val="clear" w:color="auto" w:fill="auto"/>
            <w:vAlign w:val="center"/>
            <w:hideMark/>
          </w:tcPr>
          <w:p w14:paraId="6E6BC403" w14:textId="77777777" w:rsidR="008836D1" w:rsidRPr="006B62A6" w:rsidRDefault="008836D1" w:rsidP="006B62A6">
            <w:pPr>
              <w:jc w:val="center"/>
              <w:rPr>
                <w:rFonts w:cs="Arial"/>
                <w:b/>
                <w:bCs/>
                <w:color w:val="000000"/>
                <w:sz w:val="24"/>
              </w:rPr>
            </w:pPr>
            <w:r w:rsidRPr="006B62A6">
              <w:rPr>
                <w:rFonts w:cs="Arial"/>
                <w:b/>
                <w:bCs/>
                <w:color w:val="000000"/>
                <w:sz w:val="24"/>
              </w:rPr>
              <w:t>Hand Washing Stations</w:t>
            </w:r>
          </w:p>
        </w:tc>
        <w:tc>
          <w:tcPr>
            <w:tcW w:w="1150" w:type="dxa"/>
            <w:tcBorders>
              <w:top w:val="double" w:sz="6" w:space="0" w:color="auto"/>
              <w:left w:val="nil"/>
              <w:bottom w:val="single" w:sz="4" w:space="0" w:color="auto"/>
              <w:right w:val="single" w:sz="4" w:space="0" w:color="auto"/>
            </w:tcBorders>
            <w:shd w:val="clear" w:color="auto" w:fill="auto"/>
            <w:vAlign w:val="center"/>
            <w:hideMark/>
          </w:tcPr>
          <w:p w14:paraId="374B91DD" w14:textId="77777777" w:rsidR="008836D1" w:rsidRPr="006B62A6" w:rsidRDefault="008836D1" w:rsidP="006B62A6">
            <w:pPr>
              <w:jc w:val="center"/>
              <w:rPr>
                <w:rFonts w:cs="Arial"/>
                <w:b/>
                <w:bCs/>
                <w:color w:val="000000"/>
                <w:sz w:val="24"/>
              </w:rPr>
            </w:pPr>
            <w:r w:rsidRPr="006B62A6">
              <w:rPr>
                <w:rFonts w:cs="Arial"/>
                <w:b/>
                <w:bCs/>
                <w:color w:val="000000"/>
                <w:sz w:val="24"/>
              </w:rPr>
              <w:t>Latrines</w:t>
            </w:r>
          </w:p>
        </w:tc>
        <w:tc>
          <w:tcPr>
            <w:tcW w:w="2010" w:type="dxa"/>
            <w:tcBorders>
              <w:top w:val="double" w:sz="6" w:space="0" w:color="auto"/>
              <w:left w:val="nil"/>
              <w:bottom w:val="single" w:sz="4" w:space="0" w:color="auto"/>
              <w:right w:val="double" w:sz="4" w:space="0" w:color="auto"/>
            </w:tcBorders>
            <w:shd w:val="clear" w:color="auto" w:fill="auto"/>
            <w:vAlign w:val="center"/>
            <w:hideMark/>
          </w:tcPr>
          <w:p w14:paraId="69279EFA" w14:textId="77777777" w:rsidR="008836D1" w:rsidRPr="006B62A6" w:rsidRDefault="008836D1" w:rsidP="006B62A6">
            <w:pPr>
              <w:jc w:val="center"/>
              <w:rPr>
                <w:rFonts w:cs="Arial"/>
                <w:b/>
                <w:bCs/>
                <w:color w:val="000000"/>
                <w:sz w:val="24"/>
              </w:rPr>
            </w:pPr>
            <w:r w:rsidRPr="006B62A6">
              <w:rPr>
                <w:rFonts w:cs="Arial"/>
                <w:b/>
                <w:bCs/>
                <w:color w:val="000000"/>
                <w:sz w:val="24"/>
              </w:rPr>
              <w:t>Showers</w:t>
            </w:r>
          </w:p>
        </w:tc>
      </w:tr>
      <w:tr w:rsidR="008836D1" w:rsidRPr="006B62A6" w14:paraId="03D69BB6" w14:textId="77777777" w:rsidTr="006B62A6">
        <w:trPr>
          <w:trHeight w:val="290"/>
          <w:jc w:val="center"/>
        </w:trPr>
        <w:tc>
          <w:tcPr>
            <w:tcW w:w="2407" w:type="dxa"/>
            <w:tcBorders>
              <w:top w:val="nil"/>
              <w:left w:val="double" w:sz="6" w:space="0" w:color="auto"/>
              <w:bottom w:val="single" w:sz="4" w:space="0" w:color="auto"/>
              <w:right w:val="single" w:sz="4" w:space="0" w:color="auto"/>
            </w:tcBorders>
            <w:shd w:val="clear" w:color="auto" w:fill="auto"/>
            <w:vAlign w:val="center"/>
            <w:hideMark/>
          </w:tcPr>
          <w:p w14:paraId="2B2FE7F7" w14:textId="77777777" w:rsidR="008836D1" w:rsidRPr="006B62A6" w:rsidRDefault="008836D1" w:rsidP="006B62A6">
            <w:pPr>
              <w:rPr>
                <w:rFonts w:cs="Arial"/>
                <w:color w:val="FF0000"/>
              </w:rPr>
            </w:pPr>
            <w:r w:rsidRPr="006B62A6">
              <w:rPr>
                <w:rFonts w:cs="Arial"/>
                <w:color w:val="FF0000"/>
              </w:rPr>
              <w:t> Holiday Inn Express</w:t>
            </w:r>
          </w:p>
        </w:tc>
        <w:tc>
          <w:tcPr>
            <w:tcW w:w="1070" w:type="dxa"/>
            <w:tcBorders>
              <w:top w:val="nil"/>
              <w:left w:val="nil"/>
              <w:bottom w:val="single" w:sz="4" w:space="0" w:color="auto"/>
              <w:right w:val="single" w:sz="4" w:space="0" w:color="auto"/>
            </w:tcBorders>
            <w:shd w:val="clear" w:color="auto" w:fill="auto"/>
            <w:vAlign w:val="center"/>
            <w:hideMark/>
          </w:tcPr>
          <w:p w14:paraId="67E2C499" w14:textId="77777777" w:rsidR="008836D1" w:rsidRPr="006B62A6" w:rsidRDefault="008836D1" w:rsidP="006B62A6">
            <w:pPr>
              <w:jc w:val="center"/>
              <w:rPr>
                <w:rFonts w:cs="Arial"/>
                <w:color w:val="FF0000"/>
              </w:rPr>
            </w:pPr>
            <w:r w:rsidRPr="006B62A6">
              <w:rPr>
                <w:rFonts w:cs="Arial"/>
                <w:color w:val="FF0000"/>
              </w:rPr>
              <w:t>10</w:t>
            </w:r>
          </w:p>
        </w:tc>
        <w:tc>
          <w:tcPr>
            <w:tcW w:w="1150" w:type="dxa"/>
            <w:tcBorders>
              <w:top w:val="nil"/>
              <w:left w:val="nil"/>
              <w:bottom w:val="single" w:sz="4" w:space="0" w:color="auto"/>
              <w:right w:val="single" w:sz="4" w:space="0" w:color="auto"/>
            </w:tcBorders>
            <w:shd w:val="clear" w:color="auto" w:fill="auto"/>
            <w:vAlign w:val="center"/>
          </w:tcPr>
          <w:p w14:paraId="019D0192" w14:textId="77777777" w:rsidR="008836D1" w:rsidRPr="006B62A6" w:rsidRDefault="008836D1" w:rsidP="006B62A6">
            <w:pPr>
              <w:jc w:val="center"/>
              <w:rPr>
                <w:rFonts w:cs="Arial"/>
                <w:color w:val="FF0000"/>
              </w:rPr>
            </w:pPr>
            <w:r w:rsidRPr="006B62A6">
              <w:rPr>
                <w:rFonts w:cs="Arial"/>
                <w:color w:val="FF0000"/>
              </w:rPr>
              <w:t>10</w:t>
            </w:r>
          </w:p>
        </w:tc>
        <w:tc>
          <w:tcPr>
            <w:tcW w:w="2010" w:type="dxa"/>
            <w:tcBorders>
              <w:top w:val="nil"/>
              <w:left w:val="nil"/>
              <w:bottom w:val="single" w:sz="4" w:space="0" w:color="auto"/>
              <w:right w:val="double" w:sz="4" w:space="0" w:color="auto"/>
            </w:tcBorders>
            <w:shd w:val="clear" w:color="auto" w:fill="auto"/>
            <w:vAlign w:val="center"/>
          </w:tcPr>
          <w:p w14:paraId="7F51E54C" w14:textId="77777777" w:rsidR="008836D1" w:rsidRPr="006B62A6" w:rsidRDefault="008836D1" w:rsidP="006B62A6">
            <w:pPr>
              <w:jc w:val="center"/>
              <w:rPr>
                <w:rFonts w:cs="Arial"/>
                <w:color w:val="FF0000"/>
              </w:rPr>
            </w:pPr>
            <w:r w:rsidRPr="006B62A6">
              <w:rPr>
                <w:rFonts w:cs="Arial"/>
                <w:color w:val="FF0000"/>
              </w:rPr>
              <w:t>0</w:t>
            </w:r>
          </w:p>
        </w:tc>
      </w:tr>
      <w:tr w:rsidR="008836D1" w:rsidRPr="006B62A6" w14:paraId="7DD1CB05" w14:textId="77777777" w:rsidTr="006B62A6">
        <w:trPr>
          <w:trHeight w:val="290"/>
          <w:jc w:val="center"/>
        </w:trPr>
        <w:tc>
          <w:tcPr>
            <w:tcW w:w="2407" w:type="dxa"/>
            <w:tcBorders>
              <w:top w:val="nil"/>
              <w:left w:val="double" w:sz="6" w:space="0" w:color="auto"/>
              <w:bottom w:val="single" w:sz="4" w:space="0" w:color="auto"/>
              <w:right w:val="single" w:sz="4" w:space="0" w:color="auto"/>
            </w:tcBorders>
            <w:shd w:val="clear" w:color="auto" w:fill="auto"/>
            <w:vAlign w:val="center"/>
          </w:tcPr>
          <w:p w14:paraId="5B2040F3" w14:textId="77777777" w:rsidR="008836D1" w:rsidRPr="006B62A6" w:rsidRDefault="008836D1" w:rsidP="006B62A6">
            <w:pPr>
              <w:rPr>
                <w:rFonts w:cs="Arial"/>
              </w:rPr>
            </w:pPr>
          </w:p>
        </w:tc>
        <w:tc>
          <w:tcPr>
            <w:tcW w:w="1070" w:type="dxa"/>
            <w:tcBorders>
              <w:top w:val="nil"/>
              <w:left w:val="nil"/>
              <w:bottom w:val="single" w:sz="4" w:space="0" w:color="auto"/>
              <w:right w:val="single" w:sz="4" w:space="0" w:color="auto"/>
            </w:tcBorders>
            <w:shd w:val="clear" w:color="auto" w:fill="auto"/>
            <w:vAlign w:val="center"/>
          </w:tcPr>
          <w:p w14:paraId="7F688E14" w14:textId="77777777" w:rsidR="008836D1" w:rsidRPr="006B62A6" w:rsidRDefault="008836D1" w:rsidP="006B62A6">
            <w:pPr>
              <w:jc w:val="center"/>
              <w:rPr>
                <w:rFonts w:cs="Arial"/>
              </w:rPr>
            </w:pPr>
          </w:p>
        </w:tc>
        <w:tc>
          <w:tcPr>
            <w:tcW w:w="1150" w:type="dxa"/>
            <w:tcBorders>
              <w:top w:val="nil"/>
              <w:left w:val="nil"/>
              <w:bottom w:val="single" w:sz="4" w:space="0" w:color="auto"/>
              <w:right w:val="single" w:sz="4" w:space="0" w:color="auto"/>
            </w:tcBorders>
            <w:shd w:val="clear" w:color="auto" w:fill="auto"/>
            <w:vAlign w:val="center"/>
          </w:tcPr>
          <w:p w14:paraId="691F935E" w14:textId="77777777" w:rsidR="008836D1" w:rsidRPr="006B62A6" w:rsidRDefault="008836D1" w:rsidP="006B62A6">
            <w:pPr>
              <w:jc w:val="center"/>
              <w:rPr>
                <w:rFonts w:cs="Arial"/>
              </w:rPr>
            </w:pPr>
          </w:p>
        </w:tc>
        <w:tc>
          <w:tcPr>
            <w:tcW w:w="2010" w:type="dxa"/>
            <w:tcBorders>
              <w:top w:val="nil"/>
              <w:left w:val="nil"/>
              <w:bottom w:val="single" w:sz="4" w:space="0" w:color="auto"/>
              <w:right w:val="double" w:sz="6" w:space="0" w:color="auto"/>
            </w:tcBorders>
            <w:shd w:val="clear" w:color="auto" w:fill="auto"/>
            <w:vAlign w:val="center"/>
          </w:tcPr>
          <w:p w14:paraId="7B6571F5" w14:textId="77777777" w:rsidR="008836D1" w:rsidRPr="006B62A6" w:rsidRDefault="008836D1" w:rsidP="006B62A6">
            <w:pPr>
              <w:jc w:val="center"/>
              <w:rPr>
                <w:rFonts w:cs="Arial"/>
              </w:rPr>
            </w:pPr>
          </w:p>
        </w:tc>
      </w:tr>
      <w:tr w:rsidR="008836D1" w:rsidRPr="006B62A6" w14:paraId="70D9B763" w14:textId="77777777" w:rsidTr="006B62A6">
        <w:trPr>
          <w:trHeight w:val="290"/>
          <w:jc w:val="center"/>
        </w:trPr>
        <w:tc>
          <w:tcPr>
            <w:tcW w:w="2407" w:type="dxa"/>
            <w:tcBorders>
              <w:top w:val="nil"/>
              <w:left w:val="double" w:sz="6" w:space="0" w:color="auto"/>
              <w:bottom w:val="single" w:sz="4" w:space="0" w:color="auto"/>
              <w:right w:val="single" w:sz="4" w:space="0" w:color="auto"/>
            </w:tcBorders>
            <w:shd w:val="clear" w:color="auto" w:fill="auto"/>
            <w:vAlign w:val="center"/>
          </w:tcPr>
          <w:p w14:paraId="74668B4E" w14:textId="77777777" w:rsidR="008836D1" w:rsidRPr="006B62A6" w:rsidRDefault="008836D1" w:rsidP="006B62A6">
            <w:pPr>
              <w:rPr>
                <w:rFonts w:cs="Arial"/>
                <w:color w:val="000000"/>
              </w:rPr>
            </w:pPr>
          </w:p>
        </w:tc>
        <w:tc>
          <w:tcPr>
            <w:tcW w:w="1070" w:type="dxa"/>
            <w:tcBorders>
              <w:top w:val="nil"/>
              <w:left w:val="nil"/>
              <w:bottom w:val="single" w:sz="4" w:space="0" w:color="auto"/>
              <w:right w:val="single" w:sz="4" w:space="0" w:color="auto"/>
            </w:tcBorders>
            <w:shd w:val="clear" w:color="auto" w:fill="auto"/>
            <w:vAlign w:val="center"/>
          </w:tcPr>
          <w:p w14:paraId="1CFB1F5B" w14:textId="77777777" w:rsidR="008836D1" w:rsidRPr="006B62A6" w:rsidRDefault="008836D1" w:rsidP="006B62A6">
            <w:pPr>
              <w:jc w:val="center"/>
              <w:rPr>
                <w:rFonts w:cs="Arial"/>
                <w:color w:val="000000"/>
              </w:rPr>
            </w:pPr>
          </w:p>
        </w:tc>
        <w:tc>
          <w:tcPr>
            <w:tcW w:w="1150" w:type="dxa"/>
            <w:tcBorders>
              <w:top w:val="nil"/>
              <w:left w:val="nil"/>
              <w:bottom w:val="single" w:sz="4" w:space="0" w:color="auto"/>
              <w:right w:val="single" w:sz="4" w:space="0" w:color="auto"/>
            </w:tcBorders>
            <w:shd w:val="clear" w:color="auto" w:fill="auto"/>
            <w:vAlign w:val="center"/>
          </w:tcPr>
          <w:p w14:paraId="68EEAED0" w14:textId="77777777" w:rsidR="008836D1" w:rsidRPr="006B62A6" w:rsidRDefault="008836D1" w:rsidP="006B62A6">
            <w:pPr>
              <w:jc w:val="center"/>
              <w:rPr>
                <w:rFonts w:cs="Arial"/>
                <w:color w:val="000000"/>
              </w:rPr>
            </w:pPr>
          </w:p>
        </w:tc>
        <w:tc>
          <w:tcPr>
            <w:tcW w:w="2010" w:type="dxa"/>
            <w:tcBorders>
              <w:top w:val="nil"/>
              <w:left w:val="nil"/>
              <w:bottom w:val="single" w:sz="4" w:space="0" w:color="auto"/>
              <w:right w:val="double" w:sz="6" w:space="0" w:color="auto"/>
            </w:tcBorders>
            <w:shd w:val="clear" w:color="auto" w:fill="auto"/>
            <w:vAlign w:val="center"/>
          </w:tcPr>
          <w:p w14:paraId="27B549B7" w14:textId="77777777" w:rsidR="008836D1" w:rsidRPr="006B62A6" w:rsidRDefault="008836D1" w:rsidP="006B62A6">
            <w:pPr>
              <w:jc w:val="center"/>
              <w:rPr>
                <w:rFonts w:cs="Arial"/>
                <w:color w:val="000000"/>
              </w:rPr>
            </w:pPr>
          </w:p>
        </w:tc>
      </w:tr>
      <w:tr w:rsidR="008836D1" w:rsidRPr="006B62A6" w14:paraId="00112C92" w14:textId="77777777" w:rsidTr="006B62A6">
        <w:trPr>
          <w:trHeight w:val="290"/>
          <w:jc w:val="center"/>
        </w:trPr>
        <w:tc>
          <w:tcPr>
            <w:tcW w:w="2407" w:type="dxa"/>
            <w:tcBorders>
              <w:top w:val="nil"/>
              <w:left w:val="double" w:sz="6" w:space="0" w:color="auto"/>
              <w:bottom w:val="single" w:sz="4" w:space="0" w:color="auto"/>
              <w:right w:val="single" w:sz="4" w:space="0" w:color="auto"/>
            </w:tcBorders>
            <w:shd w:val="clear" w:color="auto" w:fill="auto"/>
            <w:vAlign w:val="center"/>
          </w:tcPr>
          <w:p w14:paraId="6B5D3CDC" w14:textId="77777777" w:rsidR="008836D1" w:rsidRPr="006B62A6" w:rsidRDefault="008836D1" w:rsidP="006B62A6">
            <w:pPr>
              <w:rPr>
                <w:rFonts w:cs="Arial"/>
                <w:color w:val="000000"/>
              </w:rPr>
            </w:pPr>
          </w:p>
        </w:tc>
        <w:tc>
          <w:tcPr>
            <w:tcW w:w="1070" w:type="dxa"/>
            <w:tcBorders>
              <w:top w:val="nil"/>
              <w:left w:val="nil"/>
              <w:bottom w:val="single" w:sz="4" w:space="0" w:color="auto"/>
              <w:right w:val="single" w:sz="4" w:space="0" w:color="auto"/>
            </w:tcBorders>
            <w:shd w:val="clear" w:color="auto" w:fill="auto"/>
            <w:vAlign w:val="center"/>
          </w:tcPr>
          <w:p w14:paraId="72F4B356" w14:textId="77777777" w:rsidR="008836D1" w:rsidRPr="006B62A6" w:rsidRDefault="008836D1" w:rsidP="006B62A6">
            <w:pPr>
              <w:jc w:val="center"/>
              <w:rPr>
                <w:rFonts w:cs="Arial"/>
                <w:color w:val="000000"/>
              </w:rPr>
            </w:pPr>
          </w:p>
        </w:tc>
        <w:tc>
          <w:tcPr>
            <w:tcW w:w="1150" w:type="dxa"/>
            <w:tcBorders>
              <w:top w:val="nil"/>
              <w:left w:val="nil"/>
              <w:bottom w:val="single" w:sz="4" w:space="0" w:color="auto"/>
              <w:right w:val="single" w:sz="4" w:space="0" w:color="auto"/>
            </w:tcBorders>
            <w:shd w:val="clear" w:color="auto" w:fill="auto"/>
            <w:vAlign w:val="center"/>
          </w:tcPr>
          <w:p w14:paraId="3090EE58" w14:textId="77777777" w:rsidR="008836D1" w:rsidRPr="006B62A6" w:rsidRDefault="008836D1" w:rsidP="006B62A6">
            <w:pPr>
              <w:jc w:val="center"/>
              <w:rPr>
                <w:rFonts w:cs="Arial"/>
                <w:color w:val="000000"/>
              </w:rPr>
            </w:pPr>
          </w:p>
        </w:tc>
        <w:tc>
          <w:tcPr>
            <w:tcW w:w="2010" w:type="dxa"/>
            <w:tcBorders>
              <w:top w:val="nil"/>
              <w:left w:val="nil"/>
              <w:bottom w:val="single" w:sz="4" w:space="0" w:color="auto"/>
              <w:right w:val="double" w:sz="6" w:space="0" w:color="auto"/>
            </w:tcBorders>
            <w:shd w:val="clear" w:color="auto" w:fill="auto"/>
            <w:vAlign w:val="center"/>
          </w:tcPr>
          <w:p w14:paraId="43146270" w14:textId="77777777" w:rsidR="008836D1" w:rsidRPr="006B62A6" w:rsidRDefault="008836D1" w:rsidP="006B62A6">
            <w:pPr>
              <w:jc w:val="center"/>
              <w:rPr>
                <w:rFonts w:cs="Arial"/>
                <w:color w:val="000000"/>
              </w:rPr>
            </w:pPr>
          </w:p>
        </w:tc>
      </w:tr>
      <w:tr w:rsidR="008836D1" w:rsidRPr="006B62A6" w14:paraId="297FBF04" w14:textId="77777777" w:rsidTr="006B62A6">
        <w:trPr>
          <w:trHeight w:val="300"/>
          <w:jc w:val="center"/>
        </w:trPr>
        <w:tc>
          <w:tcPr>
            <w:tcW w:w="2407" w:type="dxa"/>
            <w:tcBorders>
              <w:top w:val="nil"/>
              <w:left w:val="double" w:sz="6" w:space="0" w:color="auto"/>
              <w:bottom w:val="double" w:sz="6" w:space="0" w:color="auto"/>
              <w:right w:val="single" w:sz="4" w:space="0" w:color="auto"/>
            </w:tcBorders>
            <w:shd w:val="clear" w:color="auto" w:fill="auto"/>
            <w:vAlign w:val="center"/>
          </w:tcPr>
          <w:p w14:paraId="2DE79443" w14:textId="77777777" w:rsidR="008836D1" w:rsidRPr="006B62A6" w:rsidRDefault="008836D1" w:rsidP="006B62A6">
            <w:pPr>
              <w:rPr>
                <w:rFonts w:cs="Arial"/>
                <w:color w:val="000000"/>
              </w:rPr>
            </w:pPr>
          </w:p>
        </w:tc>
        <w:tc>
          <w:tcPr>
            <w:tcW w:w="1070" w:type="dxa"/>
            <w:tcBorders>
              <w:top w:val="nil"/>
              <w:left w:val="nil"/>
              <w:bottom w:val="double" w:sz="6" w:space="0" w:color="auto"/>
              <w:right w:val="single" w:sz="4" w:space="0" w:color="auto"/>
            </w:tcBorders>
            <w:shd w:val="clear" w:color="auto" w:fill="auto"/>
            <w:vAlign w:val="center"/>
          </w:tcPr>
          <w:p w14:paraId="282FA329" w14:textId="77777777" w:rsidR="008836D1" w:rsidRPr="006B62A6" w:rsidRDefault="008836D1" w:rsidP="006B62A6">
            <w:pPr>
              <w:jc w:val="center"/>
              <w:rPr>
                <w:rFonts w:cs="Arial"/>
                <w:color w:val="000000"/>
              </w:rPr>
            </w:pPr>
          </w:p>
        </w:tc>
        <w:tc>
          <w:tcPr>
            <w:tcW w:w="1150" w:type="dxa"/>
            <w:tcBorders>
              <w:top w:val="nil"/>
              <w:left w:val="nil"/>
              <w:bottom w:val="double" w:sz="6" w:space="0" w:color="auto"/>
              <w:right w:val="single" w:sz="4" w:space="0" w:color="auto"/>
            </w:tcBorders>
            <w:shd w:val="clear" w:color="auto" w:fill="auto"/>
            <w:vAlign w:val="center"/>
          </w:tcPr>
          <w:p w14:paraId="469334AF" w14:textId="77777777" w:rsidR="008836D1" w:rsidRPr="006B62A6" w:rsidRDefault="008836D1" w:rsidP="006B62A6">
            <w:pPr>
              <w:jc w:val="center"/>
              <w:rPr>
                <w:rFonts w:cs="Arial"/>
                <w:color w:val="000000"/>
              </w:rPr>
            </w:pPr>
          </w:p>
        </w:tc>
        <w:tc>
          <w:tcPr>
            <w:tcW w:w="2010" w:type="dxa"/>
            <w:tcBorders>
              <w:top w:val="nil"/>
              <w:left w:val="nil"/>
              <w:bottom w:val="double" w:sz="6" w:space="0" w:color="auto"/>
              <w:right w:val="double" w:sz="6" w:space="0" w:color="auto"/>
            </w:tcBorders>
            <w:shd w:val="clear" w:color="auto" w:fill="auto"/>
            <w:vAlign w:val="center"/>
          </w:tcPr>
          <w:p w14:paraId="185900C8" w14:textId="77777777" w:rsidR="008836D1" w:rsidRPr="006B62A6" w:rsidRDefault="008836D1" w:rsidP="006B62A6">
            <w:pPr>
              <w:jc w:val="center"/>
              <w:rPr>
                <w:rFonts w:cs="Arial"/>
                <w:color w:val="000000"/>
              </w:rPr>
            </w:pPr>
          </w:p>
        </w:tc>
      </w:tr>
    </w:tbl>
    <w:p w14:paraId="24CFC56F" w14:textId="77777777" w:rsidR="008836D1" w:rsidRPr="006B62A6" w:rsidRDefault="008836D1" w:rsidP="008836D1">
      <w:pPr>
        <w:rPr>
          <w:rFonts w:cs="Arial"/>
          <w:sz w:val="24"/>
        </w:rPr>
      </w:pPr>
    </w:p>
    <w:p w14:paraId="51D60A04" w14:textId="77777777" w:rsidR="008836D1" w:rsidRPr="006B62A6" w:rsidRDefault="008836D1" w:rsidP="008836D1">
      <w:pPr>
        <w:rPr>
          <w:rFonts w:cs="Arial"/>
          <w:sz w:val="24"/>
        </w:rPr>
      </w:pPr>
      <w:r w:rsidRPr="006B62A6">
        <w:rPr>
          <w:rFonts w:cs="Arial"/>
          <w:sz w:val="24"/>
        </w:rPr>
        <w:t xml:space="preserve">2.13 </w:t>
      </w:r>
      <w:r w:rsidRPr="006B62A6">
        <w:rPr>
          <w:rFonts w:cs="Arial"/>
          <w:b/>
          <w:sz w:val="24"/>
        </w:rPr>
        <w:t>Light Tower with Generator:</w:t>
      </w:r>
      <w:r w:rsidRPr="006B62A6">
        <w:rPr>
          <w:rFonts w:cs="Arial"/>
          <w:sz w:val="24"/>
        </w:rPr>
        <w:t xml:space="preserve"> Provide light towers (4,000 watt min) with generator to include fueling services.  Quantity needed per site listed in chart below.</w:t>
      </w:r>
    </w:p>
    <w:tbl>
      <w:tblPr>
        <w:tblW w:w="5173" w:type="dxa"/>
        <w:jc w:val="center"/>
        <w:tblLook w:val="04A0" w:firstRow="1" w:lastRow="0" w:firstColumn="1" w:lastColumn="0" w:noHBand="0" w:noVBand="1"/>
      </w:tblPr>
      <w:tblGrid>
        <w:gridCol w:w="2913"/>
        <w:gridCol w:w="2260"/>
      </w:tblGrid>
      <w:tr w:rsidR="008836D1" w:rsidRPr="006B62A6" w14:paraId="70BD24E7" w14:textId="77777777" w:rsidTr="00277EF4">
        <w:trPr>
          <w:trHeight w:val="288"/>
          <w:jc w:val="center"/>
        </w:trPr>
        <w:tc>
          <w:tcPr>
            <w:tcW w:w="2913"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1B4B1B5D" w14:textId="77777777" w:rsidR="008836D1" w:rsidRPr="006B62A6" w:rsidRDefault="008836D1" w:rsidP="006B62A6">
            <w:pPr>
              <w:jc w:val="center"/>
              <w:rPr>
                <w:rFonts w:cs="Arial"/>
                <w:b/>
                <w:bCs/>
                <w:color w:val="000000"/>
                <w:sz w:val="24"/>
              </w:rPr>
            </w:pPr>
            <w:r w:rsidRPr="006B62A6">
              <w:rPr>
                <w:rFonts w:cs="Arial"/>
                <w:b/>
                <w:bCs/>
                <w:color w:val="000000"/>
                <w:sz w:val="24"/>
              </w:rPr>
              <w:t>Name/Location</w:t>
            </w:r>
          </w:p>
        </w:tc>
        <w:tc>
          <w:tcPr>
            <w:tcW w:w="2260" w:type="dxa"/>
            <w:tcBorders>
              <w:top w:val="double" w:sz="6" w:space="0" w:color="auto"/>
              <w:left w:val="nil"/>
              <w:bottom w:val="single" w:sz="4" w:space="0" w:color="auto"/>
              <w:right w:val="double" w:sz="6" w:space="0" w:color="auto"/>
            </w:tcBorders>
            <w:shd w:val="clear" w:color="auto" w:fill="auto"/>
            <w:noWrap/>
            <w:vAlign w:val="center"/>
            <w:hideMark/>
          </w:tcPr>
          <w:p w14:paraId="2B658572" w14:textId="77777777" w:rsidR="008836D1" w:rsidRPr="006B62A6" w:rsidRDefault="008836D1" w:rsidP="006B62A6">
            <w:pPr>
              <w:jc w:val="center"/>
              <w:rPr>
                <w:rFonts w:cs="Arial"/>
                <w:b/>
                <w:bCs/>
                <w:color w:val="000000"/>
                <w:sz w:val="24"/>
              </w:rPr>
            </w:pPr>
            <w:r w:rsidRPr="006B62A6">
              <w:rPr>
                <w:rFonts w:cs="Arial"/>
                <w:b/>
                <w:bCs/>
                <w:color w:val="000000"/>
                <w:sz w:val="24"/>
              </w:rPr>
              <w:t xml:space="preserve">Number Light Towers </w:t>
            </w:r>
          </w:p>
        </w:tc>
      </w:tr>
      <w:tr w:rsidR="008836D1" w:rsidRPr="006B62A6" w14:paraId="31D9CABB" w14:textId="77777777" w:rsidTr="00277EF4">
        <w:trPr>
          <w:trHeight w:val="386"/>
          <w:jc w:val="center"/>
        </w:trPr>
        <w:tc>
          <w:tcPr>
            <w:tcW w:w="2913" w:type="dxa"/>
            <w:tcBorders>
              <w:top w:val="nil"/>
              <w:left w:val="double" w:sz="6" w:space="0" w:color="auto"/>
              <w:bottom w:val="single" w:sz="4" w:space="0" w:color="auto"/>
              <w:right w:val="single" w:sz="4" w:space="0" w:color="auto"/>
            </w:tcBorders>
            <w:shd w:val="clear" w:color="auto" w:fill="auto"/>
            <w:vAlign w:val="center"/>
            <w:hideMark/>
          </w:tcPr>
          <w:p w14:paraId="233D9E7E" w14:textId="77777777" w:rsidR="008836D1" w:rsidRPr="006B62A6" w:rsidRDefault="008836D1" w:rsidP="00277EF4">
            <w:pPr>
              <w:spacing w:before="0" w:after="0"/>
              <w:rPr>
                <w:rFonts w:cs="Arial"/>
                <w:color w:val="FF0000"/>
              </w:rPr>
            </w:pPr>
            <w:r w:rsidRPr="006B62A6">
              <w:rPr>
                <w:rFonts w:cs="Arial"/>
                <w:color w:val="FF0000"/>
              </w:rPr>
              <w:t>Holiday Inn Express</w:t>
            </w:r>
          </w:p>
        </w:tc>
        <w:tc>
          <w:tcPr>
            <w:tcW w:w="2260" w:type="dxa"/>
            <w:tcBorders>
              <w:top w:val="nil"/>
              <w:left w:val="nil"/>
              <w:bottom w:val="single" w:sz="4" w:space="0" w:color="auto"/>
              <w:right w:val="double" w:sz="6" w:space="0" w:color="auto"/>
            </w:tcBorders>
            <w:shd w:val="clear" w:color="auto" w:fill="auto"/>
            <w:noWrap/>
            <w:vAlign w:val="center"/>
          </w:tcPr>
          <w:p w14:paraId="0DF602E5" w14:textId="77777777" w:rsidR="008836D1" w:rsidRPr="006B62A6" w:rsidRDefault="008836D1" w:rsidP="00277EF4">
            <w:pPr>
              <w:spacing w:before="0" w:after="0"/>
              <w:jc w:val="center"/>
              <w:rPr>
                <w:rFonts w:cs="Arial"/>
                <w:color w:val="FF0000"/>
              </w:rPr>
            </w:pPr>
            <w:r w:rsidRPr="006B62A6">
              <w:rPr>
                <w:rFonts w:cs="Arial"/>
                <w:color w:val="FF0000"/>
              </w:rPr>
              <w:t>10</w:t>
            </w:r>
          </w:p>
        </w:tc>
      </w:tr>
      <w:tr w:rsidR="008836D1" w:rsidRPr="006B62A6" w14:paraId="2A52FD96" w14:textId="77777777" w:rsidTr="00277EF4">
        <w:trPr>
          <w:trHeight w:val="288"/>
          <w:jc w:val="center"/>
        </w:trPr>
        <w:tc>
          <w:tcPr>
            <w:tcW w:w="2913" w:type="dxa"/>
            <w:tcBorders>
              <w:top w:val="nil"/>
              <w:left w:val="double" w:sz="6" w:space="0" w:color="auto"/>
              <w:bottom w:val="single" w:sz="4" w:space="0" w:color="auto"/>
              <w:right w:val="single" w:sz="4" w:space="0" w:color="auto"/>
            </w:tcBorders>
            <w:shd w:val="clear" w:color="auto" w:fill="auto"/>
            <w:vAlign w:val="center"/>
          </w:tcPr>
          <w:p w14:paraId="0B4342FA" w14:textId="77777777" w:rsidR="008836D1" w:rsidRPr="006B62A6" w:rsidRDefault="008836D1" w:rsidP="00277EF4">
            <w:pPr>
              <w:spacing w:before="0" w:after="0"/>
              <w:rPr>
                <w:rFonts w:cs="Arial"/>
              </w:rPr>
            </w:pPr>
          </w:p>
        </w:tc>
        <w:tc>
          <w:tcPr>
            <w:tcW w:w="2260" w:type="dxa"/>
            <w:tcBorders>
              <w:top w:val="nil"/>
              <w:left w:val="nil"/>
              <w:bottom w:val="single" w:sz="4" w:space="0" w:color="auto"/>
              <w:right w:val="double" w:sz="6" w:space="0" w:color="auto"/>
            </w:tcBorders>
            <w:shd w:val="clear" w:color="auto" w:fill="auto"/>
            <w:noWrap/>
            <w:vAlign w:val="center"/>
          </w:tcPr>
          <w:p w14:paraId="2E6D1889" w14:textId="77777777" w:rsidR="008836D1" w:rsidRPr="006B62A6" w:rsidRDefault="008836D1" w:rsidP="00277EF4">
            <w:pPr>
              <w:spacing w:before="0" w:after="0"/>
              <w:jc w:val="center"/>
              <w:rPr>
                <w:rFonts w:cs="Arial"/>
              </w:rPr>
            </w:pPr>
          </w:p>
        </w:tc>
      </w:tr>
      <w:tr w:rsidR="008836D1" w:rsidRPr="006B62A6" w14:paraId="2FE56FD0" w14:textId="77777777" w:rsidTr="00277EF4">
        <w:trPr>
          <w:trHeight w:val="288"/>
          <w:jc w:val="center"/>
        </w:trPr>
        <w:tc>
          <w:tcPr>
            <w:tcW w:w="2913" w:type="dxa"/>
            <w:tcBorders>
              <w:top w:val="nil"/>
              <w:left w:val="double" w:sz="6" w:space="0" w:color="auto"/>
              <w:bottom w:val="single" w:sz="4" w:space="0" w:color="auto"/>
              <w:right w:val="single" w:sz="4" w:space="0" w:color="auto"/>
            </w:tcBorders>
            <w:shd w:val="clear" w:color="auto" w:fill="auto"/>
            <w:vAlign w:val="center"/>
          </w:tcPr>
          <w:p w14:paraId="4CD737B6" w14:textId="77777777" w:rsidR="008836D1" w:rsidRPr="006B62A6" w:rsidRDefault="008836D1" w:rsidP="00277EF4">
            <w:pPr>
              <w:spacing w:before="0" w:after="0"/>
              <w:rPr>
                <w:rFonts w:cs="Arial"/>
                <w:color w:val="000000"/>
              </w:rPr>
            </w:pPr>
          </w:p>
        </w:tc>
        <w:tc>
          <w:tcPr>
            <w:tcW w:w="2260" w:type="dxa"/>
            <w:tcBorders>
              <w:top w:val="nil"/>
              <w:left w:val="nil"/>
              <w:bottom w:val="single" w:sz="4" w:space="0" w:color="auto"/>
              <w:right w:val="double" w:sz="6" w:space="0" w:color="auto"/>
            </w:tcBorders>
            <w:shd w:val="clear" w:color="auto" w:fill="auto"/>
            <w:noWrap/>
            <w:vAlign w:val="center"/>
          </w:tcPr>
          <w:p w14:paraId="7781213F" w14:textId="77777777" w:rsidR="008836D1" w:rsidRPr="006B62A6" w:rsidRDefault="008836D1" w:rsidP="00277EF4">
            <w:pPr>
              <w:spacing w:before="0" w:after="0"/>
              <w:jc w:val="center"/>
              <w:rPr>
                <w:rFonts w:cs="Arial"/>
                <w:color w:val="000000"/>
              </w:rPr>
            </w:pPr>
          </w:p>
        </w:tc>
      </w:tr>
      <w:tr w:rsidR="008836D1" w:rsidRPr="006B62A6" w14:paraId="7D07627E" w14:textId="77777777" w:rsidTr="00277EF4">
        <w:trPr>
          <w:trHeight w:val="288"/>
          <w:jc w:val="center"/>
        </w:trPr>
        <w:tc>
          <w:tcPr>
            <w:tcW w:w="2913" w:type="dxa"/>
            <w:tcBorders>
              <w:top w:val="nil"/>
              <w:left w:val="double" w:sz="6" w:space="0" w:color="auto"/>
              <w:bottom w:val="single" w:sz="4" w:space="0" w:color="auto"/>
              <w:right w:val="single" w:sz="4" w:space="0" w:color="auto"/>
            </w:tcBorders>
            <w:shd w:val="clear" w:color="auto" w:fill="auto"/>
            <w:vAlign w:val="center"/>
          </w:tcPr>
          <w:p w14:paraId="0FFF5735" w14:textId="77777777" w:rsidR="008836D1" w:rsidRPr="006B62A6" w:rsidRDefault="008836D1" w:rsidP="00277EF4">
            <w:pPr>
              <w:spacing w:before="0" w:after="0"/>
              <w:rPr>
                <w:rFonts w:cs="Arial"/>
                <w:color w:val="000000"/>
              </w:rPr>
            </w:pPr>
          </w:p>
        </w:tc>
        <w:tc>
          <w:tcPr>
            <w:tcW w:w="2260" w:type="dxa"/>
            <w:tcBorders>
              <w:top w:val="nil"/>
              <w:left w:val="nil"/>
              <w:bottom w:val="single" w:sz="4" w:space="0" w:color="auto"/>
              <w:right w:val="double" w:sz="6" w:space="0" w:color="auto"/>
            </w:tcBorders>
            <w:shd w:val="clear" w:color="auto" w:fill="auto"/>
            <w:noWrap/>
            <w:vAlign w:val="center"/>
          </w:tcPr>
          <w:p w14:paraId="51C13B29" w14:textId="77777777" w:rsidR="008836D1" w:rsidRPr="006B62A6" w:rsidRDefault="008836D1" w:rsidP="00277EF4">
            <w:pPr>
              <w:spacing w:before="0" w:after="0"/>
              <w:jc w:val="center"/>
              <w:rPr>
                <w:rFonts w:cs="Arial"/>
                <w:color w:val="000000"/>
              </w:rPr>
            </w:pPr>
          </w:p>
        </w:tc>
      </w:tr>
      <w:tr w:rsidR="008836D1" w:rsidRPr="006B62A6" w14:paraId="684A41DB" w14:textId="77777777" w:rsidTr="00277EF4">
        <w:trPr>
          <w:trHeight w:val="288"/>
          <w:jc w:val="center"/>
        </w:trPr>
        <w:tc>
          <w:tcPr>
            <w:tcW w:w="2913" w:type="dxa"/>
            <w:tcBorders>
              <w:top w:val="nil"/>
              <w:left w:val="double" w:sz="6" w:space="0" w:color="auto"/>
              <w:bottom w:val="double" w:sz="6" w:space="0" w:color="auto"/>
              <w:right w:val="single" w:sz="4" w:space="0" w:color="auto"/>
            </w:tcBorders>
            <w:shd w:val="clear" w:color="auto" w:fill="auto"/>
            <w:vAlign w:val="center"/>
          </w:tcPr>
          <w:p w14:paraId="1F5A6A5F" w14:textId="77777777" w:rsidR="008836D1" w:rsidRPr="006B62A6" w:rsidRDefault="008836D1" w:rsidP="00277EF4">
            <w:pPr>
              <w:spacing w:before="0" w:after="0"/>
              <w:rPr>
                <w:rFonts w:cs="Arial"/>
                <w:color w:val="000000"/>
              </w:rPr>
            </w:pPr>
          </w:p>
        </w:tc>
        <w:tc>
          <w:tcPr>
            <w:tcW w:w="2260" w:type="dxa"/>
            <w:tcBorders>
              <w:top w:val="nil"/>
              <w:left w:val="nil"/>
              <w:bottom w:val="double" w:sz="6" w:space="0" w:color="auto"/>
              <w:right w:val="double" w:sz="6" w:space="0" w:color="auto"/>
            </w:tcBorders>
            <w:shd w:val="clear" w:color="auto" w:fill="auto"/>
            <w:noWrap/>
            <w:vAlign w:val="center"/>
          </w:tcPr>
          <w:p w14:paraId="6AAF75E2" w14:textId="77777777" w:rsidR="008836D1" w:rsidRPr="006B62A6" w:rsidRDefault="008836D1" w:rsidP="00277EF4">
            <w:pPr>
              <w:spacing w:before="0" w:after="0"/>
              <w:jc w:val="center"/>
              <w:rPr>
                <w:rFonts w:cs="Arial"/>
                <w:color w:val="000000"/>
              </w:rPr>
            </w:pPr>
          </w:p>
        </w:tc>
      </w:tr>
    </w:tbl>
    <w:p w14:paraId="77AF6815" w14:textId="77777777" w:rsidR="008836D1" w:rsidRPr="006B62A6" w:rsidRDefault="008836D1" w:rsidP="008836D1">
      <w:pPr>
        <w:rPr>
          <w:rFonts w:cs="Arial"/>
          <w:sz w:val="24"/>
        </w:rPr>
      </w:pPr>
    </w:p>
    <w:p w14:paraId="1F38E870" w14:textId="77777777" w:rsidR="008836D1" w:rsidRPr="006B62A6" w:rsidRDefault="008836D1" w:rsidP="009732BC">
      <w:pPr>
        <w:pStyle w:val="ListParagraph"/>
        <w:numPr>
          <w:ilvl w:val="0"/>
          <w:numId w:val="32"/>
        </w:numPr>
        <w:spacing w:after="0"/>
        <w:contextualSpacing/>
        <w:jc w:val="left"/>
        <w:rPr>
          <w:rFonts w:cs="Arial"/>
          <w:b/>
          <w:sz w:val="24"/>
        </w:rPr>
      </w:pPr>
      <w:r w:rsidRPr="006B62A6">
        <w:rPr>
          <w:rFonts w:cs="Arial"/>
          <w:b/>
          <w:sz w:val="24"/>
        </w:rPr>
        <w:t>GOVERNMENT FURNISHED EQUIPMENT/PROPERTY</w:t>
      </w:r>
    </w:p>
    <w:p w14:paraId="165F6055" w14:textId="56A95BFD" w:rsidR="00F318A9" w:rsidRDefault="008836D1" w:rsidP="00F318A9">
      <w:pPr>
        <w:pStyle w:val="BodyText"/>
        <w:spacing w:before="90"/>
        <w:ind w:right="162"/>
        <w:rPr>
          <w:rFonts w:cs="Arial"/>
        </w:rPr>
      </w:pPr>
      <w:r w:rsidRPr="006B62A6">
        <w:rPr>
          <w:rFonts w:cs="Arial"/>
        </w:rPr>
        <w:t xml:space="preserve">No Government furnished equipment/Property </w:t>
      </w:r>
      <w:proofErr w:type="gramStart"/>
      <w:r w:rsidRPr="006B62A6">
        <w:rPr>
          <w:rFonts w:cs="Arial"/>
        </w:rPr>
        <w:t xml:space="preserve">will </w:t>
      </w:r>
      <w:r w:rsidR="00E65F31">
        <w:rPr>
          <w:rFonts w:cs="Arial"/>
        </w:rPr>
        <w:t xml:space="preserve">be </w:t>
      </w:r>
      <w:r w:rsidRPr="006B62A6">
        <w:rPr>
          <w:rFonts w:cs="Arial"/>
        </w:rPr>
        <w:t>provided</w:t>
      </w:r>
      <w:proofErr w:type="gramEnd"/>
      <w:r w:rsidRPr="006B62A6">
        <w:rPr>
          <w:rFonts w:cs="Arial"/>
        </w:rPr>
        <w:t xml:space="preserve">. </w:t>
      </w:r>
    </w:p>
    <w:p w14:paraId="4328CBDA" w14:textId="3E695129" w:rsidR="00F318A9" w:rsidRPr="00F318A9" w:rsidRDefault="00F318A9" w:rsidP="00F318A9">
      <w:pPr>
        <w:spacing w:before="0" w:after="0"/>
        <w:rPr>
          <w:rFonts w:cs="Arial"/>
          <w:szCs w:val="20"/>
        </w:rPr>
      </w:pPr>
      <w:r>
        <w:rPr>
          <w:rFonts w:cs="Arial"/>
        </w:rPr>
        <w:br w:type="page"/>
      </w:r>
    </w:p>
    <w:p w14:paraId="6F77240D" w14:textId="1983E07D" w:rsidR="00DF7E84" w:rsidRPr="00B65A06" w:rsidRDefault="00A9149D" w:rsidP="00D11CC4">
      <w:pPr>
        <w:pStyle w:val="Heading2"/>
        <w:numPr>
          <w:ilvl w:val="0"/>
          <w:numId w:val="0"/>
        </w:numPr>
        <w:jc w:val="center"/>
      </w:pPr>
      <w:bookmarkStart w:id="59" w:name="_Toc36456324"/>
      <w:r w:rsidRPr="00B65A06">
        <w:lastRenderedPageBreak/>
        <w:t xml:space="preserve">Appendix </w:t>
      </w:r>
      <w:r w:rsidR="00244219">
        <w:t>F</w:t>
      </w:r>
      <w:r w:rsidRPr="00B65A06">
        <w:t xml:space="preserve">: </w:t>
      </w:r>
      <w:r w:rsidR="00EF6465" w:rsidRPr="00B65A06">
        <w:t>Sample Fire Safety Plan</w:t>
      </w:r>
      <w:bookmarkStart w:id="60" w:name="_Toc321844579"/>
      <w:bookmarkEnd w:id="59"/>
    </w:p>
    <w:p w14:paraId="48AEEA4D" w14:textId="77777777" w:rsidR="00DF7E84" w:rsidRPr="006B62A6" w:rsidRDefault="00DF7E84" w:rsidP="009D07BD">
      <w:pPr>
        <w:jc w:val="center"/>
        <w:rPr>
          <w:rFonts w:cs="Arial"/>
        </w:rPr>
      </w:pPr>
      <w:r w:rsidRPr="006B62A6">
        <w:rPr>
          <w:rFonts w:cs="Arial"/>
        </w:rPr>
        <w:t>FIRE SAFETY INSTRUCTIONS</w:t>
      </w:r>
    </w:p>
    <w:p w14:paraId="795F753E" w14:textId="56F5137D" w:rsidR="00114D84" w:rsidRPr="006B62A6" w:rsidRDefault="00DF7E84" w:rsidP="00D11CC4">
      <w:pPr>
        <w:pStyle w:val="ListParagraph"/>
        <w:numPr>
          <w:ilvl w:val="0"/>
          <w:numId w:val="24"/>
        </w:numPr>
        <w:spacing w:after="120"/>
        <w:jc w:val="left"/>
        <w:rPr>
          <w:rFonts w:cs="Arial"/>
        </w:rPr>
      </w:pPr>
      <w:r w:rsidRPr="006B62A6">
        <w:rPr>
          <w:rFonts w:cs="Arial"/>
        </w:rPr>
        <w:t xml:space="preserve">Site Safety Office has implemented a </w:t>
      </w:r>
      <w:r w:rsidR="00CA6758" w:rsidRPr="006B62A6">
        <w:rPr>
          <w:rFonts w:cs="Arial"/>
        </w:rPr>
        <w:t>24-hour</w:t>
      </w:r>
      <w:r w:rsidR="00114D84" w:rsidRPr="006B62A6">
        <w:rPr>
          <w:rFonts w:cs="Arial"/>
        </w:rPr>
        <w:t xml:space="preserve"> fire watch at this </w:t>
      </w:r>
      <w:r w:rsidR="00182F22">
        <w:rPr>
          <w:rFonts w:cs="Arial"/>
        </w:rPr>
        <w:t>site</w:t>
      </w:r>
    </w:p>
    <w:p w14:paraId="5E21D397" w14:textId="77777777" w:rsidR="00114D84" w:rsidRPr="006B62A6" w:rsidRDefault="00114D84" w:rsidP="00D11CC4">
      <w:pPr>
        <w:pStyle w:val="ListParagraph"/>
        <w:numPr>
          <w:ilvl w:val="0"/>
          <w:numId w:val="24"/>
        </w:numPr>
        <w:spacing w:after="120"/>
        <w:jc w:val="left"/>
        <w:rPr>
          <w:rFonts w:cs="Arial"/>
        </w:rPr>
      </w:pPr>
      <w:r w:rsidRPr="006B62A6">
        <w:rPr>
          <w:rFonts w:cs="Arial"/>
        </w:rPr>
        <w:t xml:space="preserve">Medical personnel and or </w:t>
      </w:r>
      <w:r w:rsidR="00BC05B1" w:rsidRPr="006B62A6">
        <w:rPr>
          <w:rFonts w:cs="Arial"/>
        </w:rPr>
        <w:t>Safety Officer (</w:t>
      </w:r>
      <w:r w:rsidRPr="006B62A6">
        <w:rPr>
          <w:rFonts w:cs="Arial"/>
        </w:rPr>
        <w:t>SOFR</w:t>
      </w:r>
      <w:r w:rsidR="00BC05B1" w:rsidRPr="006B62A6">
        <w:rPr>
          <w:rFonts w:cs="Arial"/>
        </w:rPr>
        <w:t>)</w:t>
      </w:r>
      <w:r w:rsidRPr="006B62A6">
        <w:rPr>
          <w:rFonts w:cs="Arial"/>
        </w:rPr>
        <w:t xml:space="preserve"> will carry out this responsibility, and </w:t>
      </w:r>
      <w:r w:rsidR="003D57B4" w:rsidRPr="006B62A6">
        <w:rPr>
          <w:rFonts w:cs="Arial"/>
        </w:rPr>
        <w:t>radio any issues that are identified</w:t>
      </w:r>
    </w:p>
    <w:p w14:paraId="52BF42AA" w14:textId="77777777" w:rsidR="003D57B4" w:rsidRPr="006B62A6" w:rsidRDefault="003D57B4" w:rsidP="00D11CC4">
      <w:pPr>
        <w:pStyle w:val="ListParagraph"/>
        <w:numPr>
          <w:ilvl w:val="0"/>
          <w:numId w:val="24"/>
        </w:numPr>
        <w:spacing w:after="120"/>
        <w:jc w:val="left"/>
        <w:rPr>
          <w:rFonts w:cs="Arial"/>
        </w:rPr>
      </w:pPr>
      <w:r w:rsidRPr="006B62A6">
        <w:rPr>
          <w:rFonts w:cs="Arial"/>
        </w:rPr>
        <w:t>Security stationed around the sire will radio any observed issues</w:t>
      </w:r>
    </w:p>
    <w:p w14:paraId="0E6D4270" w14:textId="0B99C309" w:rsidR="003D57B4" w:rsidRPr="006B62A6" w:rsidRDefault="003D57B4" w:rsidP="00D11CC4">
      <w:pPr>
        <w:pStyle w:val="ListParagraph"/>
        <w:numPr>
          <w:ilvl w:val="0"/>
          <w:numId w:val="24"/>
        </w:numPr>
        <w:spacing w:after="120"/>
        <w:jc w:val="left"/>
        <w:rPr>
          <w:rFonts w:cs="Arial"/>
        </w:rPr>
      </w:pPr>
      <w:r w:rsidRPr="006B62A6">
        <w:rPr>
          <w:rFonts w:cs="Arial"/>
        </w:rPr>
        <w:t xml:space="preserve">If a </w:t>
      </w:r>
      <w:r w:rsidR="004206A2" w:rsidRPr="006B62A6">
        <w:rPr>
          <w:rFonts w:cs="Arial"/>
        </w:rPr>
        <w:t xml:space="preserve">fire is confirmed via </w:t>
      </w:r>
      <w:r w:rsidR="00FE3B3E">
        <w:rPr>
          <w:rFonts w:cs="Arial"/>
        </w:rPr>
        <w:t>patient</w:t>
      </w:r>
      <w:r w:rsidR="004206A2" w:rsidRPr="006B62A6">
        <w:rPr>
          <w:rFonts w:cs="Arial"/>
        </w:rPr>
        <w:t>, the following procedures will take place:</w:t>
      </w:r>
    </w:p>
    <w:p w14:paraId="109A6B87" w14:textId="77777777" w:rsidR="007708DF" w:rsidRPr="006B62A6" w:rsidRDefault="007708DF" w:rsidP="00D11CC4">
      <w:pPr>
        <w:pStyle w:val="ListParagraph"/>
        <w:numPr>
          <w:ilvl w:val="1"/>
          <w:numId w:val="24"/>
        </w:numPr>
        <w:spacing w:after="120"/>
        <w:jc w:val="left"/>
        <w:rPr>
          <w:rFonts w:cs="Arial"/>
        </w:rPr>
      </w:pPr>
      <w:r w:rsidRPr="006B62A6">
        <w:rPr>
          <w:rFonts w:cs="Arial"/>
        </w:rPr>
        <w:t>Site Dispatch will call 911 and communicate over the radio that 911 has been called</w:t>
      </w:r>
    </w:p>
    <w:p w14:paraId="0F1BCD4C" w14:textId="220AB014" w:rsidR="007708DF" w:rsidRPr="006B62A6" w:rsidRDefault="007708DF" w:rsidP="00D11CC4">
      <w:pPr>
        <w:pStyle w:val="ListParagraph"/>
        <w:numPr>
          <w:ilvl w:val="1"/>
          <w:numId w:val="24"/>
        </w:numPr>
        <w:spacing w:after="120"/>
        <w:jc w:val="left"/>
        <w:rPr>
          <w:rFonts w:cs="Arial"/>
        </w:rPr>
      </w:pPr>
      <w:r w:rsidRPr="006B62A6">
        <w:rPr>
          <w:rFonts w:cs="Arial"/>
        </w:rPr>
        <w:t>Fire Watch will be</w:t>
      </w:r>
      <w:r w:rsidR="00364FB4" w:rsidRPr="006B62A6">
        <w:rPr>
          <w:rFonts w:cs="Arial"/>
        </w:rPr>
        <w:t xml:space="preserve">gin knocking on doors of the impacted building ([number]   </w:t>
      </w:r>
      <w:r w:rsidR="00FE3B3E">
        <w:rPr>
          <w:rFonts w:cs="Arial"/>
        </w:rPr>
        <w:t>patient</w:t>
      </w:r>
      <w:r w:rsidR="00364FB4" w:rsidRPr="006B62A6">
        <w:rPr>
          <w:rFonts w:cs="Arial"/>
        </w:rPr>
        <w:t xml:space="preserve"> buildings and [number</w:t>
      </w:r>
      <w:r w:rsidR="00B51DBB" w:rsidRPr="006B62A6">
        <w:rPr>
          <w:rFonts w:cs="Arial"/>
        </w:rPr>
        <w:t>] administration buildings on site</w:t>
      </w:r>
      <w:r w:rsidR="00290711">
        <w:rPr>
          <w:rFonts w:cs="Arial"/>
        </w:rPr>
        <w:t>)</w:t>
      </w:r>
    </w:p>
    <w:p w14:paraId="389F9961" w14:textId="77777777" w:rsidR="00B51DBB" w:rsidRPr="006B62A6" w:rsidRDefault="00B51DBB" w:rsidP="00D11CC4">
      <w:pPr>
        <w:pStyle w:val="ListParagraph"/>
        <w:numPr>
          <w:ilvl w:val="1"/>
          <w:numId w:val="24"/>
        </w:numPr>
        <w:spacing w:after="120"/>
        <w:jc w:val="left"/>
        <w:rPr>
          <w:rFonts w:cs="Arial"/>
        </w:rPr>
      </w:pPr>
      <w:r w:rsidRPr="006B62A6">
        <w:rPr>
          <w:rFonts w:cs="Arial"/>
        </w:rPr>
        <w:t>Front Gate Security and the Site Manager will meet</w:t>
      </w:r>
      <w:r w:rsidR="004127CA" w:rsidRPr="006B62A6">
        <w:rPr>
          <w:rFonts w:cs="Arial"/>
        </w:rPr>
        <w:t xml:space="preserve"> the fire </w:t>
      </w:r>
      <w:r w:rsidR="00C771DE" w:rsidRPr="006B62A6">
        <w:rPr>
          <w:rFonts w:cs="Arial"/>
        </w:rPr>
        <w:t>department</w:t>
      </w:r>
      <w:r w:rsidR="004127CA" w:rsidRPr="006B62A6">
        <w:rPr>
          <w:rFonts w:cs="Arial"/>
        </w:rPr>
        <w:t xml:space="preserve"> and provide access</w:t>
      </w:r>
    </w:p>
    <w:p w14:paraId="5DCBDDA0" w14:textId="77777777" w:rsidR="004127CA" w:rsidRPr="006B62A6" w:rsidRDefault="004127CA" w:rsidP="00D11CC4">
      <w:pPr>
        <w:pStyle w:val="ListParagraph"/>
        <w:numPr>
          <w:ilvl w:val="1"/>
          <w:numId w:val="24"/>
        </w:numPr>
        <w:spacing w:after="120"/>
        <w:jc w:val="left"/>
        <w:rPr>
          <w:rFonts w:cs="Arial"/>
        </w:rPr>
      </w:pPr>
      <w:r w:rsidRPr="006B62A6">
        <w:rPr>
          <w:rFonts w:cs="Arial"/>
        </w:rPr>
        <w:t>Below items can occur simultaneously:</w:t>
      </w:r>
    </w:p>
    <w:p w14:paraId="71023696" w14:textId="365779C3" w:rsidR="004127CA" w:rsidRPr="006B62A6" w:rsidRDefault="009809B9" w:rsidP="00D11CC4">
      <w:pPr>
        <w:pStyle w:val="ListParagraph"/>
        <w:numPr>
          <w:ilvl w:val="2"/>
          <w:numId w:val="24"/>
        </w:numPr>
        <w:spacing w:after="120"/>
        <w:jc w:val="left"/>
        <w:rPr>
          <w:rFonts w:cs="Arial"/>
        </w:rPr>
      </w:pPr>
      <w:r w:rsidRPr="006B62A6">
        <w:rPr>
          <w:rFonts w:cs="Arial"/>
        </w:rPr>
        <w:t xml:space="preserve">Site Dispatch [phone number] will help to identify </w:t>
      </w:r>
      <w:r w:rsidR="00FE3B3E">
        <w:rPr>
          <w:rFonts w:cs="Arial"/>
        </w:rPr>
        <w:t>patient</w:t>
      </w:r>
      <w:r w:rsidRPr="006B62A6">
        <w:rPr>
          <w:rFonts w:cs="Arial"/>
        </w:rPr>
        <w:t>s in affected building(s)</w:t>
      </w:r>
    </w:p>
    <w:p w14:paraId="7CF5152B" w14:textId="77777777" w:rsidR="009809B9" w:rsidRPr="006B62A6" w:rsidRDefault="009809B9" w:rsidP="00D11CC4">
      <w:pPr>
        <w:pStyle w:val="ListParagraph"/>
        <w:numPr>
          <w:ilvl w:val="2"/>
          <w:numId w:val="24"/>
        </w:numPr>
        <w:spacing w:after="120"/>
        <w:jc w:val="left"/>
        <w:rPr>
          <w:rFonts w:cs="Arial"/>
        </w:rPr>
      </w:pPr>
      <w:r w:rsidRPr="006B62A6">
        <w:rPr>
          <w:rFonts w:cs="Arial"/>
        </w:rPr>
        <w:t>An “all hands on deck” will be called with the building number(s) affected</w:t>
      </w:r>
    </w:p>
    <w:p w14:paraId="613A1C6A" w14:textId="3A3BDCA1" w:rsidR="009809B9" w:rsidRPr="006B62A6" w:rsidRDefault="00C771DE" w:rsidP="00D11CC4">
      <w:pPr>
        <w:pStyle w:val="ListParagraph"/>
        <w:numPr>
          <w:ilvl w:val="1"/>
          <w:numId w:val="24"/>
        </w:numPr>
        <w:spacing w:after="120"/>
        <w:jc w:val="left"/>
        <w:rPr>
          <w:rFonts w:cs="Arial"/>
        </w:rPr>
      </w:pPr>
      <w:r w:rsidRPr="006B62A6">
        <w:rPr>
          <w:rFonts w:cs="Arial"/>
        </w:rPr>
        <w:t>Personnel</w:t>
      </w:r>
      <w:r w:rsidR="009809B9" w:rsidRPr="006B62A6">
        <w:rPr>
          <w:rFonts w:cs="Arial"/>
        </w:rPr>
        <w:t xml:space="preserve"> working inside </w:t>
      </w:r>
      <w:r w:rsidRPr="006B62A6">
        <w:rPr>
          <w:rFonts w:cs="Arial"/>
        </w:rPr>
        <w:t xml:space="preserve">the </w:t>
      </w:r>
      <w:r w:rsidR="00D3565E" w:rsidRPr="006B62A6">
        <w:rPr>
          <w:rFonts w:cs="Arial"/>
        </w:rPr>
        <w:t>Q</w:t>
      </w:r>
      <w:r w:rsidR="009809B9" w:rsidRPr="006B62A6">
        <w:rPr>
          <w:rFonts w:cs="Arial"/>
        </w:rPr>
        <w:t xml:space="preserve"> zone will assist </w:t>
      </w:r>
      <w:r w:rsidR="00FE3B3E">
        <w:rPr>
          <w:rFonts w:cs="Arial"/>
        </w:rPr>
        <w:t>patient</w:t>
      </w:r>
      <w:r w:rsidR="009809B9" w:rsidRPr="006B62A6">
        <w:rPr>
          <w:rFonts w:cs="Arial"/>
        </w:rPr>
        <w:t xml:space="preserve">s to the designated primary safe zone (or another location </w:t>
      </w:r>
      <w:r w:rsidRPr="006B62A6">
        <w:rPr>
          <w:rFonts w:cs="Arial"/>
        </w:rPr>
        <w:t>within</w:t>
      </w:r>
      <w:r w:rsidR="009809B9" w:rsidRPr="006B62A6">
        <w:rPr>
          <w:rFonts w:cs="Arial"/>
        </w:rPr>
        <w:t xml:space="preserve"> the </w:t>
      </w:r>
      <w:r w:rsidR="00D3565E" w:rsidRPr="006B62A6">
        <w:rPr>
          <w:rFonts w:cs="Arial"/>
        </w:rPr>
        <w:t>Q</w:t>
      </w:r>
      <w:r w:rsidR="009809B9" w:rsidRPr="006B62A6">
        <w:rPr>
          <w:rFonts w:cs="Arial"/>
        </w:rPr>
        <w:t xml:space="preserve"> zone as appropriate</w:t>
      </w:r>
      <w:r w:rsidR="005245D9" w:rsidRPr="006B62A6">
        <w:rPr>
          <w:rFonts w:cs="Arial"/>
        </w:rPr>
        <w:t>)</w:t>
      </w:r>
    </w:p>
    <w:p w14:paraId="0D60E9D9" w14:textId="03F5EBD8" w:rsidR="005245D9" w:rsidRPr="006B62A6" w:rsidRDefault="005245D9" w:rsidP="00D11CC4">
      <w:pPr>
        <w:pStyle w:val="ListParagraph"/>
        <w:numPr>
          <w:ilvl w:val="1"/>
          <w:numId w:val="24"/>
        </w:numPr>
        <w:spacing w:after="120"/>
        <w:jc w:val="left"/>
        <w:rPr>
          <w:rFonts w:cs="Arial"/>
        </w:rPr>
      </w:pPr>
      <w:r w:rsidRPr="006B62A6">
        <w:rPr>
          <w:rFonts w:cs="Arial"/>
        </w:rPr>
        <w:t xml:space="preserve">All personnel on site (with the exception of perimeter security) will stand by to support surge needs including donning </w:t>
      </w:r>
      <w:r w:rsidR="00FD7D73" w:rsidRPr="006B62A6">
        <w:rPr>
          <w:rFonts w:cs="Arial"/>
        </w:rPr>
        <w:t>p</w:t>
      </w:r>
      <w:r w:rsidR="00BC05B1" w:rsidRPr="006B62A6">
        <w:rPr>
          <w:rFonts w:cs="Arial"/>
        </w:rPr>
        <w:t xml:space="preserve">ersonal </w:t>
      </w:r>
      <w:r w:rsidR="00FD7D73" w:rsidRPr="006B62A6">
        <w:rPr>
          <w:rFonts w:cs="Arial"/>
        </w:rPr>
        <w:t>p</w:t>
      </w:r>
      <w:r w:rsidR="00BC05B1" w:rsidRPr="006B62A6">
        <w:rPr>
          <w:rFonts w:cs="Arial"/>
        </w:rPr>
        <w:t xml:space="preserve">rotective </w:t>
      </w:r>
      <w:r w:rsidR="00FD7D73" w:rsidRPr="006B62A6">
        <w:rPr>
          <w:rFonts w:cs="Arial"/>
        </w:rPr>
        <w:t>e</w:t>
      </w:r>
      <w:r w:rsidR="00BC05B1" w:rsidRPr="006B62A6">
        <w:rPr>
          <w:rFonts w:cs="Arial"/>
        </w:rPr>
        <w:t>quipment (</w:t>
      </w:r>
      <w:r w:rsidRPr="006B62A6">
        <w:rPr>
          <w:rFonts w:cs="Arial"/>
        </w:rPr>
        <w:t>PPE</w:t>
      </w:r>
      <w:r w:rsidR="00BC05B1" w:rsidRPr="006B62A6">
        <w:rPr>
          <w:rFonts w:cs="Arial"/>
        </w:rPr>
        <w:t>)</w:t>
      </w:r>
      <w:r w:rsidRPr="006B62A6">
        <w:rPr>
          <w:rFonts w:cs="Arial"/>
        </w:rPr>
        <w:t xml:space="preserve">, then assist </w:t>
      </w:r>
      <w:r w:rsidR="00FE3B3E">
        <w:rPr>
          <w:rFonts w:cs="Arial"/>
        </w:rPr>
        <w:t>patient</w:t>
      </w:r>
      <w:r w:rsidRPr="006B62A6">
        <w:rPr>
          <w:rFonts w:cs="Arial"/>
        </w:rPr>
        <w:t>s from the impacted buildings to</w:t>
      </w:r>
      <w:r w:rsidR="003169D6" w:rsidRPr="006B62A6">
        <w:rPr>
          <w:rFonts w:cs="Arial"/>
        </w:rPr>
        <w:t>:</w:t>
      </w:r>
    </w:p>
    <w:p w14:paraId="59F7ED6B" w14:textId="77777777" w:rsidR="003169D6" w:rsidRPr="006B62A6" w:rsidRDefault="003169D6" w:rsidP="00D11CC4">
      <w:pPr>
        <w:pStyle w:val="ListParagraph"/>
        <w:numPr>
          <w:ilvl w:val="2"/>
          <w:numId w:val="24"/>
        </w:numPr>
        <w:spacing w:after="120"/>
        <w:jc w:val="left"/>
        <w:rPr>
          <w:rFonts w:cs="Arial"/>
        </w:rPr>
      </w:pPr>
      <w:r w:rsidRPr="006B62A6">
        <w:rPr>
          <w:rFonts w:cs="Arial"/>
        </w:rPr>
        <w:t>Primary and secondary egress points that have been identified on site map</w:t>
      </w:r>
    </w:p>
    <w:p w14:paraId="175BF592" w14:textId="2CEF6B77" w:rsidR="006A66E6" w:rsidRPr="006B62A6" w:rsidRDefault="00CB1885" w:rsidP="00D11CC4">
      <w:pPr>
        <w:pStyle w:val="ListParagraph"/>
        <w:numPr>
          <w:ilvl w:val="2"/>
          <w:numId w:val="24"/>
        </w:numPr>
        <w:spacing w:after="120"/>
        <w:jc w:val="left"/>
        <w:rPr>
          <w:rFonts w:cs="Arial"/>
        </w:rPr>
        <w:sectPr w:rsidR="006A66E6" w:rsidRPr="006B62A6" w:rsidSect="000E1DC2">
          <w:headerReference w:type="default" r:id="rId31"/>
          <w:pgSz w:w="12240" w:h="15840" w:code="1"/>
          <w:pgMar w:top="720" w:right="1440" w:bottom="720" w:left="1440" w:header="720" w:footer="576" w:gutter="0"/>
          <w:cols w:space="720"/>
        </w:sectPr>
      </w:pPr>
      <w:r w:rsidRPr="006B62A6">
        <w:rPr>
          <w:rFonts w:cs="Arial"/>
        </w:rPr>
        <w:lastRenderedPageBreak/>
        <w:t xml:space="preserve">Conduct </w:t>
      </w:r>
      <w:r w:rsidR="00FD7D73" w:rsidRPr="006B62A6">
        <w:rPr>
          <w:rFonts w:cs="Arial"/>
        </w:rPr>
        <w:t>Personal Accountability Report (</w:t>
      </w:r>
      <w:r w:rsidRPr="006B62A6">
        <w:rPr>
          <w:rFonts w:cs="Arial"/>
        </w:rPr>
        <w:t>PAR</w:t>
      </w:r>
      <w:r w:rsidR="00FD7D73" w:rsidRPr="006B62A6">
        <w:rPr>
          <w:rFonts w:cs="Arial"/>
        </w:rPr>
        <w:t>)</w:t>
      </w:r>
      <w:r w:rsidRPr="006B62A6">
        <w:rPr>
          <w:rFonts w:cs="Arial"/>
        </w:rPr>
        <w:t xml:space="preserve"> checks with </w:t>
      </w:r>
      <w:r w:rsidR="00FE3B3E">
        <w:rPr>
          <w:rFonts w:cs="Arial"/>
        </w:rPr>
        <w:t>Patient</w:t>
      </w:r>
      <w:r w:rsidRPr="006B62A6">
        <w:rPr>
          <w:rFonts w:cs="Arial"/>
        </w:rPr>
        <w:t xml:space="preserve"> Accountability and personnel </w:t>
      </w:r>
    </w:p>
    <w:p w14:paraId="3DE89165" w14:textId="5E12C949" w:rsidR="00D10F8B" w:rsidRPr="00B65A06" w:rsidRDefault="00A9149D" w:rsidP="009B7E71">
      <w:pPr>
        <w:pStyle w:val="Heading2"/>
        <w:numPr>
          <w:ilvl w:val="0"/>
          <w:numId w:val="0"/>
        </w:numPr>
        <w:jc w:val="center"/>
      </w:pPr>
      <w:bookmarkStart w:id="61" w:name="_Toc36456325"/>
      <w:bookmarkEnd w:id="60"/>
      <w:r w:rsidRPr="00B65A06">
        <w:lastRenderedPageBreak/>
        <w:t xml:space="preserve">Appendix </w:t>
      </w:r>
      <w:r w:rsidR="00244219">
        <w:t>G</w:t>
      </w:r>
      <w:r w:rsidRPr="00B65A06">
        <w:t xml:space="preserve">: </w:t>
      </w:r>
      <w:r w:rsidR="00AD34CE" w:rsidRPr="00B65A06">
        <w:t xml:space="preserve">Sample </w:t>
      </w:r>
      <w:r w:rsidR="00FE3B3E">
        <w:t>Patient</w:t>
      </w:r>
      <w:r w:rsidR="00AD34CE" w:rsidRPr="00B65A06">
        <w:t xml:space="preserve"> Intake Form</w:t>
      </w:r>
      <w:bookmarkEnd w:id="61"/>
    </w:p>
    <w:p w14:paraId="1E1EA1BE" w14:textId="77777777" w:rsidR="00D10F8B" w:rsidRPr="006B62A6" w:rsidRDefault="00D10F8B" w:rsidP="00D10F8B">
      <w:pPr>
        <w:rPr>
          <w:rFonts w:cs="Arial"/>
        </w:rPr>
      </w:pPr>
    </w:p>
    <w:p w14:paraId="182FA588" w14:textId="77777777" w:rsidR="00D10F8B" w:rsidRPr="006B62A6" w:rsidRDefault="00D10F8B" w:rsidP="00D10F8B">
      <w:pPr>
        <w:rPr>
          <w:rFonts w:cs="Arial"/>
          <w:b/>
        </w:rPr>
      </w:pPr>
      <w:r w:rsidRPr="006B62A6">
        <w:rPr>
          <w:rFonts w:cs="Arial"/>
          <w:b/>
        </w:rPr>
        <w:t>Date:</w:t>
      </w:r>
      <w:r w:rsidR="00106EEA" w:rsidRPr="006B62A6">
        <w:rPr>
          <w:rFonts w:cs="Arial"/>
          <w:b/>
        </w:rPr>
        <w:t xml:space="preserve">    </w:t>
      </w:r>
      <w:r w:rsidRPr="006B62A6">
        <w:rPr>
          <w:rFonts w:cs="Arial"/>
          <w:b/>
        </w:rPr>
        <w:t xml:space="preserve"> _________________</w:t>
      </w:r>
      <w:r w:rsidRPr="006B62A6">
        <w:rPr>
          <w:rFonts w:cs="Arial"/>
          <w:b/>
        </w:rPr>
        <w:tab/>
      </w:r>
      <w:r w:rsidRPr="006B62A6">
        <w:rPr>
          <w:rFonts w:cs="Arial"/>
          <w:b/>
        </w:rPr>
        <w:tab/>
        <w:t>Time</w:t>
      </w:r>
      <w:proofErr w:type="gramStart"/>
      <w:r w:rsidRPr="006B62A6">
        <w:rPr>
          <w:rFonts w:cs="Arial"/>
          <w:b/>
        </w:rPr>
        <w:t>:_</w:t>
      </w:r>
      <w:proofErr w:type="gramEnd"/>
      <w:r w:rsidRPr="006B62A6">
        <w:rPr>
          <w:rFonts w:cs="Arial"/>
          <w:b/>
        </w:rPr>
        <w:t>____________</w:t>
      </w:r>
    </w:p>
    <w:p w14:paraId="76EE0C06" w14:textId="77777777" w:rsidR="00D10F8B" w:rsidRPr="006B62A6" w:rsidRDefault="00D10F8B" w:rsidP="00D10F8B">
      <w:pPr>
        <w:rPr>
          <w:rFonts w:cs="Arial"/>
          <w:b/>
        </w:rPr>
      </w:pPr>
    </w:p>
    <w:p w14:paraId="2550362C" w14:textId="77777777" w:rsidR="00D10F8B" w:rsidRPr="006B62A6" w:rsidRDefault="00D10F8B" w:rsidP="00D10F8B">
      <w:pPr>
        <w:rPr>
          <w:rFonts w:cs="Arial"/>
          <w:b/>
        </w:rPr>
      </w:pPr>
      <w:r w:rsidRPr="006B62A6">
        <w:rPr>
          <w:rFonts w:cs="Arial"/>
          <w:b/>
        </w:rPr>
        <w:t>Name:</w:t>
      </w:r>
      <w:r w:rsidR="00106EEA" w:rsidRPr="006B62A6">
        <w:rPr>
          <w:rFonts w:cs="Arial"/>
          <w:b/>
        </w:rPr>
        <w:t xml:space="preserve">  </w:t>
      </w:r>
      <w:r w:rsidRPr="006B62A6">
        <w:rPr>
          <w:rFonts w:cs="Arial"/>
          <w:b/>
        </w:rPr>
        <w:t>______________________________________</w:t>
      </w:r>
      <w:proofErr w:type="gramStart"/>
      <w:r w:rsidRPr="006B62A6">
        <w:rPr>
          <w:rFonts w:cs="Arial"/>
          <w:b/>
        </w:rPr>
        <w:t>_</w:t>
      </w:r>
      <w:r w:rsidR="00106EEA" w:rsidRPr="006B62A6">
        <w:rPr>
          <w:rFonts w:cs="Arial"/>
          <w:b/>
        </w:rPr>
        <w:t xml:space="preserve">  </w:t>
      </w:r>
      <w:r w:rsidRPr="006B62A6">
        <w:rPr>
          <w:rFonts w:cs="Arial"/>
          <w:b/>
        </w:rPr>
        <w:t>DOB</w:t>
      </w:r>
      <w:proofErr w:type="gramEnd"/>
      <w:r w:rsidRPr="006B62A6">
        <w:rPr>
          <w:rFonts w:cs="Arial"/>
          <w:b/>
        </w:rPr>
        <w:t>:</w:t>
      </w:r>
      <w:r w:rsidR="00106EEA" w:rsidRPr="006B62A6">
        <w:rPr>
          <w:rFonts w:cs="Arial"/>
          <w:b/>
        </w:rPr>
        <w:t xml:space="preserve">  </w:t>
      </w:r>
      <w:r w:rsidRPr="006B62A6">
        <w:rPr>
          <w:rFonts w:cs="Arial"/>
          <w:b/>
        </w:rPr>
        <w:t>__________</w:t>
      </w:r>
      <w:r w:rsidR="00106EEA" w:rsidRPr="006B62A6">
        <w:rPr>
          <w:rFonts w:cs="Arial"/>
          <w:b/>
        </w:rPr>
        <w:t xml:space="preserve">  </w:t>
      </w:r>
      <w:r w:rsidRPr="006B62A6">
        <w:rPr>
          <w:rFonts w:cs="Arial"/>
          <w:b/>
        </w:rPr>
        <w:t xml:space="preserve"> Room #_____</w:t>
      </w:r>
    </w:p>
    <w:p w14:paraId="113AF05B" w14:textId="77777777" w:rsidR="00D10F8B" w:rsidRPr="006B62A6" w:rsidRDefault="00D10F8B" w:rsidP="00D10F8B">
      <w:pPr>
        <w:rPr>
          <w:rFonts w:cs="Arial"/>
          <w:b/>
        </w:rPr>
      </w:pPr>
    </w:p>
    <w:p w14:paraId="1D2399A5" w14:textId="77777777" w:rsidR="00D10F8B" w:rsidRPr="006B62A6" w:rsidRDefault="00D10F8B" w:rsidP="00D10F8B">
      <w:pPr>
        <w:rPr>
          <w:rFonts w:cs="Arial"/>
          <w:b/>
        </w:rPr>
      </w:pPr>
      <w:r w:rsidRPr="006B62A6">
        <w:rPr>
          <w:rFonts w:cs="Arial"/>
          <w:b/>
        </w:rPr>
        <w:t>Country of Origin:</w:t>
      </w:r>
      <w:r w:rsidR="00106EEA" w:rsidRPr="006B62A6">
        <w:rPr>
          <w:rFonts w:cs="Arial"/>
          <w:b/>
        </w:rPr>
        <w:t xml:space="preserve">  </w:t>
      </w:r>
      <w:r w:rsidRPr="006B62A6">
        <w:rPr>
          <w:rFonts w:cs="Arial"/>
          <w:b/>
        </w:rPr>
        <w:t>____________________ If US, State of Residence:</w:t>
      </w:r>
      <w:r w:rsidR="00106EEA" w:rsidRPr="006B62A6">
        <w:rPr>
          <w:rFonts w:cs="Arial"/>
          <w:b/>
        </w:rPr>
        <w:t xml:space="preserve">  </w:t>
      </w:r>
      <w:r w:rsidRPr="006B62A6">
        <w:rPr>
          <w:rFonts w:cs="Arial"/>
          <w:b/>
        </w:rPr>
        <w:t>________</w:t>
      </w:r>
      <w:r w:rsidR="00106EEA" w:rsidRPr="006B62A6">
        <w:rPr>
          <w:rFonts w:cs="Arial"/>
          <w:b/>
        </w:rPr>
        <w:t xml:space="preserve">  </w:t>
      </w:r>
    </w:p>
    <w:p w14:paraId="79CA0676" w14:textId="77777777" w:rsidR="00D10F8B" w:rsidRPr="006B62A6" w:rsidRDefault="00D10F8B" w:rsidP="00D10F8B">
      <w:pPr>
        <w:rPr>
          <w:rFonts w:cs="Arial"/>
          <w:b/>
        </w:rPr>
      </w:pPr>
      <w:r w:rsidRPr="006B62A6">
        <w:rPr>
          <w:rFonts w:cs="Arial"/>
          <w:b/>
        </w:rPr>
        <w:t xml:space="preserve">Veteran’s </w:t>
      </w:r>
      <w:proofErr w:type="gramStart"/>
      <w:r w:rsidRPr="006B62A6">
        <w:rPr>
          <w:rFonts w:cs="Arial"/>
          <w:b/>
        </w:rPr>
        <w:t>Status</w:t>
      </w:r>
      <w:r w:rsidR="00106EEA" w:rsidRPr="006B62A6">
        <w:rPr>
          <w:rFonts w:cs="Arial"/>
          <w:b/>
        </w:rPr>
        <w:t xml:space="preserve">  </w:t>
      </w:r>
      <w:r w:rsidRPr="006B62A6">
        <w:rPr>
          <w:rFonts w:cs="Arial"/>
          <w:b/>
        </w:rPr>
        <w:t>Yes</w:t>
      </w:r>
      <w:proofErr w:type="gramEnd"/>
      <w:r w:rsidR="00106EEA" w:rsidRPr="006B62A6">
        <w:rPr>
          <w:rFonts w:cs="Arial"/>
          <w:b/>
        </w:rPr>
        <w:t xml:space="preserve">  </w:t>
      </w:r>
      <w:r w:rsidRPr="006B62A6">
        <w:rPr>
          <w:rFonts w:cs="Arial"/>
          <w:b/>
        </w:rPr>
        <w:t xml:space="preserve"> /</w:t>
      </w:r>
      <w:r w:rsidR="00106EEA" w:rsidRPr="006B62A6">
        <w:rPr>
          <w:rFonts w:cs="Arial"/>
          <w:b/>
        </w:rPr>
        <w:t xml:space="preserve">  </w:t>
      </w:r>
      <w:r w:rsidRPr="006B62A6">
        <w:rPr>
          <w:rFonts w:cs="Arial"/>
          <w:b/>
        </w:rPr>
        <w:t>No</w:t>
      </w:r>
    </w:p>
    <w:p w14:paraId="5666CD8F" w14:textId="77777777" w:rsidR="00D10F8B" w:rsidRPr="006B62A6" w:rsidRDefault="00D10F8B" w:rsidP="00D10F8B">
      <w:pPr>
        <w:rPr>
          <w:rFonts w:cs="Arial"/>
          <w:b/>
        </w:rPr>
      </w:pPr>
    </w:p>
    <w:p w14:paraId="40E8C7FB" w14:textId="77777777" w:rsidR="00D10F8B" w:rsidRPr="006B62A6" w:rsidRDefault="00D10F8B" w:rsidP="00D10F8B">
      <w:pPr>
        <w:rPr>
          <w:rFonts w:cs="Arial"/>
          <w:b/>
        </w:rPr>
      </w:pPr>
      <w:r w:rsidRPr="006B62A6">
        <w:rPr>
          <w:rFonts w:cs="Arial"/>
          <w:b/>
        </w:rPr>
        <w:t xml:space="preserve">Previous COVID Testing </w:t>
      </w:r>
      <w:r w:rsidRPr="006B62A6">
        <w:rPr>
          <w:rFonts w:cs="Arial"/>
          <w:b/>
        </w:rPr>
        <w:tab/>
      </w:r>
      <w:proofErr w:type="gramStart"/>
      <w:r w:rsidRPr="006B62A6">
        <w:rPr>
          <w:rFonts w:cs="Arial"/>
          <w:b/>
        </w:rPr>
        <w:t>Yes</w:t>
      </w:r>
      <w:r w:rsidR="00106EEA" w:rsidRPr="006B62A6">
        <w:rPr>
          <w:rFonts w:cs="Arial"/>
          <w:b/>
        </w:rPr>
        <w:t xml:space="preserve">  </w:t>
      </w:r>
      <w:r w:rsidRPr="006B62A6">
        <w:rPr>
          <w:rFonts w:cs="Arial"/>
          <w:b/>
        </w:rPr>
        <w:t>/</w:t>
      </w:r>
      <w:proofErr w:type="gramEnd"/>
      <w:r w:rsidRPr="006B62A6">
        <w:rPr>
          <w:rFonts w:cs="Arial"/>
          <w:b/>
        </w:rPr>
        <w:t xml:space="preserve"> No</w:t>
      </w:r>
      <w:r w:rsidRPr="006B62A6">
        <w:rPr>
          <w:rFonts w:cs="Arial"/>
          <w:b/>
        </w:rPr>
        <w:tab/>
        <w:t>Date of Collection: ___________</w:t>
      </w:r>
      <w:r w:rsidR="00106EEA" w:rsidRPr="006B62A6">
        <w:rPr>
          <w:rFonts w:cs="Arial"/>
          <w:b/>
        </w:rPr>
        <w:t xml:space="preserve">  </w:t>
      </w:r>
      <w:r w:rsidRPr="006B62A6">
        <w:rPr>
          <w:rFonts w:cs="Arial"/>
          <w:b/>
        </w:rPr>
        <w:t xml:space="preserve"> Result:________</w:t>
      </w:r>
    </w:p>
    <w:p w14:paraId="3D4CCAA4" w14:textId="77777777" w:rsidR="00D10F8B" w:rsidRPr="006B62A6" w:rsidRDefault="00D10F8B" w:rsidP="00D10F8B">
      <w:pPr>
        <w:rPr>
          <w:rFonts w:cs="Arial"/>
          <w:b/>
        </w:rPr>
      </w:pPr>
    </w:p>
    <w:p w14:paraId="4606C2FB" w14:textId="77777777" w:rsidR="00D10F8B" w:rsidRPr="006B62A6" w:rsidRDefault="00D10F8B" w:rsidP="00D10F8B">
      <w:pPr>
        <w:rPr>
          <w:rFonts w:cs="Arial"/>
          <w:b/>
        </w:rPr>
      </w:pPr>
      <w:r w:rsidRPr="006B62A6">
        <w:rPr>
          <w:rFonts w:cs="Arial"/>
          <w:b/>
        </w:rPr>
        <w:t>Medical History:</w:t>
      </w:r>
    </w:p>
    <w:p w14:paraId="0C72E304" w14:textId="77777777" w:rsidR="00D10F8B" w:rsidRPr="006B62A6" w:rsidRDefault="00D10F8B" w:rsidP="00D10F8B">
      <w:pPr>
        <w:rPr>
          <w:rFonts w:cs="Arial"/>
          <w:b/>
        </w:rPr>
      </w:pPr>
    </w:p>
    <w:p w14:paraId="2E7BBD09" w14:textId="77777777" w:rsidR="00D10F8B" w:rsidRPr="006B62A6" w:rsidRDefault="00D10F8B" w:rsidP="00D10F8B">
      <w:pPr>
        <w:rPr>
          <w:rFonts w:cs="Arial"/>
          <w:b/>
        </w:rPr>
      </w:pPr>
    </w:p>
    <w:p w14:paraId="5C0FDF08" w14:textId="77777777" w:rsidR="00D10F8B" w:rsidRPr="006B62A6" w:rsidRDefault="00D10F8B" w:rsidP="00D10F8B">
      <w:pPr>
        <w:rPr>
          <w:rFonts w:cs="Arial"/>
          <w:b/>
        </w:rPr>
      </w:pPr>
      <w:r w:rsidRPr="006B62A6">
        <w:rPr>
          <w:rFonts w:cs="Arial"/>
          <w:b/>
        </w:rPr>
        <w:t>Allergies:</w:t>
      </w:r>
    </w:p>
    <w:p w14:paraId="67EC0ACC" w14:textId="77777777" w:rsidR="00D10F8B" w:rsidRPr="006B62A6" w:rsidRDefault="00D10F8B" w:rsidP="00D10F8B">
      <w:pPr>
        <w:rPr>
          <w:rFonts w:cs="Arial"/>
          <w:b/>
        </w:rPr>
      </w:pPr>
    </w:p>
    <w:p w14:paraId="65672C98" w14:textId="77777777" w:rsidR="00D10F8B" w:rsidRPr="006B62A6" w:rsidRDefault="00D10F8B" w:rsidP="00D10F8B">
      <w:pPr>
        <w:rPr>
          <w:rFonts w:cs="Arial"/>
          <w:b/>
        </w:rPr>
      </w:pPr>
      <w:r w:rsidRPr="006B62A6">
        <w:rPr>
          <w:rFonts w:cs="Arial"/>
          <w:b/>
        </w:rPr>
        <w:lastRenderedPageBreak/>
        <w:t>Current Meds:</w:t>
      </w:r>
    </w:p>
    <w:p w14:paraId="4226A00E" w14:textId="77777777" w:rsidR="00D10F8B" w:rsidRPr="006B62A6" w:rsidRDefault="00D10F8B" w:rsidP="00D10F8B">
      <w:pPr>
        <w:rPr>
          <w:rFonts w:cs="Arial"/>
          <w:b/>
        </w:rPr>
      </w:pPr>
    </w:p>
    <w:p w14:paraId="5ED714F2" w14:textId="77777777" w:rsidR="00D10F8B" w:rsidRPr="006B62A6" w:rsidRDefault="00D10F8B" w:rsidP="00D10F8B">
      <w:pPr>
        <w:rPr>
          <w:rFonts w:cs="Arial"/>
          <w:b/>
        </w:rPr>
      </w:pPr>
      <w:r w:rsidRPr="006B62A6">
        <w:rPr>
          <w:rFonts w:cs="Arial"/>
          <w:b/>
        </w:rPr>
        <w:t>Vital Signs: Temp ________</w:t>
      </w:r>
      <w:r w:rsidRPr="006B62A6">
        <w:rPr>
          <w:rFonts w:cs="Arial"/>
          <w:b/>
        </w:rPr>
        <w:tab/>
      </w:r>
      <w:r w:rsidRPr="006B62A6">
        <w:rPr>
          <w:rFonts w:cs="Arial"/>
          <w:b/>
        </w:rPr>
        <w:tab/>
        <w:t>B/P _______</w:t>
      </w:r>
      <w:proofErr w:type="gramStart"/>
      <w:r w:rsidRPr="006B62A6">
        <w:rPr>
          <w:rFonts w:cs="Arial"/>
          <w:b/>
        </w:rPr>
        <w:t>_</w:t>
      </w:r>
      <w:r w:rsidR="00106EEA" w:rsidRPr="006B62A6">
        <w:rPr>
          <w:rFonts w:cs="Arial"/>
          <w:b/>
        </w:rPr>
        <w:t xml:space="preserve">  </w:t>
      </w:r>
      <w:r w:rsidRPr="006B62A6">
        <w:rPr>
          <w:rFonts w:cs="Arial"/>
          <w:b/>
        </w:rPr>
        <w:t>HR</w:t>
      </w:r>
      <w:proofErr w:type="gramEnd"/>
      <w:r w:rsidRPr="006B62A6">
        <w:rPr>
          <w:rFonts w:cs="Arial"/>
          <w:b/>
        </w:rPr>
        <w:t xml:space="preserve"> _______ Resp ______</w:t>
      </w:r>
      <w:r w:rsidR="00106EEA" w:rsidRPr="006B62A6">
        <w:rPr>
          <w:rFonts w:cs="Arial"/>
          <w:b/>
        </w:rPr>
        <w:t xml:space="preserve">  </w:t>
      </w:r>
      <w:r w:rsidRPr="006B62A6">
        <w:rPr>
          <w:rFonts w:cs="Arial"/>
          <w:b/>
        </w:rPr>
        <w:t>POx_______</w:t>
      </w:r>
    </w:p>
    <w:p w14:paraId="7C4B7C46" w14:textId="77777777" w:rsidR="00D10F8B" w:rsidRPr="006B62A6" w:rsidRDefault="00D10F8B" w:rsidP="00D10F8B">
      <w:pPr>
        <w:rPr>
          <w:rFonts w:cs="Arial"/>
          <w:b/>
        </w:rPr>
      </w:pPr>
    </w:p>
    <w:p w14:paraId="76EB8D00" w14:textId="77777777" w:rsidR="00D10F8B" w:rsidRPr="006B62A6" w:rsidRDefault="00D10F8B" w:rsidP="00D10F8B">
      <w:pPr>
        <w:rPr>
          <w:rFonts w:cs="Arial"/>
          <w:b/>
        </w:rPr>
      </w:pPr>
      <w:r w:rsidRPr="006B62A6">
        <w:rPr>
          <w:rFonts w:cs="Arial"/>
          <w:b/>
        </w:rPr>
        <w:t>Abnormal Findings:</w:t>
      </w:r>
    </w:p>
    <w:p w14:paraId="458D37B4" w14:textId="77777777" w:rsidR="002230AD" w:rsidRPr="006B62A6" w:rsidRDefault="002230AD" w:rsidP="00404861">
      <w:pPr>
        <w:pStyle w:val="Heading2"/>
        <w:sectPr w:rsidR="002230AD" w:rsidRPr="006B62A6" w:rsidSect="005A2484">
          <w:headerReference w:type="default" r:id="rId32"/>
          <w:pgSz w:w="12240" w:h="15840" w:code="1"/>
          <w:pgMar w:top="720" w:right="1440" w:bottom="720" w:left="1440" w:header="720" w:footer="576" w:gutter="0"/>
          <w:cols w:space="720"/>
          <w:docGrid w:linePitch="299"/>
        </w:sectPr>
      </w:pPr>
    </w:p>
    <w:p w14:paraId="559ED439" w14:textId="13A9E395" w:rsidR="002230AD" w:rsidRPr="006B62A6" w:rsidRDefault="00A9149D" w:rsidP="00AD2CFB">
      <w:pPr>
        <w:pStyle w:val="Heading2"/>
        <w:numPr>
          <w:ilvl w:val="0"/>
          <w:numId w:val="0"/>
        </w:numPr>
        <w:jc w:val="center"/>
      </w:pPr>
      <w:bookmarkStart w:id="62" w:name="_Toc36456326"/>
      <w:r w:rsidRPr="006B62A6">
        <w:lastRenderedPageBreak/>
        <w:t xml:space="preserve">Appendix </w:t>
      </w:r>
      <w:r w:rsidR="00244219">
        <w:t>H</w:t>
      </w:r>
      <w:r w:rsidRPr="006B62A6">
        <w:t xml:space="preserve">: </w:t>
      </w:r>
      <w:r w:rsidR="00AD34CE" w:rsidRPr="006B62A6">
        <w:t xml:space="preserve">Sample </w:t>
      </w:r>
      <w:r w:rsidR="00FE3B3E">
        <w:t>Patient</w:t>
      </w:r>
      <w:r w:rsidR="00247554" w:rsidRPr="006B62A6">
        <w:t xml:space="preserve"> </w:t>
      </w:r>
      <w:r w:rsidR="00AD34CE" w:rsidRPr="006B62A6">
        <w:t>Instructions</w:t>
      </w:r>
      <w:bookmarkEnd w:id="62"/>
      <w:r w:rsidR="002230AD" w:rsidRPr="006B62A6">
        <w:t xml:space="preserve"> </w:t>
      </w:r>
    </w:p>
    <w:p w14:paraId="494074C2" w14:textId="77777777" w:rsidR="00797A2E" w:rsidRPr="006B62A6" w:rsidRDefault="00797A2E" w:rsidP="00797A2E">
      <w:pPr>
        <w:spacing w:after="0"/>
        <w:jc w:val="center"/>
        <w:rPr>
          <w:rFonts w:cs="Arial"/>
          <w:b/>
          <w:color w:val="FF0000"/>
          <w:sz w:val="40"/>
          <w:szCs w:val="40"/>
        </w:rPr>
      </w:pPr>
      <w:r w:rsidRPr="006B62A6">
        <w:rPr>
          <w:rFonts w:cs="Arial"/>
          <w:b/>
          <w:color w:val="FF0000"/>
          <w:sz w:val="40"/>
          <w:szCs w:val="40"/>
        </w:rPr>
        <w:t>&lt;Name of Hotel&gt;</w:t>
      </w:r>
    </w:p>
    <w:p w14:paraId="48CC1F73" w14:textId="77777777" w:rsidR="00797A2E" w:rsidRPr="006B62A6" w:rsidRDefault="00797A2E" w:rsidP="00797A2E">
      <w:pPr>
        <w:spacing w:after="0"/>
        <w:jc w:val="center"/>
        <w:rPr>
          <w:rFonts w:cs="Arial"/>
          <w:b/>
          <w:color w:val="365F91" w:themeColor="accent1" w:themeShade="BF"/>
          <w:sz w:val="40"/>
          <w:szCs w:val="40"/>
        </w:rPr>
      </w:pPr>
      <w:r w:rsidRPr="006B62A6">
        <w:rPr>
          <w:rFonts w:cs="Arial"/>
          <w:b/>
          <w:color w:val="365F91" w:themeColor="accent1" w:themeShade="BF"/>
          <w:sz w:val="40"/>
          <w:szCs w:val="40"/>
        </w:rPr>
        <w:t>Resident Information</w:t>
      </w:r>
    </w:p>
    <w:p w14:paraId="59DF6AF9" w14:textId="77777777" w:rsidR="00797A2E" w:rsidRPr="006B62A6" w:rsidRDefault="00797A2E" w:rsidP="00797A2E">
      <w:pPr>
        <w:spacing w:after="0"/>
        <w:jc w:val="center"/>
        <w:rPr>
          <w:rFonts w:cs="Arial"/>
          <w:b/>
          <w:sz w:val="40"/>
          <w:szCs w:val="40"/>
        </w:rPr>
      </w:pPr>
      <w:r w:rsidRPr="006B62A6">
        <w:rPr>
          <w:rFonts w:cs="Arial"/>
          <w:b/>
          <w:sz w:val="40"/>
          <w:szCs w:val="40"/>
        </w:rPr>
        <w:t>&lt;DATE&gt;</w:t>
      </w:r>
    </w:p>
    <w:p w14:paraId="6B17B762" w14:textId="77777777" w:rsidR="00797A2E" w:rsidRPr="006B62A6" w:rsidRDefault="00797A2E" w:rsidP="00797A2E">
      <w:pPr>
        <w:spacing w:after="0"/>
        <w:rPr>
          <w:rFonts w:cs="Arial"/>
        </w:rPr>
      </w:pPr>
      <w:r w:rsidRPr="006B62A6">
        <w:rPr>
          <w:rFonts w:cs="Arial"/>
        </w:rPr>
        <w:t xml:space="preserve">During your </w:t>
      </w:r>
      <w:r w:rsidR="008836D1" w:rsidRPr="006B62A6">
        <w:rPr>
          <w:rFonts w:cs="Arial"/>
        </w:rPr>
        <w:t>stay</w:t>
      </w:r>
      <w:r w:rsidRPr="006B62A6">
        <w:rPr>
          <w:rFonts w:cs="Arial"/>
        </w:rPr>
        <w:t>, providing you with access to accurate and up-to-date information is important to us.</w:t>
      </w:r>
      <w:r w:rsidR="00106EEA" w:rsidRPr="006B62A6">
        <w:rPr>
          <w:rFonts w:cs="Arial"/>
        </w:rPr>
        <w:t xml:space="preserve">  </w:t>
      </w:r>
      <w:r w:rsidRPr="006B62A6">
        <w:rPr>
          <w:rFonts w:cs="Arial"/>
        </w:rPr>
        <w:t>We are providing you with the following information to assist you during your stay.</w:t>
      </w:r>
      <w:r w:rsidR="00106EEA" w:rsidRPr="006B62A6">
        <w:rPr>
          <w:rFonts w:cs="Arial"/>
        </w:rPr>
        <w:t xml:space="preserve">  </w:t>
      </w:r>
      <w:r w:rsidRPr="006B62A6">
        <w:rPr>
          <w:rFonts w:cs="Arial"/>
        </w:rPr>
        <w:t>We welcome the opportunity to answer any questions that you may have.</w:t>
      </w:r>
      <w:r w:rsidR="00106EEA" w:rsidRPr="006B62A6">
        <w:rPr>
          <w:rFonts w:cs="Arial"/>
        </w:rPr>
        <w:t xml:space="preserve">  </w:t>
      </w:r>
      <w:r w:rsidRPr="006B62A6">
        <w:rPr>
          <w:rFonts w:cs="Arial"/>
        </w:rPr>
        <w:t xml:space="preserve">There may be questions that we cannot answer, but </w:t>
      </w:r>
      <w:proofErr w:type="gramStart"/>
      <w:r w:rsidRPr="006B62A6">
        <w:rPr>
          <w:rFonts w:cs="Arial"/>
        </w:rPr>
        <w:t>be assured</w:t>
      </w:r>
      <w:proofErr w:type="gramEnd"/>
      <w:r w:rsidRPr="006B62A6">
        <w:rPr>
          <w:rFonts w:cs="Arial"/>
        </w:rPr>
        <w:t xml:space="preserve"> that we will diligently work with our partners to get responses to you as soon as possible.</w:t>
      </w:r>
      <w:r w:rsidR="00106EEA" w:rsidRPr="006B62A6">
        <w:rPr>
          <w:rFonts w:cs="Arial"/>
        </w:rPr>
        <w:t xml:space="preserve">  </w:t>
      </w:r>
      <w:r w:rsidRPr="006B62A6">
        <w:rPr>
          <w:rFonts w:cs="Arial"/>
        </w:rPr>
        <w:t>We are here to assist you during your stay.</w:t>
      </w:r>
      <w:r w:rsidR="00106EEA" w:rsidRPr="006B62A6">
        <w:rPr>
          <w:rFonts w:cs="Arial"/>
        </w:rPr>
        <w:t xml:space="preserve">  </w:t>
      </w:r>
      <w:r w:rsidRPr="006B62A6">
        <w:rPr>
          <w:rFonts w:cs="Arial"/>
        </w:rPr>
        <w:t>We thank you for your patience.</w:t>
      </w:r>
    </w:p>
    <w:p w14:paraId="07E31E25" w14:textId="77777777" w:rsidR="00797A2E" w:rsidRPr="006B62A6" w:rsidRDefault="00797A2E" w:rsidP="00797A2E">
      <w:pPr>
        <w:spacing w:after="0"/>
        <w:rPr>
          <w:rFonts w:cs="Arial"/>
        </w:rPr>
      </w:pPr>
    </w:p>
    <w:p w14:paraId="2F082884" w14:textId="77777777" w:rsidR="00797A2E" w:rsidRPr="006B62A6" w:rsidRDefault="00797A2E" w:rsidP="00797A2E">
      <w:pPr>
        <w:spacing w:after="0"/>
        <w:rPr>
          <w:rFonts w:cs="Arial"/>
          <w:b/>
          <w:sz w:val="28"/>
          <w:szCs w:val="28"/>
        </w:rPr>
      </w:pPr>
      <w:r w:rsidRPr="006B62A6">
        <w:rPr>
          <w:rFonts w:cs="Arial"/>
          <w:b/>
          <w:sz w:val="28"/>
          <w:szCs w:val="28"/>
        </w:rPr>
        <w:t>Important Reminders:</w:t>
      </w:r>
    </w:p>
    <w:p w14:paraId="670716D5" w14:textId="77777777" w:rsidR="00797A2E" w:rsidRPr="006B62A6" w:rsidRDefault="00797A2E" w:rsidP="009732BC">
      <w:pPr>
        <w:pStyle w:val="ListParagraph"/>
        <w:numPr>
          <w:ilvl w:val="0"/>
          <w:numId w:val="15"/>
        </w:numPr>
        <w:spacing w:after="0" w:line="256" w:lineRule="auto"/>
        <w:contextualSpacing/>
        <w:jc w:val="left"/>
        <w:rPr>
          <w:rFonts w:cs="Arial"/>
        </w:rPr>
      </w:pPr>
      <w:r w:rsidRPr="006B62A6">
        <w:rPr>
          <w:rFonts w:cs="Arial"/>
        </w:rPr>
        <w:t>We request that each of you remain in your room at all times until we finalize a plan that will allow scheduled visits outdoors.</w:t>
      </w:r>
      <w:r w:rsidR="00106EEA" w:rsidRPr="006B62A6">
        <w:rPr>
          <w:rFonts w:cs="Arial"/>
        </w:rPr>
        <w:t xml:space="preserve">  </w:t>
      </w:r>
    </w:p>
    <w:p w14:paraId="1603E324" w14:textId="77777777" w:rsidR="00797A2E" w:rsidRPr="006B62A6" w:rsidRDefault="00797A2E" w:rsidP="009732BC">
      <w:pPr>
        <w:pStyle w:val="ListParagraph"/>
        <w:numPr>
          <w:ilvl w:val="0"/>
          <w:numId w:val="15"/>
        </w:numPr>
        <w:spacing w:after="0" w:line="256" w:lineRule="auto"/>
        <w:contextualSpacing/>
        <w:jc w:val="left"/>
        <w:rPr>
          <w:rFonts w:cs="Arial"/>
        </w:rPr>
      </w:pPr>
      <w:r w:rsidRPr="006B62A6">
        <w:rPr>
          <w:rFonts w:cs="Arial"/>
        </w:rPr>
        <w:t>Should you require assistance, please contact the staff by dialing “0” on the room telephone.</w:t>
      </w:r>
    </w:p>
    <w:p w14:paraId="2E2D95ED" w14:textId="77777777" w:rsidR="00797A2E" w:rsidRPr="006B62A6" w:rsidRDefault="00797A2E" w:rsidP="009732BC">
      <w:pPr>
        <w:pStyle w:val="ListParagraph"/>
        <w:numPr>
          <w:ilvl w:val="0"/>
          <w:numId w:val="15"/>
        </w:numPr>
        <w:spacing w:after="0" w:line="256" w:lineRule="auto"/>
        <w:contextualSpacing/>
        <w:jc w:val="left"/>
        <w:rPr>
          <w:rFonts w:cs="Arial"/>
        </w:rPr>
      </w:pPr>
      <w:r w:rsidRPr="006B62A6">
        <w:rPr>
          <w:rFonts w:cs="Arial"/>
        </w:rPr>
        <w:t>We must adhere to Center for Disease Control (CDC) requirements and &lt;state&gt; laws and regulations that may prevent us from meeting some requests.</w:t>
      </w:r>
      <w:r w:rsidR="00106EEA" w:rsidRPr="006B62A6">
        <w:rPr>
          <w:rFonts w:cs="Arial"/>
        </w:rPr>
        <w:t xml:space="preserve">  </w:t>
      </w:r>
      <w:r w:rsidRPr="006B62A6">
        <w:rPr>
          <w:rFonts w:cs="Arial"/>
        </w:rPr>
        <w:t>We apologize for the inconvenience that this may cause for you and your family, and we acknowledge the difficulties you have each been experiencing.</w:t>
      </w:r>
    </w:p>
    <w:p w14:paraId="25DD6144" w14:textId="77777777" w:rsidR="00797A2E" w:rsidRPr="006B62A6" w:rsidRDefault="00797A2E" w:rsidP="009732BC">
      <w:pPr>
        <w:pStyle w:val="ListParagraph"/>
        <w:numPr>
          <w:ilvl w:val="0"/>
          <w:numId w:val="15"/>
        </w:numPr>
        <w:spacing w:after="0" w:line="256" w:lineRule="auto"/>
        <w:contextualSpacing/>
        <w:jc w:val="left"/>
        <w:rPr>
          <w:rFonts w:cs="Arial"/>
        </w:rPr>
      </w:pPr>
      <w:r w:rsidRPr="006B62A6">
        <w:rPr>
          <w:rFonts w:cs="Arial"/>
        </w:rPr>
        <w:t xml:space="preserve">Twice a day, </w:t>
      </w:r>
      <w:proofErr w:type="gramStart"/>
      <w:r w:rsidRPr="006B62A6">
        <w:rPr>
          <w:rFonts w:cs="Arial"/>
        </w:rPr>
        <w:t>you will be visited by someone who will obtain your temperature and ask a series of questions about how you are feeling</w:t>
      </w:r>
      <w:proofErr w:type="gramEnd"/>
      <w:r w:rsidRPr="006B62A6">
        <w:rPr>
          <w:rFonts w:cs="Arial"/>
        </w:rPr>
        <w:t>.</w:t>
      </w:r>
      <w:r w:rsidR="00106EEA" w:rsidRPr="006B62A6">
        <w:rPr>
          <w:rFonts w:cs="Arial"/>
        </w:rPr>
        <w:t xml:space="preserve">  </w:t>
      </w:r>
      <w:r w:rsidRPr="006B62A6">
        <w:rPr>
          <w:rFonts w:cs="Arial"/>
        </w:rPr>
        <w:t>Please note that it is very important for us to know if you begin to feel ill while you are here.</w:t>
      </w:r>
      <w:r w:rsidR="00106EEA" w:rsidRPr="006B62A6">
        <w:rPr>
          <w:rFonts w:cs="Arial"/>
        </w:rPr>
        <w:t xml:space="preserve">  </w:t>
      </w:r>
      <w:r w:rsidRPr="006B62A6">
        <w:rPr>
          <w:rFonts w:cs="Arial"/>
        </w:rPr>
        <w:t xml:space="preserve">If, at any time, you begin to feel ill, please contact the front desk by dialing “0” on the room telephone. </w:t>
      </w:r>
    </w:p>
    <w:p w14:paraId="38E94213" w14:textId="77777777" w:rsidR="00797A2E" w:rsidRPr="006B62A6" w:rsidRDefault="00797A2E" w:rsidP="00797A2E">
      <w:pPr>
        <w:spacing w:after="0"/>
        <w:rPr>
          <w:rFonts w:cs="Arial"/>
          <w:b/>
          <w:sz w:val="28"/>
          <w:szCs w:val="28"/>
        </w:rPr>
      </w:pPr>
      <w:r w:rsidRPr="006B62A6">
        <w:rPr>
          <w:rFonts w:cs="Arial"/>
          <w:b/>
          <w:color w:val="FF0000"/>
          <w:sz w:val="28"/>
          <w:szCs w:val="28"/>
        </w:rPr>
        <w:t>Medical Emergencies:</w:t>
      </w:r>
    </w:p>
    <w:p w14:paraId="67989A9B" w14:textId="77777777" w:rsidR="00797A2E" w:rsidRPr="006B62A6" w:rsidRDefault="00797A2E" w:rsidP="00797A2E">
      <w:pPr>
        <w:spacing w:after="0"/>
        <w:ind w:left="720"/>
        <w:rPr>
          <w:rFonts w:cs="Arial"/>
        </w:rPr>
      </w:pPr>
      <w:r w:rsidRPr="006B62A6">
        <w:rPr>
          <w:rFonts w:cs="Arial"/>
        </w:rPr>
        <w:lastRenderedPageBreak/>
        <w:t xml:space="preserve">If you experience a medical emergency during your </w:t>
      </w:r>
      <w:r w:rsidR="008836D1" w:rsidRPr="006B62A6">
        <w:rPr>
          <w:rFonts w:cs="Arial"/>
        </w:rPr>
        <w:t>stay</w:t>
      </w:r>
      <w:r w:rsidRPr="006B62A6">
        <w:rPr>
          <w:rFonts w:cs="Arial"/>
        </w:rPr>
        <w:t>, call the front desk by dialing “0” from your room telephone.</w:t>
      </w:r>
      <w:r w:rsidR="00106EEA" w:rsidRPr="006B62A6">
        <w:rPr>
          <w:rFonts w:cs="Arial"/>
        </w:rPr>
        <w:t xml:space="preserve">  </w:t>
      </w:r>
      <w:r w:rsidRPr="006B62A6">
        <w:rPr>
          <w:rFonts w:cs="Arial"/>
        </w:rPr>
        <w:t xml:space="preserve"> Please provide your name and room number.</w:t>
      </w:r>
      <w:r w:rsidR="00106EEA" w:rsidRPr="006B62A6">
        <w:rPr>
          <w:rFonts w:cs="Arial"/>
        </w:rPr>
        <w:t xml:space="preserve">  </w:t>
      </w:r>
      <w:r w:rsidRPr="006B62A6">
        <w:rPr>
          <w:rFonts w:cs="Arial"/>
        </w:rPr>
        <w:t>We have medical personnel on site and able to respond to your needs.</w:t>
      </w:r>
    </w:p>
    <w:p w14:paraId="647025FE" w14:textId="77777777" w:rsidR="00797A2E" w:rsidRPr="006B62A6" w:rsidRDefault="00797A2E" w:rsidP="00797A2E">
      <w:pPr>
        <w:spacing w:after="0"/>
        <w:rPr>
          <w:rFonts w:cs="Arial"/>
          <w:b/>
          <w:sz w:val="32"/>
          <w:szCs w:val="32"/>
        </w:rPr>
      </w:pPr>
      <w:r w:rsidRPr="006B62A6">
        <w:rPr>
          <w:rFonts w:cs="Arial"/>
          <w:b/>
          <w:sz w:val="32"/>
          <w:szCs w:val="32"/>
        </w:rPr>
        <w:t>Meals</w:t>
      </w:r>
    </w:p>
    <w:p w14:paraId="3D6E5A83" w14:textId="77777777" w:rsidR="00797A2E" w:rsidRPr="006B62A6" w:rsidRDefault="00797A2E" w:rsidP="00797A2E">
      <w:pPr>
        <w:spacing w:after="0"/>
        <w:ind w:left="720"/>
        <w:rPr>
          <w:rFonts w:cs="Arial"/>
        </w:rPr>
      </w:pPr>
      <w:r w:rsidRPr="006B62A6">
        <w:rPr>
          <w:rFonts w:cs="Arial"/>
        </w:rPr>
        <w:t xml:space="preserve">Meals </w:t>
      </w:r>
      <w:proofErr w:type="gramStart"/>
      <w:r w:rsidRPr="006B62A6">
        <w:rPr>
          <w:rFonts w:cs="Arial"/>
        </w:rPr>
        <w:t>are provided</w:t>
      </w:r>
      <w:proofErr w:type="gramEnd"/>
      <w:r w:rsidRPr="006B62A6">
        <w:rPr>
          <w:rFonts w:cs="Arial"/>
        </w:rPr>
        <w:t xml:space="preserve"> to you at no charge and will be brought to your room.</w:t>
      </w:r>
      <w:r w:rsidR="00106EEA" w:rsidRPr="006B62A6">
        <w:rPr>
          <w:rFonts w:cs="Arial"/>
        </w:rPr>
        <w:t xml:space="preserve">  </w:t>
      </w:r>
      <w:r w:rsidRPr="006B62A6">
        <w:rPr>
          <w:rFonts w:cs="Arial"/>
        </w:rPr>
        <w:t xml:space="preserve">If you have any special dietary needs or requests, please contact the front desk by dialing “0” on your room telephone, and we will work to accommodate your needs. </w:t>
      </w:r>
    </w:p>
    <w:p w14:paraId="4D933A3E" w14:textId="77777777" w:rsidR="00797A2E" w:rsidRPr="006B62A6" w:rsidRDefault="00797A2E" w:rsidP="00797A2E">
      <w:pPr>
        <w:pStyle w:val="ListParagraph"/>
        <w:spacing w:after="0"/>
        <w:ind w:left="1440"/>
        <w:rPr>
          <w:rFonts w:cs="Arial"/>
        </w:rPr>
      </w:pPr>
    </w:p>
    <w:p w14:paraId="242E3085" w14:textId="77777777" w:rsidR="00797A2E" w:rsidRPr="006B62A6" w:rsidRDefault="00797A2E" w:rsidP="009732BC">
      <w:pPr>
        <w:pStyle w:val="ListParagraph"/>
        <w:numPr>
          <w:ilvl w:val="0"/>
          <w:numId w:val="16"/>
        </w:numPr>
        <w:spacing w:after="0" w:line="256" w:lineRule="auto"/>
        <w:contextualSpacing/>
        <w:jc w:val="left"/>
        <w:rPr>
          <w:rFonts w:cs="Arial"/>
        </w:rPr>
      </w:pPr>
      <w:r w:rsidRPr="006B62A6">
        <w:rPr>
          <w:rFonts w:cs="Arial"/>
        </w:rPr>
        <w:t xml:space="preserve">Breakfast </w:t>
      </w:r>
      <w:proofErr w:type="gramStart"/>
      <w:r w:rsidRPr="006B62A6">
        <w:rPr>
          <w:rFonts w:cs="Arial"/>
        </w:rPr>
        <w:t>will be brought</w:t>
      </w:r>
      <w:proofErr w:type="gramEnd"/>
      <w:r w:rsidRPr="006B62A6">
        <w:rPr>
          <w:rFonts w:cs="Arial"/>
        </w:rPr>
        <w:t xml:space="preserve"> to your room approximately between 7am and 8am.</w:t>
      </w:r>
    </w:p>
    <w:p w14:paraId="1B08298C" w14:textId="77777777" w:rsidR="00797A2E" w:rsidRPr="006B62A6" w:rsidRDefault="00797A2E" w:rsidP="009732BC">
      <w:pPr>
        <w:pStyle w:val="ListParagraph"/>
        <w:numPr>
          <w:ilvl w:val="0"/>
          <w:numId w:val="16"/>
        </w:numPr>
        <w:spacing w:after="0" w:line="256" w:lineRule="auto"/>
        <w:contextualSpacing/>
        <w:jc w:val="left"/>
        <w:rPr>
          <w:rFonts w:cs="Arial"/>
        </w:rPr>
      </w:pPr>
      <w:r w:rsidRPr="006B62A6">
        <w:rPr>
          <w:rFonts w:cs="Arial"/>
        </w:rPr>
        <w:t xml:space="preserve">Lunch </w:t>
      </w:r>
      <w:proofErr w:type="gramStart"/>
      <w:r w:rsidRPr="006B62A6">
        <w:rPr>
          <w:rFonts w:cs="Arial"/>
        </w:rPr>
        <w:t>will be brought</w:t>
      </w:r>
      <w:proofErr w:type="gramEnd"/>
      <w:r w:rsidRPr="006B62A6">
        <w:rPr>
          <w:rFonts w:cs="Arial"/>
        </w:rPr>
        <w:t xml:space="preserve"> to your room approximately between 12pm and 1pm.</w:t>
      </w:r>
    </w:p>
    <w:p w14:paraId="232EA16C" w14:textId="77777777" w:rsidR="00797A2E" w:rsidRPr="006B62A6" w:rsidRDefault="00797A2E" w:rsidP="009732BC">
      <w:pPr>
        <w:pStyle w:val="ListParagraph"/>
        <w:numPr>
          <w:ilvl w:val="0"/>
          <w:numId w:val="16"/>
        </w:numPr>
        <w:spacing w:after="0" w:line="256" w:lineRule="auto"/>
        <w:contextualSpacing/>
        <w:jc w:val="left"/>
        <w:rPr>
          <w:rFonts w:cs="Arial"/>
        </w:rPr>
      </w:pPr>
      <w:r w:rsidRPr="006B62A6">
        <w:rPr>
          <w:rFonts w:cs="Arial"/>
        </w:rPr>
        <w:t xml:space="preserve">Dinner </w:t>
      </w:r>
      <w:proofErr w:type="gramStart"/>
      <w:r w:rsidRPr="006B62A6">
        <w:rPr>
          <w:rFonts w:cs="Arial"/>
        </w:rPr>
        <w:t>will be brought</w:t>
      </w:r>
      <w:proofErr w:type="gramEnd"/>
      <w:r w:rsidRPr="006B62A6">
        <w:rPr>
          <w:rFonts w:cs="Arial"/>
        </w:rPr>
        <w:t xml:space="preserve"> to your room approximately between 5pm and 6pm.</w:t>
      </w:r>
    </w:p>
    <w:p w14:paraId="4EF3839A" w14:textId="77777777" w:rsidR="00797A2E" w:rsidRPr="006B62A6" w:rsidRDefault="00797A2E" w:rsidP="009732BC">
      <w:pPr>
        <w:pStyle w:val="ListParagraph"/>
        <w:numPr>
          <w:ilvl w:val="0"/>
          <w:numId w:val="16"/>
        </w:numPr>
        <w:spacing w:after="0" w:line="256" w:lineRule="auto"/>
        <w:contextualSpacing/>
        <w:jc w:val="left"/>
        <w:rPr>
          <w:rFonts w:cs="Arial"/>
        </w:rPr>
      </w:pPr>
      <w:r w:rsidRPr="006B62A6">
        <w:rPr>
          <w:rFonts w:cs="Arial"/>
        </w:rPr>
        <w:t>If you are hungry at other times, we have a limited selection of snacks and other foods for you.</w:t>
      </w:r>
      <w:r w:rsidR="00106EEA" w:rsidRPr="006B62A6">
        <w:rPr>
          <w:rFonts w:cs="Arial"/>
        </w:rPr>
        <w:t xml:space="preserve">  </w:t>
      </w:r>
      <w:r w:rsidRPr="006B62A6">
        <w:rPr>
          <w:rFonts w:cs="Arial"/>
        </w:rPr>
        <w:t>For more information, please call the front desk by dialing “0” from your room telephone.</w:t>
      </w:r>
    </w:p>
    <w:p w14:paraId="6F0C7CD7" w14:textId="77777777" w:rsidR="00797A2E" w:rsidRPr="006B62A6" w:rsidRDefault="00797A2E" w:rsidP="00797A2E">
      <w:pPr>
        <w:spacing w:after="0"/>
        <w:rPr>
          <w:rFonts w:cs="Arial"/>
        </w:rPr>
      </w:pPr>
    </w:p>
    <w:p w14:paraId="4D1E3266" w14:textId="77777777" w:rsidR="00797A2E" w:rsidRPr="006B62A6" w:rsidRDefault="00797A2E" w:rsidP="00797A2E">
      <w:pPr>
        <w:spacing w:after="0"/>
        <w:rPr>
          <w:rFonts w:cs="Arial"/>
          <w:b/>
          <w:sz w:val="32"/>
          <w:szCs w:val="32"/>
        </w:rPr>
      </w:pPr>
      <w:r w:rsidRPr="006B62A6">
        <w:rPr>
          <w:rFonts w:cs="Arial"/>
          <w:b/>
          <w:sz w:val="32"/>
          <w:szCs w:val="32"/>
        </w:rPr>
        <w:t>Food Safety</w:t>
      </w:r>
    </w:p>
    <w:p w14:paraId="1A805B48" w14:textId="77777777" w:rsidR="00797A2E" w:rsidRPr="006B62A6" w:rsidRDefault="00797A2E" w:rsidP="009732BC">
      <w:pPr>
        <w:pStyle w:val="ListParagraph"/>
        <w:numPr>
          <w:ilvl w:val="0"/>
          <w:numId w:val="17"/>
        </w:numPr>
        <w:spacing w:after="0" w:line="256" w:lineRule="auto"/>
        <w:ind w:left="720"/>
        <w:contextualSpacing/>
        <w:jc w:val="left"/>
        <w:rPr>
          <w:rFonts w:cs="Arial"/>
        </w:rPr>
      </w:pPr>
      <w:r w:rsidRPr="006B62A6">
        <w:rPr>
          <w:rFonts w:cs="Arial"/>
        </w:rPr>
        <w:t>Store all leftover food in sealed containers and place immediately into your room refrigerator.</w:t>
      </w:r>
    </w:p>
    <w:p w14:paraId="493AA608" w14:textId="77777777" w:rsidR="00797A2E" w:rsidRPr="006B62A6" w:rsidRDefault="00797A2E" w:rsidP="009732BC">
      <w:pPr>
        <w:pStyle w:val="ListParagraph"/>
        <w:numPr>
          <w:ilvl w:val="0"/>
          <w:numId w:val="17"/>
        </w:numPr>
        <w:spacing w:after="0" w:line="256" w:lineRule="auto"/>
        <w:ind w:left="720"/>
        <w:contextualSpacing/>
        <w:jc w:val="left"/>
        <w:rPr>
          <w:rFonts w:cs="Arial"/>
        </w:rPr>
      </w:pPr>
      <w:r w:rsidRPr="006B62A6">
        <w:rPr>
          <w:rFonts w:cs="Arial"/>
        </w:rPr>
        <w:t>Reheat all your food within 24-48 hours.</w:t>
      </w:r>
    </w:p>
    <w:p w14:paraId="6A0068AE" w14:textId="77777777" w:rsidR="00797A2E" w:rsidRPr="006B62A6" w:rsidRDefault="00797A2E" w:rsidP="009732BC">
      <w:pPr>
        <w:pStyle w:val="ListParagraph"/>
        <w:numPr>
          <w:ilvl w:val="0"/>
          <w:numId w:val="17"/>
        </w:numPr>
        <w:spacing w:after="0" w:line="256" w:lineRule="auto"/>
        <w:ind w:left="720"/>
        <w:contextualSpacing/>
        <w:jc w:val="left"/>
        <w:rPr>
          <w:rFonts w:cs="Arial"/>
        </w:rPr>
      </w:pPr>
      <w:r w:rsidRPr="006B62A6">
        <w:rPr>
          <w:rFonts w:cs="Arial"/>
        </w:rPr>
        <w:t>Only reheat food one time.</w:t>
      </w:r>
      <w:r w:rsidR="00106EEA" w:rsidRPr="006B62A6">
        <w:rPr>
          <w:rFonts w:cs="Arial"/>
        </w:rPr>
        <w:t xml:space="preserve">  </w:t>
      </w:r>
      <w:r w:rsidRPr="006B62A6">
        <w:rPr>
          <w:rFonts w:cs="Arial"/>
        </w:rPr>
        <w:t>Reheating food multiple times increases the risk of food poisoning.</w:t>
      </w:r>
    </w:p>
    <w:p w14:paraId="2CBCCB01" w14:textId="77777777" w:rsidR="00797A2E" w:rsidRPr="006B62A6" w:rsidRDefault="00797A2E" w:rsidP="009732BC">
      <w:pPr>
        <w:pStyle w:val="ListParagraph"/>
        <w:numPr>
          <w:ilvl w:val="0"/>
          <w:numId w:val="17"/>
        </w:numPr>
        <w:spacing w:after="0" w:line="256" w:lineRule="auto"/>
        <w:ind w:left="720"/>
        <w:contextualSpacing/>
        <w:jc w:val="left"/>
        <w:rPr>
          <w:rFonts w:cs="Arial"/>
        </w:rPr>
      </w:pPr>
      <w:r w:rsidRPr="006B62A6">
        <w:rPr>
          <w:rFonts w:cs="Arial"/>
        </w:rPr>
        <w:t>Make sure the food is hot and thoroughly reheated before eating.</w:t>
      </w:r>
      <w:r w:rsidR="00106EEA" w:rsidRPr="006B62A6">
        <w:rPr>
          <w:rFonts w:cs="Arial"/>
        </w:rPr>
        <w:t xml:space="preserve">  </w:t>
      </w:r>
      <w:r w:rsidRPr="006B62A6">
        <w:rPr>
          <w:rFonts w:cs="Arial"/>
        </w:rPr>
        <w:t xml:space="preserve">If you are unsure about the food safety, do not eat it. </w:t>
      </w:r>
    </w:p>
    <w:p w14:paraId="61C4BF80" w14:textId="77777777" w:rsidR="00797A2E" w:rsidRPr="006B62A6" w:rsidRDefault="00797A2E" w:rsidP="00797A2E">
      <w:pPr>
        <w:spacing w:after="0"/>
        <w:rPr>
          <w:rFonts w:cs="Arial"/>
          <w:b/>
          <w:sz w:val="32"/>
          <w:szCs w:val="32"/>
        </w:rPr>
      </w:pPr>
      <w:r w:rsidRPr="006B62A6">
        <w:rPr>
          <w:rFonts w:cs="Arial"/>
          <w:b/>
          <w:sz w:val="32"/>
          <w:szCs w:val="32"/>
        </w:rPr>
        <w:t>Laundry</w:t>
      </w:r>
    </w:p>
    <w:p w14:paraId="53F37F0B" w14:textId="77777777" w:rsidR="00797A2E" w:rsidRPr="006B62A6" w:rsidRDefault="00797A2E" w:rsidP="009732BC">
      <w:pPr>
        <w:pStyle w:val="ListParagraph"/>
        <w:numPr>
          <w:ilvl w:val="0"/>
          <w:numId w:val="18"/>
        </w:numPr>
        <w:spacing w:after="0" w:line="256" w:lineRule="auto"/>
        <w:contextualSpacing/>
        <w:jc w:val="left"/>
        <w:rPr>
          <w:rFonts w:cs="Arial"/>
        </w:rPr>
      </w:pPr>
      <w:r w:rsidRPr="006B62A6">
        <w:rPr>
          <w:rFonts w:cs="Arial"/>
        </w:rPr>
        <w:t>We will let you know the days and times for laundry pickup.</w:t>
      </w:r>
    </w:p>
    <w:p w14:paraId="3F5DB844" w14:textId="77777777" w:rsidR="00797A2E" w:rsidRPr="006B62A6" w:rsidRDefault="00797A2E" w:rsidP="009732BC">
      <w:pPr>
        <w:pStyle w:val="ListParagraph"/>
        <w:numPr>
          <w:ilvl w:val="0"/>
          <w:numId w:val="19"/>
        </w:numPr>
        <w:spacing w:after="0" w:line="256" w:lineRule="auto"/>
        <w:contextualSpacing/>
        <w:jc w:val="left"/>
        <w:rPr>
          <w:rFonts w:cs="Arial"/>
          <w:u w:val="single"/>
        </w:rPr>
      </w:pPr>
      <w:r w:rsidRPr="006B62A6">
        <w:rPr>
          <w:rFonts w:cs="Arial"/>
          <w:u w:val="single"/>
        </w:rPr>
        <w:t>Bedsheets, linens and towels.</w:t>
      </w:r>
    </w:p>
    <w:p w14:paraId="0972D86E" w14:textId="77777777" w:rsidR="00797A2E" w:rsidRPr="006B62A6" w:rsidRDefault="00797A2E" w:rsidP="009732BC">
      <w:pPr>
        <w:pStyle w:val="ListParagraph"/>
        <w:numPr>
          <w:ilvl w:val="0"/>
          <w:numId w:val="20"/>
        </w:numPr>
        <w:spacing w:after="0" w:line="256" w:lineRule="auto"/>
        <w:contextualSpacing/>
        <w:jc w:val="left"/>
        <w:rPr>
          <w:rFonts w:cs="Arial"/>
        </w:rPr>
      </w:pPr>
      <w:r w:rsidRPr="006B62A6">
        <w:rPr>
          <w:rFonts w:cs="Arial"/>
        </w:rPr>
        <w:t>Place these items in the bag provided to you</w:t>
      </w:r>
    </w:p>
    <w:p w14:paraId="15E5B1A1" w14:textId="77777777" w:rsidR="00797A2E" w:rsidRPr="006B62A6" w:rsidRDefault="00797A2E" w:rsidP="009732BC">
      <w:pPr>
        <w:pStyle w:val="ListParagraph"/>
        <w:numPr>
          <w:ilvl w:val="0"/>
          <w:numId w:val="20"/>
        </w:numPr>
        <w:spacing w:after="0" w:line="256" w:lineRule="auto"/>
        <w:contextualSpacing/>
        <w:jc w:val="left"/>
        <w:rPr>
          <w:rFonts w:cs="Arial"/>
        </w:rPr>
      </w:pPr>
      <w:r w:rsidRPr="006B62A6">
        <w:rPr>
          <w:rFonts w:cs="Arial"/>
        </w:rPr>
        <w:t>Place the bag outside your door for pickup.</w:t>
      </w:r>
    </w:p>
    <w:p w14:paraId="27DC33C6" w14:textId="77777777" w:rsidR="00797A2E" w:rsidRPr="006B62A6" w:rsidRDefault="00797A2E" w:rsidP="009732BC">
      <w:pPr>
        <w:pStyle w:val="ListParagraph"/>
        <w:numPr>
          <w:ilvl w:val="0"/>
          <w:numId w:val="20"/>
        </w:numPr>
        <w:spacing w:after="0" w:line="256" w:lineRule="auto"/>
        <w:contextualSpacing/>
        <w:jc w:val="left"/>
        <w:rPr>
          <w:rFonts w:cs="Arial"/>
        </w:rPr>
      </w:pPr>
      <w:r w:rsidRPr="006B62A6">
        <w:rPr>
          <w:rFonts w:cs="Arial"/>
        </w:rPr>
        <w:lastRenderedPageBreak/>
        <w:t xml:space="preserve">Clean bedsheets, linens and towels </w:t>
      </w:r>
      <w:proofErr w:type="gramStart"/>
      <w:r w:rsidRPr="006B62A6">
        <w:rPr>
          <w:rFonts w:cs="Arial"/>
        </w:rPr>
        <w:t>will be placed</w:t>
      </w:r>
      <w:proofErr w:type="gramEnd"/>
      <w:r w:rsidRPr="006B62A6">
        <w:rPr>
          <w:rFonts w:cs="Arial"/>
        </w:rPr>
        <w:t xml:space="preserve"> outside your door.</w:t>
      </w:r>
    </w:p>
    <w:p w14:paraId="45BAF4F1" w14:textId="77777777" w:rsidR="00797A2E" w:rsidRPr="006B62A6" w:rsidRDefault="00797A2E" w:rsidP="009732BC">
      <w:pPr>
        <w:pStyle w:val="ListParagraph"/>
        <w:numPr>
          <w:ilvl w:val="0"/>
          <w:numId w:val="19"/>
        </w:numPr>
        <w:spacing w:after="0" w:line="256" w:lineRule="auto"/>
        <w:contextualSpacing/>
        <w:jc w:val="left"/>
        <w:rPr>
          <w:rFonts w:cs="Arial"/>
          <w:u w:val="single"/>
        </w:rPr>
      </w:pPr>
      <w:r w:rsidRPr="006B62A6">
        <w:rPr>
          <w:rFonts w:cs="Arial"/>
          <w:u w:val="single"/>
        </w:rPr>
        <w:t>Clothing</w:t>
      </w:r>
    </w:p>
    <w:p w14:paraId="30539C5D" w14:textId="77777777" w:rsidR="00797A2E" w:rsidRPr="006B62A6" w:rsidRDefault="00797A2E" w:rsidP="009732BC">
      <w:pPr>
        <w:pStyle w:val="ListParagraph"/>
        <w:numPr>
          <w:ilvl w:val="0"/>
          <w:numId w:val="21"/>
        </w:numPr>
        <w:spacing w:after="0" w:line="256" w:lineRule="auto"/>
        <w:contextualSpacing/>
        <w:jc w:val="left"/>
        <w:rPr>
          <w:rFonts w:cs="Arial"/>
        </w:rPr>
      </w:pPr>
      <w:r w:rsidRPr="006B62A6">
        <w:rPr>
          <w:rFonts w:cs="Arial"/>
        </w:rPr>
        <w:t>Place all dirty clothes in a bag provided to you.</w:t>
      </w:r>
      <w:r w:rsidR="00106EEA" w:rsidRPr="006B62A6">
        <w:rPr>
          <w:rFonts w:cs="Arial"/>
        </w:rPr>
        <w:t xml:space="preserve">  </w:t>
      </w:r>
      <w:r w:rsidRPr="006B62A6">
        <w:rPr>
          <w:rFonts w:cs="Arial"/>
        </w:rPr>
        <w:t>This will be a different bag than the one for the bedsheets, linens and towels.</w:t>
      </w:r>
    </w:p>
    <w:p w14:paraId="12A27B52" w14:textId="77777777" w:rsidR="00797A2E" w:rsidRPr="006B62A6" w:rsidRDefault="00797A2E" w:rsidP="009732BC">
      <w:pPr>
        <w:pStyle w:val="ListParagraph"/>
        <w:numPr>
          <w:ilvl w:val="0"/>
          <w:numId w:val="21"/>
        </w:numPr>
        <w:spacing w:after="0" w:line="256" w:lineRule="auto"/>
        <w:contextualSpacing/>
        <w:jc w:val="left"/>
        <w:rPr>
          <w:rFonts w:cs="Arial"/>
        </w:rPr>
      </w:pPr>
      <w:r w:rsidRPr="006B62A6">
        <w:rPr>
          <w:rFonts w:cs="Arial"/>
        </w:rPr>
        <w:t>Place this bag outside your door for pickup.</w:t>
      </w:r>
    </w:p>
    <w:p w14:paraId="7E61C2F7" w14:textId="77777777" w:rsidR="00797A2E" w:rsidRPr="006B62A6" w:rsidRDefault="00797A2E" w:rsidP="009732BC">
      <w:pPr>
        <w:pStyle w:val="ListParagraph"/>
        <w:numPr>
          <w:ilvl w:val="0"/>
          <w:numId w:val="21"/>
        </w:numPr>
        <w:spacing w:after="0" w:line="256" w:lineRule="auto"/>
        <w:contextualSpacing/>
        <w:jc w:val="left"/>
        <w:rPr>
          <w:rFonts w:cs="Arial"/>
        </w:rPr>
      </w:pPr>
      <w:r w:rsidRPr="006B62A6">
        <w:rPr>
          <w:rFonts w:cs="Arial"/>
        </w:rPr>
        <w:t xml:space="preserve">When these </w:t>
      </w:r>
      <w:proofErr w:type="gramStart"/>
      <w:r w:rsidRPr="006B62A6">
        <w:rPr>
          <w:rFonts w:cs="Arial"/>
        </w:rPr>
        <w:t>are cleaned, dried and folded,</w:t>
      </w:r>
      <w:proofErr w:type="gramEnd"/>
      <w:r w:rsidRPr="006B62A6">
        <w:rPr>
          <w:rFonts w:cs="Arial"/>
        </w:rPr>
        <w:t xml:space="preserve"> they will be returned by placing them outside your door.</w:t>
      </w:r>
    </w:p>
    <w:p w14:paraId="4C3C30A9" w14:textId="6503CCE6" w:rsidR="002A38B6" w:rsidRPr="002A38B6" w:rsidRDefault="002A38B6" w:rsidP="002A38B6">
      <w:pPr>
        <w:spacing w:after="0"/>
        <w:rPr>
          <w:rFonts w:cs="Arial"/>
          <w:b/>
        </w:rPr>
      </w:pPr>
      <w:r w:rsidRPr="002A38B6">
        <w:rPr>
          <w:rFonts w:cs="Arial"/>
          <w:b/>
        </w:rPr>
        <w:t xml:space="preserve">Please note that your clothes </w:t>
      </w:r>
      <w:proofErr w:type="gramStart"/>
      <w:r w:rsidRPr="002A38B6">
        <w:rPr>
          <w:rFonts w:cs="Arial"/>
          <w:b/>
        </w:rPr>
        <w:t>will be washed</w:t>
      </w:r>
      <w:proofErr w:type="gramEnd"/>
      <w:r w:rsidRPr="002A38B6">
        <w:rPr>
          <w:rFonts w:cs="Arial"/>
          <w:b/>
        </w:rPr>
        <w:t xml:space="preserve"> in hot water with a strong detergent to optimize environmenta</w:t>
      </w:r>
      <w:r>
        <w:rPr>
          <w:rFonts w:cs="Arial"/>
          <w:b/>
        </w:rPr>
        <w:t>l infection control within the site.</w:t>
      </w:r>
      <w:r w:rsidRPr="002A38B6">
        <w:rPr>
          <w:rFonts w:cs="Arial"/>
          <w:b/>
        </w:rPr>
        <w:t xml:space="preserve"> </w:t>
      </w:r>
    </w:p>
    <w:p w14:paraId="0CC65737" w14:textId="77777777" w:rsidR="00797A2E" w:rsidRPr="006B62A6" w:rsidRDefault="00797A2E" w:rsidP="00797A2E">
      <w:pPr>
        <w:rPr>
          <w:rFonts w:cs="Arial"/>
        </w:rPr>
      </w:pPr>
      <w:r w:rsidRPr="006B62A6">
        <w:rPr>
          <w:rFonts w:cs="Arial"/>
          <w:b/>
          <w:sz w:val="32"/>
          <w:szCs w:val="32"/>
        </w:rPr>
        <w:t>Trash Pickup</w:t>
      </w:r>
    </w:p>
    <w:p w14:paraId="300C863D" w14:textId="77777777" w:rsidR="00797A2E" w:rsidRPr="006B62A6" w:rsidRDefault="00797A2E" w:rsidP="00797A2E">
      <w:pPr>
        <w:ind w:left="720"/>
        <w:rPr>
          <w:rFonts w:cs="Arial"/>
        </w:rPr>
      </w:pPr>
      <w:r w:rsidRPr="006B62A6">
        <w:rPr>
          <w:rFonts w:cs="Arial"/>
        </w:rPr>
        <w:t xml:space="preserve">Please place all trash into a trash bag that </w:t>
      </w:r>
      <w:proofErr w:type="gramStart"/>
      <w:r w:rsidRPr="006B62A6">
        <w:rPr>
          <w:rFonts w:cs="Arial"/>
        </w:rPr>
        <w:t>will be provided</w:t>
      </w:r>
      <w:proofErr w:type="gramEnd"/>
      <w:r w:rsidRPr="006B62A6">
        <w:rPr>
          <w:rFonts w:cs="Arial"/>
        </w:rPr>
        <w:t xml:space="preserve"> to you and put the trash bag outside your room by 12:30pm.</w:t>
      </w:r>
      <w:r w:rsidR="00106EEA" w:rsidRPr="006B62A6">
        <w:rPr>
          <w:rFonts w:cs="Arial"/>
        </w:rPr>
        <w:t xml:space="preserve">  </w:t>
      </w:r>
      <w:r w:rsidRPr="006B62A6">
        <w:rPr>
          <w:rFonts w:cs="Arial"/>
        </w:rPr>
        <w:t>If you need trash picked up at other times, please call the front desk by dialing “0” on your room telephone</w:t>
      </w:r>
      <w:r w:rsidR="00433689" w:rsidRPr="006B62A6">
        <w:rPr>
          <w:rFonts w:cs="Arial"/>
        </w:rPr>
        <w:t>.</w:t>
      </w:r>
    </w:p>
    <w:p w14:paraId="6B86A0E8" w14:textId="77777777" w:rsidR="00797A2E" w:rsidRPr="006B62A6" w:rsidRDefault="00797A2E" w:rsidP="00797A2E">
      <w:pPr>
        <w:spacing w:after="0"/>
        <w:rPr>
          <w:rFonts w:cs="Arial"/>
          <w:b/>
          <w:sz w:val="32"/>
          <w:szCs w:val="32"/>
        </w:rPr>
      </w:pPr>
      <w:r w:rsidRPr="006B62A6">
        <w:rPr>
          <w:rFonts w:cs="Arial"/>
          <w:b/>
          <w:sz w:val="32"/>
          <w:szCs w:val="32"/>
        </w:rPr>
        <w:t>Room Maintenance</w:t>
      </w:r>
    </w:p>
    <w:p w14:paraId="26D7E0D0" w14:textId="77777777" w:rsidR="00797A2E" w:rsidRPr="006B62A6" w:rsidRDefault="00797A2E" w:rsidP="007F38EE">
      <w:pPr>
        <w:spacing w:after="0"/>
        <w:ind w:left="720"/>
        <w:rPr>
          <w:rFonts w:cs="Arial"/>
        </w:rPr>
      </w:pPr>
      <w:r w:rsidRPr="006B62A6">
        <w:rPr>
          <w:rFonts w:cs="Arial"/>
        </w:rPr>
        <w:t>Please help us by cleaning your room while you are staying here.</w:t>
      </w:r>
      <w:r w:rsidR="00106EEA" w:rsidRPr="006B62A6">
        <w:rPr>
          <w:rFonts w:cs="Arial"/>
        </w:rPr>
        <w:t xml:space="preserve">  </w:t>
      </w:r>
      <w:r w:rsidRPr="006B62A6">
        <w:rPr>
          <w:rFonts w:cs="Arial"/>
        </w:rPr>
        <w:t>We will provide cleaning supplies for you.</w:t>
      </w:r>
      <w:r w:rsidR="00106EEA" w:rsidRPr="006B62A6">
        <w:rPr>
          <w:rFonts w:cs="Arial"/>
        </w:rPr>
        <w:t xml:space="preserve">  </w:t>
      </w:r>
      <w:r w:rsidRPr="006B62A6">
        <w:rPr>
          <w:rFonts w:cs="Arial"/>
        </w:rPr>
        <w:t xml:space="preserve">Vacuum cleaners, in these circumstances, cause more problems than they prevent, so they </w:t>
      </w:r>
      <w:proofErr w:type="gramStart"/>
      <w:r w:rsidRPr="006B62A6">
        <w:rPr>
          <w:rFonts w:cs="Arial"/>
        </w:rPr>
        <w:t>will not be provided</w:t>
      </w:r>
      <w:proofErr w:type="gramEnd"/>
      <w:r w:rsidRPr="006B62A6">
        <w:rPr>
          <w:rFonts w:cs="Arial"/>
        </w:rPr>
        <w:t>.</w:t>
      </w:r>
      <w:r w:rsidR="00106EEA" w:rsidRPr="006B62A6">
        <w:rPr>
          <w:rFonts w:cs="Arial"/>
        </w:rPr>
        <w:t xml:space="preserve">  </w:t>
      </w:r>
      <w:r w:rsidRPr="006B62A6">
        <w:rPr>
          <w:rFonts w:cs="Arial"/>
        </w:rPr>
        <w:t xml:space="preserve">Please try </w:t>
      </w:r>
      <w:proofErr w:type="gramStart"/>
      <w:r w:rsidRPr="006B62A6">
        <w:rPr>
          <w:rFonts w:cs="Arial"/>
        </w:rPr>
        <w:t>keep</w:t>
      </w:r>
      <w:proofErr w:type="gramEnd"/>
      <w:r w:rsidRPr="006B62A6">
        <w:rPr>
          <w:rFonts w:cs="Arial"/>
        </w:rPr>
        <w:t xml:space="preserve"> the floor as clean as possible.</w:t>
      </w:r>
    </w:p>
    <w:p w14:paraId="42D86135" w14:textId="77777777" w:rsidR="00797A2E" w:rsidRPr="006B62A6" w:rsidRDefault="00797A2E" w:rsidP="00797A2E">
      <w:pPr>
        <w:spacing w:after="0"/>
        <w:rPr>
          <w:rFonts w:cs="Arial"/>
          <w:b/>
          <w:sz w:val="32"/>
          <w:szCs w:val="32"/>
        </w:rPr>
      </w:pPr>
      <w:r w:rsidRPr="006B62A6">
        <w:rPr>
          <w:rFonts w:cs="Arial"/>
          <w:b/>
          <w:sz w:val="32"/>
          <w:szCs w:val="32"/>
        </w:rPr>
        <w:t>Pharmacy</w:t>
      </w:r>
    </w:p>
    <w:p w14:paraId="0215F956" w14:textId="77777777" w:rsidR="00797A2E" w:rsidRPr="006B62A6" w:rsidRDefault="00797A2E" w:rsidP="00797A2E">
      <w:pPr>
        <w:spacing w:after="0"/>
        <w:ind w:left="720"/>
        <w:rPr>
          <w:rFonts w:cs="Arial"/>
        </w:rPr>
      </w:pPr>
      <w:r w:rsidRPr="006B62A6">
        <w:rPr>
          <w:rFonts w:cs="Arial"/>
        </w:rPr>
        <w:t xml:space="preserve">Prescription refills </w:t>
      </w:r>
      <w:proofErr w:type="gramStart"/>
      <w:r w:rsidRPr="006B62A6">
        <w:rPr>
          <w:rFonts w:cs="Arial"/>
        </w:rPr>
        <w:t>can be obtained</w:t>
      </w:r>
      <w:proofErr w:type="gramEnd"/>
      <w:r w:rsidRPr="006B62A6">
        <w:rPr>
          <w:rFonts w:cs="Arial"/>
        </w:rPr>
        <w:t xml:space="preserve"> by calling one of the pharmacies at:</w:t>
      </w:r>
    </w:p>
    <w:p w14:paraId="200B0BDF" w14:textId="77777777" w:rsidR="00797A2E" w:rsidRPr="006B62A6" w:rsidRDefault="00797A2E" w:rsidP="00797A2E">
      <w:pPr>
        <w:spacing w:after="0"/>
        <w:ind w:left="720"/>
        <w:rPr>
          <w:rFonts w:cs="Arial"/>
        </w:rPr>
      </w:pPr>
      <w:r w:rsidRPr="006B62A6">
        <w:rPr>
          <w:rFonts w:cs="Arial"/>
        </w:rPr>
        <w:t xml:space="preserve"> </w:t>
      </w:r>
      <w:r w:rsidRPr="006B62A6">
        <w:rPr>
          <w:rFonts w:cs="Arial"/>
        </w:rPr>
        <w:tab/>
      </w:r>
      <w:r w:rsidRPr="006B62A6">
        <w:rPr>
          <w:rFonts w:cs="Arial"/>
        </w:rPr>
        <w:tab/>
      </w:r>
      <w:r w:rsidRPr="006B62A6">
        <w:rPr>
          <w:rFonts w:cs="Arial"/>
        </w:rPr>
        <w:tab/>
        <w:t>&lt;Local Pharmacy Contact Information&gt;</w:t>
      </w:r>
    </w:p>
    <w:p w14:paraId="62D32342" w14:textId="77777777" w:rsidR="00797A2E" w:rsidRPr="006B62A6" w:rsidRDefault="00797A2E" w:rsidP="00797A2E">
      <w:pPr>
        <w:spacing w:after="0"/>
        <w:ind w:left="720"/>
        <w:rPr>
          <w:rFonts w:cs="Arial"/>
        </w:rPr>
      </w:pPr>
    </w:p>
    <w:p w14:paraId="58FC8320" w14:textId="77777777" w:rsidR="00797A2E" w:rsidRPr="006B62A6" w:rsidRDefault="00797A2E" w:rsidP="00797A2E">
      <w:pPr>
        <w:spacing w:after="0"/>
        <w:ind w:left="720"/>
        <w:rPr>
          <w:rFonts w:cs="Arial"/>
        </w:rPr>
      </w:pPr>
      <w:r w:rsidRPr="006B62A6">
        <w:rPr>
          <w:rFonts w:cs="Arial"/>
        </w:rPr>
        <w:t>If you request a refill from one of the pharmacies, please contact the front desk by dialing “0” from your room telephone so we can pick up your prescription refill.</w:t>
      </w:r>
    </w:p>
    <w:p w14:paraId="6A3F4EE5" w14:textId="77777777" w:rsidR="00797A2E" w:rsidRPr="006B62A6" w:rsidRDefault="00797A2E" w:rsidP="00797A2E">
      <w:pPr>
        <w:spacing w:after="0"/>
        <w:ind w:left="720"/>
        <w:rPr>
          <w:rFonts w:cs="Arial"/>
        </w:rPr>
      </w:pPr>
      <w:r w:rsidRPr="006B62A6">
        <w:rPr>
          <w:rFonts w:cs="Arial"/>
        </w:rPr>
        <w:lastRenderedPageBreak/>
        <w:t>If you have no refills left on your current prescription, please contact the front desk by dialing “0” from your room telephone, and we will have a medical doctor assist you.</w:t>
      </w:r>
    </w:p>
    <w:p w14:paraId="19C29317" w14:textId="77777777" w:rsidR="00797A2E" w:rsidRPr="006B62A6" w:rsidRDefault="00797A2E" w:rsidP="00797A2E">
      <w:pPr>
        <w:spacing w:after="0"/>
        <w:ind w:left="720"/>
        <w:rPr>
          <w:rFonts w:cs="Arial"/>
        </w:rPr>
      </w:pPr>
      <w:r w:rsidRPr="006B62A6">
        <w:rPr>
          <w:rFonts w:cs="Arial"/>
        </w:rPr>
        <w:t>In either event, you will need to arrange to pay for the medications.</w:t>
      </w:r>
    </w:p>
    <w:p w14:paraId="5891A269" w14:textId="77777777" w:rsidR="00797A2E" w:rsidRPr="006B62A6" w:rsidRDefault="00797A2E" w:rsidP="00797A2E">
      <w:pPr>
        <w:rPr>
          <w:rFonts w:cs="Arial"/>
          <w:b/>
          <w:sz w:val="32"/>
          <w:szCs w:val="32"/>
        </w:rPr>
      </w:pPr>
      <w:r w:rsidRPr="006B62A6">
        <w:rPr>
          <w:rFonts w:cs="Arial"/>
          <w:b/>
          <w:sz w:val="32"/>
          <w:szCs w:val="32"/>
        </w:rPr>
        <w:t>Telephone</w:t>
      </w:r>
    </w:p>
    <w:p w14:paraId="661073CE" w14:textId="77777777" w:rsidR="00797A2E" w:rsidRPr="006B62A6" w:rsidRDefault="00797A2E" w:rsidP="00797A2E">
      <w:pPr>
        <w:spacing w:after="0"/>
        <w:ind w:left="720"/>
        <w:rPr>
          <w:rFonts w:cs="Arial"/>
        </w:rPr>
      </w:pPr>
      <w:r w:rsidRPr="006B62A6">
        <w:rPr>
          <w:rFonts w:cs="Arial"/>
        </w:rPr>
        <w:t>People can telephone you by calling the main telephone number for the hotel, which is (xxx) xxx-xxxx and asking for you by name or your room number.</w:t>
      </w:r>
      <w:r w:rsidR="00106EEA" w:rsidRPr="006B62A6">
        <w:rPr>
          <w:rFonts w:cs="Arial"/>
        </w:rPr>
        <w:t xml:space="preserve">  </w:t>
      </w:r>
      <w:r w:rsidRPr="006B62A6">
        <w:rPr>
          <w:rFonts w:cs="Arial"/>
        </w:rPr>
        <w:t>To protect your privacy, we will not give out your room number to any caller, nor will we tell any caller that you are here.</w:t>
      </w:r>
      <w:r w:rsidR="00106EEA" w:rsidRPr="006B62A6">
        <w:rPr>
          <w:rFonts w:cs="Arial"/>
        </w:rPr>
        <w:t xml:space="preserve">  </w:t>
      </w:r>
      <w:r w:rsidRPr="006B62A6">
        <w:rPr>
          <w:rFonts w:cs="Arial"/>
        </w:rPr>
        <w:t>Callers will need to give us your name or room number in order for us to transfer the call to you.</w:t>
      </w:r>
    </w:p>
    <w:p w14:paraId="203781A0" w14:textId="77777777" w:rsidR="00797A2E" w:rsidRPr="006B62A6" w:rsidRDefault="00797A2E" w:rsidP="00797A2E">
      <w:pPr>
        <w:spacing w:after="0"/>
        <w:ind w:left="720"/>
        <w:rPr>
          <w:rFonts w:cs="Arial"/>
        </w:rPr>
      </w:pPr>
      <w:r w:rsidRPr="006B62A6">
        <w:rPr>
          <w:rFonts w:cs="Arial"/>
        </w:rPr>
        <w:t>You can make calls to people outside of the hotel by dialing 9 and then the area code and telephone number that you wish to call.</w:t>
      </w:r>
    </w:p>
    <w:p w14:paraId="0C749E29" w14:textId="77777777" w:rsidR="00797A2E" w:rsidRPr="006B62A6" w:rsidRDefault="00797A2E" w:rsidP="00797A2E">
      <w:pPr>
        <w:spacing w:after="0"/>
        <w:rPr>
          <w:rFonts w:cs="Arial"/>
          <w:b/>
          <w:sz w:val="32"/>
          <w:szCs w:val="32"/>
        </w:rPr>
      </w:pPr>
      <w:r w:rsidRPr="006B62A6">
        <w:rPr>
          <w:rFonts w:cs="Arial"/>
          <w:b/>
          <w:sz w:val="32"/>
          <w:szCs w:val="32"/>
        </w:rPr>
        <w:t>Internet Access</w:t>
      </w:r>
    </w:p>
    <w:p w14:paraId="70E445DC" w14:textId="2DA3D435" w:rsidR="00797A2E" w:rsidRPr="006B62A6" w:rsidRDefault="00797A2E" w:rsidP="001D5DD8">
      <w:pPr>
        <w:spacing w:after="0"/>
        <w:ind w:left="720"/>
        <w:rPr>
          <w:rFonts w:cs="Arial"/>
        </w:rPr>
      </w:pPr>
      <w:r w:rsidRPr="006B62A6">
        <w:rPr>
          <w:rFonts w:cs="Arial"/>
        </w:rPr>
        <w:t>The hotel has w-fi.</w:t>
      </w:r>
      <w:r w:rsidR="00106EEA" w:rsidRPr="006B62A6">
        <w:rPr>
          <w:rFonts w:cs="Arial"/>
        </w:rPr>
        <w:t xml:space="preserve">  </w:t>
      </w:r>
      <w:r w:rsidRPr="006B62A6">
        <w:rPr>
          <w:rFonts w:cs="Arial"/>
        </w:rPr>
        <w:t xml:space="preserve">Connect to </w:t>
      </w:r>
      <w:r w:rsidRPr="006B62A6">
        <w:rPr>
          <w:rFonts w:cs="Arial"/>
          <w:i/>
        </w:rPr>
        <w:t>&lt;</w:t>
      </w:r>
      <w:r w:rsidR="004B5DE8" w:rsidRPr="006B62A6">
        <w:rPr>
          <w:rFonts w:cs="Arial"/>
          <w:i/>
        </w:rPr>
        <w:t>Wi-Fi</w:t>
      </w:r>
      <w:r w:rsidRPr="006B62A6">
        <w:rPr>
          <w:rFonts w:cs="Arial"/>
          <w:i/>
        </w:rPr>
        <w:t xml:space="preserve"> &gt;</w:t>
      </w:r>
      <w:r w:rsidRPr="006B62A6">
        <w:rPr>
          <w:rFonts w:cs="Arial"/>
        </w:rPr>
        <w:t>.</w:t>
      </w:r>
      <w:r w:rsidR="00106EEA" w:rsidRPr="006B62A6">
        <w:rPr>
          <w:rFonts w:cs="Arial"/>
        </w:rPr>
        <w:t xml:space="preserve">  </w:t>
      </w:r>
      <w:r w:rsidRPr="006B62A6">
        <w:rPr>
          <w:rFonts w:cs="Arial"/>
        </w:rPr>
        <w:t xml:space="preserve">A password </w:t>
      </w:r>
      <w:proofErr w:type="gramStart"/>
      <w:r w:rsidRPr="006B62A6">
        <w:rPr>
          <w:rFonts w:cs="Arial"/>
        </w:rPr>
        <w:t>is not needed</w:t>
      </w:r>
      <w:proofErr w:type="gramEnd"/>
      <w:r w:rsidRPr="006B62A6">
        <w:rPr>
          <w:rFonts w:cs="Arial"/>
        </w:rPr>
        <w:t xml:space="preserve"> to connect to this </w:t>
      </w:r>
      <w:r w:rsidR="004B5DE8" w:rsidRPr="006B62A6">
        <w:rPr>
          <w:rFonts w:cs="Arial"/>
        </w:rPr>
        <w:t>Wi-Fi</w:t>
      </w:r>
      <w:r w:rsidRPr="006B62A6">
        <w:rPr>
          <w:rFonts w:cs="Arial"/>
        </w:rPr>
        <w:t xml:space="preserve"> network.</w:t>
      </w:r>
    </w:p>
    <w:p w14:paraId="00590741" w14:textId="77777777" w:rsidR="00797A2E" w:rsidRPr="006B62A6" w:rsidRDefault="00797A2E" w:rsidP="00797A2E">
      <w:pPr>
        <w:spacing w:after="0"/>
        <w:rPr>
          <w:rFonts w:cs="Arial"/>
          <w:b/>
          <w:sz w:val="32"/>
          <w:szCs w:val="32"/>
        </w:rPr>
      </w:pPr>
      <w:r w:rsidRPr="006B62A6">
        <w:rPr>
          <w:rFonts w:cs="Arial"/>
          <w:b/>
          <w:sz w:val="32"/>
          <w:szCs w:val="32"/>
        </w:rPr>
        <w:t>Mail and Shipping</w:t>
      </w:r>
    </w:p>
    <w:p w14:paraId="727805AD" w14:textId="77777777" w:rsidR="00797A2E" w:rsidRPr="006B62A6" w:rsidRDefault="00797A2E" w:rsidP="00797A2E">
      <w:pPr>
        <w:spacing w:after="0"/>
        <w:ind w:left="720"/>
        <w:rPr>
          <w:rFonts w:cs="Arial"/>
        </w:rPr>
      </w:pPr>
      <w:r w:rsidRPr="006B62A6">
        <w:rPr>
          <w:rFonts w:cs="Arial"/>
        </w:rPr>
        <w:t xml:space="preserve">Orders </w:t>
      </w:r>
      <w:proofErr w:type="gramStart"/>
      <w:r w:rsidRPr="006B62A6">
        <w:rPr>
          <w:rFonts w:cs="Arial"/>
        </w:rPr>
        <w:t>can be placed</w:t>
      </w:r>
      <w:proofErr w:type="gramEnd"/>
      <w:r w:rsidRPr="006B62A6">
        <w:rPr>
          <w:rFonts w:cs="Arial"/>
        </w:rPr>
        <w:t xml:space="preserve"> through businesses and the items shipped to the following address</w:t>
      </w:r>
    </w:p>
    <w:p w14:paraId="017EBF7B" w14:textId="77777777" w:rsidR="00797A2E" w:rsidRPr="006B62A6" w:rsidRDefault="00797A2E" w:rsidP="00797A2E">
      <w:pPr>
        <w:spacing w:after="0"/>
        <w:ind w:left="1440"/>
        <w:rPr>
          <w:rFonts w:cs="Arial"/>
          <w:i/>
        </w:rPr>
      </w:pPr>
      <w:r w:rsidRPr="006B62A6">
        <w:rPr>
          <w:rFonts w:cs="Arial"/>
          <w:i/>
        </w:rPr>
        <w:t>Your own name and room number</w:t>
      </w:r>
    </w:p>
    <w:p w14:paraId="76847652" w14:textId="77777777" w:rsidR="00797A2E" w:rsidRPr="006B62A6" w:rsidRDefault="00797A2E" w:rsidP="00797A2E">
      <w:pPr>
        <w:spacing w:after="0"/>
        <w:ind w:left="1440"/>
        <w:rPr>
          <w:rFonts w:cs="Arial"/>
        </w:rPr>
      </w:pPr>
      <w:r w:rsidRPr="006B62A6">
        <w:rPr>
          <w:rFonts w:cs="Arial"/>
        </w:rPr>
        <w:t xml:space="preserve"> &lt;Hotel Address&gt;</w:t>
      </w:r>
    </w:p>
    <w:p w14:paraId="52BC212C" w14:textId="77777777" w:rsidR="00797A2E" w:rsidRPr="006B62A6" w:rsidRDefault="00797A2E" w:rsidP="00797A2E">
      <w:pPr>
        <w:spacing w:after="0"/>
        <w:ind w:left="1440"/>
        <w:rPr>
          <w:rFonts w:cs="Arial"/>
        </w:rPr>
      </w:pPr>
    </w:p>
    <w:p w14:paraId="16518441" w14:textId="77777777" w:rsidR="00797A2E" w:rsidRPr="006B62A6" w:rsidRDefault="00797A2E" w:rsidP="00797A2E">
      <w:pPr>
        <w:spacing w:after="0"/>
        <w:ind w:left="720"/>
        <w:rPr>
          <w:rFonts w:cs="Arial"/>
        </w:rPr>
      </w:pPr>
      <w:r w:rsidRPr="006B62A6">
        <w:rPr>
          <w:rFonts w:cs="Arial"/>
        </w:rPr>
        <w:t>Remember to include your name and room number in the above address so we can bring your package to you.</w:t>
      </w:r>
    </w:p>
    <w:p w14:paraId="504B8156" w14:textId="77777777" w:rsidR="00797A2E" w:rsidRPr="006B62A6" w:rsidRDefault="00797A2E" w:rsidP="00797A2E">
      <w:pPr>
        <w:spacing w:after="0"/>
        <w:ind w:left="720"/>
        <w:rPr>
          <w:rFonts w:cs="Arial"/>
        </w:rPr>
      </w:pPr>
    </w:p>
    <w:p w14:paraId="7BADA445" w14:textId="77777777" w:rsidR="00797A2E" w:rsidRPr="006B62A6" w:rsidRDefault="00797A2E" w:rsidP="006A47BC">
      <w:pPr>
        <w:spacing w:after="0"/>
        <w:ind w:left="720"/>
        <w:rPr>
          <w:rFonts w:cs="Arial"/>
          <w:b/>
        </w:rPr>
      </w:pPr>
      <w:r w:rsidRPr="006B62A6">
        <w:rPr>
          <w:rFonts w:cs="Arial"/>
          <w:b/>
        </w:rPr>
        <w:t>Please do not order anything that will not arrive before you leave here.</w:t>
      </w:r>
    </w:p>
    <w:p w14:paraId="4F83D7B6" w14:textId="77777777" w:rsidR="00797A2E" w:rsidRPr="006B62A6" w:rsidRDefault="00797A2E" w:rsidP="00797A2E">
      <w:pPr>
        <w:rPr>
          <w:rFonts w:cs="Arial"/>
          <w:b/>
          <w:sz w:val="32"/>
          <w:szCs w:val="32"/>
        </w:rPr>
      </w:pPr>
      <w:r w:rsidRPr="006B62A6">
        <w:rPr>
          <w:rFonts w:cs="Arial"/>
          <w:b/>
          <w:sz w:val="32"/>
          <w:szCs w:val="32"/>
        </w:rPr>
        <w:lastRenderedPageBreak/>
        <w:t>Centers for Disease Control and Prevention (CDC)</w:t>
      </w:r>
    </w:p>
    <w:p w14:paraId="0FF749A5" w14:textId="77777777" w:rsidR="00797A2E" w:rsidRPr="006B62A6" w:rsidRDefault="00797A2E" w:rsidP="00797A2E">
      <w:pPr>
        <w:spacing w:after="0"/>
        <w:ind w:left="720"/>
        <w:rPr>
          <w:rFonts w:cs="Arial"/>
        </w:rPr>
      </w:pPr>
      <w:r w:rsidRPr="006B62A6">
        <w:rPr>
          <w:rFonts w:cs="Arial"/>
        </w:rPr>
        <w:t>For general information related to coronavirus, please refer to the CDC website:</w:t>
      </w:r>
    </w:p>
    <w:p w14:paraId="1CD10155" w14:textId="77777777" w:rsidR="00797A2E" w:rsidRPr="006B62A6" w:rsidRDefault="004144C4" w:rsidP="006A47BC">
      <w:pPr>
        <w:spacing w:after="0"/>
        <w:ind w:left="720"/>
        <w:rPr>
          <w:rFonts w:cs="Arial"/>
        </w:rPr>
      </w:pPr>
      <w:hyperlink r:id="rId33" w:history="1">
        <w:r w:rsidR="00797A2E" w:rsidRPr="006B62A6">
          <w:rPr>
            <w:rStyle w:val="Hyperlink"/>
            <w:rFonts w:cs="Arial"/>
          </w:rPr>
          <w:t>https://www.cdc.gov/coronavirus/2019-ncov/index.html</w:t>
        </w:r>
      </w:hyperlink>
    </w:p>
    <w:p w14:paraId="192CCACF" w14:textId="77777777" w:rsidR="00797A2E" w:rsidRPr="006B62A6" w:rsidRDefault="00797A2E" w:rsidP="00797A2E">
      <w:pPr>
        <w:spacing w:after="0"/>
        <w:rPr>
          <w:rFonts w:cs="Arial"/>
          <w:b/>
          <w:sz w:val="32"/>
          <w:szCs w:val="32"/>
        </w:rPr>
      </w:pPr>
      <w:r w:rsidRPr="006B62A6">
        <w:rPr>
          <w:rFonts w:cs="Arial"/>
          <w:b/>
          <w:sz w:val="32"/>
          <w:szCs w:val="32"/>
        </w:rPr>
        <w:t>Support</w:t>
      </w:r>
    </w:p>
    <w:p w14:paraId="666D3220" w14:textId="14B554B0" w:rsidR="00797A2E" w:rsidRPr="006B62A6" w:rsidRDefault="00797A2E" w:rsidP="00797A2E">
      <w:pPr>
        <w:spacing w:after="0"/>
        <w:ind w:left="720"/>
        <w:rPr>
          <w:rFonts w:cs="Arial"/>
          <w:b/>
          <w:sz w:val="32"/>
          <w:szCs w:val="32"/>
        </w:rPr>
      </w:pPr>
      <w:r w:rsidRPr="006B62A6">
        <w:rPr>
          <w:rFonts w:cs="Arial"/>
        </w:rPr>
        <w:t>Are you feeling stressed, overwhelmed or depressed?</w:t>
      </w:r>
      <w:r w:rsidR="00106EEA" w:rsidRPr="006B62A6">
        <w:rPr>
          <w:rFonts w:cs="Arial"/>
        </w:rPr>
        <w:t xml:space="preserve">  </w:t>
      </w:r>
      <w:r w:rsidRPr="006B62A6">
        <w:rPr>
          <w:rFonts w:cs="Arial"/>
        </w:rPr>
        <w:t>Do you need to talk to someone?</w:t>
      </w:r>
      <w:r w:rsidR="00106EEA" w:rsidRPr="006B62A6">
        <w:rPr>
          <w:rFonts w:cs="Arial"/>
        </w:rPr>
        <w:t xml:space="preserve">  </w:t>
      </w:r>
      <w:r w:rsidRPr="006B62A6">
        <w:rPr>
          <w:rFonts w:cs="Arial"/>
        </w:rPr>
        <w:t xml:space="preserve">We are </w:t>
      </w:r>
      <w:r w:rsidR="009752F0" w:rsidRPr="006B62A6">
        <w:rPr>
          <w:rFonts w:cs="Arial"/>
        </w:rPr>
        <w:t>he</w:t>
      </w:r>
      <w:r w:rsidR="009752F0">
        <w:rPr>
          <w:rFonts w:cs="Arial"/>
        </w:rPr>
        <w:t>re</w:t>
      </w:r>
      <w:r w:rsidR="009752F0" w:rsidRPr="006B62A6">
        <w:rPr>
          <w:rFonts w:cs="Arial"/>
        </w:rPr>
        <w:t xml:space="preserve"> </w:t>
      </w:r>
      <w:r w:rsidR="00807347">
        <w:rPr>
          <w:rFonts w:cs="Arial"/>
        </w:rPr>
        <w:t xml:space="preserve">to </w:t>
      </w:r>
      <w:r w:rsidRPr="006B62A6">
        <w:rPr>
          <w:rFonts w:cs="Arial"/>
        </w:rPr>
        <w:t xml:space="preserve">listen, &lt;name&gt; MSW LCSW </w:t>
      </w:r>
      <w:proofErr w:type="gramStart"/>
      <w:r w:rsidRPr="006B62A6">
        <w:rPr>
          <w:rFonts w:cs="Arial"/>
        </w:rPr>
        <w:t>can be reached</w:t>
      </w:r>
      <w:proofErr w:type="gramEnd"/>
      <w:r w:rsidRPr="006B62A6">
        <w:rPr>
          <w:rFonts w:cs="Arial"/>
        </w:rPr>
        <w:t xml:space="preserve"> by dialing the front desk “O”. </w:t>
      </w:r>
    </w:p>
    <w:p w14:paraId="0628E80B" w14:textId="77777777" w:rsidR="00870B16" w:rsidRPr="006B62A6" w:rsidRDefault="00870B16">
      <w:pPr>
        <w:spacing w:before="0" w:after="0"/>
        <w:rPr>
          <w:rFonts w:cs="Arial"/>
          <w:b/>
          <w:bCs/>
          <w:iCs/>
          <w:caps/>
          <w:sz w:val="24"/>
          <w:szCs w:val="28"/>
        </w:rPr>
      </w:pPr>
      <w:r w:rsidRPr="006B62A6">
        <w:rPr>
          <w:rFonts w:cs="Arial"/>
        </w:rPr>
        <w:br w:type="page"/>
      </w:r>
    </w:p>
    <w:p w14:paraId="6A5AAF7B" w14:textId="2D6CEF5A" w:rsidR="003F5998" w:rsidRPr="00B65A06" w:rsidRDefault="003F5998" w:rsidP="003F5998">
      <w:pPr>
        <w:pStyle w:val="Heading2"/>
        <w:numPr>
          <w:ilvl w:val="0"/>
          <w:numId w:val="0"/>
        </w:numPr>
        <w:jc w:val="center"/>
      </w:pPr>
      <w:bookmarkStart w:id="63" w:name="_Toc36456327"/>
      <w:r w:rsidRPr="00B65A06">
        <w:lastRenderedPageBreak/>
        <w:t xml:space="preserve">Appendix </w:t>
      </w:r>
      <w:r w:rsidR="00244219">
        <w:t>I</w:t>
      </w:r>
      <w:r w:rsidR="006E3C5F" w:rsidRPr="00B65A06">
        <w:t>:</w:t>
      </w:r>
      <w:r w:rsidRPr="00B65A06">
        <w:t xml:space="preserve"> </w:t>
      </w:r>
      <w:r w:rsidR="00AD34CE" w:rsidRPr="00B65A06">
        <w:t>Sample Wellness Check Form</w:t>
      </w:r>
      <w:bookmarkEnd w:id="63"/>
      <w:r w:rsidRPr="00B65A06">
        <w:t xml:space="preserve"> </w:t>
      </w:r>
    </w:p>
    <w:tbl>
      <w:tblPr>
        <w:tblpPr w:leftFromText="180" w:rightFromText="180" w:vertAnchor="page" w:horzAnchor="page" w:tblpX="343" w:tblpY="2011"/>
        <w:tblW w:w="11358" w:type="dxa"/>
        <w:tblLayout w:type="fixed"/>
        <w:tblLook w:val="0000" w:firstRow="0" w:lastRow="0" w:firstColumn="0" w:lastColumn="0" w:noHBand="0" w:noVBand="0"/>
      </w:tblPr>
      <w:tblGrid>
        <w:gridCol w:w="1006"/>
        <w:gridCol w:w="1795"/>
        <w:gridCol w:w="1783"/>
        <w:gridCol w:w="1006"/>
        <w:gridCol w:w="1005"/>
        <w:gridCol w:w="1056"/>
        <w:gridCol w:w="1056"/>
        <w:gridCol w:w="2651"/>
      </w:tblGrid>
      <w:tr w:rsidR="00B33D1C" w:rsidRPr="006B62A6" w14:paraId="19C061D0" w14:textId="77777777" w:rsidTr="00B33D1C">
        <w:trPr>
          <w:trHeight w:val="290"/>
        </w:trPr>
        <w:tc>
          <w:tcPr>
            <w:tcW w:w="1006" w:type="dxa"/>
            <w:tcBorders>
              <w:top w:val="nil"/>
              <w:left w:val="nil"/>
              <w:bottom w:val="nil"/>
              <w:right w:val="nil"/>
            </w:tcBorders>
          </w:tcPr>
          <w:p w14:paraId="340AF872" w14:textId="77777777" w:rsidR="00B33D1C" w:rsidRPr="006B62A6" w:rsidRDefault="00B33D1C" w:rsidP="00B33D1C">
            <w:pPr>
              <w:autoSpaceDE w:val="0"/>
              <w:autoSpaceDN w:val="0"/>
              <w:adjustRightInd w:val="0"/>
              <w:spacing w:after="0"/>
              <w:jc w:val="right"/>
              <w:rPr>
                <w:rFonts w:cs="Arial"/>
                <w:color w:val="000000"/>
              </w:rPr>
            </w:pPr>
          </w:p>
        </w:tc>
        <w:tc>
          <w:tcPr>
            <w:tcW w:w="1795" w:type="dxa"/>
            <w:tcBorders>
              <w:top w:val="single" w:sz="6" w:space="0" w:color="auto"/>
              <w:left w:val="single" w:sz="6" w:space="0" w:color="auto"/>
              <w:bottom w:val="single" w:sz="6" w:space="0" w:color="auto"/>
              <w:right w:val="single" w:sz="6" w:space="0" w:color="auto"/>
            </w:tcBorders>
          </w:tcPr>
          <w:p w14:paraId="23EA036F" w14:textId="77777777" w:rsidR="00B33D1C" w:rsidRPr="006B62A6" w:rsidRDefault="00B33D1C" w:rsidP="00B33D1C">
            <w:pPr>
              <w:autoSpaceDE w:val="0"/>
              <w:autoSpaceDN w:val="0"/>
              <w:adjustRightInd w:val="0"/>
              <w:spacing w:after="0"/>
              <w:rPr>
                <w:rFonts w:cs="Arial"/>
                <w:b/>
                <w:bCs/>
                <w:color w:val="000000"/>
              </w:rPr>
            </w:pPr>
            <w:r w:rsidRPr="006B62A6">
              <w:rPr>
                <w:rFonts w:cs="Arial"/>
                <w:b/>
                <w:bCs/>
                <w:color w:val="000000"/>
              </w:rPr>
              <w:t>Last Name</w:t>
            </w:r>
          </w:p>
        </w:tc>
        <w:tc>
          <w:tcPr>
            <w:tcW w:w="1783" w:type="dxa"/>
            <w:tcBorders>
              <w:top w:val="single" w:sz="6" w:space="0" w:color="auto"/>
              <w:left w:val="single" w:sz="6" w:space="0" w:color="auto"/>
              <w:bottom w:val="single" w:sz="6" w:space="0" w:color="auto"/>
              <w:right w:val="single" w:sz="6" w:space="0" w:color="auto"/>
            </w:tcBorders>
          </w:tcPr>
          <w:p w14:paraId="639280E1" w14:textId="77777777" w:rsidR="00B33D1C" w:rsidRPr="006B62A6" w:rsidRDefault="00B33D1C" w:rsidP="00B33D1C">
            <w:pPr>
              <w:autoSpaceDE w:val="0"/>
              <w:autoSpaceDN w:val="0"/>
              <w:adjustRightInd w:val="0"/>
              <w:spacing w:after="0"/>
              <w:rPr>
                <w:rFonts w:cs="Arial"/>
                <w:b/>
                <w:bCs/>
                <w:color w:val="000000"/>
              </w:rPr>
            </w:pPr>
            <w:r w:rsidRPr="006B62A6">
              <w:rPr>
                <w:rFonts w:cs="Arial"/>
                <w:b/>
                <w:bCs/>
                <w:color w:val="000000"/>
              </w:rPr>
              <w:t>First Name</w:t>
            </w:r>
          </w:p>
        </w:tc>
        <w:tc>
          <w:tcPr>
            <w:tcW w:w="1006" w:type="dxa"/>
            <w:tcBorders>
              <w:top w:val="single" w:sz="6" w:space="0" w:color="auto"/>
              <w:left w:val="single" w:sz="6" w:space="0" w:color="auto"/>
              <w:bottom w:val="single" w:sz="6" w:space="0" w:color="auto"/>
              <w:right w:val="single" w:sz="6" w:space="0" w:color="auto"/>
            </w:tcBorders>
          </w:tcPr>
          <w:p w14:paraId="0667237D" w14:textId="77777777" w:rsidR="00B33D1C" w:rsidRPr="006B62A6" w:rsidRDefault="00B33D1C" w:rsidP="00B33D1C">
            <w:pPr>
              <w:autoSpaceDE w:val="0"/>
              <w:autoSpaceDN w:val="0"/>
              <w:adjustRightInd w:val="0"/>
              <w:spacing w:after="0"/>
              <w:rPr>
                <w:rFonts w:cs="Arial"/>
                <w:b/>
                <w:bCs/>
                <w:color w:val="000000"/>
              </w:rPr>
            </w:pPr>
            <w:r w:rsidRPr="006B62A6">
              <w:rPr>
                <w:rFonts w:cs="Arial"/>
                <w:b/>
                <w:bCs/>
                <w:color w:val="000000"/>
              </w:rPr>
              <w:t>AGE</w:t>
            </w:r>
          </w:p>
        </w:tc>
        <w:tc>
          <w:tcPr>
            <w:tcW w:w="1005" w:type="dxa"/>
            <w:tcBorders>
              <w:top w:val="single" w:sz="6" w:space="0" w:color="auto"/>
              <w:left w:val="single" w:sz="6" w:space="0" w:color="auto"/>
              <w:bottom w:val="single" w:sz="6" w:space="0" w:color="auto"/>
              <w:right w:val="single" w:sz="6" w:space="0" w:color="auto"/>
            </w:tcBorders>
          </w:tcPr>
          <w:p w14:paraId="3DC92D87" w14:textId="77777777" w:rsidR="00B33D1C" w:rsidRPr="006B62A6" w:rsidRDefault="00B33D1C" w:rsidP="00B33D1C">
            <w:pPr>
              <w:autoSpaceDE w:val="0"/>
              <w:autoSpaceDN w:val="0"/>
              <w:adjustRightInd w:val="0"/>
              <w:spacing w:after="0"/>
              <w:rPr>
                <w:rFonts w:cs="Arial"/>
                <w:b/>
                <w:bCs/>
                <w:color w:val="000000"/>
              </w:rPr>
            </w:pPr>
            <w:r w:rsidRPr="006B62A6">
              <w:rPr>
                <w:rFonts w:cs="Arial"/>
                <w:b/>
                <w:bCs/>
                <w:color w:val="000000"/>
              </w:rPr>
              <w:t>Room #</w:t>
            </w:r>
          </w:p>
        </w:tc>
        <w:tc>
          <w:tcPr>
            <w:tcW w:w="1056" w:type="dxa"/>
            <w:tcBorders>
              <w:top w:val="single" w:sz="6" w:space="0" w:color="auto"/>
              <w:left w:val="single" w:sz="6" w:space="0" w:color="auto"/>
              <w:bottom w:val="single" w:sz="6" w:space="0" w:color="auto"/>
              <w:right w:val="single" w:sz="6" w:space="0" w:color="auto"/>
            </w:tcBorders>
          </w:tcPr>
          <w:p w14:paraId="69E479F1" w14:textId="77777777" w:rsidR="00B33D1C" w:rsidRPr="006B62A6" w:rsidRDefault="00B33D1C" w:rsidP="00B33D1C">
            <w:pPr>
              <w:autoSpaceDE w:val="0"/>
              <w:autoSpaceDN w:val="0"/>
              <w:adjustRightInd w:val="0"/>
              <w:spacing w:after="0"/>
              <w:rPr>
                <w:rFonts w:cs="Arial"/>
                <w:b/>
                <w:bCs/>
                <w:color w:val="000000"/>
              </w:rPr>
            </w:pPr>
            <w:r w:rsidRPr="006B62A6">
              <w:rPr>
                <w:rFonts w:cs="Arial"/>
                <w:b/>
                <w:bCs/>
                <w:color w:val="000000"/>
              </w:rPr>
              <w:t>AM TEMP</w:t>
            </w:r>
          </w:p>
        </w:tc>
        <w:tc>
          <w:tcPr>
            <w:tcW w:w="1056" w:type="dxa"/>
            <w:tcBorders>
              <w:top w:val="single" w:sz="6" w:space="0" w:color="auto"/>
              <w:left w:val="single" w:sz="6" w:space="0" w:color="auto"/>
              <w:bottom w:val="single" w:sz="6" w:space="0" w:color="auto"/>
              <w:right w:val="single" w:sz="6" w:space="0" w:color="auto"/>
            </w:tcBorders>
          </w:tcPr>
          <w:p w14:paraId="7D2713F3" w14:textId="77777777" w:rsidR="00B33D1C" w:rsidRPr="006B62A6" w:rsidRDefault="00B33D1C" w:rsidP="00B33D1C">
            <w:pPr>
              <w:autoSpaceDE w:val="0"/>
              <w:autoSpaceDN w:val="0"/>
              <w:adjustRightInd w:val="0"/>
              <w:spacing w:after="0"/>
              <w:rPr>
                <w:rFonts w:cs="Arial"/>
                <w:b/>
                <w:bCs/>
                <w:color w:val="000000"/>
              </w:rPr>
            </w:pPr>
            <w:r w:rsidRPr="006B62A6">
              <w:rPr>
                <w:rFonts w:cs="Arial"/>
                <w:b/>
                <w:bCs/>
                <w:color w:val="000000"/>
              </w:rPr>
              <w:t>PM TEMP</w:t>
            </w:r>
          </w:p>
        </w:tc>
        <w:tc>
          <w:tcPr>
            <w:tcW w:w="2651" w:type="dxa"/>
            <w:tcBorders>
              <w:top w:val="single" w:sz="6" w:space="0" w:color="auto"/>
              <w:left w:val="single" w:sz="6" w:space="0" w:color="auto"/>
              <w:bottom w:val="single" w:sz="6" w:space="0" w:color="auto"/>
              <w:right w:val="single" w:sz="6" w:space="0" w:color="auto"/>
            </w:tcBorders>
          </w:tcPr>
          <w:p w14:paraId="5F3545B7" w14:textId="77777777" w:rsidR="00B33D1C" w:rsidRPr="006B62A6" w:rsidRDefault="00B33D1C" w:rsidP="00B33D1C">
            <w:pPr>
              <w:autoSpaceDE w:val="0"/>
              <w:autoSpaceDN w:val="0"/>
              <w:adjustRightInd w:val="0"/>
              <w:spacing w:after="0"/>
              <w:rPr>
                <w:rFonts w:cs="Arial"/>
                <w:b/>
                <w:bCs/>
                <w:color w:val="000000"/>
              </w:rPr>
            </w:pPr>
            <w:r w:rsidRPr="006B62A6">
              <w:rPr>
                <w:rFonts w:cs="Arial"/>
                <w:b/>
                <w:bCs/>
                <w:color w:val="000000"/>
              </w:rPr>
              <w:t>COMMENTS</w:t>
            </w:r>
          </w:p>
        </w:tc>
      </w:tr>
      <w:tr w:rsidR="00B33D1C" w:rsidRPr="006B62A6" w14:paraId="17B9DA6C" w14:textId="77777777" w:rsidTr="00B33D1C">
        <w:trPr>
          <w:trHeight w:val="370"/>
        </w:trPr>
        <w:tc>
          <w:tcPr>
            <w:tcW w:w="1006" w:type="dxa"/>
            <w:tcBorders>
              <w:top w:val="single" w:sz="6" w:space="0" w:color="auto"/>
              <w:left w:val="single" w:sz="6" w:space="0" w:color="auto"/>
              <w:bottom w:val="single" w:sz="6" w:space="0" w:color="auto"/>
              <w:right w:val="nil"/>
            </w:tcBorders>
          </w:tcPr>
          <w:p w14:paraId="0475245C"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1</w:t>
            </w:r>
          </w:p>
        </w:tc>
        <w:tc>
          <w:tcPr>
            <w:tcW w:w="1795" w:type="dxa"/>
            <w:tcBorders>
              <w:top w:val="single" w:sz="6" w:space="0" w:color="auto"/>
              <w:left w:val="single" w:sz="6" w:space="0" w:color="auto"/>
              <w:bottom w:val="single" w:sz="6" w:space="0" w:color="auto"/>
              <w:right w:val="single" w:sz="6" w:space="0" w:color="auto"/>
            </w:tcBorders>
          </w:tcPr>
          <w:p w14:paraId="1D008EF4"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3978DC97"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6CB35E4D"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38359AD2"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7B814506"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2941F61C"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628B5E9F"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6DBDC622" w14:textId="77777777" w:rsidTr="00B33D1C">
        <w:trPr>
          <w:trHeight w:val="370"/>
        </w:trPr>
        <w:tc>
          <w:tcPr>
            <w:tcW w:w="1006" w:type="dxa"/>
            <w:tcBorders>
              <w:top w:val="single" w:sz="6" w:space="0" w:color="auto"/>
              <w:left w:val="single" w:sz="6" w:space="0" w:color="auto"/>
              <w:bottom w:val="single" w:sz="6" w:space="0" w:color="auto"/>
              <w:right w:val="nil"/>
            </w:tcBorders>
          </w:tcPr>
          <w:p w14:paraId="4FFD20D9"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2</w:t>
            </w:r>
          </w:p>
        </w:tc>
        <w:tc>
          <w:tcPr>
            <w:tcW w:w="1795" w:type="dxa"/>
            <w:tcBorders>
              <w:top w:val="single" w:sz="6" w:space="0" w:color="auto"/>
              <w:left w:val="single" w:sz="6" w:space="0" w:color="auto"/>
              <w:bottom w:val="single" w:sz="6" w:space="0" w:color="auto"/>
              <w:right w:val="single" w:sz="6" w:space="0" w:color="auto"/>
            </w:tcBorders>
          </w:tcPr>
          <w:p w14:paraId="3CE206D7"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462D300F"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4E999401"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74CFBB0F"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60482057"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4A0D870A"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040277E2"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16CE27CD" w14:textId="77777777" w:rsidTr="00B33D1C">
        <w:trPr>
          <w:trHeight w:val="370"/>
        </w:trPr>
        <w:tc>
          <w:tcPr>
            <w:tcW w:w="1006" w:type="dxa"/>
            <w:tcBorders>
              <w:top w:val="single" w:sz="6" w:space="0" w:color="auto"/>
              <w:left w:val="single" w:sz="6" w:space="0" w:color="auto"/>
              <w:bottom w:val="single" w:sz="6" w:space="0" w:color="auto"/>
              <w:right w:val="nil"/>
            </w:tcBorders>
          </w:tcPr>
          <w:p w14:paraId="2466E690"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3</w:t>
            </w:r>
          </w:p>
        </w:tc>
        <w:tc>
          <w:tcPr>
            <w:tcW w:w="1795" w:type="dxa"/>
            <w:tcBorders>
              <w:top w:val="single" w:sz="6" w:space="0" w:color="auto"/>
              <w:left w:val="single" w:sz="6" w:space="0" w:color="auto"/>
              <w:bottom w:val="single" w:sz="6" w:space="0" w:color="auto"/>
              <w:right w:val="single" w:sz="6" w:space="0" w:color="auto"/>
            </w:tcBorders>
          </w:tcPr>
          <w:p w14:paraId="1AA7DE7C" w14:textId="77777777" w:rsidR="00B33D1C" w:rsidRPr="006B62A6" w:rsidRDefault="00106EEA"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350EE90E"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180F85CC"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268C9011"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797FB56A"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335F8A29"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73441B09"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25EC0B63" w14:textId="77777777" w:rsidTr="00B33D1C">
        <w:trPr>
          <w:trHeight w:val="370"/>
        </w:trPr>
        <w:tc>
          <w:tcPr>
            <w:tcW w:w="1006" w:type="dxa"/>
            <w:tcBorders>
              <w:top w:val="single" w:sz="6" w:space="0" w:color="auto"/>
              <w:left w:val="single" w:sz="6" w:space="0" w:color="auto"/>
              <w:bottom w:val="single" w:sz="6" w:space="0" w:color="auto"/>
              <w:right w:val="nil"/>
            </w:tcBorders>
          </w:tcPr>
          <w:p w14:paraId="7DD99CF0"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4</w:t>
            </w:r>
          </w:p>
        </w:tc>
        <w:tc>
          <w:tcPr>
            <w:tcW w:w="1795" w:type="dxa"/>
            <w:tcBorders>
              <w:top w:val="single" w:sz="6" w:space="0" w:color="auto"/>
              <w:left w:val="single" w:sz="6" w:space="0" w:color="auto"/>
              <w:bottom w:val="single" w:sz="6" w:space="0" w:color="auto"/>
              <w:right w:val="single" w:sz="6" w:space="0" w:color="auto"/>
            </w:tcBorders>
          </w:tcPr>
          <w:p w14:paraId="2066AF9B"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1E6B9012"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1F82D650"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79647162"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1D5EB0E5"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54B4F112"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3C911C00"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2EEFB1FE" w14:textId="77777777" w:rsidTr="00B33D1C">
        <w:trPr>
          <w:trHeight w:val="370"/>
        </w:trPr>
        <w:tc>
          <w:tcPr>
            <w:tcW w:w="1006" w:type="dxa"/>
            <w:tcBorders>
              <w:top w:val="single" w:sz="6" w:space="0" w:color="auto"/>
              <w:left w:val="single" w:sz="6" w:space="0" w:color="auto"/>
              <w:bottom w:val="single" w:sz="6" w:space="0" w:color="auto"/>
              <w:right w:val="nil"/>
            </w:tcBorders>
          </w:tcPr>
          <w:p w14:paraId="6B7D9134"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5</w:t>
            </w:r>
          </w:p>
        </w:tc>
        <w:tc>
          <w:tcPr>
            <w:tcW w:w="1795" w:type="dxa"/>
            <w:tcBorders>
              <w:top w:val="single" w:sz="6" w:space="0" w:color="auto"/>
              <w:left w:val="single" w:sz="6" w:space="0" w:color="auto"/>
              <w:bottom w:val="single" w:sz="6" w:space="0" w:color="auto"/>
              <w:right w:val="single" w:sz="6" w:space="0" w:color="auto"/>
            </w:tcBorders>
          </w:tcPr>
          <w:p w14:paraId="4B387997"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509D7FE1"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453FB567"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381F0204"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189D25E1"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5FC2D4B8"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50678896"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3DE7131B" w14:textId="77777777" w:rsidTr="00B33D1C">
        <w:trPr>
          <w:trHeight w:val="370"/>
        </w:trPr>
        <w:tc>
          <w:tcPr>
            <w:tcW w:w="1006" w:type="dxa"/>
            <w:tcBorders>
              <w:top w:val="single" w:sz="6" w:space="0" w:color="auto"/>
              <w:left w:val="single" w:sz="6" w:space="0" w:color="auto"/>
              <w:bottom w:val="single" w:sz="6" w:space="0" w:color="auto"/>
              <w:right w:val="nil"/>
            </w:tcBorders>
          </w:tcPr>
          <w:p w14:paraId="3C8C2C66"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6</w:t>
            </w:r>
          </w:p>
        </w:tc>
        <w:tc>
          <w:tcPr>
            <w:tcW w:w="1795" w:type="dxa"/>
            <w:tcBorders>
              <w:top w:val="single" w:sz="6" w:space="0" w:color="auto"/>
              <w:left w:val="single" w:sz="6" w:space="0" w:color="auto"/>
              <w:bottom w:val="single" w:sz="6" w:space="0" w:color="auto"/>
              <w:right w:val="single" w:sz="6" w:space="0" w:color="auto"/>
            </w:tcBorders>
          </w:tcPr>
          <w:p w14:paraId="689017B3"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7AEA1546"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013F2A2D"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6F41AAAE"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453DC71A"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6E0C196B"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61380A11"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0EEDD4FE" w14:textId="77777777" w:rsidTr="00B33D1C">
        <w:trPr>
          <w:trHeight w:val="370"/>
        </w:trPr>
        <w:tc>
          <w:tcPr>
            <w:tcW w:w="1006" w:type="dxa"/>
            <w:tcBorders>
              <w:top w:val="single" w:sz="6" w:space="0" w:color="auto"/>
              <w:left w:val="single" w:sz="6" w:space="0" w:color="auto"/>
              <w:bottom w:val="single" w:sz="6" w:space="0" w:color="auto"/>
              <w:right w:val="nil"/>
            </w:tcBorders>
          </w:tcPr>
          <w:p w14:paraId="64D4BFFC"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7</w:t>
            </w:r>
          </w:p>
        </w:tc>
        <w:tc>
          <w:tcPr>
            <w:tcW w:w="1795" w:type="dxa"/>
            <w:tcBorders>
              <w:top w:val="single" w:sz="6" w:space="0" w:color="auto"/>
              <w:left w:val="single" w:sz="6" w:space="0" w:color="auto"/>
              <w:bottom w:val="single" w:sz="6" w:space="0" w:color="auto"/>
              <w:right w:val="single" w:sz="6" w:space="0" w:color="auto"/>
            </w:tcBorders>
          </w:tcPr>
          <w:p w14:paraId="50D603D5"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3D5DE1B0"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55A7F893"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27F7FEDD"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6FF9277E"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446D0A5A"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26330905"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0CD5C968" w14:textId="77777777" w:rsidTr="00B33D1C">
        <w:trPr>
          <w:trHeight w:val="370"/>
        </w:trPr>
        <w:tc>
          <w:tcPr>
            <w:tcW w:w="1006" w:type="dxa"/>
            <w:tcBorders>
              <w:top w:val="single" w:sz="6" w:space="0" w:color="auto"/>
              <w:left w:val="single" w:sz="6" w:space="0" w:color="auto"/>
              <w:bottom w:val="single" w:sz="6" w:space="0" w:color="auto"/>
              <w:right w:val="nil"/>
            </w:tcBorders>
          </w:tcPr>
          <w:p w14:paraId="5510D563"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8</w:t>
            </w:r>
          </w:p>
        </w:tc>
        <w:tc>
          <w:tcPr>
            <w:tcW w:w="1795" w:type="dxa"/>
            <w:tcBorders>
              <w:top w:val="single" w:sz="6" w:space="0" w:color="auto"/>
              <w:left w:val="single" w:sz="6" w:space="0" w:color="auto"/>
              <w:bottom w:val="single" w:sz="6" w:space="0" w:color="auto"/>
              <w:right w:val="single" w:sz="6" w:space="0" w:color="auto"/>
            </w:tcBorders>
          </w:tcPr>
          <w:p w14:paraId="01D70AE3"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31C96ABA"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17102742"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61BED69B"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713BEB05"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22B4228B"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739DEE8F"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21293C0D" w14:textId="77777777" w:rsidTr="00B33D1C">
        <w:trPr>
          <w:trHeight w:val="370"/>
        </w:trPr>
        <w:tc>
          <w:tcPr>
            <w:tcW w:w="1006" w:type="dxa"/>
            <w:tcBorders>
              <w:top w:val="single" w:sz="6" w:space="0" w:color="auto"/>
              <w:left w:val="single" w:sz="6" w:space="0" w:color="auto"/>
              <w:bottom w:val="single" w:sz="6" w:space="0" w:color="auto"/>
              <w:right w:val="nil"/>
            </w:tcBorders>
          </w:tcPr>
          <w:p w14:paraId="009C4C2A"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9</w:t>
            </w:r>
          </w:p>
        </w:tc>
        <w:tc>
          <w:tcPr>
            <w:tcW w:w="1795" w:type="dxa"/>
            <w:tcBorders>
              <w:top w:val="single" w:sz="6" w:space="0" w:color="auto"/>
              <w:left w:val="single" w:sz="6" w:space="0" w:color="auto"/>
              <w:bottom w:val="single" w:sz="6" w:space="0" w:color="auto"/>
              <w:right w:val="single" w:sz="6" w:space="0" w:color="auto"/>
            </w:tcBorders>
          </w:tcPr>
          <w:p w14:paraId="07228F46"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53DF23C1"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326B98B7"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64CE6E5C"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5E6C9D01"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07D02A8D"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57FD0803"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1BF55E0E" w14:textId="77777777" w:rsidTr="00B33D1C">
        <w:trPr>
          <w:trHeight w:val="370"/>
        </w:trPr>
        <w:tc>
          <w:tcPr>
            <w:tcW w:w="1006" w:type="dxa"/>
            <w:tcBorders>
              <w:top w:val="single" w:sz="6" w:space="0" w:color="auto"/>
              <w:left w:val="single" w:sz="6" w:space="0" w:color="auto"/>
              <w:bottom w:val="single" w:sz="6" w:space="0" w:color="auto"/>
              <w:right w:val="nil"/>
            </w:tcBorders>
          </w:tcPr>
          <w:p w14:paraId="45F173D9"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10</w:t>
            </w:r>
          </w:p>
        </w:tc>
        <w:tc>
          <w:tcPr>
            <w:tcW w:w="1795" w:type="dxa"/>
            <w:tcBorders>
              <w:top w:val="single" w:sz="6" w:space="0" w:color="auto"/>
              <w:left w:val="single" w:sz="6" w:space="0" w:color="auto"/>
              <w:bottom w:val="single" w:sz="6" w:space="0" w:color="auto"/>
              <w:right w:val="single" w:sz="6" w:space="0" w:color="auto"/>
            </w:tcBorders>
          </w:tcPr>
          <w:p w14:paraId="5AF61D5A"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2ED0F783"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21B4330F"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19179175"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3833E229"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397822A0"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50D524E6"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33178868" w14:textId="77777777" w:rsidTr="00B33D1C">
        <w:trPr>
          <w:trHeight w:val="370"/>
        </w:trPr>
        <w:tc>
          <w:tcPr>
            <w:tcW w:w="1006" w:type="dxa"/>
            <w:tcBorders>
              <w:top w:val="single" w:sz="6" w:space="0" w:color="auto"/>
              <w:left w:val="single" w:sz="6" w:space="0" w:color="auto"/>
              <w:bottom w:val="single" w:sz="6" w:space="0" w:color="auto"/>
              <w:right w:val="nil"/>
            </w:tcBorders>
          </w:tcPr>
          <w:p w14:paraId="2F25F20A"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11</w:t>
            </w:r>
          </w:p>
        </w:tc>
        <w:tc>
          <w:tcPr>
            <w:tcW w:w="1795" w:type="dxa"/>
            <w:tcBorders>
              <w:top w:val="single" w:sz="6" w:space="0" w:color="auto"/>
              <w:left w:val="single" w:sz="6" w:space="0" w:color="auto"/>
              <w:bottom w:val="single" w:sz="6" w:space="0" w:color="auto"/>
              <w:right w:val="single" w:sz="6" w:space="0" w:color="auto"/>
            </w:tcBorders>
          </w:tcPr>
          <w:p w14:paraId="5DC330E3"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24376AB4"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7D0546FD"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4E8162AD"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54B36FF9"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02DB773B"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3879C8C2" w14:textId="77777777" w:rsidR="00B33D1C" w:rsidRPr="006B62A6" w:rsidRDefault="00B33D1C" w:rsidP="00B33D1C">
            <w:pPr>
              <w:autoSpaceDE w:val="0"/>
              <w:autoSpaceDN w:val="0"/>
              <w:adjustRightInd w:val="0"/>
              <w:spacing w:after="0"/>
              <w:jc w:val="right"/>
              <w:rPr>
                <w:rFonts w:cs="Arial"/>
                <w:color w:val="000000"/>
              </w:rPr>
            </w:pPr>
          </w:p>
        </w:tc>
      </w:tr>
      <w:tr w:rsidR="00B33D1C" w:rsidRPr="006B62A6" w14:paraId="41BD9424" w14:textId="77777777" w:rsidTr="00B33D1C">
        <w:trPr>
          <w:trHeight w:val="370"/>
        </w:trPr>
        <w:tc>
          <w:tcPr>
            <w:tcW w:w="1006" w:type="dxa"/>
            <w:tcBorders>
              <w:top w:val="single" w:sz="6" w:space="0" w:color="auto"/>
              <w:left w:val="single" w:sz="6" w:space="0" w:color="auto"/>
              <w:bottom w:val="single" w:sz="6" w:space="0" w:color="auto"/>
              <w:right w:val="nil"/>
            </w:tcBorders>
          </w:tcPr>
          <w:p w14:paraId="28D8C4AA"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12</w:t>
            </w:r>
          </w:p>
        </w:tc>
        <w:tc>
          <w:tcPr>
            <w:tcW w:w="1795" w:type="dxa"/>
            <w:tcBorders>
              <w:top w:val="single" w:sz="6" w:space="0" w:color="auto"/>
              <w:left w:val="single" w:sz="6" w:space="0" w:color="auto"/>
              <w:bottom w:val="single" w:sz="6" w:space="0" w:color="auto"/>
              <w:right w:val="single" w:sz="6" w:space="0" w:color="auto"/>
            </w:tcBorders>
          </w:tcPr>
          <w:p w14:paraId="1EFD8128"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783" w:type="dxa"/>
            <w:tcBorders>
              <w:top w:val="single" w:sz="6" w:space="0" w:color="auto"/>
              <w:left w:val="single" w:sz="6" w:space="0" w:color="auto"/>
              <w:bottom w:val="single" w:sz="6" w:space="0" w:color="auto"/>
              <w:right w:val="single" w:sz="6" w:space="0" w:color="auto"/>
            </w:tcBorders>
          </w:tcPr>
          <w:p w14:paraId="7E50955F" w14:textId="77777777" w:rsidR="00B33D1C" w:rsidRPr="006B62A6" w:rsidRDefault="00B33D1C" w:rsidP="00B33D1C">
            <w:pPr>
              <w:autoSpaceDE w:val="0"/>
              <w:autoSpaceDN w:val="0"/>
              <w:adjustRightInd w:val="0"/>
              <w:spacing w:after="0"/>
              <w:rPr>
                <w:rFonts w:cs="Arial"/>
                <w:color w:val="000000"/>
                <w:sz w:val="28"/>
                <w:szCs w:val="28"/>
              </w:rPr>
            </w:pPr>
            <w:r w:rsidRPr="006B62A6">
              <w:rPr>
                <w:rFonts w:cs="Arial"/>
                <w:color w:val="000000"/>
                <w:sz w:val="28"/>
                <w:szCs w:val="28"/>
              </w:rPr>
              <w:t xml:space="preserve"> </w:t>
            </w:r>
          </w:p>
        </w:tc>
        <w:tc>
          <w:tcPr>
            <w:tcW w:w="1006" w:type="dxa"/>
            <w:tcBorders>
              <w:top w:val="single" w:sz="6" w:space="0" w:color="auto"/>
              <w:left w:val="single" w:sz="6" w:space="0" w:color="auto"/>
              <w:bottom w:val="single" w:sz="6" w:space="0" w:color="auto"/>
              <w:right w:val="single" w:sz="6" w:space="0" w:color="auto"/>
            </w:tcBorders>
          </w:tcPr>
          <w:p w14:paraId="747F6667"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05" w:type="dxa"/>
            <w:tcBorders>
              <w:top w:val="single" w:sz="6" w:space="0" w:color="auto"/>
              <w:left w:val="single" w:sz="6" w:space="0" w:color="auto"/>
              <w:bottom w:val="single" w:sz="6" w:space="0" w:color="auto"/>
              <w:right w:val="single" w:sz="6" w:space="0" w:color="auto"/>
            </w:tcBorders>
          </w:tcPr>
          <w:p w14:paraId="56887839" w14:textId="77777777" w:rsidR="00B33D1C" w:rsidRPr="006B62A6" w:rsidRDefault="00B33D1C" w:rsidP="00B33D1C">
            <w:pPr>
              <w:autoSpaceDE w:val="0"/>
              <w:autoSpaceDN w:val="0"/>
              <w:adjustRightInd w:val="0"/>
              <w:spacing w:after="0"/>
              <w:jc w:val="center"/>
              <w:rPr>
                <w:rFonts w:cs="Arial"/>
                <w:color w:val="000000"/>
                <w:sz w:val="28"/>
                <w:szCs w:val="28"/>
              </w:rPr>
            </w:pPr>
            <w:r w:rsidRPr="006B62A6">
              <w:rPr>
                <w:rFonts w:cs="Arial"/>
                <w:color w:val="000000"/>
                <w:sz w:val="28"/>
                <w:szCs w:val="28"/>
              </w:rPr>
              <w:t xml:space="preserve"> </w:t>
            </w:r>
          </w:p>
        </w:tc>
        <w:tc>
          <w:tcPr>
            <w:tcW w:w="1056" w:type="dxa"/>
            <w:tcBorders>
              <w:top w:val="single" w:sz="6" w:space="0" w:color="auto"/>
              <w:left w:val="single" w:sz="6" w:space="0" w:color="auto"/>
              <w:bottom w:val="single" w:sz="6" w:space="0" w:color="auto"/>
              <w:right w:val="single" w:sz="6" w:space="0" w:color="auto"/>
            </w:tcBorders>
          </w:tcPr>
          <w:p w14:paraId="4C7917D2" w14:textId="77777777" w:rsidR="00B33D1C" w:rsidRPr="006B62A6" w:rsidRDefault="00B33D1C" w:rsidP="00B33D1C">
            <w:pPr>
              <w:autoSpaceDE w:val="0"/>
              <w:autoSpaceDN w:val="0"/>
              <w:adjustRightInd w:val="0"/>
              <w:spacing w:after="0"/>
              <w:jc w:val="right"/>
              <w:rPr>
                <w:rFonts w:cs="Arial"/>
                <w:color w:val="000000"/>
              </w:rPr>
            </w:pPr>
          </w:p>
        </w:tc>
        <w:tc>
          <w:tcPr>
            <w:tcW w:w="1056" w:type="dxa"/>
            <w:tcBorders>
              <w:top w:val="single" w:sz="6" w:space="0" w:color="auto"/>
              <w:left w:val="single" w:sz="6" w:space="0" w:color="auto"/>
              <w:bottom w:val="single" w:sz="6" w:space="0" w:color="auto"/>
              <w:right w:val="single" w:sz="6" w:space="0" w:color="auto"/>
            </w:tcBorders>
          </w:tcPr>
          <w:p w14:paraId="5C93A975" w14:textId="77777777" w:rsidR="00B33D1C" w:rsidRPr="006B62A6" w:rsidRDefault="00B33D1C" w:rsidP="00B33D1C">
            <w:pPr>
              <w:autoSpaceDE w:val="0"/>
              <w:autoSpaceDN w:val="0"/>
              <w:adjustRightInd w:val="0"/>
              <w:spacing w:after="0"/>
              <w:jc w:val="right"/>
              <w:rPr>
                <w:rFonts w:cs="Arial"/>
                <w:color w:val="000000"/>
              </w:rPr>
            </w:pPr>
          </w:p>
        </w:tc>
        <w:tc>
          <w:tcPr>
            <w:tcW w:w="2651" w:type="dxa"/>
            <w:tcBorders>
              <w:top w:val="single" w:sz="6" w:space="0" w:color="auto"/>
              <w:left w:val="single" w:sz="6" w:space="0" w:color="auto"/>
              <w:bottom w:val="single" w:sz="6" w:space="0" w:color="auto"/>
              <w:right w:val="single" w:sz="6" w:space="0" w:color="auto"/>
            </w:tcBorders>
          </w:tcPr>
          <w:p w14:paraId="27D8C300" w14:textId="77777777" w:rsidR="00B33D1C" w:rsidRPr="006B62A6" w:rsidRDefault="00B33D1C" w:rsidP="00B33D1C">
            <w:pPr>
              <w:autoSpaceDE w:val="0"/>
              <w:autoSpaceDN w:val="0"/>
              <w:adjustRightInd w:val="0"/>
              <w:spacing w:after="0"/>
              <w:jc w:val="right"/>
              <w:rPr>
                <w:rFonts w:cs="Arial"/>
                <w:color w:val="000000"/>
              </w:rPr>
            </w:pPr>
          </w:p>
        </w:tc>
      </w:tr>
    </w:tbl>
    <w:p w14:paraId="20E90B50" w14:textId="77777777" w:rsidR="004E4119" w:rsidRPr="006B62A6" w:rsidRDefault="004E4119" w:rsidP="00DA2C93">
      <w:pPr>
        <w:rPr>
          <w:rFonts w:cs="Arial"/>
        </w:rPr>
      </w:pPr>
    </w:p>
    <w:p w14:paraId="2763B48F" w14:textId="77777777" w:rsidR="009A795B" w:rsidRPr="006B62A6" w:rsidRDefault="009A795B" w:rsidP="00DA2C93">
      <w:pPr>
        <w:rPr>
          <w:rFonts w:cs="Arial"/>
        </w:rPr>
      </w:pPr>
    </w:p>
    <w:p w14:paraId="3712AA24" w14:textId="77777777" w:rsidR="009A795B" w:rsidRPr="006B62A6" w:rsidRDefault="009A795B" w:rsidP="00DA2C93">
      <w:pPr>
        <w:rPr>
          <w:rFonts w:cs="Arial"/>
        </w:rPr>
      </w:pPr>
    </w:p>
    <w:p w14:paraId="6215F8E6" w14:textId="77777777" w:rsidR="009A795B" w:rsidRPr="006B62A6" w:rsidRDefault="009A795B" w:rsidP="00DA2C93">
      <w:pPr>
        <w:rPr>
          <w:rFonts w:cs="Arial"/>
        </w:rPr>
      </w:pPr>
    </w:p>
    <w:p w14:paraId="7FFA76E1" w14:textId="77777777" w:rsidR="009A795B" w:rsidRPr="006B62A6" w:rsidRDefault="009A795B" w:rsidP="00DA2C93">
      <w:pPr>
        <w:rPr>
          <w:rFonts w:cs="Arial"/>
        </w:rPr>
      </w:pPr>
    </w:p>
    <w:p w14:paraId="46AF8216" w14:textId="77777777" w:rsidR="009A795B" w:rsidRPr="006B62A6" w:rsidRDefault="009A795B" w:rsidP="00DA2C93">
      <w:pPr>
        <w:rPr>
          <w:rFonts w:cs="Arial"/>
        </w:rPr>
      </w:pPr>
    </w:p>
    <w:p w14:paraId="561E52A5" w14:textId="77777777" w:rsidR="009A795B" w:rsidRPr="006B62A6" w:rsidRDefault="009A795B" w:rsidP="00DA2C93">
      <w:pPr>
        <w:rPr>
          <w:rFonts w:cs="Arial"/>
        </w:rPr>
      </w:pPr>
    </w:p>
    <w:p w14:paraId="645556CF" w14:textId="77777777" w:rsidR="009A795B" w:rsidRPr="006B62A6" w:rsidRDefault="009A795B" w:rsidP="00DA2C93">
      <w:pPr>
        <w:rPr>
          <w:rFonts w:cs="Arial"/>
        </w:rPr>
      </w:pPr>
    </w:p>
    <w:p w14:paraId="38F03F5B" w14:textId="77777777" w:rsidR="009A795B" w:rsidRPr="006B62A6" w:rsidRDefault="009A795B" w:rsidP="00DA2C93">
      <w:pPr>
        <w:rPr>
          <w:rFonts w:cs="Arial"/>
        </w:rPr>
      </w:pPr>
    </w:p>
    <w:p w14:paraId="73BB5F12" w14:textId="77777777" w:rsidR="009A795B" w:rsidRPr="006B62A6" w:rsidRDefault="009A795B" w:rsidP="00DA2C93">
      <w:pPr>
        <w:rPr>
          <w:rFonts w:cs="Arial"/>
        </w:rPr>
      </w:pPr>
    </w:p>
    <w:p w14:paraId="763B2DA5" w14:textId="77777777" w:rsidR="009A795B" w:rsidRPr="006B62A6" w:rsidRDefault="009A795B" w:rsidP="00DA2C93">
      <w:pPr>
        <w:rPr>
          <w:rFonts w:cs="Arial"/>
        </w:rPr>
      </w:pPr>
    </w:p>
    <w:p w14:paraId="575319BC" w14:textId="77777777" w:rsidR="009A795B" w:rsidRPr="006B62A6" w:rsidRDefault="009A795B" w:rsidP="00DA2C93">
      <w:pPr>
        <w:rPr>
          <w:rFonts w:cs="Arial"/>
        </w:rPr>
      </w:pPr>
    </w:p>
    <w:p w14:paraId="2A0F38CF" w14:textId="57C7FB7A" w:rsidR="009A795B" w:rsidRPr="00B65A06" w:rsidRDefault="009A795B" w:rsidP="0017384D">
      <w:pPr>
        <w:pStyle w:val="Heading2"/>
        <w:numPr>
          <w:ilvl w:val="0"/>
          <w:numId w:val="0"/>
        </w:numPr>
        <w:jc w:val="center"/>
      </w:pPr>
      <w:bookmarkStart w:id="64" w:name="_Toc36456328"/>
      <w:r w:rsidRPr="00B65A06">
        <w:lastRenderedPageBreak/>
        <w:t>A</w:t>
      </w:r>
      <w:r w:rsidR="005466C0" w:rsidRPr="00B65A06">
        <w:t>ppendix</w:t>
      </w:r>
      <w:r w:rsidRPr="00B65A06">
        <w:t xml:space="preserve"> </w:t>
      </w:r>
      <w:r w:rsidR="00244219">
        <w:t>J</w:t>
      </w:r>
      <w:r w:rsidRPr="00B65A06">
        <w:t xml:space="preserve">: </w:t>
      </w:r>
      <w:r w:rsidR="00AD34CE" w:rsidRPr="00B65A06">
        <w:t>Sample Site Photos</w:t>
      </w:r>
      <w:bookmarkEnd w:id="64"/>
      <w:r w:rsidRPr="00B65A06">
        <w:t xml:space="preserve"> </w:t>
      </w:r>
    </w:p>
    <w:p w14:paraId="25032C2D" w14:textId="77777777" w:rsidR="003C65F9" w:rsidRPr="006B62A6" w:rsidRDefault="003C65F9" w:rsidP="003E1CCC">
      <w:pPr>
        <w:pStyle w:val="Caption"/>
        <w:outlineLvl w:val="0"/>
        <w:rPr>
          <w:rFonts w:ascii="Arial" w:hAnsi="Arial" w:cs="Arial"/>
        </w:rPr>
      </w:pPr>
      <w:bookmarkStart w:id="65" w:name="_Toc36290821"/>
      <w:r w:rsidRPr="006B62A6">
        <w:rPr>
          <w:rFonts w:ascii="Arial" w:hAnsi="Arial" w:cs="Arial"/>
        </w:rPr>
        <w:t xml:space="preserve">Figure </w:t>
      </w:r>
      <w:r w:rsidR="00391992">
        <w:rPr>
          <w:rFonts w:ascii="Arial" w:hAnsi="Arial" w:cs="Arial"/>
        </w:rPr>
        <w:t>1</w:t>
      </w:r>
      <w:r w:rsidRPr="006B62A6">
        <w:rPr>
          <w:rFonts w:ascii="Arial" w:hAnsi="Arial" w:cs="Arial"/>
        </w:rPr>
        <w:t>: Site Perimeter Fencing</w:t>
      </w:r>
      <w:bookmarkEnd w:id="65"/>
    </w:p>
    <w:p w14:paraId="05C27F10" w14:textId="77777777" w:rsidR="009A795B" w:rsidRPr="006B62A6" w:rsidRDefault="009A795B" w:rsidP="009A795B">
      <w:pPr>
        <w:rPr>
          <w:rFonts w:eastAsiaTheme="majorEastAsia" w:cs="Arial"/>
          <w:b/>
          <w:bCs/>
          <w:sz w:val="28"/>
          <w:szCs w:val="28"/>
        </w:rPr>
      </w:pPr>
      <w:r w:rsidRPr="006B62A6">
        <w:rPr>
          <w:rFonts w:eastAsiaTheme="majorEastAsia" w:cs="Arial"/>
          <w:b/>
          <w:bCs/>
          <w:noProof/>
          <w:sz w:val="28"/>
          <w:szCs w:val="28"/>
        </w:rPr>
        <w:drawing>
          <wp:inline distT="0" distB="0" distL="0" distR="0" wp14:anchorId="2903DE22" wp14:editId="146D7CD8">
            <wp:extent cx="5943600" cy="4457700"/>
            <wp:effectExtent l="0" t="0" r="0" b="0"/>
            <wp:docPr id="3" name="Picture 3" descr="C:\Users\Denis.Fitzgerald\Desktop\ACFs\Dobbins Photos\Dobbi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Fitzgerald\Desktop\ACFs\Dobbins Photos\Dobbins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1912B95" w14:textId="77777777" w:rsidR="009A795B" w:rsidRPr="006B62A6" w:rsidRDefault="009A795B" w:rsidP="009A795B">
      <w:pPr>
        <w:rPr>
          <w:rFonts w:eastAsiaTheme="majorEastAsia" w:cs="Arial"/>
          <w:b/>
          <w:bCs/>
          <w:sz w:val="28"/>
          <w:szCs w:val="28"/>
        </w:rPr>
      </w:pPr>
    </w:p>
    <w:p w14:paraId="0941B166" w14:textId="77777777" w:rsidR="009A795B" w:rsidRPr="006B62A6" w:rsidRDefault="009A795B" w:rsidP="009A795B">
      <w:pPr>
        <w:rPr>
          <w:rFonts w:eastAsiaTheme="majorEastAsia" w:cs="Arial"/>
          <w:b/>
          <w:bCs/>
          <w:sz w:val="28"/>
          <w:szCs w:val="28"/>
        </w:rPr>
      </w:pPr>
    </w:p>
    <w:p w14:paraId="383F475C" w14:textId="77777777" w:rsidR="009A795B" w:rsidRPr="006B62A6" w:rsidRDefault="009A795B" w:rsidP="009A795B">
      <w:pPr>
        <w:rPr>
          <w:rFonts w:eastAsiaTheme="majorEastAsia" w:cs="Arial"/>
          <w:b/>
          <w:bCs/>
          <w:sz w:val="28"/>
          <w:szCs w:val="28"/>
        </w:rPr>
      </w:pPr>
    </w:p>
    <w:p w14:paraId="6EA15BD3" w14:textId="77777777" w:rsidR="009A795B" w:rsidRPr="006B62A6" w:rsidRDefault="009A795B" w:rsidP="009A795B">
      <w:pPr>
        <w:rPr>
          <w:rFonts w:eastAsiaTheme="majorEastAsia" w:cs="Arial"/>
          <w:b/>
          <w:bCs/>
          <w:sz w:val="28"/>
          <w:szCs w:val="28"/>
        </w:rPr>
      </w:pPr>
    </w:p>
    <w:p w14:paraId="3F4CB1D4" w14:textId="77777777" w:rsidR="009A795B" w:rsidRPr="006B62A6" w:rsidRDefault="009A795B" w:rsidP="009A795B">
      <w:pPr>
        <w:rPr>
          <w:rFonts w:eastAsiaTheme="majorEastAsia" w:cs="Arial"/>
          <w:b/>
          <w:bCs/>
          <w:sz w:val="28"/>
          <w:szCs w:val="28"/>
        </w:rPr>
      </w:pPr>
    </w:p>
    <w:p w14:paraId="7C4ED55F" w14:textId="77777777" w:rsidR="009A795B" w:rsidRPr="006B62A6" w:rsidRDefault="009A795B" w:rsidP="009A795B">
      <w:pPr>
        <w:rPr>
          <w:rFonts w:eastAsiaTheme="majorEastAsia" w:cs="Arial"/>
          <w:b/>
          <w:bCs/>
          <w:sz w:val="28"/>
          <w:szCs w:val="28"/>
        </w:rPr>
      </w:pPr>
    </w:p>
    <w:p w14:paraId="775CA906" w14:textId="77777777" w:rsidR="009A795B" w:rsidRPr="006B62A6" w:rsidRDefault="009A795B" w:rsidP="009A795B">
      <w:pPr>
        <w:rPr>
          <w:rFonts w:eastAsiaTheme="majorEastAsia" w:cs="Arial"/>
          <w:b/>
          <w:bCs/>
          <w:sz w:val="28"/>
          <w:szCs w:val="28"/>
        </w:rPr>
      </w:pPr>
    </w:p>
    <w:p w14:paraId="38CD53C6" w14:textId="77777777" w:rsidR="003C65F9" w:rsidRPr="006B62A6" w:rsidRDefault="003C65F9" w:rsidP="003E1CCC">
      <w:pPr>
        <w:pStyle w:val="Caption"/>
        <w:outlineLvl w:val="0"/>
        <w:rPr>
          <w:rFonts w:ascii="Arial" w:hAnsi="Arial" w:cs="Arial"/>
        </w:rPr>
      </w:pPr>
      <w:bookmarkStart w:id="66" w:name="_Toc36290822"/>
      <w:r w:rsidRPr="006B62A6">
        <w:rPr>
          <w:rFonts w:ascii="Arial" w:hAnsi="Arial" w:cs="Arial"/>
        </w:rPr>
        <w:lastRenderedPageBreak/>
        <w:t xml:space="preserve">Figure </w:t>
      </w:r>
      <w:r w:rsidR="00391992">
        <w:rPr>
          <w:rFonts w:ascii="Arial" w:hAnsi="Arial" w:cs="Arial"/>
        </w:rPr>
        <w:t>2</w:t>
      </w:r>
      <w:r w:rsidRPr="006B62A6">
        <w:rPr>
          <w:rFonts w:ascii="Arial" w:hAnsi="Arial" w:cs="Arial"/>
        </w:rPr>
        <w:t>: Dedicated PPE Donning Area</w:t>
      </w:r>
      <w:bookmarkEnd w:id="66"/>
    </w:p>
    <w:p w14:paraId="3813B1DD" w14:textId="77777777" w:rsidR="009A795B" w:rsidRPr="006B62A6" w:rsidRDefault="009A795B" w:rsidP="009A795B">
      <w:pPr>
        <w:rPr>
          <w:rFonts w:eastAsiaTheme="majorEastAsia" w:cs="Arial"/>
          <w:b/>
          <w:bCs/>
          <w:sz w:val="28"/>
          <w:szCs w:val="28"/>
        </w:rPr>
      </w:pPr>
      <w:r w:rsidRPr="006B62A6">
        <w:rPr>
          <w:rFonts w:eastAsiaTheme="majorEastAsia" w:cs="Arial"/>
          <w:b/>
          <w:bCs/>
          <w:noProof/>
          <w:sz w:val="28"/>
          <w:szCs w:val="28"/>
        </w:rPr>
        <w:drawing>
          <wp:inline distT="0" distB="0" distL="0" distR="0" wp14:anchorId="475B30AD" wp14:editId="10673E42">
            <wp:extent cx="5943600" cy="4457700"/>
            <wp:effectExtent l="0" t="0" r="0" b="0"/>
            <wp:docPr id="11" name="Picture 11" descr="C:\Users\Denis.Fitzgerald\Desktop\ACFs\Dobbins Photos\Dobbi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Fitzgerald\Desktop\ACFs\Dobbins Photos\Dobbins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69B4A71" w14:textId="77777777" w:rsidR="009A795B" w:rsidRPr="006B62A6" w:rsidRDefault="009A795B" w:rsidP="009A795B">
      <w:pPr>
        <w:rPr>
          <w:rFonts w:eastAsiaTheme="majorEastAsia" w:cs="Arial"/>
          <w:b/>
          <w:bCs/>
          <w:sz w:val="28"/>
          <w:szCs w:val="28"/>
        </w:rPr>
      </w:pPr>
    </w:p>
    <w:p w14:paraId="6E83C51D" w14:textId="77777777" w:rsidR="009A795B" w:rsidRPr="006B62A6" w:rsidRDefault="009A795B" w:rsidP="009A795B">
      <w:pPr>
        <w:rPr>
          <w:rFonts w:eastAsiaTheme="majorEastAsia" w:cs="Arial"/>
          <w:b/>
          <w:bCs/>
          <w:sz w:val="28"/>
          <w:szCs w:val="28"/>
        </w:rPr>
      </w:pPr>
    </w:p>
    <w:p w14:paraId="502DD13C" w14:textId="77777777" w:rsidR="009A795B" w:rsidRPr="006B62A6" w:rsidRDefault="009A795B" w:rsidP="009A795B">
      <w:pPr>
        <w:rPr>
          <w:rFonts w:eastAsiaTheme="majorEastAsia" w:cs="Arial"/>
          <w:b/>
          <w:bCs/>
          <w:sz w:val="28"/>
          <w:szCs w:val="28"/>
        </w:rPr>
      </w:pPr>
    </w:p>
    <w:p w14:paraId="08C0D3A0" w14:textId="77777777" w:rsidR="009A795B" w:rsidRPr="006B62A6" w:rsidRDefault="009A795B" w:rsidP="009A795B">
      <w:pPr>
        <w:rPr>
          <w:rFonts w:eastAsiaTheme="majorEastAsia" w:cs="Arial"/>
          <w:b/>
          <w:bCs/>
          <w:sz w:val="28"/>
          <w:szCs w:val="28"/>
        </w:rPr>
      </w:pPr>
    </w:p>
    <w:p w14:paraId="68835905" w14:textId="77777777" w:rsidR="009A795B" w:rsidRPr="006B62A6" w:rsidRDefault="009A795B" w:rsidP="009A795B">
      <w:pPr>
        <w:rPr>
          <w:rFonts w:eastAsiaTheme="majorEastAsia" w:cs="Arial"/>
          <w:b/>
          <w:bCs/>
          <w:sz w:val="28"/>
          <w:szCs w:val="28"/>
        </w:rPr>
      </w:pPr>
    </w:p>
    <w:p w14:paraId="11FB01FD" w14:textId="77777777" w:rsidR="003C65F9" w:rsidRPr="006B62A6" w:rsidRDefault="003C65F9" w:rsidP="003E1CCC">
      <w:pPr>
        <w:pStyle w:val="Caption"/>
        <w:outlineLvl w:val="0"/>
        <w:rPr>
          <w:rFonts w:ascii="Arial" w:hAnsi="Arial" w:cs="Arial"/>
        </w:rPr>
      </w:pPr>
      <w:bookmarkStart w:id="67" w:name="_Toc36290823"/>
      <w:r w:rsidRPr="006B62A6">
        <w:rPr>
          <w:rFonts w:ascii="Arial" w:hAnsi="Arial" w:cs="Arial"/>
        </w:rPr>
        <w:lastRenderedPageBreak/>
        <w:t xml:space="preserve">Figure </w:t>
      </w:r>
      <w:r w:rsidR="00391992">
        <w:rPr>
          <w:rFonts w:ascii="Arial" w:hAnsi="Arial" w:cs="Arial"/>
        </w:rPr>
        <w:t>3</w:t>
      </w:r>
      <w:r w:rsidRPr="006B62A6">
        <w:rPr>
          <w:rFonts w:ascii="Arial" w:hAnsi="Arial" w:cs="Arial"/>
        </w:rPr>
        <w:t xml:space="preserve">: Sample </w:t>
      </w:r>
      <w:r w:rsidR="0017384D">
        <w:rPr>
          <w:rFonts w:ascii="Arial" w:hAnsi="Arial" w:cs="Arial"/>
        </w:rPr>
        <w:t>P</w:t>
      </w:r>
      <w:r w:rsidRPr="006B62A6">
        <w:rPr>
          <w:rFonts w:ascii="Arial" w:hAnsi="Arial" w:cs="Arial"/>
        </w:rPr>
        <w:t xml:space="preserve">lastic </w:t>
      </w:r>
      <w:r w:rsidR="0017384D">
        <w:rPr>
          <w:rFonts w:ascii="Arial" w:hAnsi="Arial" w:cs="Arial"/>
        </w:rPr>
        <w:t>B</w:t>
      </w:r>
      <w:r w:rsidRPr="006B62A6">
        <w:rPr>
          <w:rFonts w:ascii="Arial" w:hAnsi="Arial" w:cs="Arial"/>
        </w:rPr>
        <w:t xml:space="preserve">arrier to </w:t>
      </w:r>
      <w:r w:rsidR="008836D1" w:rsidRPr="006B62A6">
        <w:rPr>
          <w:rFonts w:ascii="Arial" w:hAnsi="Arial" w:cs="Arial"/>
        </w:rPr>
        <w:t>Isolation</w:t>
      </w:r>
      <w:r w:rsidR="00D3565E" w:rsidRPr="006B62A6">
        <w:rPr>
          <w:rFonts w:ascii="Arial" w:hAnsi="Arial" w:cs="Arial"/>
        </w:rPr>
        <w:t xml:space="preserve"> </w:t>
      </w:r>
      <w:r w:rsidR="0017384D">
        <w:rPr>
          <w:rFonts w:ascii="Arial" w:hAnsi="Arial" w:cs="Arial"/>
        </w:rPr>
        <w:t>Z</w:t>
      </w:r>
      <w:r w:rsidRPr="006B62A6">
        <w:rPr>
          <w:rFonts w:ascii="Arial" w:hAnsi="Arial" w:cs="Arial"/>
        </w:rPr>
        <w:t xml:space="preserve">one </w:t>
      </w:r>
      <w:r w:rsidR="0017384D">
        <w:rPr>
          <w:rFonts w:ascii="Arial" w:hAnsi="Arial" w:cs="Arial"/>
        </w:rPr>
        <w:t>A</w:t>
      </w:r>
      <w:r w:rsidRPr="006B62A6">
        <w:rPr>
          <w:rFonts w:ascii="Arial" w:hAnsi="Arial" w:cs="Arial"/>
        </w:rPr>
        <w:t>rea</w:t>
      </w:r>
      <w:bookmarkEnd w:id="67"/>
    </w:p>
    <w:p w14:paraId="65881356" w14:textId="77777777" w:rsidR="009A795B" w:rsidRPr="006B62A6" w:rsidRDefault="009A795B" w:rsidP="006A47BC">
      <w:pPr>
        <w:jc w:val="center"/>
        <w:rPr>
          <w:rFonts w:eastAsiaTheme="majorEastAsia" w:cs="Arial"/>
          <w:b/>
          <w:bCs/>
          <w:sz w:val="28"/>
          <w:szCs w:val="28"/>
        </w:rPr>
      </w:pPr>
      <w:r w:rsidRPr="006B62A6">
        <w:rPr>
          <w:rFonts w:eastAsiaTheme="majorEastAsia" w:cs="Arial"/>
          <w:b/>
          <w:bCs/>
          <w:noProof/>
          <w:sz w:val="28"/>
          <w:szCs w:val="28"/>
        </w:rPr>
        <w:lastRenderedPageBreak/>
        <w:drawing>
          <wp:inline distT="0" distB="0" distL="0" distR="0" wp14:anchorId="63CC228C" wp14:editId="29563405">
            <wp:extent cx="5943600" cy="4457700"/>
            <wp:effectExtent l="0" t="0" r="0" b="0"/>
            <wp:docPr id="6" name="Picture 6" descr="C:\Users\Denis.Fitzgerald\Desktop\ACFs\Fairfield Inn Photos\Barrier to hot zone_San Carl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Fitzgerald\Desktop\ACFs\Fairfield Inn Photos\Barrier to hot zone_San Carlos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05AAE93" w14:textId="77777777" w:rsidR="009A795B" w:rsidRPr="006B62A6" w:rsidRDefault="009A795B" w:rsidP="009A795B">
      <w:pPr>
        <w:rPr>
          <w:rFonts w:eastAsiaTheme="majorEastAsia" w:cs="Arial"/>
          <w:b/>
          <w:bCs/>
          <w:sz w:val="28"/>
          <w:szCs w:val="28"/>
        </w:rPr>
      </w:pPr>
    </w:p>
    <w:p w14:paraId="21E7F933" w14:textId="77777777" w:rsidR="009A795B" w:rsidRPr="006B62A6" w:rsidRDefault="009A795B" w:rsidP="009A795B">
      <w:pPr>
        <w:rPr>
          <w:rFonts w:eastAsiaTheme="majorEastAsia" w:cs="Arial"/>
          <w:b/>
          <w:bCs/>
          <w:sz w:val="28"/>
          <w:szCs w:val="28"/>
        </w:rPr>
      </w:pPr>
    </w:p>
    <w:p w14:paraId="5B4FCB0E" w14:textId="77777777" w:rsidR="009A795B" w:rsidRPr="006B62A6" w:rsidRDefault="009A795B" w:rsidP="009A795B">
      <w:pPr>
        <w:rPr>
          <w:rFonts w:eastAsiaTheme="majorEastAsia" w:cs="Arial"/>
          <w:b/>
          <w:bCs/>
          <w:sz w:val="28"/>
          <w:szCs w:val="28"/>
        </w:rPr>
      </w:pPr>
    </w:p>
    <w:p w14:paraId="1F2DB466" w14:textId="77777777" w:rsidR="009A795B" w:rsidRPr="006B62A6" w:rsidRDefault="009A795B" w:rsidP="009A795B">
      <w:pPr>
        <w:rPr>
          <w:rFonts w:eastAsiaTheme="majorEastAsia" w:cs="Arial"/>
          <w:b/>
          <w:bCs/>
          <w:sz w:val="28"/>
          <w:szCs w:val="28"/>
        </w:rPr>
      </w:pPr>
    </w:p>
    <w:p w14:paraId="376E7E81" w14:textId="77777777" w:rsidR="009A795B" w:rsidRPr="006B62A6" w:rsidRDefault="009A795B" w:rsidP="009A795B">
      <w:pPr>
        <w:rPr>
          <w:rFonts w:eastAsiaTheme="majorEastAsia" w:cs="Arial"/>
          <w:b/>
          <w:bCs/>
          <w:sz w:val="28"/>
          <w:szCs w:val="28"/>
        </w:rPr>
      </w:pPr>
    </w:p>
    <w:p w14:paraId="24F7DF5A" w14:textId="77777777" w:rsidR="009A795B" w:rsidRPr="006B62A6" w:rsidRDefault="009A795B" w:rsidP="009A795B">
      <w:pPr>
        <w:rPr>
          <w:rFonts w:eastAsiaTheme="majorEastAsia" w:cs="Arial"/>
          <w:b/>
          <w:bCs/>
          <w:sz w:val="28"/>
          <w:szCs w:val="28"/>
        </w:rPr>
      </w:pPr>
    </w:p>
    <w:p w14:paraId="544033EB" w14:textId="77777777" w:rsidR="003C65F9" w:rsidRPr="006B62A6" w:rsidRDefault="003C65F9" w:rsidP="003E1CCC">
      <w:pPr>
        <w:pStyle w:val="Caption"/>
        <w:outlineLvl w:val="0"/>
        <w:rPr>
          <w:rFonts w:ascii="Arial" w:hAnsi="Arial" w:cs="Arial"/>
        </w:rPr>
      </w:pPr>
      <w:bookmarkStart w:id="68" w:name="_Toc36290824"/>
      <w:r w:rsidRPr="006B62A6">
        <w:rPr>
          <w:rFonts w:ascii="Arial" w:hAnsi="Arial" w:cs="Arial"/>
        </w:rPr>
        <w:lastRenderedPageBreak/>
        <w:t xml:space="preserve">Figure </w:t>
      </w:r>
      <w:r w:rsidR="00391992">
        <w:rPr>
          <w:rFonts w:ascii="Arial" w:hAnsi="Arial" w:cs="Arial"/>
        </w:rPr>
        <w:t>4</w:t>
      </w:r>
      <w:r w:rsidR="00615C7A" w:rsidRPr="006B62A6">
        <w:rPr>
          <w:rFonts w:ascii="Arial" w:hAnsi="Arial" w:cs="Arial"/>
        </w:rPr>
        <w:t xml:space="preserve">: Lobby as </w:t>
      </w:r>
      <w:r w:rsidR="0017384D">
        <w:rPr>
          <w:rFonts w:ascii="Arial" w:hAnsi="Arial" w:cs="Arial"/>
        </w:rPr>
        <w:t>A</w:t>
      </w:r>
      <w:r w:rsidR="00615C7A" w:rsidRPr="006B62A6">
        <w:rPr>
          <w:rFonts w:ascii="Arial" w:hAnsi="Arial" w:cs="Arial"/>
        </w:rPr>
        <w:t xml:space="preserve">dministrative </w:t>
      </w:r>
      <w:r w:rsidR="0017384D">
        <w:rPr>
          <w:rFonts w:ascii="Arial" w:hAnsi="Arial" w:cs="Arial"/>
        </w:rPr>
        <w:t>A</w:t>
      </w:r>
      <w:r w:rsidR="00615C7A" w:rsidRPr="006B62A6">
        <w:rPr>
          <w:rFonts w:ascii="Arial" w:hAnsi="Arial" w:cs="Arial"/>
        </w:rPr>
        <w:t>rea</w:t>
      </w:r>
      <w:bookmarkEnd w:id="68"/>
    </w:p>
    <w:p w14:paraId="3E14AF5D" w14:textId="77777777" w:rsidR="009A795B" w:rsidRPr="006B62A6" w:rsidRDefault="009A795B" w:rsidP="009A795B">
      <w:pPr>
        <w:rPr>
          <w:rFonts w:eastAsiaTheme="majorEastAsia" w:cs="Arial"/>
          <w:b/>
          <w:bCs/>
          <w:sz w:val="28"/>
          <w:szCs w:val="28"/>
        </w:rPr>
      </w:pPr>
      <w:r w:rsidRPr="006B62A6">
        <w:rPr>
          <w:rFonts w:eastAsiaTheme="majorEastAsia" w:cs="Arial"/>
          <w:b/>
          <w:bCs/>
          <w:noProof/>
          <w:sz w:val="28"/>
          <w:szCs w:val="28"/>
        </w:rPr>
        <w:drawing>
          <wp:inline distT="0" distB="0" distL="0" distR="0" wp14:anchorId="6B167184" wp14:editId="570DBCA7">
            <wp:extent cx="5943600" cy="4457700"/>
            <wp:effectExtent l="0" t="0" r="0" b="0"/>
            <wp:docPr id="7" name="Picture 7" descr="C:\Users\Denis.Fitzgerald\Desktop\ACFs\Fairfield Inn Photos\IMG-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Fitzgerald\Desktop\ACFs\Fairfield Inn Photos\IMG-16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A985954" w14:textId="77777777" w:rsidR="009A795B" w:rsidRPr="006B62A6" w:rsidRDefault="009A795B" w:rsidP="009A795B">
      <w:pPr>
        <w:rPr>
          <w:rFonts w:eastAsiaTheme="majorEastAsia" w:cs="Arial"/>
          <w:b/>
          <w:bCs/>
          <w:sz w:val="28"/>
          <w:szCs w:val="28"/>
        </w:rPr>
      </w:pPr>
    </w:p>
    <w:p w14:paraId="01A7BD7E" w14:textId="77777777" w:rsidR="009A795B" w:rsidRPr="006B62A6" w:rsidRDefault="009A795B" w:rsidP="009A795B">
      <w:pPr>
        <w:rPr>
          <w:rFonts w:eastAsiaTheme="majorEastAsia" w:cs="Arial"/>
          <w:b/>
          <w:bCs/>
          <w:sz w:val="28"/>
          <w:szCs w:val="28"/>
        </w:rPr>
      </w:pPr>
    </w:p>
    <w:p w14:paraId="1B1D3350" w14:textId="77777777" w:rsidR="009A795B" w:rsidRPr="006B62A6" w:rsidRDefault="009A795B" w:rsidP="009A795B">
      <w:pPr>
        <w:rPr>
          <w:rFonts w:eastAsiaTheme="majorEastAsia" w:cs="Arial"/>
          <w:b/>
          <w:bCs/>
          <w:sz w:val="28"/>
          <w:szCs w:val="28"/>
        </w:rPr>
      </w:pPr>
    </w:p>
    <w:p w14:paraId="4A4641CE" w14:textId="77777777" w:rsidR="009A795B" w:rsidRPr="006B62A6" w:rsidRDefault="009A795B" w:rsidP="009A795B">
      <w:pPr>
        <w:rPr>
          <w:rFonts w:eastAsiaTheme="majorEastAsia" w:cs="Arial"/>
          <w:b/>
          <w:bCs/>
          <w:sz w:val="28"/>
          <w:szCs w:val="28"/>
        </w:rPr>
      </w:pPr>
    </w:p>
    <w:p w14:paraId="04575498" w14:textId="77777777" w:rsidR="009A795B" w:rsidRPr="006B62A6" w:rsidRDefault="009A795B" w:rsidP="009A795B">
      <w:pPr>
        <w:rPr>
          <w:rFonts w:eastAsiaTheme="majorEastAsia" w:cs="Arial"/>
          <w:b/>
          <w:bCs/>
          <w:sz w:val="28"/>
          <w:szCs w:val="28"/>
        </w:rPr>
      </w:pPr>
    </w:p>
    <w:p w14:paraId="2554F16F" w14:textId="77777777" w:rsidR="009A795B" w:rsidRPr="006B62A6" w:rsidRDefault="009A795B" w:rsidP="009A795B">
      <w:pPr>
        <w:rPr>
          <w:rFonts w:eastAsiaTheme="majorEastAsia" w:cs="Arial"/>
          <w:b/>
          <w:bCs/>
          <w:sz w:val="28"/>
          <w:szCs w:val="28"/>
        </w:rPr>
      </w:pPr>
    </w:p>
    <w:p w14:paraId="46BEFB3A" w14:textId="77777777" w:rsidR="009A795B" w:rsidRPr="006B62A6" w:rsidRDefault="00441277" w:rsidP="00441277">
      <w:pPr>
        <w:tabs>
          <w:tab w:val="left" w:pos="8610"/>
        </w:tabs>
        <w:rPr>
          <w:rFonts w:eastAsiaTheme="majorEastAsia" w:cs="Arial"/>
          <w:b/>
          <w:bCs/>
          <w:sz w:val="28"/>
          <w:szCs w:val="28"/>
        </w:rPr>
      </w:pPr>
      <w:r w:rsidRPr="006B62A6">
        <w:rPr>
          <w:rFonts w:eastAsiaTheme="majorEastAsia" w:cs="Arial"/>
          <w:b/>
          <w:bCs/>
          <w:sz w:val="28"/>
          <w:szCs w:val="28"/>
        </w:rPr>
        <w:tab/>
      </w:r>
    </w:p>
    <w:p w14:paraId="27B8B9FC" w14:textId="77777777" w:rsidR="00615C7A" w:rsidRPr="006B62A6" w:rsidRDefault="00615C7A" w:rsidP="003E1CCC">
      <w:pPr>
        <w:pStyle w:val="Caption"/>
        <w:outlineLvl w:val="0"/>
        <w:rPr>
          <w:rFonts w:ascii="Arial" w:hAnsi="Arial" w:cs="Arial"/>
        </w:rPr>
      </w:pPr>
      <w:bookmarkStart w:id="69" w:name="_Toc36290825"/>
      <w:r w:rsidRPr="006B62A6">
        <w:rPr>
          <w:rFonts w:ascii="Arial" w:hAnsi="Arial" w:cs="Arial"/>
        </w:rPr>
        <w:lastRenderedPageBreak/>
        <w:t xml:space="preserve">Figure </w:t>
      </w:r>
      <w:r w:rsidR="00391992">
        <w:rPr>
          <w:rFonts w:ascii="Arial" w:hAnsi="Arial" w:cs="Arial"/>
        </w:rPr>
        <w:t>5</w:t>
      </w:r>
      <w:r w:rsidRPr="006B62A6">
        <w:rPr>
          <w:rFonts w:ascii="Arial" w:hAnsi="Arial" w:cs="Arial"/>
        </w:rPr>
        <w:t>: Posted Triage Flow Instructions</w:t>
      </w:r>
      <w:bookmarkEnd w:id="69"/>
    </w:p>
    <w:p w14:paraId="74C3D12F" w14:textId="77777777" w:rsidR="009A795B" w:rsidRPr="006B62A6" w:rsidRDefault="009A795B" w:rsidP="006A47BC">
      <w:pPr>
        <w:jc w:val="center"/>
        <w:rPr>
          <w:rFonts w:eastAsiaTheme="majorEastAsia" w:cs="Arial"/>
          <w:b/>
          <w:bCs/>
          <w:sz w:val="28"/>
          <w:szCs w:val="28"/>
        </w:rPr>
      </w:pPr>
      <w:r w:rsidRPr="006B62A6">
        <w:rPr>
          <w:rFonts w:eastAsiaTheme="majorEastAsia" w:cs="Arial"/>
          <w:b/>
          <w:bCs/>
          <w:noProof/>
          <w:sz w:val="28"/>
          <w:szCs w:val="28"/>
        </w:rPr>
        <w:lastRenderedPageBreak/>
        <w:drawing>
          <wp:inline distT="0" distB="0" distL="0" distR="0" wp14:anchorId="450B3B7E" wp14:editId="5AF62F08">
            <wp:extent cx="5943600" cy="4457700"/>
            <wp:effectExtent l="0" t="0" r="0" b="0"/>
            <wp:docPr id="9" name="Picture 9" descr="C:\Users\Denis.Fitzgerald\Desktop\ACFs\Fairfield Inn Photos\IMG-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s.Fitzgerald\Desktop\ACFs\Fairfield Inn Photos\IMG-16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173CF3B5" w14:textId="77777777" w:rsidR="009A795B" w:rsidRPr="006B62A6" w:rsidRDefault="009A795B" w:rsidP="009A795B">
      <w:pPr>
        <w:rPr>
          <w:rFonts w:eastAsiaTheme="majorEastAsia" w:cs="Arial"/>
          <w:b/>
          <w:bCs/>
          <w:sz w:val="28"/>
          <w:szCs w:val="28"/>
        </w:rPr>
      </w:pPr>
    </w:p>
    <w:p w14:paraId="185E3582" w14:textId="77777777" w:rsidR="009A795B" w:rsidRPr="006B62A6" w:rsidRDefault="009A795B" w:rsidP="009A795B">
      <w:pPr>
        <w:rPr>
          <w:rFonts w:eastAsiaTheme="majorEastAsia" w:cs="Arial"/>
          <w:b/>
          <w:bCs/>
          <w:sz w:val="28"/>
          <w:szCs w:val="28"/>
        </w:rPr>
      </w:pPr>
    </w:p>
    <w:p w14:paraId="71376C07" w14:textId="77777777" w:rsidR="009A795B" w:rsidRPr="006B62A6" w:rsidRDefault="009A795B" w:rsidP="009A795B">
      <w:pPr>
        <w:rPr>
          <w:rFonts w:eastAsiaTheme="majorEastAsia" w:cs="Arial"/>
          <w:b/>
          <w:bCs/>
          <w:sz w:val="28"/>
          <w:szCs w:val="28"/>
        </w:rPr>
      </w:pPr>
    </w:p>
    <w:p w14:paraId="76384465" w14:textId="77777777" w:rsidR="009A795B" w:rsidRPr="006B62A6" w:rsidRDefault="009A795B" w:rsidP="009A795B">
      <w:pPr>
        <w:rPr>
          <w:rFonts w:eastAsiaTheme="majorEastAsia" w:cs="Arial"/>
          <w:b/>
          <w:bCs/>
          <w:sz w:val="28"/>
          <w:szCs w:val="28"/>
        </w:rPr>
      </w:pPr>
    </w:p>
    <w:p w14:paraId="67A4E0A2" w14:textId="77777777" w:rsidR="009A795B" w:rsidRPr="006B62A6" w:rsidRDefault="009A795B" w:rsidP="009A795B">
      <w:pPr>
        <w:rPr>
          <w:rFonts w:eastAsiaTheme="majorEastAsia" w:cs="Arial"/>
          <w:b/>
          <w:bCs/>
          <w:sz w:val="28"/>
          <w:szCs w:val="28"/>
        </w:rPr>
      </w:pPr>
    </w:p>
    <w:p w14:paraId="3B4A9020" w14:textId="77777777" w:rsidR="009A795B" w:rsidRPr="006B62A6" w:rsidRDefault="009A795B" w:rsidP="009A795B">
      <w:pPr>
        <w:rPr>
          <w:rFonts w:eastAsiaTheme="majorEastAsia" w:cs="Arial"/>
          <w:b/>
          <w:bCs/>
          <w:sz w:val="28"/>
          <w:szCs w:val="28"/>
        </w:rPr>
      </w:pPr>
    </w:p>
    <w:p w14:paraId="3687FD55" w14:textId="77777777" w:rsidR="009A795B" w:rsidRPr="006B62A6" w:rsidRDefault="009A795B" w:rsidP="009A795B">
      <w:pPr>
        <w:rPr>
          <w:rFonts w:eastAsiaTheme="majorEastAsia" w:cs="Arial"/>
          <w:b/>
          <w:bCs/>
          <w:sz w:val="28"/>
          <w:szCs w:val="28"/>
        </w:rPr>
      </w:pPr>
    </w:p>
    <w:p w14:paraId="1A0E7A53" w14:textId="77777777" w:rsidR="00615C7A" w:rsidRPr="006B62A6" w:rsidRDefault="00615C7A" w:rsidP="003E1CCC">
      <w:pPr>
        <w:pStyle w:val="Caption"/>
        <w:outlineLvl w:val="0"/>
        <w:rPr>
          <w:rFonts w:ascii="Arial" w:hAnsi="Arial" w:cs="Arial"/>
        </w:rPr>
      </w:pPr>
      <w:bookmarkStart w:id="70" w:name="_Toc36290826"/>
      <w:r w:rsidRPr="006B62A6">
        <w:rPr>
          <w:rFonts w:ascii="Arial" w:hAnsi="Arial" w:cs="Arial"/>
        </w:rPr>
        <w:lastRenderedPageBreak/>
        <w:t xml:space="preserve">Figure </w:t>
      </w:r>
      <w:r w:rsidR="00391992">
        <w:rPr>
          <w:rFonts w:ascii="Arial" w:hAnsi="Arial" w:cs="Arial"/>
        </w:rPr>
        <w:t>6</w:t>
      </w:r>
      <w:r w:rsidRPr="006B62A6">
        <w:rPr>
          <w:rFonts w:ascii="Arial" w:hAnsi="Arial" w:cs="Arial"/>
        </w:rPr>
        <w:t xml:space="preserve">: Mobile </w:t>
      </w:r>
      <w:r w:rsidR="0017384D">
        <w:rPr>
          <w:rFonts w:ascii="Arial" w:hAnsi="Arial" w:cs="Arial"/>
        </w:rPr>
        <w:t>L</w:t>
      </w:r>
      <w:r w:rsidRPr="006B62A6">
        <w:rPr>
          <w:rFonts w:ascii="Arial" w:hAnsi="Arial" w:cs="Arial"/>
        </w:rPr>
        <w:t xml:space="preserve">aundry </w:t>
      </w:r>
      <w:r w:rsidR="0017384D">
        <w:rPr>
          <w:rFonts w:ascii="Arial" w:hAnsi="Arial" w:cs="Arial"/>
        </w:rPr>
        <w:t>T</w:t>
      </w:r>
      <w:r w:rsidRPr="006B62A6">
        <w:rPr>
          <w:rFonts w:ascii="Arial" w:hAnsi="Arial" w:cs="Arial"/>
        </w:rPr>
        <w:t>ent/</w:t>
      </w:r>
      <w:r w:rsidR="0017384D">
        <w:rPr>
          <w:rFonts w:ascii="Arial" w:hAnsi="Arial" w:cs="Arial"/>
        </w:rPr>
        <w:t>T</w:t>
      </w:r>
      <w:r w:rsidRPr="006B62A6">
        <w:rPr>
          <w:rFonts w:ascii="Arial" w:hAnsi="Arial" w:cs="Arial"/>
        </w:rPr>
        <w:t xml:space="preserve">railer </w:t>
      </w:r>
      <w:r w:rsidR="0017384D">
        <w:rPr>
          <w:rFonts w:ascii="Arial" w:hAnsi="Arial" w:cs="Arial"/>
        </w:rPr>
        <w:t>S</w:t>
      </w:r>
      <w:r w:rsidRPr="006B62A6">
        <w:rPr>
          <w:rFonts w:ascii="Arial" w:hAnsi="Arial" w:cs="Arial"/>
        </w:rPr>
        <w:t>et-</w:t>
      </w:r>
      <w:r w:rsidR="0017384D">
        <w:rPr>
          <w:rFonts w:ascii="Arial" w:hAnsi="Arial" w:cs="Arial"/>
        </w:rPr>
        <w:t>U</w:t>
      </w:r>
      <w:r w:rsidRPr="006B62A6">
        <w:rPr>
          <w:rFonts w:ascii="Arial" w:hAnsi="Arial" w:cs="Arial"/>
        </w:rPr>
        <w:t>p</w:t>
      </w:r>
      <w:bookmarkEnd w:id="70"/>
    </w:p>
    <w:p w14:paraId="5DFBE437" w14:textId="393EDA64" w:rsidR="00940933" w:rsidRDefault="009A795B" w:rsidP="005F3AD3">
      <w:pPr>
        <w:jc w:val="center"/>
        <w:rPr>
          <w:rFonts w:cs="Arial"/>
        </w:rPr>
      </w:pPr>
      <w:r w:rsidRPr="006B62A6">
        <w:rPr>
          <w:rFonts w:eastAsiaTheme="majorEastAsia" w:cs="Arial"/>
          <w:b/>
          <w:bCs/>
          <w:noProof/>
          <w:sz w:val="28"/>
          <w:szCs w:val="28"/>
        </w:rPr>
        <w:lastRenderedPageBreak/>
        <w:drawing>
          <wp:inline distT="0" distB="0" distL="0" distR="0" wp14:anchorId="31773314" wp14:editId="44EF52B1">
            <wp:extent cx="5943600" cy="4457700"/>
            <wp:effectExtent l="0" t="0" r="0" b="0"/>
            <wp:docPr id="10" name="Picture 10" descr="C:\Users\Denis.Fitzgerald\Desktop\ACFs\Fairfield Inn Photos\Mobile Laund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s.Fitzgerald\Desktop\ACFs\Fairfield Inn Photos\Mobile Laundry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B4CFBE1" w14:textId="5FA7A959" w:rsidR="00742A67" w:rsidRDefault="00742A67" w:rsidP="005F3AD3">
      <w:pPr>
        <w:jc w:val="center"/>
        <w:rPr>
          <w:rFonts w:cs="Arial"/>
        </w:rPr>
      </w:pPr>
    </w:p>
    <w:p w14:paraId="3E18AE92" w14:textId="730B533A" w:rsidR="00742A67" w:rsidRDefault="00742A67" w:rsidP="005F3AD3">
      <w:pPr>
        <w:jc w:val="center"/>
        <w:rPr>
          <w:rFonts w:cs="Arial"/>
        </w:rPr>
      </w:pPr>
    </w:p>
    <w:p w14:paraId="1484DB1F" w14:textId="7DB3413C" w:rsidR="00742A67" w:rsidRDefault="00742A67" w:rsidP="005F3AD3">
      <w:pPr>
        <w:jc w:val="center"/>
        <w:rPr>
          <w:rFonts w:cs="Arial"/>
        </w:rPr>
      </w:pPr>
    </w:p>
    <w:p w14:paraId="60DA9A79" w14:textId="70C59FA8" w:rsidR="00742A67" w:rsidRDefault="00742A67" w:rsidP="005F3AD3">
      <w:pPr>
        <w:jc w:val="center"/>
        <w:rPr>
          <w:rFonts w:cs="Arial"/>
        </w:rPr>
      </w:pPr>
    </w:p>
    <w:p w14:paraId="688AEA2A" w14:textId="2005075A" w:rsidR="00742A67" w:rsidRDefault="00742A67" w:rsidP="005F3AD3">
      <w:pPr>
        <w:jc w:val="center"/>
        <w:rPr>
          <w:rFonts w:cs="Arial"/>
        </w:rPr>
      </w:pPr>
    </w:p>
    <w:p w14:paraId="3E1DE771" w14:textId="5E1982F7" w:rsidR="00DD147D" w:rsidRPr="00200137" w:rsidRDefault="00DD147D" w:rsidP="00B61586">
      <w:pPr>
        <w:pStyle w:val="Heading2"/>
        <w:numPr>
          <w:ilvl w:val="0"/>
          <w:numId w:val="0"/>
        </w:numPr>
        <w:ind w:left="540"/>
        <w:jc w:val="center"/>
        <w:rPr>
          <w:caps w:val="0"/>
        </w:rPr>
      </w:pPr>
      <w:bookmarkStart w:id="71" w:name="_Toc36456329"/>
      <w:r w:rsidRPr="00DD147D">
        <w:t xml:space="preserve">SUPPLEMENT 1: </w:t>
      </w:r>
      <w:r w:rsidR="00200137" w:rsidRPr="004554C0">
        <w:t>Additional Guidance for General (non-acute) Care ACS Model</w:t>
      </w:r>
      <w:bookmarkEnd w:id="71"/>
    </w:p>
    <w:p w14:paraId="0965C166" w14:textId="53014221" w:rsidR="006C4D2D" w:rsidRPr="006C4D2D" w:rsidRDefault="006C4D2D" w:rsidP="00244219">
      <w:pPr>
        <w:rPr>
          <w:b/>
          <w:szCs w:val="22"/>
        </w:rPr>
      </w:pPr>
      <w:r w:rsidRPr="006C4D2D">
        <w:rPr>
          <w:b/>
          <w:szCs w:val="22"/>
        </w:rPr>
        <w:t>There are two size options for the General (non-acute) Care ACS Model:</w:t>
      </w:r>
    </w:p>
    <w:p w14:paraId="7252D569" w14:textId="78E7ACDD" w:rsidR="006C4D2D" w:rsidRPr="006C4D2D" w:rsidRDefault="006C4D2D" w:rsidP="006C4D2D">
      <w:pPr>
        <w:pStyle w:val="ListParagraph"/>
        <w:numPr>
          <w:ilvl w:val="0"/>
          <w:numId w:val="19"/>
        </w:numPr>
        <w:jc w:val="left"/>
        <w:rPr>
          <w:szCs w:val="22"/>
        </w:rPr>
      </w:pPr>
      <w:r w:rsidRPr="006C4D2D">
        <w:rPr>
          <w:szCs w:val="22"/>
        </w:rPr>
        <w:t>50-bed footprint</w:t>
      </w:r>
    </w:p>
    <w:p w14:paraId="6ADF8AD3" w14:textId="15CA087D" w:rsidR="006C4D2D" w:rsidRPr="006C4D2D" w:rsidRDefault="006C4D2D" w:rsidP="006C4D2D">
      <w:pPr>
        <w:pStyle w:val="ListParagraph"/>
        <w:numPr>
          <w:ilvl w:val="0"/>
          <w:numId w:val="19"/>
        </w:numPr>
        <w:jc w:val="left"/>
        <w:rPr>
          <w:szCs w:val="22"/>
        </w:rPr>
      </w:pPr>
      <w:r w:rsidRPr="006C4D2D">
        <w:rPr>
          <w:szCs w:val="22"/>
        </w:rPr>
        <w:t>250-bed footprint</w:t>
      </w:r>
    </w:p>
    <w:p w14:paraId="0FBC2C32" w14:textId="3B3DB813" w:rsidR="006C4D2D" w:rsidRDefault="006C4D2D" w:rsidP="00244219">
      <w:pPr>
        <w:rPr>
          <w:b/>
          <w:sz w:val="28"/>
          <w:szCs w:val="28"/>
        </w:rPr>
      </w:pPr>
      <w:r>
        <w:rPr>
          <w:b/>
          <w:sz w:val="28"/>
          <w:szCs w:val="28"/>
        </w:rPr>
        <w:t>50-Bed Footprint</w:t>
      </w:r>
    </w:p>
    <w:tbl>
      <w:tblPr>
        <w:tblW w:w="7096" w:type="dxa"/>
        <w:tblInd w:w="7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86"/>
        <w:gridCol w:w="1610"/>
      </w:tblGrid>
      <w:tr w:rsidR="009B3734" w:rsidRPr="00A877C7" w14:paraId="4703CA96" w14:textId="77777777" w:rsidTr="006C4D2D">
        <w:trPr>
          <w:trHeight w:val="294"/>
        </w:trPr>
        <w:tc>
          <w:tcPr>
            <w:tcW w:w="5486"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14:paraId="52EC0ACD" w14:textId="335DF292" w:rsidR="009B3734" w:rsidRPr="006C4D2D" w:rsidRDefault="006C4D2D" w:rsidP="006C4D2D">
            <w:pPr>
              <w:widowControl w:val="0"/>
              <w:autoSpaceDE w:val="0"/>
              <w:autoSpaceDN w:val="0"/>
              <w:spacing w:after="0"/>
              <w:ind w:left="-1105" w:firstLine="1105"/>
              <w:rPr>
                <w:rFonts w:eastAsia="Arial" w:cs="Arial"/>
                <w:b/>
                <w:color w:val="000000" w:themeColor="text1"/>
              </w:rPr>
            </w:pPr>
            <w:r w:rsidRPr="006C4D2D">
              <w:rPr>
                <w:rFonts w:eastAsia="Arial" w:cs="Arial"/>
                <w:b/>
                <w:color w:val="000000" w:themeColor="text1"/>
              </w:rPr>
              <w:t>Medical Staffing for 50-bed footprint</w:t>
            </w:r>
          </w:p>
        </w:tc>
        <w:tc>
          <w:tcPr>
            <w:tcW w:w="1610"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hideMark/>
          </w:tcPr>
          <w:p w14:paraId="44673908" w14:textId="77777777" w:rsidR="009B3734" w:rsidRPr="006C4D2D" w:rsidRDefault="009B3734" w:rsidP="006C4D2D">
            <w:pPr>
              <w:widowControl w:val="0"/>
              <w:autoSpaceDE w:val="0"/>
              <w:autoSpaceDN w:val="0"/>
              <w:spacing w:before="21" w:after="0" w:line="253" w:lineRule="exact"/>
              <w:ind w:left="284" w:right="211"/>
              <w:rPr>
                <w:rFonts w:eastAsia="Arial" w:cs="Arial"/>
                <w:b/>
                <w:color w:val="000000" w:themeColor="text1"/>
              </w:rPr>
            </w:pPr>
            <w:r w:rsidRPr="006C4D2D">
              <w:rPr>
                <w:rFonts w:eastAsia="Arial" w:cs="Arial"/>
                <w:b/>
                <w:color w:val="000000" w:themeColor="text1"/>
                <w:w w:val="110"/>
              </w:rPr>
              <w:t>24 hours</w:t>
            </w:r>
          </w:p>
        </w:tc>
      </w:tr>
      <w:tr w:rsidR="009B3734" w:rsidRPr="00A877C7" w14:paraId="52373455" w14:textId="77777777" w:rsidTr="006C4D2D">
        <w:trPr>
          <w:trHeight w:val="301"/>
        </w:trPr>
        <w:tc>
          <w:tcPr>
            <w:tcW w:w="5486" w:type="dxa"/>
            <w:tcBorders>
              <w:top w:val="single" w:sz="12" w:space="0" w:color="000000"/>
              <w:left w:val="single" w:sz="12" w:space="0" w:color="000000"/>
              <w:bottom w:val="single" w:sz="12" w:space="0" w:color="000000"/>
              <w:right w:val="single" w:sz="12" w:space="0" w:color="000000"/>
            </w:tcBorders>
            <w:hideMark/>
          </w:tcPr>
          <w:p w14:paraId="777FBECC" w14:textId="77777777" w:rsidR="009B3734" w:rsidRPr="00A877C7" w:rsidRDefault="009B3734" w:rsidP="009B3734">
            <w:pPr>
              <w:widowControl w:val="0"/>
              <w:autoSpaceDE w:val="0"/>
              <w:autoSpaceDN w:val="0"/>
              <w:spacing w:before="29" w:after="0" w:line="253" w:lineRule="exact"/>
              <w:ind w:left="121"/>
              <w:rPr>
                <w:rFonts w:eastAsia="Arial" w:cs="Arial"/>
                <w:color w:val="000000" w:themeColor="text1"/>
                <w:w w:val="105"/>
              </w:rPr>
            </w:pPr>
            <w:r w:rsidRPr="00A877C7">
              <w:rPr>
                <w:rFonts w:eastAsia="Arial" w:cs="Arial"/>
                <w:color w:val="000000" w:themeColor="text1"/>
                <w:w w:val="105"/>
              </w:rPr>
              <w:t>Physician</w:t>
            </w:r>
          </w:p>
        </w:tc>
        <w:tc>
          <w:tcPr>
            <w:tcW w:w="1610" w:type="dxa"/>
            <w:tcBorders>
              <w:top w:val="single" w:sz="12" w:space="0" w:color="000000"/>
              <w:left w:val="single" w:sz="12" w:space="0" w:color="000000"/>
              <w:bottom w:val="single" w:sz="12" w:space="0" w:color="000000"/>
              <w:right w:val="single" w:sz="12" w:space="0" w:color="000000"/>
            </w:tcBorders>
            <w:hideMark/>
          </w:tcPr>
          <w:p w14:paraId="7AC77DEF" w14:textId="77777777" w:rsidR="009B3734" w:rsidRPr="00A877C7" w:rsidRDefault="009B3734" w:rsidP="009B3734">
            <w:pPr>
              <w:widowControl w:val="0"/>
              <w:autoSpaceDE w:val="0"/>
              <w:autoSpaceDN w:val="0"/>
              <w:spacing w:before="36" w:after="0" w:line="245" w:lineRule="exact"/>
              <w:ind w:left="284" w:right="202"/>
              <w:jc w:val="center"/>
              <w:rPr>
                <w:rFonts w:eastAsia="Arial" w:cs="Arial"/>
                <w:color w:val="000000" w:themeColor="text1"/>
              </w:rPr>
            </w:pPr>
            <w:r w:rsidRPr="00A877C7">
              <w:rPr>
                <w:rFonts w:eastAsia="Arial" w:cs="Arial"/>
                <w:color w:val="000000" w:themeColor="text1"/>
                <w:w w:val="110"/>
              </w:rPr>
              <w:t>2</w:t>
            </w:r>
          </w:p>
        </w:tc>
      </w:tr>
      <w:tr w:rsidR="009B3734" w:rsidRPr="00A877C7" w14:paraId="31FA7038" w14:textId="77777777" w:rsidTr="006C4D2D">
        <w:trPr>
          <w:trHeight w:val="294"/>
        </w:trPr>
        <w:tc>
          <w:tcPr>
            <w:tcW w:w="5486" w:type="dxa"/>
            <w:tcBorders>
              <w:top w:val="single" w:sz="12" w:space="0" w:color="000000"/>
              <w:left w:val="single" w:sz="12" w:space="0" w:color="000000"/>
              <w:bottom w:val="single" w:sz="12" w:space="0" w:color="000000"/>
              <w:right w:val="single" w:sz="12" w:space="0" w:color="000000"/>
            </w:tcBorders>
            <w:hideMark/>
          </w:tcPr>
          <w:p w14:paraId="2ADF7A1F" w14:textId="77777777" w:rsidR="009B3734" w:rsidRPr="00A877C7" w:rsidRDefault="009B3734" w:rsidP="009B3734">
            <w:pPr>
              <w:widowControl w:val="0"/>
              <w:autoSpaceDE w:val="0"/>
              <w:autoSpaceDN w:val="0"/>
              <w:spacing w:before="29" w:after="0" w:line="246" w:lineRule="exact"/>
              <w:ind w:left="126"/>
              <w:rPr>
                <w:rFonts w:eastAsia="Arial" w:cs="Arial"/>
                <w:color w:val="000000" w:themeColor="text1"/>
              </w:rPr>
            </w:pPr>
            <w:r w:rsidRPr="00A877C7">
              <w:rPr>
                <w:rFonts w:eastAsia="Arial" w:cs="Arial"/>
                <w:color w:val="000000" w:themeColor="text1"/>
                <w:w w:val="105"/>
              </w:rPr>
              <w:t>Advanced providers (PA / NP)</w:t>
            </w:r>
          </w:p>
        </w:tc>
        <w:tc>
          <w:tcPr>
            <w:tcW w:w="1610" w:type="dxa"/>
            <w:tcBorders>
              <w:top w:val="single" w:sz="12" w:space="0" w:color="000000"/>
              <w:left w:val="single" w:sz="12" w:space="0" w:color="000000"/>
              <w:bottom w:val="single" w:sz="12" w:space="0" w:color="000000"/>
              <w:right w:val="single" w:sz="12" w:space="0" w:color="000000"/>
            </w:tcBorders>
            <w:hideMark/>
          </w:tcPr>
          <w:p w14:paraId="5A5CB78D" w14:textId="77777777" w:rsidR="009B3734" w:rsidRPr="00A877C7" w:rsidRDefault="009B3734" w:rsidP="009B3734">
            <w:pPr>
              <w:widowControl w:val="0"/>
              <w:autoSpaceDE w:val="0"/>
              <w:autoSpaceDN w:val="0"/>
              <w:spacing w:before="22" w:after="0" w:line="252" w:lineRule="exact"/>
              <w:ind w:left="284" w:right="202"/>
              <w:jc w:val="center"/>
              <w:rPr>
                <w:rFonts w:eastAsia="Arial" w:cs="Arial"/>
                <w:color w:val="000000" w:themeColor="text1"/>
              </w:rPr>
            </w:pPr>
            <w:r w:rsidRPr="00A877C7">
              <w:rPr>
                <w:rFonts w:eastAsia="Arial" w:cs="Arial"/>
                <w:color w:val="000000" w:themeColor="text1"/>
                <w:w w:val="110"/>
              </w:rPr>
              <w:t>4</w:t>
            </w:r>
          </w:p>
        </w:tc>
      </w:tr>
      <w:tr w:rsidR="009B3734" w:rsidRPr="00A877C7" w14:paraId="0A3D9A2D" w14:textId="77777777" w:rsidTr="006C4D2D">
        <w:trPr>
          <w:trHeight w:val="309"/>
        </w:trPr>
        <w:tc>
          <w:tcPr>
            <w:tcW w:w="5486" w:type="dxa"/>
            <w:tcBorders>
              <w:top w:val="single" w:sz="12" w:space="0" w:color="000000"/>
              <w:left w:val="single" w:sz="12" w:space="0" w:color="000000"/>
              <w:bottom w:val="single" w:sz="12" w:space="0" w:color="000000"/>
              <w:right w:val="single" w:sz="12" w:space="0" w:color="000000"/>
            </w:tcBorders>
            <w:hideMark/>
          </w:tcPr>
          <w:p w14:paraId="6FAFDF92" w14:textId="77777777" w:rsidR="009B3734" w:rsidRPr="00A877C7" w:rsidRDefault="009B3734" w:rsidP="009B3734">
            <w:pPr>
              <w:widowControl w:val="0"/>
              <w:autoSpaceDE w:val="0"/>
              <w:autoSpaceDN w:val="0"/>
              <w:spacing w:before="29" w:after="0" w:line="260" w:lineRule="exact"/>
              <w:ind w:left="126"/>
              <w:rPr>
                <w:rFonts w:eastAsia="Arial" w:cs="Arial"/>
                <w:color w:val="000000" w:themeColor="text1"/>
              </w:rPr>
            </w:pPr>
            <w:r w:rsidRPr="00A877C7">
              <w:rPr>
                <w:rFonts w:eastAsia="Arial" w:cs="Arial"/>
                <w:color w:val="000000" w:themeColor="text1"/>
                <w:w w:val="105"/>
              </w:rPr>
              <w:t>Patient Care Providers (Combination of Nurses / Intermediate Care Technicians / EMTs / Paramedics)</w:t>
            </w:r>
          </w:p>
        </w:tc>
        <w:tc>
          <w:tcPr>
            <w:tcW w:w="1610" w:type="dxa"/>
            <w:tcBorders>
              <w:top w:val="single" w:sz="12" w:space="0" w:color="000000"/>
              <w:left w:val="single" w:sz="12" w:space="0" w:color="000000"/>
              <w:bottom w:val="single" w:sz="12" w:space="0" w:color="000000"/>
              <w:right w:val="single" w:sz="12" w:space="0" w:color="000000"/>
            </w:tcBorders>
            <w:hideMark/>
          </w:tcPr>
          <w:p w14:paraId="4920CBF7" w14:textId="77777777" w:rsidR="009B3734" w:rsidRPr="00A877C7" w:rsidRDefault="009B3734" w:rsidP="009B3734">
            <w:pPr>
              <w:widowControl w:val="0"/>
              <w:autoSpaceDE w:val="0"/>
              <w:autoSpaceDN w:val="0"/>
              <w:spacing w:before="2" w:after="0" w:line="287" w:lineRule="exact"/>
              <w:ind w:left="680" w:right="594"/>
              <w:jc w:val="center"/>
              <w:rPr>
                <w:rFonts w:eastAsia="Arial" w:cs="Arial"/>
                <w:color w:val="000000" w:themeColor="text1"/>
              </w:rPr>
            </w:pPr>
            <w:r w:rsidRPr="00A877C7">
              <w:rPr>
                <w:rFonts w:eastAsia="Arial" w:cs="Arial"/>
                <w:color w:val="000000" w:themeColor="text1"/>
                <w:w w:val="110"/>
              </w:rPr>
              <w:t>20</w:t>
            </w:r>
          </w:p>
        </w:tc>
      </w:tr>
      <w:tr w:rsidR="009B3734" w:rsidRPr="00A877C7" w14:paraId="267F540A" w14:textId="77777777" w:rsidTr="006C4D2D">
        <w:trPr>
          <w:trHeight w:val="287"/>
        </w:trPr>
        <w:tc>
          <w:tcPr>
            <w:tcW w:w="5486" w:type="dxa"/>
            <w:tcBorders>
              <w:top w:val="single" w:sz="12" w:space="0" w:color="000000"/>
              <w:left w:val="single" w:sz="12" w:space="0" w:color="000000"/>
              <w:bottom w:val="single" w:sz="12" w:space="0" w:color="000000"/>
              <w:right w:val="single" w:sz="12" w:space="0" w:color="000000"/>
            </w:tcBorders>
            <w:hideMark/>
          </w:tcPr>
          <w:p w14:paraId="785062D9" w14:textId="77777777" w:rsidR="009B3734" w:rsidRPr="00A877C7" w:rsidRDefault="009B3734" w:rsidP="009B3734">
            <w:pPr>
              <w:widowControl w:val="0"/>
              <w:autoSpaceDE w:val="0"/>
              <w:autoSpaceDN w:val="0"/>
              <w:spacing w:before="24" w:after="0" w:line="243" w:lineRule="exact"/>
              <w:ind w:right="61"/>
              <w:jc w:val="right"/>
              <w:rPr>
                <w:rFonts w:eastAsia="Arial" w:cs="Arial"/>
                <w:b/>
                <w:color w:val="000000" w:themeColor="text1"/>
              </w:rPr>
            </w:pPr>
            <w:r w:rsidRPr="00A877C7">
              <w:rPr>
                <w:rFonts w:eastAsia="Arial" w:cs="Arial"/>
                <w:b/>
                <w:color w:val="000000" w:themeColor="text1"/>
              </w:rPr>
              <w:t>Total</w:t>
            </w:r>
          </w:p>
        </w:tc>
        <w:tc>
          <w:tcPr>
            <w:tcW w:w="1610" w:type="dxa"/>
            <w:tcBorders>
              <w:top w:val="single" w:sz="12" w:space="0" w:color="000000"/>
              <w:left w:val="single" w:sz="12" w:space="0" w:color="000000"/>
              <w:bottom w:val="single" w:sz="12" w:space="0" w:color="000000"/>
              <w:right w:val="single" w:sz="12" w:space="0" w:color="000000"/>
            </w:tcBorders>
            <w:hideMark/>
          </w:tcPr>
          <w:p w14:paraId="3EED0901" w14:textId="77777777" w:rsidR="009B3734" w:rsidRPr="00A877C7" w:rsidRDefault="009B3734" w:rsidP="009B3734">
            <w:pPr>
              <w:widowControl w:val="0"/>
              <w:autoSpaceDE w:val="0"/>
              <w:autoSpaceDN w:val="0"/>
              <w:spacing w:after="0"/>
              <w:ind w:left="680" w:right="594"/>
              <w:jc w:val="center"/>
              <w:rPr>
                <w:rFonts w:eastAsia="Arial" w:cs="Arial"/>
                <w:b/>
                <w:bCs/>
                <w:color w:val="000000" w:themeColor="text1"/>
              </w:rPr>
            </w:pPr>
            <w:r w:rsidRPr="00A877C7">
              <w:rPr>
                <w:rFonts w:eastAsia="Arial" w:cs="Arial"/>
                <w:b/>
                <w:bCs/>
                <w:color w:val="000000" w:themeColor="text1"/>
                <w:w w:val="105"/>
              </w:rPr>
              <w:t>26</w:t>
            </w:r>
          </w:p>
        </w:tc>
      </w:tr>
    </w:tbl>
    <w:p w14:paraId="7DC7D3F4" w14:textId="77777777" w:rsidR="009B3734" w:rsidRPr="00A877C7" w:rsidRDefault="009B3734" w:rsidP="005B2D68">
      <w:pPr>
        <w:pStyle w:val="ListParagraph"/>
        <w:ind w:left="1800"/>
        <w:rPr>
          <w:rFonts w:cs="Arial"/>
        </w:rPr>
      </w:pPr>
    </w:p>
    <w:p w14:paraId="27C968A7" w14:textId="269762BF" w:rsidR="009B3734" w:rsidRPr="005B2D68" w:rsidRDefault="008A475A" w:rsidP="006C4D2D">
      <w:pPr>
        <w:ind w:left="720"/>
        <w:rPr>
          <w:u w:val="single"/>
        </w:rPr>
      </w:pPr>
      <w:r>
        <w:rPr>
          <w:u w:val="single"/>
        </w:rPr>
        <w:t xml:space="preserve">Note on </w:t>
      </w:r>
      <w:r w:rsidR="009B3734" w:rsidRPr="005B2D68">
        <w:rPr>
          <w:u w:val="single"/>
        </w:rPr>
        <w:t>Personal Protective Equipment</w:t>
      </w:r>
    </w:p>
    <w:p w14:paraId="74C092C6" w14:textId="55821089" w:rsidR="009B3734" w:rsidRPr="00A877C7" w:rsidRDefault="009B3734" w:rsidP="006C4D2D">
      <w:pPr>
        <w:ind w:left="720"/>
        <w:rPr>
          <w:rFonts w:cs="Arial"/>
        </w:rPr>
      </w:pPr>
      <w:r w:rsidRPr="00A877C7">
        <w:rPr>
          <w:rFonts w:cs="Arial"/>
        </w:rPr>
        <w:lastRenderedPageBreak/>
        <w:t xml:space="preserve">Based on the current COVID-19 situation and availability of PPE, CDC has specific recommendations PPE use. Please refer to current CDC </w:t>
      </w:r>
      <w:r w:rsidR="00513B19">
        <w:rPr>
          <w:rFonts w:cs="Arial"/>
        </w:rPr>
        <w:t xml:space="preserve">guidance </w:t>
      </w:r>
      <w:r w:rsidRPr="00A877C7">
        <w:rPr>
          <w:rFonts w:cs="Arial"/>
        </w:rPr>
        <w:t xml:space="preserve">to ensure that all staff (e.g., security, support staff, logistics, </w:t>
      </w:r>
      <w:proofErr w:type="gramStart"/>
      <w:r w:rsidRPr="00A877C7">
        <w:rPr>
          <w:rFonts w:cs="Arial"/>
        </w:rPr>
        <w:t>medical</w:t>
      </w:r>
      <w:proofErr w:type="gramEnd"/>
      <w:r w:rsidRPr="00A877C7">
        <w:rPr>
          <w:rFonts w:cs="Arial"/>
        </w:rPr>
        <w:t xml:space="preserve"> providers) caring for patients with COVID-19 have appropriate PPE. </w:t>
      </w:r>
      <w:r w:rsidR="00D17A1A" w:rsidRPr="00D17A1A">
        <w:rPr>
          <w:rFonts w:cs="Arial"/>
        </w:rPr>
        <w:t xml:space="preserve">PPE is a component of an overall infection prevention and control </w:t>
      </w:r>
      <w:r w:rsidR="004B5DE8" w:rsidRPr="00D17A1A">
        <w:rPr>
          <w:rFonts w:cs="Arial"/>
        </w:rPr>
        <w:t>strategy that</w:t>
      </w:r>
      <w:r w:rsidR="00D17A1A" w:rsidRPr="00D17A1A">
        <w:rPr>
          <w:rFonts w:cs="Arial"/>
        </w:rPr>
        <w:t xml:space="preserve"> includes administrative and environmental controls in addition to hand hygiene, PPE and other measures to ensure safe provision of care and limiting the risk of nosocomial spread of infection.  Please refer to CDC current guidance for infection prevention and control strategies.</w:t>
      </w:r>
    </w:p>
    <w:p w14:paraId="1ACBBA68" w14:textId="77777777" w:rsidR="009B3734" w:rsidRPr="00A877C7" w:rsidRDefault="009B3734" w:rsidP="006C4D2D">
      <w:pPr>
        <w:ind w:left="720"/>
        <w:rPr>
          <w:rFonts w:cs="Arial"/>
        </w:rPr>
      </w:pPr>
      <w:r w:rsidRPr="00A877C7">
        <w:rPr>
          <w:rFonts w:cs="Arial"/>
        </w:rPr>
        <w:t xml:space="preserve">It </w:t>
      </w:r>
      <w:proofErr w:type="gramStart"/>
      <w:r w:rsidRPr="00A877C7">
        <w:rPr>
          <w:rFonts w:cs="Arial"/>
        </w:rPr>
        <w:t>is recommended</w:t>
      </w:r>
      <w:proofErr w:type="gramEnd"/>
      <w:r w:rsidRPr="00A877C7">
        <w:rPr>
          <w:rFonts w:cs="Arial"/>
        </w:rPr>
        <w:t xml:space="preserve"> that each site measure amount of PPE at the beginning and end of each day and monitor the burn rate of PPE on a daily basis. The online </w:t>
      </w:r>
      <w:hyperlink r:id="rId40" w:history="1">
        <w:r w:rsidRPr="00A877C7">
          <w:rPr>
            <w:rStyle w:val="Hyperlink"/>
            <w:rFonts w:cs="Arial"/>
          </w:rPr>
          <w:t>CDC Personal Protective Equipment (PPE) Burn Rate Calculator</w:t>
        </w:r>
      </w:hyperlink>
      <w:r w:rsidRPr="00A877C7">
        <w:rPr>
          <w:rFonts w:cs="Arial"/>
        </w:rPr>
        <w:t xml:space="preserve"> is a spreadsheet-based model that provides information for healthcare facilities to plan and optimize the use of PPE for response to coronavirus disease 2019 (COVID-19). This tool </w:t>
      </w:r>
      <w:proofErr w:type="gramStart"/>
      <w:r w:rsidRPr="00A877C7">
        <w:rPr>
          <w:rFonts w:cs="Arial"/>
        </w:rPr>
        <w:t>can also be used</w:t>
      </w:r>
      <w:proofErr w:type="gramEnd"/>
      <w:r w:rsidRPr="00A877C7">
        <w:rPr>
          <w:rFonts w:cs="Arial"/>
        </w:rPr>
        <w:t xml:space="preserve"> for planning PPE use outside the context of COVID-19, where PPE shortages may also occur due to supply chain issues related to the COVID-19 response (e.g. manufacturing facilities).</w:t>
      </w:r>
    </w:p>
    <w:p w14:paraId="14BAE0A8" w14:textId="77777777" w:rsidR="009B3734" w:rsidRPr="00A877C7" w:rsidRDefault="009B3734" w:rsidP="006C4D2D">
      <w:pPr>
        <w:ind w:left="720"/>
        <w:rPr>
          <w:rFonts w:cs="Arial"/>
        </w:rPr>
      </w:pPr>
      <w:r w:rsidRPr="00A877C7">
        <w:rPr>
          <w:rFonts w:cs="Arial"/>
        </w:rPr>
        <w:t xml:space="preserve">Based on previous experience the table below is a reference for the potential burn rate of PPE for a General (non-acute) Care 50-bed site for 10 days. </w:t>
      </w:r>
    </w:p>
    <w:tbl>
      <w:tblPr>
        <w:tblW w:w="0" w:type="auto"/>
        <w:jc w:val="center"/>
        <w:tblLook w:val="04A0" w:firstRow="1" w:lastRow="0" w:firstColumn="1" w:lastColumn="0" w:noHBand="0" w:noVBand="1"/>
      </w:tblPr>
      <w:tblGrid>
        <w:gridCol w:w="2817"/>
        <w:gridCol w:w="932"/>
        <w:gridCol w:w="1786"/>
      </w:tblGrid>
      <w:tr w:rsidR="009B3734" w:rsidRPr="009B3734" w14:paraId="51957026" w14:textId="77777777" w:rsidTr="006C4D2D">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93B56" w14:textId="77777777" w:rsidR="009B3734" w:rsidRPr="009B3734" w:rsidRDefault="009B3734" w:rsidP="005B2D68">
            <w:pPr>
              <w:spacing w:after="0"/>
              <w:ind w:left="360"/>
              <w:jc w:val="center"/>
              <w:rPr>
                <w:rFonts w:cs="Arial"/>
                <w:b/>
                <w:bCs/>
                <w:color w:val="000000"/>
                <w:sz w:val="16"/>
                <w:szCs w:val="16"/>
              </w:rPr>
            </w:pPr>
            <w:r w:rsidRPr="009B3734">
              <w:rPr>
                <w:rFonts w:cs="Arial"/>
                <w:b/>
                <w:bCs/>
                <w:color w:val="000000"/>
                <w:sz w:val="16"/>
                <w:szCs w:val="16"/>
              </w:rPr>
              <w:t>Item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7635D2" w14:textId="77777777" w:rsidR="009B3734" w:rsidRPr="009B3734" w:rsidRDefault="009B3734" w:rsidP="005B2D68">
            <w:pPr>
              <w:spacing w:after="0"/>
              <w:ind w:left="360"/>
              <w:jc w:val="center"/>
              <w:rPr>
                <w:rFonts w:cs="Arial"/>
                <w:b/>
                <w:bCs/>
                <w:color w:val="000000"/>
                <w:sz w:val="16"/>
                <w:szCs w:val="16"/>
              </w:rPr>
            </w:pPr>
            <w:r w:rsidRPr="009B3734">
              <w:rPr>
                <w:rFonts w:cs="Arial"/>
                <w:b/>
                <w:bCs/>
                <w:color w:val="000000"/>
                <w:sz w:val="16"/>
                <w:szCs w:val="16"/>
              </w:rPr>
              <w:t>Qty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FBA27C" w14:textId="77777777" w:rsidR="009B3734" w:rsidRPr="009B3734" w:rsidRDefault="009B3734" w:rsidP="005B2D68">
            <w:pPr>
              <w:spacing w:after="0"/>
              <w:ind w:left="360"/>
              <w:jc w:val="center"/>
              <w:rPr>
                <w:rFonts w:cs="Arial"/>
                <w:b/>
                <w:bCs/>
                <w:color w:val="000000"/>
                <w:sz w:val="16"/>
                <w:szCs w:val="16"/>
              </w:rPr>
            </w:pPr>
            <w:r w:rsidRPr="009B3734">
              <w:rPr>
                <w:rFonts w:cs="Arial"/>
                <w:b/>
                <w:bCs/>
                <w:color w:val="000000"/>
                <w:sz w:val="16"/>
                <w:szCs w:val="16"/>
              </w:rPr>
              <w:t>Unit of measure</w:t>
            </w:r>
          </w:p>
        </w:tc>
      </w:tr>
      <w:tr w:rsidR="009B3734" w:rsidRPr="009B3734" w14:paraId="35F30A52"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FC3A71"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XL Exam Gloves 14-680C</w:t>
            </w:r>
          </w:p>
        </w:tc>
        <w:tc>
          <w:tcPr>
            <w:tcW w:w="0" w:type="auto"/>
            <w:tcBorders>
              <w:top w:val="nil"/>
              <w:left w:val="nil"/>
              <w:bottom w:val="single" w:sz="4" w:space="0" w:color="auto"/>
              <w:right w:val="single" w:sz="4" w:space="0" w:color="auto"/>
            </w:tcBorders>
            <w:shd w:val="clear" w:color="auto" w:fill="auto"/>
            <w:noWrap/>
            <w:vAlign w:val="bottom"/>
            <w:hideMark/>
          </w:tcPr>
          <w:p w14:paraId="235AFCAF"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14:paraId="749C9452"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46F35477"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DFC16F"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L Exam Gloves 14-678C</w:t>
            </w:r>
          </w:p>
        </w:tc>
        <w:tc>
          <w:tcPr>
            <w:tcW w:w="0" w:type="auto"/>
            <w:tcBorders>
              <w:top w:val="nil"/>
              <w:left w:val="nil"/>
              <w:bottom w:val="single" w:sz="4" w:space="0" w:color="auto"/>
              <w:right w:val="single" w:sz="4" w:space="0" w:color="auto"/>
            </w:tcBorders>
            <w:shd w:val="clear" w:color="auto" w:fill="auto"/>
            <w:noWrap/>
            <w:vAlign w:val="bottom"/>
            <w:hideMark/>
          </w:tcPr>
          <w:p w14:paraId="6E0C8A66"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72266B67"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0547667F"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FC316B"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M Exam Gloves</w:t>
            </w:r>
          </w:p>
        </w:tc>
        <w:tc>
          <w:tcPr>
            <w:tcW w:w="0" w:type="auto"/>
            <w:tcBorders>
              <w:top w:val="nil"/>
              <w:left w:val="nil"/>
              <w:bottom w:val="single" w:sz="4" w:space="0" w:color="auto"/>
              <w:right w:val="single" w:sz="4" w:space="0" w:color="auto"/>
            </w:tcBorders>
            <w:shd w:val="clear" w:color="auto" w:fill="auto"/>
            <w:noWrap/>
            <w:vAlign w:val="bottom"/>
            <w:hideMark/>
          </w:tcPr>
          <w:p w14:paraId="0900CE0F"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7EEDD669"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2BA2AFFB"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33BC6D"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Small Exam Gloves</w:t>
            </w:r>
          </w:p>
        </w:tc>
        <w:tc>
          <w:tcPr>
            <w:tcW w:w="0" w:type="auto"/>
            <w:tcBorders>
              <w:top w:val="nil"/>
              <w:left w:val="nil"/>
              <w:bottom w:val="single" w:sz="4" w:space="0" w:color="auto"/>
              <w:right w:val="single" w:sz="4" w:space="0" w:color="auto"/>
            </w:tcBorders>
            <w:shd w:val="clear" w:color="auto" w:fill="auto"/>
            <w:noWrap/>
            <w:vAlign w:val="bottom"/>
            <w:hideMark/>
          </w:tcPr>
          <w:p w14:paraId="1ED07478"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3E10F563"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3D2047D2"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4601EF"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3 M 1860 Respirators (Regular)</w:t>
            </w:r>
          </w:p>
        </w:tc>
        <w:tc>
          <w:tcPr>
            <w:tcW w:w="0" w:type="auto"/>
            <w:tcBorders>
              <w:top w:val="nil"/>
              <w:left w:val="nil"/>
              <w:bottom w:val="single" w:sz="4" w:space="0" w:color="auto"/>
              <w:right w:val="single" w:sz="4" w:space="0" w:color="auto"/>
            </w:tcBorders>
            <w:shd w:val="clear" w:color="auto" w:fill="auto"/>
            <w:noWrap/>
            <w:vAlign w:val="bottom"/>
            <w:hideMark/>
          </w:tcPr>
          <w:p w14:paraId="67C4E7D1"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07FE2D66"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0229E635"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700BBF"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3M 1860 Respirators (Small)</w:t>
            </w:r>
          </w:p>
        </w:tc>
        <w:tc>
          <w:tcPr>
            <w:tcW w:w="0" w:type="auto"/>
            <w:tcBorders>
              <w:top w:val="nil"/>
              <w:left w:val="nil"/>
              <w:bottom w:val="single" w:sz="4" w:space="0" w:color="auto"/>
              <w:right w:val="single" w:sz="4" w:space="0" w:color="auto"/>
            </w:tcBorders>
            <w:shd w:val="clear" w:color="auto" w:fill="auto"/>
            <w:noWrap/>
            <w:vAlign w:val="bottom"/>
            <w:hideMark/>
          </w:tcPr>
          <w:p w14:paraId="577F6AAA"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14:paraId="4E2BD226"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74DD823F"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13009"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10 Pack Cover Gowns</w:t>
            </w:r>
          </w:p>
        </w:tc>
        <w:tc>
          <w:tcPr>
            <w:tcW w:w="0" w:type="auto"/>
            <w:tcBorders>
              <w:top w:val="nil"/>
              <w:left w:val="nil"/>
              <w:bottom w:val="single" w:sz="4" w:space="0" w:color="auto"/>
              <w:right w:val="single" w:sz="4" w:space="0" w:color="auto"/>
            </w:tcBorders>
            <w:shd w:val="clear" w:color="auto" w:fill="auto"/>
            <w:noWrap/>
            <w:vAlign w:val="bottom"/>
            <w:hideMark/>
          </w:tcPr>
          <w:p w14:paraId="3D4C8644"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3BC7A3A3"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10-Pack</w:t>
            </w:r>
          </w:p>
        </w:tc>
      </w:tr>
      <w:tr w:rsidR="009B3734" w:rsidRPr="009B3734" w14:paraId="0F5EAA72"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DAA983"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Earloop Surgical Mask</w:t>
            </w:r>
          </w:p>
        </w:tc>
        <w:tc>
          <w:tcPr>
            <w:tcW w:w="0" w:type="auto"/>
            <w:tcBorders>
              <w:top w:val="nil"/>
              <w:left w:val="nil"/>
              <w:bottom w:val="single" w:sz="4" w:space="0" w:color="auto"/>
              <w:right w:val="single" w:sz="4" w:space="0" w:color="auto"/>
            </w:tcBorders>
            <w:shd w:val="clear" w:color="auto" w:fill="auto"/>
            <w:noWrap/>
            <w:vAlign w:val="bottom"/>
            <w:hideMark/>
          </w:tcPr>
          <w:p w14:paraId="0FA605E5"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6F3CED0B"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Box</w:t>
            </w:r>
          </w:p>
        </w:tc>
      </w:tr>
      <w:tr w:rsidR="009B3734" w:rsidRPr="009B3734" w14:paraId="6E0B8387"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BD9D2C"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Face Shields</w:t>
            </w:r>
          </w:p>
        </w:tc>
        <w:tc>
          <w:tcPr>
            <w:tcW w:w="0" w:type="auto"/>
            <w:tcBorders>
              <w:top w:val="nil"/>
              <w:left w:val="nil"/>
              <w:bottom w:val="single" w:sz="4" w:space="0" w:color="auto"/>
              <w:right w:val="single" w:sz="4" w:space="0" w:color="auto"/>
            </w:tcBorders>
            <w:shd w:val="clear" w:color="auto" w:fill="auto"/>
            <w:noWrap/>
            <w:vAlign w:val="bottom"/>
            <w:hideMark/>
          </w:tcPr>
          <w:p w14:paraId="2E437EF2"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E69DB35"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5790293C"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C1B4E0"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Hand Sanitizer 937916</w:t>
            </w:r>
          </w:p>
        </w:tc>
        <w:tc>
          <w:tcPr>
            <w:tcW w:w="0" w:type="auto"/>
            <w:tcBorders>
              <w:top w:val="nil"/>
              <w:left w:val="nil"/>
              <w:bottom w:val="single" w:sz="4" w:space="0" w:color="auto"/>
              <w:right w:val="single" w:sz="4" w:space="0" w:color="auto"/>
            </w:tcBorders>
            <w:shd w:val="clear" w:color="auto" w:fill="auto"/>
            <w:noWrap/>
            <w:vAlign w:val="bottom"/>
            <w:hideMark/>
          </w:tcPr>
          <w:p w14:paraId="0444BF55"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14:paraId="5C6CDE11"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Bottles</w:t>
            </w:r>
          </w:p>
        </w:tc>
      </w:tr>
      <w:tr w:rsidR="009B3734" w:rsidRPr="009B3734" w14:paraId="0D4BD406"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8AD4B0"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Yellow Isolation Gowns (XL)</w:t>
            </w:r>
          </w:p>
        </w:tc>
        <w:tc>
          <w:tcPr>
            <w:tcW w:w="0" w:type="auto"/>
            <w:tcBorders>
              <w:top w:val="nil"/>
              <w:left w:val="nil"/>
              <w:bottom w:val="single" w:sz="4" w:space="0" w:color="auto"/>
              <w:right w:val="single" w:sz="4" w:space="0" w:color="auto"/>
            </w:tcBorders>
            <w:shd w:val="clear" w:color="auto" w:fill="auto"/>
            <w:noWrap/>
            <w:vAlign w:val="bottom"/>
            <w:hideMark/>
          </w:tcPr>
          <w:p w14:paraId="790E415F"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32EEC6C2"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5DF176D4"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11B1F6"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Yellow Isolation Gowns (l)</w:t>
            </w:r>
          </w:p>
        </w:tc>
        <w:tc>
          <w:tcPr>
            <w:tcW w:w="0" w:type="auto"/>
            <w:tcBorders>
              <w:top w:val="nil"/>
              <w:left w:val="nil"/>
              <w:bottom w:val="single" w:sz="4" w:space="0" w:color="auto"/>
              <w:right w:val="single" w:sz="4" w:space="0" w:color="auto"/>
            </w:tcBorders>
            <w:shd w:val="clear" w:color="auto" w:fill="auto"/>
            <w:noWrap/>
            <w:vAlign w:val="bottom"/>
            <w:hideMark/>
          </w:tcPr>
          <w:p w14:paraId="0EE504A9"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02F07627"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4011FEC8"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899DB"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Coveralls (non Tyvek)</w:t>
            </w:r>
          </w:p>
        </w:tc>
        <w:tc>
          <w:tcPr>
            <w:tcW w:w="0" w:type="auto"/>
            <w:tcBorders>
              <w:top w:val="nil"/>
              <w:left w:val="nil"/>
              <w:bottom w:val="single" w:sz="4" w:space="0" w:color="auto"/>
              <w:right w:val="single" w:sz="4" w:space="0" w:color="auto"/>
            </w:tcBorders>
            <w:shd w:val="clear" w:color="auto" w:fill="auto"/>
            <w:noWrap/>
            <w:vAlign w:val="bottom"/>
            <w:hideMark/>
          </w:tcPr>
          <w:p w14:paraId="2EE33430"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5D55CFCE"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431ED91B"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81C8B"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Tyvek Coveralls (XL)</w:t>
            </w:r>
          </w:p>
        </w:tc>
        <w:tc>
          <w:tcPr>
            <w:tcW w:w="0" w:type="auto"/>
            <w:tcBorders>
              <w:top w:val="nil"/>
              <w:left w:val="nil"/>
              <w:bottom w:val="single" w:sz="4" w:space="0" w:color="auto"/>
              <w:right w:val="single" w:sz="4" w:space="0" w:color="auto"/>
            </w:tcBorders>
            <w:shd w:val="clear" w:color="auto" w:fill="auto"/>
            <w:noWrap/>
            <w:vAlign w:val="bottom"/>
            <w:hideMark/>
          </w:tcPr>
          <w:p w14:paraId="6E1BCAD3"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3B40E1AF"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0578B20B"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BB52E"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lastRenderedPageBreak/>
              <w:t>Tyvek Coveralls (L)</w:t>
            </w:r>
          </w:p>
        </w:tc>
        <w:tc>
          <w:tcPr>
            <w:tcW w:w="0" w:type="auto"/>
            <w:tcBorders>
              <w:top w:val="nil"/>
              <w:left w:val="nil"/>
              <w:bottom w:val="single" w:sz="4" w:space="0" w:color="auto"/>
              <w:right w:val="single" w:sz="4" w:space="0" w:color="auto"/>
            </w:tcBorders>
            <w:shd w:val="clear" w:color="auto" w:fill="auto"/>
            <w:noWrap/>
            <w:vAlign w:val="bottom"/>
            <w:hideMark/>
          </w:tcPr>
          <w:p w14:paraId="51E26D6B"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768C7530"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r w:rsidR="009B3734" w:rsidRPr="009B3734" w14:paraId="7C83CED7" w14:textId="77777777" w:rsidTr="006C4D2D">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53105D" w14:textId="77777777" w:rsidR="009B3734" w:rsidRPr="009B3734" w:rsidRDefault="009B3734" w:rsidP="005B2D68">
            <w:pPr>
              <w:spacing w:after="0"/>
              <w:ind w:left="360"/>
              <w:rPr>
                <w:rFonts w:cs="Arial"/>
                <w:color w:val="000000"/>
                <w:sz w:val="16"/>
                <w:szCs w:val="16"/>
              </w:rPr>
            </w:pPr>
            <w:r w:rsidRPr="009B3734">
              <w:rPr>
                <w:rFonts w:cs="Arial"/>
                <w:color w:val="000000"/>
                <w:sz w:val="16"/>
                <w:szCs w:val="16"/>
              </w:rPr>
              <w:t>Tyvek Coveralls (M)</w:t>
            </w:r>
          </w:p>
        </w:tc>
        <w:tc>
          <w:tcPr>
            <w:tcW w:w="0" w:type="auto"/>
            <w:tcBorders>
              <w:top w:val="nil"/>
              <w:left w:val="nil"/>
              <w:bottom w:val="single" w:sz="4" w:space="0" w:color="auto"/>
              <w:right w:val="single" w:sz="4" w:space="0" w:color="auto"/>
            </w:tcBorders>
            <w:shd w:val="clear" w:color="auto" w:fill="auto"/>
            <w:noWrap/>
            <w:vAlign w:val="bottom"/>
            <w:hideMark/>
          </w:tcPr>
          <w:p w14:paraId="47A77462" w14:textId="77777777" w:rsidR="009B3734" w:rsidRPr="009B3734" w:rsidRDefault="009B3734" w:rsidP="005B2D68">
            <w:pPr>
              <w:spacing w:after="0"/>
              <w:ind w:left="360"/>
              <w:jc w:val="right"/>
              <w:rPr>
                <w:rFonts w:cs="Arial"/>
                <w:color w:val="000000"/>
                <w:sz w:val="16"/>
                <w:szCs w:val="16"/>
              </w:rPr>
            </w:pPr>
            <w:r w:rsidRPr="009B3734">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7E28C112" w14:textId="77777777" w:rsidR="009B3734" w:rsidRPr="009B3734" w:rsidRDefault="009B3734" w:rsidP="005B2D68">
            <w:pPr>
              <w:spacing w:after="0"/>
              <w:ind w:left="360"/>
              <w:jc w:val="center"/>
              <w:rPr>
                <w:rFonts w:cs="Arial"/>
                <w:color w:val="000000"/>
                <w:sz w:val="16"/>
                <w:szCs w:val="16"/>
              </w:rPr>
            </w:pPr>
            <w:r w:rsidRPr="009B3734">
              <w:rPr>
                <w:rFonts w:cs="Arial"/>
                <w:color w:val="000000"/>
                <w:sz w:val="16"/>
                <w:szCs w:val="16"/>
              </w:rPr>
              <w:t>each</w:t>
            </w:r>
          </w:p>
        </w:tc>
      </w:tr>
    </w:tbl>
    <w:p w14:paraId="67A2FF52" w14:textId="77777777" w:rsidR="009B3734" w:rsidRPr="00A877C7" w:rsidRDefault="009B3734" w:rsidP="005B2D68">
      <w:pPr>
        <w:ind w:left="360"/>
        <w:rPr>
          <w:rFonts w:cs="Arial"/>
        </w:rPr>
      </w:pPr>
    </w:p>
    <w:p w14:paraId="372E0339" w14:textId="77777777" w:rsidR="005B2D68" w:rsidRDefault="005B2D68">
      <w:pPr>
        <w:spacing w:before="0" w:after="0"/>
        <w:rPr>
          <w:b/>
        </w:rPr>
      </w:pPr>
      <w:r>
        <w:rPr>
          <w:b/>
        </w:rPr>
        <w:br w:type="page"/>
      </w:r>
    </w:p>
    <w:tbl>
      <w:tblPr>
        <w:tblW w:w="0" w:type="auto"/>
        <w:jc w:val="center"/>
        <w:tblLook w:val="04A0" w:firstRow="1" w:lastRow="0" w:firstColumn="1" w:lastColumn="0" w:noHBand="0" w:noVBand="1"/>
      </w:tblPr>
      <w:tblGrid>
        <w:gridCol w:w="4956"/>
        <w:gridCol w:w="1417"/>
        <w:gridCol w:w="865"/>
      </w:tblGrid>
      <w:tr w:rsidR="009B3734" w:rsidRPr="009B3734" w14:paraId="1E4DC06F" w14:textId="77777777" w:rsidTr="005B2D68">
        <w:trPr>
          <w:trHeight w:val="260"/>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EEABC7C" w14:textId="77777777" w:rsidR="009B3734" w:rsidRPr="009B3734" w:rsidRDefault="009B3734" w:rsidP="009B3734">
            <w:pPr>
              <w:spacing w:after="0"/>
              <w:jc w:val="center"/>
              <w:rPr>
                <w:rFonts w:cs="Arial"/>
                <w:b/>
                <w:bCs/>
                <w:sz w:val="16"/>
                <w:szCs w:val="20"/>
              </w:rPr>
            </w:pPr>
            <w:r w:rsidRPr="009B3734">
              <w:rPr>
                <w:rFonts w:cs="Arial"/>
                <w:b/>
                <w:bCs/>
                <w:sz w:val="16"/>
                <w:szCs w:val="20"/>
              </w:rPr>
              <w:lastRenderedPageBreak/>
              <w:t>General (non-acute) Care / 50-bed / Medical-Biomed Recommendations</w:t>
            </w:r>
          </w:p>
        </w:tc>
      </w:tr>
      <w:tr w:rsidR="009B3734" w:rsidRPr="009B3734" w14:paraId="2459785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000000" w:fill="DCE6F1"/>
            <w:noWrap/>
            <w:hideMark/>
          </w:tcPr>
          <w:p w14:paraId="27DC1E92" w14:textId="77777777" w:rsidR="009B3734" w:rsidRPr="009B3734" w:rsidRDefault="009B3734" w:rsidP="009B3734">
            <w:pPr>
              <w:spacing w:after="0"/>
              <w:jc w:val="center"/>
              <w:rPr>
                <w:rFonts w:cs="Arial"/>
                <w:b/>
                <w:bCs/>
                <w:color w:val="000000"/>
                <w:sz w:val="16"/>
                <w:szCs w:val="20"/>
              </w:rPr>
            </w:pPr>
            <w:r w:rsidRPr="009B3734">
              <w:rPr>
                <w:rFonts w:cs="Arial"/>
                <w:b/>
                <w:bCs/>
                <w:color w:val="000000"/>
                <w:sz w:val="16"/>
                <w:szCs w:val="20"/>
              </w:rPr>
              <w:t>Description</w:t>
            </w:r>
          </w:p>
        </w:tc>
        <w:tc>
          <w:tcPr>
            <w:tcW w:w="0" w:type="auto"/>
            <w:tcBorders>
              <w:top w:val="nil"/>
              <w:left w:val="nil"/>
              <w:bottom w:val="single" w:sz="4" w:space="0" w:color="auto"/>
              <w:right w:val="single" w:sz="4" w:space="0" w:color="auto"/>
            </w:tcBorders>
            <w:shd w:val="clear" w:color="000000" w:fill="DCE6F1"/>
            <w:noWrap/>
            <w:hideMark/>
          </w:tcPr>
          <w:p w14:paraId="428D7C03" w14:textId="23C7920F" w:rsidR="009B3734" w:rsidRPr="009B3734" w:rsidRDefault="009B3734" w:rsidP="009B3734">
            <w:pPr>
              <w:spacing w:after="0"/>
              <w:jc w:val="center"/>
              <w:rPr>
                <w:rFonts w:cs="Arial"/>
                <w:b/>
                <w:bCs/>
                <w:color w:val="000000"/>
                <w:sz w:val="16"/>
                <w:szCs w:val="20"/>
              </w:rPr>
            </w:pPr>
            <w:r w:rsidRPr="009B3734">
              <w:rPr>
                <w:rFonts w:cs="Arial"/>
                <w:b/>
                <w:bCs/>
                <w:color w:val="000000"/>
                <w:sz w:val="16"/>
                <w:szCs w:val="20"/>
              </w:rPr>
              <w:t>Unit of Measure</w:t>
            </w:r>
          </w:p>
        </w:tc>
        <w:tc>
          <w:tcPr>
            <w:tcW w:w="0" w:type="auto"/>
            <w:tcBorders>
              <w:top w:val="nil"/>
              <w:left w:val="nil"/>
              <w:bottom w:val="single" w:sz="4" w:space="0" w:color="auto"/>
              <w:right w:val="single" w:sz="4" w:space="0" w:color="auto"/>
            </w:tcBorders>
            <w:shd w:val="clear" w:color="000000" w:fill="DCE6F1"/>
            <w:hideMark/>
          </w:tcPr>
          <w:p w14:paraId="48DB690A" w14:textId="77777777" w:rsidR="009B3734" w:rsidRPr="009B3734" w:rsidRDefault="009B3734" w:rsidP="009B3734">
            <w:pPr>
              <w:spacing w:after="0"/>
              <w:jc w:val="center"/>
              <w:rPr>
                <w:rFonts w:cs="Arial"/>
                <w:b/>
                <w:bCs/>
                <w:color w:val="000000"/>
                <w:sz w:val="16"/>
                <w:szCs w:val="20"/>
              </w:rPr>
            </w:pPr>
            <w:r w:rsidRPr="009B3734">
              <w:rPr>
                <w:rFonts w:cs="Arial"/>
                <w:b/>
                <w:bCs/>
                <w:color w:val="000000"/>
                <w:sz w:val="16"/>
                <w:szCs w:val="20"/>
              </w:rPr>
              <w:t>Quantity</w:t>
            </w:r>
          </w:p>
        </w:tc>
      </w:tr>
      <w:tr w:rsidR="009B3734" w:rsidRPr="009B3734" w14:paraId="1362423A"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6A043D" w14:textId="77777777" w:rsidR="009B3734" w:rsidRPr="009B3734" w:rsidRDefault="009B3734" w:rsidP="009B3734">
            <w:pPr>
              <w:spacing w:after="0"/>
              <w:rPr>
                <w:rFonts w:cs="Arial"/>
                <w:color w:val="000000"/>
                <w:sz w:val="16"/>
                <w:szCs w:val="20"/>
              </w:rPr>
            </w:pPr>
            <w:r w:rsidRPr="009B3734">
              <w:rPr>
                <w:rFonts w:cs="Arial"/>
                <w:color w:val="000000"/>
                <w:sz w:val="16"/>
                <w:szCs w:val="20"/>
              </w:rPr>
              <w:t>AED, Defibrillator</w:t>
            </w:r>
          </w:p>
        </w:tc>
        <w:tc>
          <w:tcPr>
            <w:tcW w:w="0" w:type="auto"/>
            <w:tcBorders>
              <w:top w:val="nil"/>
              <w:left w:val="nil"/>
              <w:bottom w:val="single" w:sz="4" w:space="0" w:color="auto"/>
              <w:right w:val="single" w:sz="4" w:space="0" w:color="auto"/>
            </w:tcBorders>
            <w:shd w:val="clear" w:color="auto" w:fill="auto"/>
            <w:noWrap/>
            <w:hideMark/>
          </w:tcPr>
          <w:p w14:paraId="593143D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2048B5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E58CB1A"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9378B2"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Adult</w:t>
            </w:r>
          </w:p>
        </w:tc>
        <w:tc>
          <w:tcPr>
            <w:tcW w:w="0" w:type="auto"/>
            <w:tcBorders>
              <w:top w:val="nil"/>
              <w:left w:val="nil"/>
              <w:bottom w:val="single" w:sz="4" w:space="0" w:color="auto"/>
              <w:right w:val="single" w:sz="4" w:space="0" w:color="auto"/>
            </w:tcBorders>
            <w:shd w:val="clear" w:color="auto" w:fill="auto"/>
            <w:noWrap/>
            <w:hideMark/>
          </w:tcPr>
          <w:p w14:paraId="238A256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5C980A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3D92E10E"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746EC6"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Adult</w:t>
            </w:r>
          </w:p>
        </w:tc>
        <w:tc>
          <w:tcPr>
            <w:tcW w:w="0" w:type="auto"/>
            <w:tcBorders>
              <w:top w:val="nil"/>
              <w:left w:val="nil"/>
              <w:bottom w:val="single" w:sz="4" w:space="0" w:color="auto"/>
              <w:right w:val="single" w:sz="4" w:space="0" w:color="auto"/>
            </w:tcBorders>
            <w:shd w:val="clear" w:color="auto" w:fill="auto"/>
            <w:noWrap/>
            <w:hideMark/>
          </w:tcPr>
          <w:p w14:paraId="40CA82F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40EF9D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54A3D4F"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6D0A1EA"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Adult</w:t>
            </w:r>
          </w:p>
        </w:tc>
        <w:tc>
          <w:tcPr>
            <w:tcW w:w="0" w:type="auto"/>
            <w:tcBorders>
              <w:top w:val="nil"/>
              <w:left w:val="nil"/>
              <w:bottom w:val="single" w:sz="4" w:space="0" w:color="auto"/>
              <w:right w:val="single" w:sz="4" w:space="0" w:color="auto"/>
            </w:tcBorders>
            <w:shd w:val="clear" w:color="auto" w:fill="auto"/>
            <w:noWrap/>
            <w:hideMark/>
          </w:tcPr>
          <w:p w14:paraId="4CE060F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6F44D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6656E3B"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1EF82F"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Child</w:t>
            </w:r>
          </w:p>
        </w:tc>
        <w:tc>
          <w:tcPr>
            <w:tcW w:w="0" w:type="auto"/>
            <w:tcBorders>
              <w:top w:val="nil"/>
              <w:left w:val="nil"/>
              <w:bottom w:val="single" w:sz="4" w:space="0" w:color="auto"/>
              <w:right w:val="single" w:sz="4" w:space="0" w:color="auto"/>
            </w:tcBorders>
            <w:shd w:val="clear" w:color="auto" w:fill="auto"/>
            <w:noWrap/>
            <w:hideMark/>
          </w:tcPr>
          <w:p w14:paraId="0B23FFE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F1D698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1BF1317B"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C42845C"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Child</w:t>
            </w:r>
          </w:p>
        </w:tc>
        <w:tc>
          <w:tcPr>
            <w:tcW w:w="0" w:type="auto"/>
            <w:tcBorders>
              <w:top w:val="nil"/>
              <w:left w:val="nil"/>
              <w:bottom w:val="single" w:sz="4" w:space="0" w:color="auto"/>
              <w:right w:val="single" w:sz="4" w:space="0" w:color="auto"/>
            </w:tcBorders>
            <w:shd w:val="clear" w:color="auto" w:fill="auto"/>
            <w:noWrap/>
            <w:hideMark/>
          </w:tcPr>
          <w:p w14:paraId="3EDC765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AB5CFC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37DB9FB"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F03FEE6"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Child</w:t>
            </w:r>
          </w:p>
        </w:tc>
        <w:tc>
          <w:tcPr>
            <w:tcW w:w="0" w:type="auto"/>
            <w:tcBorders>
              <w:top w:val="nil"/>
              <w:left w:val="nil"/>
              <w:bottom w:val="single" w:sz="4" w:space="0" w:color="auto"/>
              <w:right w:val="single" w:sz="4" w:space="0" w:color="auto"/>
            </w:tcBorders>
            <w:shd w:val="clear" w:color="auto" w:fill="auto"/>
            <w:noWrap/>
            <w:hideMark/>
          </w:tcPr>
          <w:p w14:paraId="27566E6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9D6761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2B2B683"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54B9A9"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Infant</w:t>
            </w:r>
          </w:p>
        </w:tc>
        <w:tc>
          <w:tcPr>
            <w:tcW w:w="0" w:type="auto"/>
            <w:tcBorders>
              <w:top w:val="nil"/>
              <w:left w:val="nil"/>
              <w:bottom w:val="single" w:sz="4" w:space="0" w:color="auto"/>
              <w:right w:val="single" w:sz="4" w:space="0" w:color="auto"/>
            </w:tcBorders>
            <w:shd w:val="clear" w:color="auto" w:fill="auto"/>
            <w:noWrap/>
            <w:hideMark/>
          </w:tcPr>
          <w:p w14:paraId="02635C6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8DC338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62FC6C32"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10ADF5"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Infant</w:t>
            </w:r>
          </w:p>
        </w:tc>
        <w:tc>
          <w:tcPr>
            <w:tcW w:w="0" w:type="auto"/>
            <w:tcBorders>
              <w:top w:val="nil"/>
              <w:left w:val="nil"/>
              <w:bottom w:val="single" w:sz="4" w:space="0" w:color="auto"/>
              <w:right w:val="single" w:sz="4" w:space="0" w:color="auto"/>
            </w:tcBorders>
            <w:shd w:val="clear" w:color="auto" w:fill="auto"/>
            <w:noWrap/>
            <w:hideMark/>
          </w:tcPr>
          <w:p w14:paraId="13EE7F4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F95702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2818A83"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8CFA6D0"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Infant</w:t>
            </w:r>
          </w:p>
        </w:tc>
        <w:tc>
          <w:tcPr>
            <w:tcW w:w="0" w:type="auto"/>
            <w:tcBorders>
              <w:top w:val="nil"/>
              <w:left w:val="nil"/>
              <w:bottom w:val="single" w:sz="4" w:space="0" w:color="auto"/>
              <w:right w:val="single" w:sz="4" w:space="0" w:color="auto"/>
            </w:tcBorders>
            <w:shd w:val="clear" w:color="auto" w:fill="auto"/>
            <w:noWrap/>
            <w:hideMark/>
          </w:tcPr>
          <w:p w14:paraId="213F3B9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1DD513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011DFD7"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EABB421"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Obese</w:t>
            </w:r>
          </w:p>
        </w:tc>
        <w:tc>
          <w:tcPr>
            <w:tcW w:w="0" w:type="auto"/>
            <w:tcBorders>
              <w:top w:val="nil"/>
              <w:left w:val="nil"/>
              <w:bottom w:val="single" w:sz="4" w:space="0" w:color="auto"/>
              <w:right w:val="single" w:sz="4" w:space="0" w:color="auto"/>
            </w:tcBorders>
            <w:shd w:val="clear" w:color="auto" w:fill="auto"/>
            <w:noWrap/>
            <w:hideMark/>
          </w:tcPr>
          <w:p w14:paraId="4C2A4F9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E3C72E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4EB67858"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8C50A9C"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Obese</w:t>
            </w:r>
          </w:p>
        </w:tc>
        <w:tc>
          <w:tcPr>
            <w:tcW w:w="0" w:type="auto"/>
            <w:tcBorders>
              <w:top w:val="nil"/>
              <w:left w:val="nil"/>
              <w:bottom w:val="single" w:sz="4" w:space="0" w:color="auto"/>
              <w:right w:val="single" w:sz="4" w:space="0" w:color="auto"/>
            </w:tcBorders>
            <w:shd w:val="clear" w:color="auto" w:fill="auto"/>
            <w:noWrap/>
            <w:hideMark/>
          </w:tcPr>
          <w:p w14:paraId="0A34AB7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1A193F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81E5BDF"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33AD59" w14:textId="77777777" w:rsidR="009B3734" w:rsidRPr="009B3734" w:rsidRDefault="009B3734" w:rsidP="009B3734">
            <w:pPr>
              <w:spacing w:after="0"/>
              <w:rPr>
                <w:rFonts w:cs="Arial"/>
                <w:color w:val="000000"/>
                <w:sz w:val="16"/>
                <w:szCs w:val="20"/>
              </w:rPr>
            </w:pPr>
            <w:r w:rsidRPr="009B3734">
              <w:rPr>
                <w:rFonts w:cs="Arial"/>
                <w:color w:val="000000"/>
                <w:sz w:val="16"/>
                <w:szCs w:val="20"/>
              </w:rPr>
              <w:t>Aneroid, BP Cuff, Obese</w:t>
            </w:r>
          </w:p>
        </w:tc>
        <w:tc>
          <w:tcPr>
            <w:tcW w:w="0" w:type="auto"/>
            <w:tcBorders>
              <w:top w:val="nil"/>
              <w:left w:val="nil"/>
              <w:bottom w:val="single" w:sz="4" w:space="0" w:color="auto"/>
              <w:right w:val="single" w:sz="4" w:space="0" w:color="auto"/>
            </w:tcBorders>
            <w:shd w:val="clear" w:color="auto" w:fill="auto"/>
            <w:noWrap/>
            <w:hideMark/>
          </w:tcPr>
          <w:p w14:paraId="5E8DFFF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8A11E9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0095A8C"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FB74085" w14:textId="77777777" w:rsidR="009B3734" w:rsidRPr="009B3734" w:rsidRDefault="009B3734" w:rsidP="009B3734">
            <w:pPr>
              <w:spacing w:after="0"/>
              <w:rPr>
                <w:rFonts w:cs="Arial"/>
                <w:color w:val="000000"/>
                <w:sz w:val="16"/>
                <w:szCs w:val="20"/>
              </w:rPr>
            </w:pPr>
            <w:r w:rsidRPr="009B3734">
              <w:rPr>
                <w:rFonts w:cs="Arial"/>
                <w:color w:val="000000"/>
                <w:sz w:val="16"/>
                <w:szCs w:val="20"/>
              </w:rPr>
              <w:t>Anti-Microbial Solution, 4%, 32 oz.</w:t>
            </w:r>
          </w:p>
        </w:tc>
        <w:tc>
          <w:tcPr>
            <w:tcW w:w="0" w:type="auto"/>
            <w:tcBorders>
              <w:top w:val="nil"/>
              <w:left w:val="nil"/>
              <w:bottom w:val="single" w:sz="4" w:space="0" w:color="auto"/>
              <w:right w:val="single" w:sz="4" w:space="0" w:color="auto"/>
            </w:tcBorders>
            <w:shd w:val="clear" w:color="auto" w:fill="auto"/>
            <w:noWrap/>
            <w:hideMark/>
          </w:tcPr>
          <w:p w14:paraId="2433053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45C9D3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A19EE90"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1E36C7A" w14:textId="77777777" w:rsidR="009B3734" w:rsidRPr="009B3734" w:rsidRDefault="009B3734" w:rsidP="009B3734">
            <w:pPr>
              <w:spacing w:after="0"/>
              <w:rPr>
                <w:rFonts w:cs="Arial"/>
                <w:color w:val="000000"/>
                <w:sz w:val="16"/>
                <w:szCs w:val="20"/>
              </w:rPr>
            </w:pPr>
            <w:r w:rsidRPr="009B3734">
              <w:rPr>
                <w:rFonts w:cs="Arial"/>
                <w:color w:val="000000"/>
                <w:sz w:val="16"/>
                <w:szCs w:val="20"/>
              </w:rPr>
              <w:t>Arm Bands, Staff ID</w:t>
            </w:r>
          </w:p>
        </w:tc>
        <w:tc>
          <w:tcPr>
            <w:tcW w:w="0" w:type="auto"/>
            <w:tcBorders>
              <w:top w:val="nil"/>
              <w:left w:val="nil"/>
              <w:bottom w:val="single" w:sz="4" w:space="0" w:color="auto"/>
              <w:right w:val="single" w:sz="4" w:space="0" w:color="auto"/>
            </w:tcBorders>
            <w:shd w:val="clear" w:color="auto" w:fill="auto"/>
            <w:noWrap/>
            <w:hideMark/>
          </w:tcPr>
          <w:p w14:paraId="0CC53FF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633BE5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680975B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E1BB43" w14:textId="77777777" w:rsidR="009B3734" w:rsidRPr="009B3734" w:rsidRDefault="009B3734" w:rsidP="009B3734">
            <w:pPr>
              <w:spacing w:after="0"/>
              <w:rPr>
                <w:rFonts w:cs="Arial"/>
                <w:color w:val="000000"/>
                <w:sz w:val="16"/>
                <w:szCs w:val="20"/>
              </w:rPr>
            </w:pPr>
            <w:r w:rsidRPr="009B3734">
              <w:rPr>
                <w:rFonts w:cs="Arial"/>
                <w:color w:val="000000"/>
                <w:sz w:val="16"/>
                <w:szCs w:val="20"/>
              </w:rPr>
              <w:t>Aspirator, Portable w/ Charger</w:t>
            </w:r>
          </w:p>
        </w:tc>
        <w:tc>
          <w:tcPr>
            <w:tcW w:w="0" w:type="auto"/>
            <w:tcBorders>
              <w:top w:val="nil"/>
              <w:left w:val="nil"/>
              <w:bottom w:val="single" w:sz="4" w:space="0" w:color="auto"/>
              <w:right w:val="single" w:sz="4" w:space="0" w:color="auto"/>
            </w:tcBorders>
            <w:shd w:val="clear" w:color="auto" w:fill="auto"/>
            <w:noWrap/>
            <w:hideMark/>
          </w:tcPr>
          <w:p w14:paraId="31D9BC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91E3CA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89B781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F6876F" w14:textId="77777777" w:rsidR="009B3734" w:rsidRPr="009B3734" w:rsidRDefault="009B3734" w:rsidP="009B3734">
            <w:pPr>
              <w:spacing w:after="0"/>
              <w:rPr>
                <w:rFonts w:cs="Arial"/>
                <w:color w:val="000000"/>
                <w:sz w:val="16"/>
                <w:szCs w:val="20"/>
              </w:rPr>
            </w:pPr>
            <w:r w:rsidRPr="009B3734">
              <w:rPr>
                <w:rFonts w:cs="Arial"/>
                <w:color w:val="000000"/>
                <w:sz w:val="16"/>
                <w:szCs w:val="20"/>
              </w:rPr>
              <w:t>Backboard (Adult) w/ Straps</w:t>
            </w:r>
          </w:p>
        </w:tc>
        <w:tc>
          <w:tcPr>
            <w:tcW w:w="0" w:type="auto"/>
            <w:tcBorders>
              <w:top w:val="nil"/>
              <w:left w:val="nil"/>
              <w:bottom w:val="single" w:sz="4" w:space="0" w:color="auto"/>
              <w:right w:val="single" w:sz="4" w:space="0" w:color="auto"/>
            </w:tcBorders>
            <w:shd w:val="clear" w:color="auto" w:fill="auto"/>
            <w:noWrap/>
            <w:hideMark/>
          </w:tcPr>
          <w:p w14:paraId="05B69AE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96025E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B9BC40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5B14BF" w14:textId="77777777" w:rsidR="009B3734" w:rsidRPr="009B3734" w:rsidRDefault="009B3734" w:rsidP="009B3734">
            <w:pPr>
              <w:spacing w:after="0"/>
              <w:rPr>
                <w:rFonts w:cs="Arial"/>
                <w:color w:val="000000"/>
                <w:sz w:val="16"/>
                <w:szCs w:val="20"/>
              </w:rPr>
            </w:pPr>
            <w:r w:rsidRPr="009B3734">
              <w:rPr>
                <w:rFonts w:cs="Arial"/>
                <w:color w:val="000000"/>
                <w:sz w:val="16"/>
                <w:szCs w:val="20"/>
              </w:rPr>
              <w:t>Backboard (Child) w/ Straps</w:t>
            </w:r>
          </w:p>
        </w:tc>
        <w:tc>
          <w:tcPr>
            <w:tcW w:w="0" w:type="auto"/>
            <w:tcBorders>
              <w:top w:val="nil"/>
              <w:left w:val="nil"/>
              <w:bottom w:val="single" w:sz="4" w:space="0" w:color="auto"/>
              <w:right w:val="single" w:sz="4" w:space="0" w:color="auto"/>
            </w:tcBorders>
            <w:shd w:val="clear" w:color="auto" w:fill="auto"/>
            <w:noWrap/>
            <w:hideMark/>
          </w:tcPr>
          <w:p w14:paraId="7437D00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C34AB4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A1EE10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BCC080" w14:textId="77777777" w:rsidR="009B3734" w:rsidRPr="009B3734" w:rsidRDefault="009B3734" w:rsidP="009B3734">
            <w:pPr>
              <w:spacing w:after="0"/>
              <w:rPr>
                <w:rFonts w:cs="Arial"/>
                <w:color w:val="000000"/>
                <w:sz w:val="16"/>
                <w:szCs w:val="20"/>
              </w:rPr>
            </w:pPr>
            <w:r w:rsidRPr="009B3734">
              <w:rPr>
                <w:rFonts w:cs="Arial"/>
                <w:color w:val="000000"/>
                <w:sz w:val="16"/>
                <w:szCs w:val="20"/>
              </w:rPr>
              <w:t>Bag, Ambu, Adult, Disposable w/ mask</w:t>
            </w:r>
          </w:p>
        </w:tc>
        <w:tc>
          <w:tcPr>
            <w:tcW w:w="0" w:type="auto"/>
            <w:tcBorders>
              <w:top w:val="nil"/>
              <w:left w:val="nil"/>
              <w:bottom w:val="single" w:sz="4" w:space="0" w:color="auto"/>
              <w:right w:val="single" w:sz="4" w:space="0" w:color="auto"/>
            </w:tcBorders>
            <w:shd w:val="clear" w:color="auto" w:fill="auto"/>
            <w:noWrap/>
            <w:hideMark/>
          </w:tcPr>
          <w:p w14:paraId="1131B49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EA1</w:t>
            </w:r>
          </w:p>
        </w:tc>
        <w:tc>
          <w:tcPr>
            <w:tcW w:w="0" w:type="auto"/>
            <w:tcBorders>
              <w:top w:val="nil"/>
              <w:left w:val="nil"/>
              <w:bottom w:val="single" w:sz="4" w:space="0" w:color="auto"/>
              <w:right w:val="single" w:sz="4" w:space="0" w:color="auto"/>
            </w:tcBorders>
            <w:shd w:val="clear" w:color="auto" w:fill="auto"/>
            <w:noWrap/>
            <w:hideMark/>
          </w:tcPr>
          <w:p w14:paraId="3AE8A5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48431FF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DAC67C4" w14:textId="77777777" w:rsidR="009B3734" w:rsidRPr="009B3734" w:rsidRDefault="009B3734" w:rsidP="009B3734">
            <w:pPr>
              <w:spacing w:after="0"/>
              <w:rPr>
                <w:rFonts w:cs="Arial"/>
                <w:color w:val="000000"/>
                <w:sz w:val="16"/>
                <w:szCs w:val="20"/>
              </w:rPr>
            </w:pPr>
            <w:r w:rsidRPr="009B3734">
              <w:rPr>
                <w:rFonts w:cs="Arial"/>
                <w:color w:val="000000"/>
                <w:sz w:val="16"/>
                <w:szCs w:val="20"/>
              </w:rPr>
              <w:t>Bag, Ambu, Infant, Disposable w/ mask</w:t>
            </w:r>
          </w:p>
        </w:tc>
        <w:tc>
          <w:tcPr>
            <w:tcW w:w="0" w:type="auto"/>
            <w:tcBorders>
              <w:top w:val="nil"/>
              <w:left w:val="nil"/>
              <w:bottom w:val="single" w:sz="4" w:space="0" w:color="auto"/>
              <w:right w:val="single" w:sz="4" w:space="0" w:color="auto"/>
            </w:tcBorders>
            <w:shd w:val="clear" w:color="auto" w:fill="auto"/>
            <w:noWrap/>
            <w:hideMark/>
          </w:tcPr>
          <w:p w14:paraId="3A15C55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EA1</w:t>
            </w:r>
          </w:p>
        </w:tc>
        <w:tc>
          <w:tcPr>
            <w:tcW w:w="0" w:type="auto"/>
            <w:tcBorders>
              <w:top w:val="nil"/>
              <w:left w:val="nil"/>
              <w:bottom w:val="single" w:sz="4" w:space="0" w:color="auto"/>
              <w:right w:val="single" w:sz="4" w:space="0" w:color="auto"/>
            </w:tcBorders>
            <w:shd w:val="clear" w:color="auto" w:fill="auto"/>
            <w:noWrap/>
            <w:hideMark/>
          </w:tcPr>
          <w:p w14:paraId="703F523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639921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2E21EB" w14:textId="77777777" w:rsidR="009B3734" w:rsidRPr="009B3734" w:rsidRDefault="009B3734" w:rsidP="009B3734">
            <w:pPr>
              <w:spacing w:after="0"/>
              <w:rPr>
                <w:rFonts w:cs="Arial"/>
                <w:color w:val="000000"/>
                <w:sz w:val="16"/>
                <w:szCs w:val="20"/>
              </w:rPr>
            </w:pPr>
            <w:r w:rsidRPr="009B3734">
              <w:rPr>
                <w:rFonts w:cs="Arial"/>
                <w:color w:val="000000"/>
                <w:sz w:val="16"/>
                <w:szCs w:val="20"/>
              </w:rPr>
              <w:t>Bag, Ambu, Pediatric, Disposable w/mask</w:t>
            </w:r>
          </w:p>
        </w:tc>
        <w:tc>
          <w:tcPr>
            <w:tcW w:w="0" w:type="auto"/>
            <w:tcBorders>
              <w:top w:val="nil"/>
              <w:left w:val="nil"/>
              <w:bottom w:val="single" w:sz="4" w:space="0" w:color="auto"/>
              <w:right w:val="single" w:sz="4" w:space="0" w:color="auto"/>
            </w:tcBorders>
            <w:shd w:val="clear" w:color="auto" w:fill="auto"/>
            <w:noWrap/>
            <w:hideMark/>
          </w:tcPr>
          <w:p w14:paraId="4ED8106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EA1</w:t>
            </w:r>
          </w:p>
        </w:tc>
        <w:tc>
          <w:tcPr>
            <w:tcW w:w="0" w:type="auto"/>
            <w:tcBorders>
              <w:top w:val="nil"/>
              <w:left w:val="nil"/>
              <w:bottom w:val="single" w:sz="4" w:space="0" w:color="auto"/>
              <w:right w:val="single" w:sz="4" w:space="0" w:color="auto"/>
            </w:tcBorders>
            <w:shd w:val="clear" w:color="auto" w:fill="auto"/>
            <w:noWrap/>
            <w:hideMark/>
          </w:tcPr>
          <w:p w14:paraId="51F95B8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45E0100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A6C889" w14:textId="77777777" w:rsidR="009B3734" w:rsidRPr="009B3734" w:rsidRDefault="009B3734" w:rsidP="009B3734">
            <w:pPr>
              <w:spacing w:after="0"/>
              <w:rPr>
                <w:rFonts w:cs="Arial"/>
                <w:color w:val="000000"/>
                <w:sz w:val="16"/>
                <w:szCs w:val="20"/>
              </w:rPr>
            </w:pPr>
            <w:r w:rsidRPr="009B3734">
              <w:rPr>
                <w:rFonts w:cs="Arial"/>
                <w:color w:val="000000"/>
                <w:sz w:val="16"/>
                <w:szCs w:val="20"/>
              </w:rPr>
              <w:t>Bag, Biohazard Specimen</w:t>
            </w:r>
          </w:p>
        </w:tc>
        <w:tc>
          <w:tcPr>
            <w:tcW w:w="0" w:type="auto"/>
            <w:tcBorders>
              <w:top w:val="nil"/>
              <w:left w:val="nil"/>
              <w:bottom w:val="single" w:sz="4" w:space="0" w:color="auto"/>
              <w:right w:val="single" w:sz="4" w:space="0" w:color="auto"/>
            </w:tcBorders>
            <w:shd w:val="clear" w:color="auto" w:fill="auto"/>
            <w:noWrap/>
            <w:hideMark/>
          </w:tcPr>
          <w:p w14:paraId="1E68087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EA1</w:t>
            </w:r>
          </w:p>
        </w:tc>
        <w:tc>
          <w:tcPr>
            <w:tcW w:w="0" w:type="auto"/>
            <w:tcBorders>
              <w:top w:val="nil"/>
              <w:left w:val="nil"/>
              <w:bottom w:val="single" w:sz="4" w:space="0" w:color="auto"/>
              <w:right w:val="single" w:sz="4" w:space="0" w:color="auto"/>
            </w:tcBorders>
            <w:shd w:val="clear" w:color="auto" w:fill="auto"/>
            <w:noWrap/>
            <w:hideMark/>
          </w:tcPr>
          <w:p w14:paraId="181A594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1000</w:t>
            </w:r>
          </w:p>
        </w:tc>
      </w:tr>
      <w:tr w:rsidR="009B3734" w:rsidRPr="009B3734" w14:paraId="439F762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FD2989B" w14:textId="77777777" w:rsidR="009B3734" w:rsidRPr="009B3734" w:rsidRDefault="009B3734" w:rsidP="009B3734">
            <w:pPr>
              <w:spacing w:after="0"/>
              <w:rPr>
                <w:rFonts w:cs="Arial"/>
                <w:color w:val="000000"/>
                <w:sz w:val="16"/>
                <w:szCs w:val="20"/>
              </w:rPr>
            </w:pPr>
            <w:r w:rsidRPr="009B3734">
              <w:rPr>
                <w:rFonts w:cs="Arial"/>
                <w:color w:val="000000"/>
                <w:sz w:val="16"/>
                <w:szCs w:val="20"/>
              </w:rPr>
              <w:t>Bag, Body (Adult)</w:t>
            </w:r>
          </w:p>
        </w:tc>
        <w:tc>
          <w:tcPr>
            <w:tcW w:w="0" w:type="auto"/>
            <w:tcBorders>
              <w:top w:val="nil"/>
              <w:left w:val="nil"/>
              <w:bottom w:val="single" w:sz="4" w:space="0" w:color="auto"/>
              <w:right w:val="single" w:sz="4" w:space="0" w:color="auto"/>
            </w:tcBorders>
            <w:shd w:val="clear" w:color="auto" w:fill="auto"/>
            <w:noWrap/>
            <w:hideMark/>
          </w:tcPr>
          <w:p w14:paraId="0D354C8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0C57ED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30C18B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84F95B" w14:textId="77777777" w:rsidR="009B3734" w:rsidRPr="009B3734" w:rsidRDefault="009B3734" w:rsidP="009B3734">
            <w:pPr>
              <w:spacing w:after="0"/>
              <w:rPr>
                <w:rFonts w:cs="Arial"/>
                <w:color w:val="000000"/>
                <w:sz w:val="16"/>
                <w:szCs w:val="20"/>
              </w:rPr>
            </w:pPr>
            <w:r w:rsidRPr="009B3734">
              <w:rPr>
                <w:rFonts w:cs="Arial"/>
                <w:color w:val="000000"/>
                <w:sz w:val="16"/>
                <w:szCs w:val="20"/>
              </w:rPr>
              <w:t>Bag, Body (Child)</w:t>
            </w:r>
          </w:p>
        </w:tc>
        <w:tc>
          <w:tcPr>
            <w:tcW w:w="0" w:type="auto"/>
            <w:tcBorders>
              <w:top w:val="nil"/>
              <w:left w:val="nil"/>
              <w:bottom w:val="single" w:sz="4" w:space="0" w:color="auto"/>
              <w:right w:val="single" w:sz="4" w:space="0" w:color="auto"/>
            </w:tcBorders>
            <w:shd w:val="clear" w:color="auto" w:fill="auto"/>
            <w:noWrap/>
            <w:hideMark/>
          </w:tcPr>
          <w:p w14:paraId="235EF89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D72AAB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06CA9FB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21D8725" w14:textId="77777777" w:rsidR="009B3734" w:rsidRPr="009B3734" w:rsidRDefault="009B3734" w:rsidP="009B3734">
            <w:pPr>
              <w:spacing w:after="0"/>
              <w:rPr>
                <w:rFonts w:cs="Arial"/>
                <w:color w:val="000000"/>
                <w:sz w:val="16"/>
                <w:szCs w:val="20"/>
              </w:rPr>
            </w:pPr>
            <w:r w:rsidRPr="009B3734">
              <w:rPr>
                <w:rFonts w:cs="Arial"/>
                <w:color w:val="000000"/>
                <w:sz w:val="16"/>
                <w:szCs w:val="20"/>
              </w:rPr>
              <w:t>Bag, Hamper</w:t>
            </w:r>
          </w:p>
        </w:tc>
        <w:tc>
          <w:tcPr>
            <w:tcW w:w="0" w:type="auto"/>
            <w:tcBorders>
              <w:top w:val="nil"/>
              <w:left w:val="nil"/>
              <w:bottom w:val="single" w:sz="4" w:space="0" w:color="auto"/>
              <w:right w:val="single" w:sz="4" w:space="0" w:color="auto"/>
            </w:tcBorders>
            <w:shd w:val="clear" w:color="auto" w:fill="auto"/>
            <w:noWrap/>
            <w:hideMark/>
          </w:tcPr>
          <w:p w14:paraId="41D6355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1C8289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1679757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65F2945" w14:textId="77777777" w:rsidR="009B3734" w:rsidRPr="009B3734" w:rsidRDefault="009B3734" w:rsidP="009B3734">
            <w:pPr>
              <w:spacing w:after="0"/>
              <w:rPr>
                <w:rFonts w:cs="Arial"/>
                <w:color w:val="000000"/>
                <w:sz w:val="16"/>
                <w:szCs w:val="20"/>
              </w:rPr>
            </w:pPr>
            <w:r w:rsidRPr="009B3734">
              <w:rPr>
                <w:rFonts w:cs="Arial"/>
                <w:color w:val="000000"/>
                <w:sz w:val="16"/>
                <w:szCs w:val="20"/>
              </w:rPr>
              <w:t>Bag, Infectious Waste</w:t>
            </w:r>
          </w:p>
        </w:tc>
        <w:tc>
          <w:tcPr>
            <w:tcW w:w="0" w:type="auto"/>
            <w:tcBorders>
              <w:top w:val="nil"/>
              <w:left w:val="nil"/>
              <w:bottom w:val="single" w:sz="4" w:space="0" w:color="auto"/>
              <w:right w:val="single" w:sz="4" w:space="0" w:color="auto"/>
            </w:tcBorders>
            <w:shd w:val="clear" w:color="auto" w:fill="auto"/>
            <w:noWrap/>
            <w:hideMark/>
          </w:tcPr>
          <w:p w14:paraId="2BBF0F7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BC1021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300</w:t>
            </w:r>
          </w:p>
        </w:tc>
      </w:tr>
      <w:tr w:rsidR="009B3734" w:rsidRPr="009B3734" w14:paraId="1BD81E9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C9AF7B1" w14:textId="77777777" w:rsidR="009B3734" w:rsidRPr="009B3734" w:rsidRDefault="009B3734" w:rsidP="009B3734">
            <w:pPr>
              <w:spacing w:after="0"/>
              <w:rPr>
                <w:rFonts w:cs="Arial"/>
                <w:color w:val="000000"/>
                <w:sz w:val="16"/>
                <w:szCs w:val="20"/>
              </w:rPr>
            </w:pPr>
            <w:r w:rsidRPr="009B3734">
              <w:rPr>
                <w:rFonts w:cs="Arial"/>
                <w:color w:val="000000"/>
                <w:sz w:val="16"/>
                <w:szCs w:val="20"/>
              </w:rPr>
              <w:t>Bag, Patient Belongings</w:t>
            </w:r>
          </w:p>
        </w:tc>
        <w:tc>
          <w:tcPr>
            <w:tcW w:w="0" w:type="auto"/>
            <w:tcBorders>
              <w:top w:val="nil"/>
              <w:left w:val="nil"/>
              <w:bottom w:val="single" w:sz="4" w:space="0" w:color="auto"/>
              <w:right w:val="single" w:sz="4" w:space="0" w:color="auto"/>
            </w:tcBorders>
            <w:shd w:val="clear" w:color="auto" w:fill="auto"/>
            <w:noWrap/>
            <w:hideMark/>
          </w:tcPr>
          <w:p w14:paraId="701D2F5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AAF22D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5E4E987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1B7A0D" w14:textId="77777777" w:rsidR="009B3734" w:rsidRPr="009B3734" w:rsidRDefault="009B3734" w:rsidP="009B3734">
            <w:pPr>
              <w:spacing w:after="0"/>
              <w:rPr>
                <w:rFonts w:cs="Arial"/>
                <w:color w:val="000000"/>
                <w:sz w:val="16"/>
                <w:szCs w:val="20"/>
              </w:rPr>
            </w:pPr>
            <w:r w:rsidRPr="009B3734">
              <w:rPr>
                <w:rFonts w:cs="Arial"/>
                <w:color w:val="000000"/>
                <w:sz w:val="16"/>
                <w:szCs w:val="20"/>
              </w:rPr>
              <w:t>Bag, Patient Belongings</w:t>
            </w:r>
          </w:p>
        </w:tc>
        <w:tc>
          <w:tcPr>
            <w:tcW w:w="0" w:type="auto"/>
            <w:tcBorders>
              <w:top w:val="nil"/>
              <w:left w:val="nil"/>
              <w:bottom w:val="single" w:sz="4" w:space="0" w:color="auto"/>
              <w:right w:val="single" w:sz="4" w:space="0" w:color="auto"/>
            </w:tcBorders>
            <w:shd w:val="clear" w:color="auto" w:fill="auto"/>
            <w:noWrap/>
            <w:hideMark/>
          </w:tcPr>
          <w:p w14:paraId="322618B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A8F161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2E2AC88A" w14:textId="77777777" w:rsidTr="005B2D6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83BE4AD" w14:textId="77777777" w:rsidR="009B3734" w:rsidRPr="009B3734" w:rsidRDefault="009B3734" w:rsidP="009B3734">
            <w:pPr>
              <w:spacing w:after="0"/>
              <w:rPr>
                <w:rFonts w:cs="Arial"/>
                <w:color w:val="000000"/>
                <w:sz w:val="16"/>
                <w:szCs w:val="20"/>
              </w:rPr>
            </w:pPr>
            <w:r w:rsidRPr="009B3734">
              <w:rPr>
                <w:rFonts w:cs="Arial"/>
                <w:color w:val="000000"/>
                <w:sz w:val="16"/>
                <w:szCs w:val="20"/>
              </w:rPr>
              <w:t>Bag, Trash, Liner, Clear</w:t>
            </w:r>
          </w:p>
        </w:tc>
        <w:tc>
          <w:tcPr>
            <w:tcW w:w="0" w:type="auto"/>
            <w:tcBorders>
              <w:top w:val="nil"/>
              <w:left w:val="nil"/>
              <w:bottom w:val="single" w:sz="4" w:space="0" w:color="auto"/>
              <w:right w:val="single" w:sz="4" w:space="0" w:color="auto"/>
            </w:tcBorders>
            <w:shd w:val="clear" w:color="auto" w:fill="auto"/>
            <w:noWrap/>
            <w:hideMark/>
          </w:tcPr>
          <w:p w14:paraId="7CC0735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E16078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500</w:t>
            </w:r>
          </w:p>
        </w:tc>
      </w:tr>
      <w:tr w:rsidR="009B3734" w:rsidRPr="009B3734" w14:paraId="162039F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A5C2688" w14:textId="77777777" w:rsidR="009B3734" w:rsidRPr="009B3734" w:rsidRDefault="009B3734" w:rsidP="009B3734">
            <w:pPr>
              <w:spacing w:after="0"/>
              <w:rPr>
                <w:rFonts w:cs="Arial"/>
                <w:color w:val="000000"/>
                <w:sz w:val="16"/>
                <w:szCs w:val="20"/>
              </w:rPr>
            </w:pPr>
            <w:r w:rsidRPr="009B3734">
              <w:rPr>
                <w:rFonts w:cs="Arial"/>
                <w:color w:val="000000"/>
                <w:sz w:val="16"/>
                <w:szCs w:val="20"/>
              </w:rPr>
              <w:t>Bag, Urinary Meter, 500mL</w:t>
            </w:r>
          </w:p>
        </w:tc>
        <w:tc>
          <w:tcPr>
            <w:tcW w:w="0" w:type="auto"/>
            <w:tcBorders>
              <w:top w:val="nil"/>
              <w:left w:val="nil"/>
              <w:bottom w:val="single" w:sz="4" w:space="0" w:color="auto"/>
              <w:right w:val="single" w:sz="4" w:space="0" w:color="auto"/>
            </w:tcBorders>
            <w:shd w:val="clear" w:color="auto" w:fill="auto"/>
            <w:noWrap/>
            <w:hideMark/>
          </w:tcPr>
          <w:p w14:paraId="7C3F05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8BFEE2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8BA8EC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D5D875C" w14:textId="77777777" w:rsidR="009B3734" w:rsidRPr="009B3734" w:rsidRDefault="009B3734" w:rsidP="009B3734">
            <w:pPr>
              <w:spacing w:after="0"/>
              <w:rPr>
                <w:rFonts w:cs="Arial"/>
                <w:color w:val="000000"/>
                <w:sz w:val="16"/>
                <w:szCs w:val="20"/>
              </w:rPr>
            </w:pPr>
            <w:r w:rsidRPr="009B3734">
              <w:rPr>
                <w:rFonts w:cs="Arial"/>
                <w:color w:val="000000"/>
                <w:sz w:val="16"/>
                <w:szCs w:val="20"/>
              </w:rPr>
              <w:t>Bag, Urinary, Drainage</w:t>
            </w:r>
          </w:p>
        </w:tc>
        <w:tc>
          <w:tcPr>
            <w:tcW w:w="0" w:type="auto"/>
            <w:tcBorders>
              <w:top w:val="nil"/>
              <w:left w:val="nil"/>
              <w:bottom w:val="single" w:sz="4" w:space="0" w:color="auto"/>
              <w:right w:val="single" w:sz="4" w:space="0" w:color="auto"/>
            </w:tcBorders>
            <w:shd w:val="clear" w:color="auto" w:fill="auto"/>
            <w:noWrap/>
            <w:hideMark/>
          </w:tcPr>
          <w:p w14:paraId="381EB63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0D40C46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03B0FC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039A4A" w14:textId="77777777" w:rsidR="009B3734" w:rsidRPr="009B3734" w:rsidRDefault="009B3734" w:rsidP="009B3734">
            <w:pPr>
              <w:spacing w:after="0"/>
              <w:rPr>
                <w:rFonts w:cs="Arial"/>
                <w:color w:val="000000"/>
                <w:sz w:val="16"/>
                <w:szCs w:val="20"/>
              </w:rPr>
            </w:pPr>
            <w:r w:rsidRPr="009B3734">
              <w:rPr>
                <w:rFonts w:cs="Arial"/>
                <w:color w:val="000000"/>
                <w:sz w:val="16"/>
                <w:szCs w:val="20"/>
              </w:rPr>
              <w:t>Band, ID (Adult)</w:t>
            </w:r>
          </w:p>
        </w:tc>
        <w:tc>
          <w:tcPr>
            <w:tcW w:w="0" w:type="auto"/>
            <w:tcBorders>
              <w:top w:val="nil"/>
              <w:left w:val="nil"/>
              <w:bottom w:val="single" w:sz="4" w:space="0" w:color="auto"/>
              <w:right w:val="single" w:sz="4" w:space="0" w:color="auto"/>
            </w:tcBorders>
            <w:shd w:val="clear" w:color="auto" w:fill="auto"/>
            <w:noWrap/>
            <w:hideMark/>
          </w:tcPr>
          <w:p w14:paraId="3D4305B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F3F08A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250</w:t>
            </w:r>
          </w:p>
        </w:tc>
      </w:tr>
      <w:tr w:rsidR="009B3734" w:rsidRPr="009B3734" w14:paraId="4D558A4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DA53B0" w14:textId="77777777" w:rsidR="009B3734" w:rsidRPr="009B3734" w:rsidRDefault="009B3734" w:rsidP="009B3734">
            <w:pPr>
              <w:spacing w:after="0"/>
              <w:rPr>
                <w:rFonts w:cs="Arial"/>
                <w:color w:val="000000"/>
                <w:sz w:val="16"/>
                <w:szCs w:val="20"/>
              </w:rPr>
            </w:pPr>
            <w:r w:rsidRPr="009B3734">
              <w:rPr>
                <w:rFonts w:cs="Arial"/>
                <w:color w:val="000000"/>
                <w:sz w:val="16"/>
                <w:szCs w:val="20"/>
              </w:rPr>
              <w:t>Band, ID (Child)</w:t>
            </w:r>
          </w:p>
        </w:tc>
        <w:tc>
          <w:tcPr>
            <w:tcW w:w="0" w:type="auto"/>
            <w:tcBorders>
              <w:top w:val="nil"/>
              <w:left w:val="nil"/>
              <w:bottom w:val="single" w:sz="4" w:space="0" w:color="auto"/>
              <w:right w:val="single" w:sz="4" w:space="0" w:color="auto"/>
            </w:tcBorders>
            <w:shd w:val="clear" w:color="auto" w:fill="auto"/>
            <w:noWrap/>
            <w:hideMark/>
          </w:tcPr>
          <w:p w14:paraId="36C9587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553725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182DA8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5A5D0FA" w14:textId="77777777" w:rsidR="009B3734" w:rsidRPr="009B3734" w:rsidRDefault="009B3734" w:rsidP="009B3734">
            <w:pPr>
              <w:spacing w:after="0"/>
              <w:rPr>
                <w:rFonts w:cs="Arial"/>
                <w:color w:val="000000"/>
                <w:sz w:val="16"/>
                <w:szCs w:val="20"/>
              </w:rPr>
            </w:pPr>
            <w:r w:rsidRPr="009B3734">
              <w:rPr>
                <w:rFonts w:cs="Arial"/>
                <w:color w:val="000000"/>
                <w:sz w:val="16"/>
                <w:szCs w:val="20"/>
              </w:rPr>
              <w:t>Basin, Emesis</w:t>
            </w:r>
          </w:p>
        </w:tc>
        <w:tc>
          <w:tcPr>
            <w:tcW w:w="0" w:type="auto"/>
            <w:tcBorders>
              <w:top w:val="nil"/>
              <w:left w:val="nil"/>
              <w:bottom w:val="single" w:sz="4" w:space="0" w:color="auto"/>
              <w:right w:val="single" w:sz="4" w:space="0" w:color="auto"/>
            </w:tcBorders>
            <w:shd w:val="clear" w:color="auto" w:fill="auto"/>
            <w:noWrap/>
            <w:hideMark/>
          </w:tcPr>
          <w:p w14:paraId="254F003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2C7AE9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33FD49D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068C44" w14:textId="77777777" w:rsidR="009B3734" w:rsidRPr="009B3734" w:rsidRDefault="009B3734" w:rsidP="009B3734">
            <w:pPr>
              <w:spacing w:after="0"/>
              <w:rPr>
                <w:rFonts w:cs="Arial"/>
                <w:color w:val="000000"/>
                <w:sz w:val="16"/>
                <w:szCs w:val="20"/>
              </w:rPr>
            </w:pPr>
            <w:r w:rsidRPr="009B3734">
              <w:rPr>
                <w:rFonts w:cs="Arial"/>
                <w:color w:val="000000"/>
                <w:sz w:val="16"/>
                <w:szCs w:val="20"/>
              </w:rPr>
              <w:t>Basin, Emesis</w:t>
            </w:r>
          </w:p>
        </w:tc>
        <w:tc>
          <w:tcPr>
            <w:tcW w:w="0" w:type="auto"/>
            <w:tcBorders>
              <w:top w:val="nil"/>
              <w:left w:val="nil"/>
              <w:bottom w:val="single" w:sz="4" w:space="0" w:color="auto"/>
              <w:right w:val="single" w:sz="4" w:space="0" w:color="auto"/>
            </w:tcBorders>
            <w:shd w:val="clear" w:color="auto" w:fill="auto"/>
            <w:noWrap/>
            <w:hideMark/>
          </w:tcPr>
          <w:p w14:paraId="7A3FE60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068151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250</w:t>
            </w:r>
          </w:p>
        </w:tc>
      </w:tr>
      <w:tr w:rsidR="009B3734" w:rsidRPr="009B3734" w14:paraId="6F777D1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0702C5" w14:textId="77777777" w:rsidR="009B3734" w:rsidRPr="009B3734" w:rsidRDefault="009B3734" w:rsidP="009B3734">
            <w:pPr>
              <w:spacing w:after="0"/>
              <w:rPr>
                <w:rFonts w:cs="Arial"/>
                <w:color w:val="000000"/>
                <w:sz w:val="16"/>
                <w:szCs w:val="20"/>
              </w:rPr>
            </w:pPr>
            <w:r w:rsidRPr="009B3734">
              <w:rPr>
                <w:rFonts w:cs="Arial"/>
                <w:color w:val="000000"/>
                <w:sz w:val="16"/>
                <w:szCs w:val="20"/>
              </w:rPr>
              <w:t>Basin, Wash</w:t>
            </w:r>
          </w:p>
        </w:tc>
        <w:tc>
          <w:tcPr>
            <w:tcW w:w="0" w:type="auto"/>
            <w:tcBorders>
              <w:top w:val="nil"/>
              <w:left w:val="nil"/>
              <w:bottom w:val="single" w:sz="4" w:space="0" w:color="auto"/>
              <w:right w:val="single" w:sz="4" w:space="0" w:color="auto"/>
            </w:tcBorders>
            <w:shd w:val="clear" w:color="auto" w:fill="auto"/>
            <w:noWrap/>
            <w:hideMark/>
          </w:tcPr>
          <w:p w14:paraId="030207E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FF4DAB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2086F76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607C230"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Battery Pack, AED Defibrillator</w:t>
            </w:r>
          </w:p>
        </w:tc>
        <w:tc>
          <w:tcPr>
            <w:tcW w:w="0" w:type="auto"/>
            <w:tcBorders>
              <w:top w:val="nil"/>
              <w:left w:val="nil"/>
              <w:bottom w:val="single" w:sz="4" w:space="0" w:color="auto"/>
              <w:right w:val="single" w:sz="4" w:space="0" w:color="auto"/>
            </w:tcBorders>
            <w:shd w:val="clear" w:color="auto" w:fill="auto"/>
            <w:noWrap/>
            <w:hideMark/>
          </w:tcPr>
          <w:p w14:paraId="02B180A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EA08E7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2D360D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4CDF86A" w14:textId="77777777" w:rsidR="009B3734" w:rsidRPr="009B3734" w:rsidRDefault="009B3734" w:rsidP="009B3734">
            <w:pPr>
              <w:spacing w:after="0"/>
              <w:rPr>
                <w:rFonts w:cs="Arial"/>
                <w:color w:val="000000"/>
                <w:sz w:val="16"/>
                <w:szCs w:val="20"/>
              </w:rPr>
            </w:pPr>
            <w:r w:rsidRPr="009B3734">
              <w:rPr>
                <w:rFonts w:cs="Arial"/>
                <w:color w:val="000000"/>
                <w:sz w:val="16"/>
                <w:szCs w:val="20"/>
              </w:rPr>
              <w:t>Battery, Alkaline, Size C</w:t>
            </w:r>
          </w:p>
        </w:tc>
        <w:tc>
          <w:tcPr>
            <w:tcW w:w="0" w:type="auto"/>
            <w:tcBorders>
              <w:top w:val="nil"/>
              <w:left w:val="nil"/>
              <w:bottom w:val="single" w:sz="4" w:space="0" w:color="auto"/>
              <w:right w:val="single" w:sz="4" w:space="0" w:color="auto"/>
            </w:tcBorders>
            <w:shd w:val="clear" w:color="auto" w:fill="auto"/>
            <w:noWrap/>
            <w:hideMark/>
          </w:tcPr>
          <w:p w14:paraId="1CBFFE1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C8343F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16</w:t>
            </w:r>
          </w:p>
        </w:tc>
      </w:tr>
      <w:tr w:rsidR="009B3734" w:rsidRPr="009B3734" w14:paraId="617A2AF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376A48" w14:textId="77777777" w:rsidR="009B3734" w:rsidRPr="009B3734" w:rsidRDefault="009B3734" w:rsidP="009B3734">
            <w:pPr>
              <w:spacing w:after="0"/>
              <w:rPr>
                <w:rFonts w:cs="Arial"/>
                <w:color w:val="000000"/>
                <w:sz w:val="16"/>
                <w:szCs w:val="20"/>
              </w:rPr>
            </w:pPr>
            <w:r w:rsidRPr="009B3734">
              <w:rPr>
                <w:rFonts w:cs="Arial"/>
                <w:color w:val="000000"/>
                <w:sz w:val="16"/>
                <w:szCs w:val="20"/>
              </w:rPr>
              <w:t>Battery, Alkaline, Size D</w:t>
            </w:r>
          </w:p>
        </w:tc>
        <w:tc>
          <w:tcPr>
            <w:tcW w:w="0" w:type="auto"/>
            <w:tcBorders>
              <w:top w:val="nil"/>
              <w:left w:val="nil"/>
              <w:bottom w:val="single" w:sz="4" w:space="0" w:color="auto"/>
              <w:right w:val="single" w:sz="4" w:space="0" w:color="auto"/>
            </w:tcBorders>
            <w:shd w:val="clear" w:color="auto" w:fill="auto"/>
            <w:noWrap/>
            <w:hideMark/>
          </w:tcPr>
          <w:p w14:paraId="42F512E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EE27A4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40</w:t>
            </w:r>
          </w:p>
        </w:tc>
      </w:tr>
      <w:tr w:rsidR="009B3734" w:rsidRPr="009B3734" w14:paraId="3C7286D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6CF4DE1" w14:textId="77777777" w:rsidR="009B3734" w:rsidRPr="009B3734" w:rsidRDefault="009B3734" w:rsidP="009B3734">
            <w:pPr>
              <w:spacing w:after="0"/>
              <w:rPr>
                <w:rFonts w:cs="Arial"/>
                <w:color w:val="000000"/>
                <w:sz w:val="16"/>
                <w:szCs w:val="20"/>
              </w:rPr>
            </w:pPr>
            <w:r w:rsidRPr="009B3734">
              <w:rPr>
                <w:rFonts w:cs="Arial"/>
                <w:color w:val="000000"/>
                <w:sz w:val="16"/>
                <w:szCs w:val="20"/>
              </w:rPr>
              <w:t>Bed, Bariatric (Set)</w:t>
            </w:r>
          </w:p>
        </w:tc>
        <w:tc>
          <w:tcPr>
            <w:tcW w:w="0" w:type="auto"/>
            <w:tcBorders>
              <w:top w:val="nil"/>
              <w:left w:val="nil"/>
              <w:bottom w:val="single" w:sz="4" w:space="0" w:color="auto"/>
              <w:right w:val="single" w:sz="4" w:space="0" w:color="auto"/>
            </w:tcBorders>
            <w:shd w:val="clear" w:color="auto" w:fill="auto"/>
            <w:noWrap/>
            <w:hideMark/>
          </w:tcPr>
          <w:p w14:paraId="79EB65C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6ACC0E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9241C3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AB9CCE" w14:textId="77777777" w:rsidR="009B3734" w:rsidRPr="009B3734" w:rsidRDefault="009B3734" w:rsidP="009B3734">
            <w:pPr>
              <w:spacing w:after="0"/>
              <w:rPr>
                <w:rFonts w:cs="Arial"/>
                <w:color w:val="000000"/>
                <w:sz w:val="16"/>
                <w:szCs w:val="20"/>
              </w:rPr>
            </w:pPr>
            <w:r w:rsidRPr="009B3734">
              <w:rPr>
                <w:rFonts w:cs="Arial"/>
                <w:color w:val="000000"/>
                <w:sz w:val="16"/>
                <w:szCs w:val="20"/>
              </w:rPr>
              <w:t>Bed, Bariatric (Set)</w:t>
            </w:r>
          </w:p>
        </w:tc>
        <w:tc>
          <w:tcPr>
            <w:tcW w:w="0" w:type="auto"/>
            <w:tcBorders>
              <w:top w:val="nil"/>
              <w:left w:val="nil"/>
              <w:bottom w:val="single" w:sz="4" w:space="0" w:color="auto"/>
              <w:right w:val="single" w:sz="4" w:space="0" w:color="auto"/>
            </w:tcBorders>
            <w:shd w:val="clear" w:color="auto" w:fill="auto"/>
            <w:noWrap/>
            <w:hideMark/>
          </w:tcPr>
          <w:p w14:paraId="22AB553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1F1ED2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F8ACD5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95BD135" w14:textId="77777777" w:rsidR="009B3734" w:rsidRPr="009B3734" w:rsidRDefault="009B3734" w:rsidP="009B3734">
            <w:pPr>
              <w:spacing w:after="0"/>
              <w:rPr>
                <w:rFonts w:cs="Arial"/>
                <w:color w:val="000000"/>
                <w:sz w:val="16"/>
                <w:szCs w:val="20"/>
              </w:rPr>
            </w:pPr>
            <w:r w:rsidRPr="009B3734">
              <w:rPr>
                <w:rFonts w:cs="Arial"/>
                <w:color w:val="000000"/>
                <w:sz w:val="16"/>
                <w:szCs w:val="20"/>
              </w:rPr>
              <w:t>Bed, Bariatric (Set)</w:t>
            </w:r>
          </w:p>
        </w:tc>
        <w:tc>
          <w:tcPr>
            <w:tcW w:w="0" w:type="auto"/>
            <w:tcBorders>
              <w:top w:val="nil"/>
              <w:left w:val="nil"/>
              <w:bottom w:val="single" w:sz="4" w:space="0" w:color="auto"/>
              <w:right w:val="single" w:sz="4" w:space="0" w:color="auto"/>
            </w:tcBorders>
            <w:shd w:val="clear" w:color="auto" w:fill="auto"/>
            <w:noWrap/>
            <w:hideMark/>
          </w:tcPr>
          <w:p w14:paraId="3275CCE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C435E7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D78E7A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AF3AC83" w14:textId="77777777" w:rsidR="009B3734" w:rsidRPr="009B3734" w:rsidRDefault="009B3734" w:rsidP="009B3734">
            <w:pPr>
              <w:spacing w:after="0"/>
              <w:rPr>
                <w:rFonts w:cs="Arial"/>
                <w:color w:val="000000"/>
                <w:sz w:val="16"/>
                <w:szCs w:val="20"/>
              </w:rPr>
            </w:pPr>
            <w:r w:rsidRPr="009B3734">
              <w:rPr>
                <w:rFonts w:cs="Arial"/>
                <w:color w:val="000000"/>
                <w:sz w:val="16"/>
                <w:szCs w:val="20"/>
              </w:rPr>
              <w:t>Bed, Bariatric (Set)</w:t>
            </w:r>
          </w:p>
        </w:tc>
        <w:tc>
          <w:tcPr>
            <w:tcW w:w="0" w:type="auto"/>
            <w:tcBorders>
              <w:top w:val="nil"/>
              <w:left w:val="nil"/>
              <w:bottom w:val="single" w:sz="4" w:space="0" w:color="auto"/>
              <w:right w:val="single" w:sz="4" w:space="0" w:color="auto"/>
            </w:tcBorders>
            <w:shd w:val="clear" w:color="auto" w:fill="auto"/>
            <w:noWrap/>
            <w:hideMark/>
          </w:tcPr>
          <w:p w14:paraId="312E02D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D2EF4F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AD1A97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5A9F92" w14:textId="77777777" w:rsidR="009B3734" w:rsidRPr="009B3734" w:rsidRDefault="009B3734" w:rsidP="009B3734">
            <w:pPr>
              <w:spacing w:after="0"/>
              <w:rPr>
                <w:rFonts w:cs="Arial"/>
                <w:color w:val="000000"/>
                <w:sz w:val="16"/>
                <w:szCs w:val="20"/>
              </w:rPr>
            </w:pPr>
            <w:r w:rsidRPr="009B3734">
              <w:rPr>
                <w:rFonts w:cs="Arial"/>
                <w:color w:val="000000"/>
                <w:sz w:val="16"/>
                <w:szCs w:val="20"/>
              </w:rPr>
              <w:t>Bed, Bariatric (Set)</w:t>
            </w:r>
          </w:p>
        </w:tc>
        <w:tc>
          <w:tcPr>
            <w:tcW w:w="0" w:type="auto"/>
            <w:tcBorders>
              <w:top w:val="nil"/>
              <w:left w:val="nil"/>
              <w:bottom w:val="single" w:sz="4" w:space="0" w:color="auto"/>
              <w:right w:val="single" w:sz="4" w:space="0" w:color="auto"/>
            </w:tcBorders>
            <w:shd w:val="clear" w:color="auto" w:fill="auto"/>
            <w:noWrap/>
            <w:hideMark/>
          </w:tcPr>
          <w:p w14:paraId="29A8719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E1A879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C2AE9D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5F17BD" w14:textId="77777777" w:rsidR="009B3734" w:rsidRPr="009B3734" w:rsidRDefault="009B3734" w:rsidP="009B3734">
            <w:pPr>
              <w:spacing w:after="0"/>
              <w:rPr>
                <w:rFonts w:cs="Arial"/>
                <w:color w:val="000000"/>
                <w:sz w:val="16"/>
                <w:szCs w:val="20"/>
              </w:rPr>
            </w:pPr>
            <w:r w:rsidRPr="009B3734">
              <w:rPr>
                <w:rFonts w:cs="Arial"/>
                <w:color w:val="000000"/>
                <w:sz w:val="16"/>
                <w:szCs w:val="20"/>
              </w:rPr>
              <w:t>Bed, Hospital, Adjustable</w:t>
            </w:r>
          </w:p>
        </w:tc>
        <w:tc>
          <w:tcPr>
            <w:tcW w:w="0" w:type="auto"/>
            <w:tcBorders>
              <w:top w:val="nil"/>
              <w:left w:val="nil"/>
              <w:bottom w:val="single" w:sz="4" w:space="0" w:color="auto"/>
              <w:right w:val="single" w:sz="4" w:space="0" w:color="auto"/>
            </w:tcBorders>
            <w:shd w:val="clear" w:color="auto" w:fill="auto"/>
            <w:noWrap/>
            <w:hideMark/>
          </w:tcPr>
          <w:p w14:paraId="731EA1D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934DDB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A884E7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5597250" w14:textId="77777777" w:rsidR="009B3734" w:rsidRPr="009B3734" w:rsidRDefault="009B3734" w:rsidP="009B3734">
            <w:pPr>
              <w:spacing w:after="0"/>
              <w:rPr>
                <w:rFonts w:cs="Arial"/>
                <w:color w:val="000000"/>
                <w:sz w:val="16"/>
                <w:szCs w:val="20"/>
              </w:rPr>
            </w:pPr>
            <w:r w:rsidRPr="009B3734">
              <w:rPr>
                <w:rFonts w:cs="Arial"/>
                <w:color w:val="000000"/>
                <w:sz w:val="16"/>
                <w:szCs w:val="20"/>
              </w:rPr>
              <w:t>Bed, Hospital, Adjustable</w:t>
            </w:r>
          </w:p>
        </w:tc>
        <w:tc>
          <w:tcPr>
            <w:tcW w:w="0" w:type="auto"/>
            <w:tcBorders>
              <w:top w:val="nil"/>
              <w:left w:val="nil"/>
              <w:bottom w:val="single" w:sz="4" w:space="0" w:color="auto"/>
              <w:right w:val="single" w:sz="4" w:space="0" w:color="auto"/>
            </w:tcBorders>
            <w:shd w:val="clear" w:color="auto" w:fill="auto"/>
            <w:noWrap/>
            <w:hideMark/>
          </w:tcPr>
          <w:p w14:paraId="23832A2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9F3D6E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F0B300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37BA8B"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46FC5BF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A61A53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5A98938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B3F481A"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65BDDE2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FFFFCF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14535B8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608F4A"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5565DD4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FE6CD0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2DF1080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EB44C6"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48BA4E0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E4F29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642E662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CDDB33"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7E5EE12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8F0AD2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6DFADB4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1316CD"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6E5EAEB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1622A3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1155B2B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BBBBF7C"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7CADDFF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5762AD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72C2C33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B552E6"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0A39FB2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D65BAF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4DF2BCC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C6F576"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4FC36E6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770658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1B59329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4414A53" w14:textId="77777777" w:rsidR="009B3734" w:rsidRPr="009B3734" w:rsidRDefault="009B3734" w:rsidP="009B3734">
            <w:pPr>
              <w:spacing w:after="0"/>
              <w:rPr>
                <w:rFonts w:cs="Arial"/>
                <w:color w:val="000000"/>
                <w:sz w:val="16"/>
                <w:szCs w:val="20"/>
              </w:rPr>
            </w:pPr>
            <w:r w:rsidRPr="009B3734">
              <w:rPr>
                <w:rFonts w:cs="Arial"/>
                <w:color w:val="000000"/>
                <w:sz w:val="16"/>
                <w:szCs w:val="20"/>
              </w:rPr>
              <w:t>Bed, Westcot (Standard)</w:t>
            </w:r>
          </w:p>
        </w:tc>
        <w:tc>
          <w:tcPr>
            <w:tcW w:w="0" w:type="auto"/>
            <w:tcBorders>
              <w:top w:val="nil"/>
              <w:left w:val="nil"/>
              <w:bottom w:val="single" w:sz="4" w:space="0" w:color="auto"/>
              <w:right w:val="single" w:sz="4" w:space="0" w:color="auto"/>
            </w:tcBorders>
            <w:shd w:val="clear" w:color="auto" w:fill="auto"/>
            <w:noWrap/>
            <w:hideMark/>
          </w:tcPr>
          <w:p w14:paraId="07CD542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B223BB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6801EA2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7F5DE49" w14:textId="77777777" w:rsidR="009B3734" w:rsidRPr="009B3734" w:rsidRDefault="009B3734" w:rsidP="009B3734">
            <w:pPr>
              <w:spacing w:after="0"/>
              <w:rPr>
                <w:rFonts w:cs="Arial"/>
                <w:color w:val="000000"/>
                <w:sz w:val="16"/>
                <w:szCs w:val="20"/>
              </w:rPr>
            </w:pPr>
            <w:r w:rsidRPr="009B3734">
              <w:rPr>
                <w:rFonts w:cs="Arial"/>
                <w:color w:val="000000"/>
                <w:sz w:val="16"/>
                <w:szCs w:val="20"/>
              </w:rPr>
              <w:t>Bedpan</w:t>
            </w:r>
          </w:p>
        </w:tc>
        <w:tc>
          <w:tcPr>
            <w:tcW w:w="0" w:type="auto"/>
            <w:tcBorders>
              <w:top w:val="nil"/>
              <w:left w:val="nil"/>
              <w:bottom w:val="single" w:sz="4" w:space="0" w:color="auto"/>
              <w:right w:val="single" w:sz="4" w:space="0" w:color="auto"/>
            </w:tcBorders>
            <w:shd w:val="clear" w:color="auto" w:fill="auto"/>
            <w:noWrap/>
            <w:hideMark/>
          </w:tcPr>
          <w:p w14:paraId="3E5D68C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050</w:t>
            </w:r>
          </w:p>
        </w:tc>
        <w:tc>
          <w:tcPr>
            <w:tcW w:w="0" w:type="auto"/>
            <w:tcBorders>
              <w:top w:val="nil"/>
              <w:left w:val="nil"/>
              <w:bottom w:val="single" w:sz="4" w:space="0" w:color="auto"/>
              <w:right w:val="single" w:sz="4" w:space="0" w:color="auto"/>
            </w:tcBorders>
            <w:shd w:val="clear" w:color="auto" w:fill="auto"/>
            <w:noWrap/>
            <w:hideMark/>
          </w:tcPr>
          <w:p w14:paraId="2089F82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ED9F1A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C80A8EB" w14:textId="77777777" w:rsidR="009B3734" w:rsidRPr="009B3734" w:rsidRDefault="009B3734" w:rsidP="009B3734">
            <w:pPr>
              <w:spacing w:after="0"/>
              <w:rPr>
                <w:rFonts w:cs="Arial"/>
                <w:color w:val="000000"/>
                <w:sz w:val="16"/>
                <w:szCs w:val="20"/>
              </w:rPr>
            </w:pPr>
            <w:r w:rsidRPr="009B3734">
              <w:rPr>
                <w:rFonts w:cs="Arial"/>
                <w:color w:val="000000"/>
                <w:sz w:val="16"/>
                <w:szCs w:val="20"/>
              </w:rPr>
              <w:t>Bedpan</w:t>
            </w:r>
          </w:p>
        </w:tc>
        <w:tc>
          <w:tcPr>
            <w:tcW w:w="0" w:type="auto"/>
            <w:tcBorders>
              <w:top w:val="nil"/>
              <w:left w:val="nil"/>
              <w:bottom w:val="single" w:sz="4" w:space="0" w:color="auto"/>
              <w:right w:val="single" w:sz="4" w:space="0" w:color="auto"/>
            </w:tcBorders>
            <w:shd w:val="clear" w:color="auto" w:fill="auto"/>
            <w:noWrap/>
            <w:hideMark/>
          </w:tcPr>
          <w:p w14:paraId="5EDD158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050</w:t>
            </w:r>
          </w:p>
        </w:tc>
        <w:tc>
          <w:tcPr>
            <w:tcW w:w="0" w:type="auto"/>
            <w:tcBorders>
              <w:top w:val="nil"/>
              <w:left w:val="nil"/>
              <w:bottom w:val="single" w:sz="4" w:space="0" w:color="auto"/>
              <w:right w:val="single" w:sz="4" w:space="0" w:color="auto"/>
            </w:tcBorders>
            <w:shd w:val="clear" w:color="auto" w:fill="auto"/>
            <w:noWrap/>
            <w:hideMark/>
          </w:tcPr>
          <w:p w14:paraId="629024A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5FB96F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A178FB9" w14:textId="77777777" w:rsidR="009B3734" w:rsidRPr="009B3734" w:rsidRDefault="009B3734" w:rsidP="009B3734">
            <w:pPr>
              <w:spacing w:after="0"/>
              <w:rPr>
                <w:rFonts w:cs="Arial"/>
                <w:color w:val="000000"/>
                <w:sz w:val="16"/>
                <w:szCs w:val="20"/>
              </w:rPr>
            </w:pPr>
            <w:r w:rsidRPr="009B3734">
              <w:rPr>
                <w:rFonts w:cs="Arial"/>
                <w:color w:val="000000"/>
                <w:sz w:val="16"/>
                <w:szCs w:val="20"/>
              </w:rPr>
              <w:t>Binder, 3 Ring, 1"</w:t>
            </w:r>
          </w:p>
        </w:tc>
        <w:tc>
          <w:tcPr>
            <w:tcW w:w="0" w:type="auto"/>
            <w:tcBorders>
              <w:top w:val="nil"/>
              <w:left w:val="nil"/>
              <w:bottom w:val="single" w:sz="4" w:space="0" w:color="auto"/>
              <w:right w:val="single" w:sz="4" w:space="0" w:color="auto"/>
            </w:tcBorders>
            <w:shd w:val="clear" w:color="auto" w:fill="auto"/>
            <w:noWrap/>
            <w:hideMark/>
          </w:tcPr>
          <w:p w14:paraId="14F164B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BB1259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357CDAA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FDACF9B" w14:textId="77777777" w:rsidR="009B3734" w:rsidRPr="009B3734" w:rsidRDefault="009B3734" w:rsidP="009B3734">
            <w:pPr>
              <w:spacing w:after="0"/>
              <w:rPr>
                <w:rFonts w:cs="Arial"/>
                <w:color w:val="000000"/>
                <w:sz w:val="16"/>
                <w:szCs w:val="20"/>
              </w:rPr>
            </w:pPr>
            <w:r w:rsidRPr="009B3734">
              <w:rPr>
                <w:rFonts w:cs="Arial"/>
                <w:color w:val="000000"/>
                <w:sz w:val="16"/>
                <w:szCs w:val="20"/>
              </w:rPr>
              <w:t>Binder, 3 Ring, 2"</w:t>
            </w:r>
          </w:p>
        </w:tc>
        <w:tc>
          <w:tcPr>
            <w:tcW w:w="0" w:type="auto"/>
            <w:tcBorders>
              <w:top w:val="nil"/>
              <w:left w:val="nil"/>
              <w:bottom w:val="single" w:sz="4" w:space="0" w:color="auto"/>
              <w:right w:val="single" w:sz="4" w:space="0" w:color="auto"/>
            </w:tcBorders>
            <w:shd w:val="clear" w:color="auto" w:fill="auto"/>
            <w:noWrap/>
            <w:hideMark/>
          </w:tcPr>
          <w:p w14:paraId="485B334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DCB90B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3CCEF20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DE499D" w14:textId="77777777" w:rsidR="009B3734" w:rsidRPr="009B3734" w:rsidRDefault="009B3734" w:rsidP="009B3734">
            <w:pPr>
              <w:spacing w:after="0"/>
              <w:rPr>
                <w:rFonts w:cs="Arial"/>
                <w:color w:val="000000"/>
                <w:sz w:val="16"/>
                <w:szCs w:val="20"/>
              </w:rPr>
            </w:pPr>
            <w:r w:rsidRPr="009B3734">
              <w:rPr>
                <w:rFonts w:cs="Arial"/>
                <w:color w:val="000000"/>
                <w:sz w:val="16"/>
                <w:szCs w:val="20"/>
              </w:rPr>
              <w:t>Binder, 3 Ring, 3"</w:t>
            </w:r>
          </w:p>
        </w:tc>
        <w:tc>
          <w:tcPr>
            <w:tcW w:w="0" w:type="auto"/>
            <w:tcBorders>
              <w:top w:val="nil"/>
              <w:left w:val="nil"/>
              <w:bottom w:val="single" w:sz="4" w:space="0" w:color="auto"/>
              <w:right w:val="single" w:sz="4" w:space="0" w:color="auto"/>
            </w:tcBorders>
            <w:shd w:val="clear" w:color="auto" w:fill="auto"/>
            <w:noWrap/>
            <w:hideMark/>
          </w:tcPr>
          <w:p w14:paraId="17BABDF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21578F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030568C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A27BCE6" w14:textId="77777777" w:rsidR="009B3734" w:rsidRPr="009B3734" w:rsidRDefault="009B3734" w:rsidP="009B3734">
            <w:pPr>
              <w:spacing w:after="0"/>
              <w:rPr>
                <w:rFonts w:cs="Arial"/>
                <w:color w:val="000000"/>
                <w:sz w:val="16"/>
                <w:szCs w:val="20"/>
              </w:rPr>
            </w:pPr>
            <w:r w:rsidRPr="009B3734">
              <w:rPr>
                <w:rFonts w:cs="Arial"/>
                <w:color w:val="000000"/>
                <w:sz w:val="16"/>
                <w:szCs w:val="20"/>
              </w:rPr>
              <w:t>Binder, 3 Ring, 3"</w:t>
            </w:r>
          </w:p>
        </w:tc>
        <w:tc>
          <w:tcPr>
            <w:tcW w:w="0" w:type="auto"/>
            <w:tcBorders>
              <w:top w:val="nil"/>
              <w:left w:val="nil"/>
              <w:bottom w:val="single" w:sz="4" w:space="0" w:color="auto"/>
              <w:right w:val="single" w:sz="4" w:space="0" w:color="auto"/>
            </w:tcBorders>
            <w:shd w:val="clear" w:color="auto" w:fill="auto"/>
            <w:noWrap/>
            <w:hideMark/>
          </w:tcPr>
          <w:p w14:paraId="1186B2E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789F83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309224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19220C5" w14:textId="77777777" w:rsidR="009B3734" w:rsidRPr="009B3734" w:rsidRDefault="009B3734" w:rsidP="009B3734">
            <w:pPr>
              <w:spacing w:after="0"/>
              <w:rPr>
                <w:rFonts w:cs="Arial"/>
                <w:color w:val="000000"/>
                <w:sz w:val="16"/>
                <w:szCs w:val="20"/>
              </w:rPr>
            </w:pPr>
            <w:r w:rsidRPr="009B3734">
              <w:rPr>
                <w:rFonts w:cs="Arial"/>
                <w:color w:val="000000"/>
                <w:sz w:val="16"/>
                <w:szCs w:val="20"/>
              </w:rPr>
              <w:t>Blanket, Cotton</w:t>
            </w:r>
          </w:p>
        </w:tc>
        <w:tc>
          <w:tcPr>
            <w:tcW w:w="0" w:type="auto"/>
            <w:tcBorders>
              <w:top w:val="nil"/>
              <w:left w:val="nil"/>
              <w:bottom w:val="single" w:sz="4" w:space="0" w:color="auto"/>
              <w:right w:val="single" w:sz="4" w:space="0" w:color="auto"/>
            </w:tcBorders>
            <w:shd w:val="clear" w:color="auto" w:fill="auto"/>
            <w:noWrap/>
            <w:hideMark/>
          </w:tcPr>
          <w:p w14:paraId="5DFFE40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CDCF0A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67F8F19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745E40" w14:textId="77777777" w:rsidR="009B3734" w:rsidRPr="009B3734" w:rsidRDefault="009B3734" w:rsidP="009B3734">
            <w:pPr>
              <w:spacing w:after="0"/>
              <w:rPr>
                <w:rFonts w:cs="Arial"/>
                <w:color w:val="000000"/>
                <w:sz w:val="16"/>
                <w:szCs w:val="20"/>
              </w:rPr>
            </w:pPr>
            <w:r w:rsidRPr="009B3734">
              <w:rPr>
                <w:rFonts w:cs="Arial"/>
                <w:color w:val="000000"/>
                <w:sz w:val="16"/>
                <w:szCs w:val="20"/>
              </w:rPr>
              <w:t>Blanket, Cotton</w:t>
            </w:r>
          </w:p>
        </w:tc>
        <w:tc>
          <w:tcPr>
            <w:tcW w:w="0" w:type="auto"/>
            <w:tcBorders>
              <w:top w:val="nil"/>
              <w:left w:val="nil"/>
              <w:bottom w:val="single" w:sz="4" w:space="0" w:color="auto"/>
              <w:right w:val="single" w:sz="4" w:space="0" w:color="auto"/>
            </w:tcBorders>
            <w:shd w:val="clear" w:color="auto" w:fill="auto"/>
            <w:noWrap/>
            <w:hideMark/>
          </w:tcPr>
          <w:p w14:paraId="5B50850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B0C753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5880D08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58A29E" w14:textId="77777777" w:rsidR="009B3734" w:rsidRPr="009B3734" w:rsidRDefault="009B3734" w:rsidP="009B3734">
            <w:pPr>
              <w:spacing w:after="0"/>
              <w:rPr>
                <w:rFonts w:cs="Arial"/>
                <w:color w:val="000000"/>
                <w:sz w:val="16"/>
                <w:szCs w:val="20"/>
              </w:rPr>
            </w:pPr>
            <w:r w:rsidRPr="009B3734">
              <w:rPr>
                <w:rFonts w:cs="Arial"/>
                <w:color w:val="000000"/>
                <w:sz w:val="16"/>
                <w:szCs w:val="20"/>
              </w:rPr>
              <w:t>Blanket, Cotton</w:t>
            </w:r>
          </w:p>
        </w:tc>
        <w:tc>
          <w:tcPr>
            <w:tcW w:w="0" w:type="auto"/>
            <w:tcBorders>
              <w:top w:val="nil"/>
              <w:left w:val="nil"/>
              <w:bottom w:val="single" w:sz="4" w:space="0" w:color="auto"/>
              <w:right w:val="single" w:sz="4" w:space="0" w:color="auto"/>
            </w:tcBorders>
            <w:shd w:val="clear" w:color="auto" w:fill="auto"/>
            <w:noWrap/>
            <w:hideMark/>
          </w:tcPr>
          <w:p w14:paraId="676357C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92C032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30</w:t>
            </w:r>
          </w:p>
        </w:tc>
      </w:tr>
      <w:tr w:rsidR="009B3734" w:rsidRPr="009B3734" w14:paraId="100383B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0CD503E" w14:textId="77777777" w:rsidR="009B3734" w:rsidRPr="009B3734" w:rsidRDefault="009B3734" w:rsidP="009B3734">
            <w:pPr>
              <w:spacing w:after="0"/>
              <w:rPr>
                <w:rFonts w:cs="Arial"/>
                <w:color w:val="000000"/>
                <w:sz w:val="16"/>
                <w:szCs w:val="20"/>
              </w:rPr>
            </w:pPr>
            <w:r w:rsidRPr="009B3734">
              <w:rPr>
                <w:rFonts w:cs="Arial"/>
                <w:color w:val="000000"/>
                <w:sz w:val="16"/>
                <w:szCs w:val="20"/>
              </w:rPr>
              <w:t>Blanket, Emergency</w:t>
            </w:r>
          </w:p>
        </w:tc>
        <w:tc>
          <w:tcPr>
            <w:tcW w:w="0" w:type="auto"/>
            <w:tcBorders>
              <w:top w:val="nil"/>
              <w:left w:val="nil"/>
              <w:bottom w:val="single" w:sz="4" w:space="0" w:color="auto"/>
              <w:right w:val="single" w:sz="4" w:space="0" w:color="auto"/>
            </w:tcBorders>
            <w:shd w:val="clear" w:color="auto" w:fill="auto"/>
            <w:noWrap/>
            <w:hideMark/>
          </w:tcPr>
          <w:p w14:paraId="3F8C3C0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1E6D84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6416418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1E1DE19" w14:textId="77777777" w:rsidR="009B3734" w:rsidRPr="009B3734" w:rsidRDefault="009B3734" w:rsidP="009B3734">
            <w:pPr>
              <w:spacing w:after="0"/>
              <w:rPr>
                <w:rFonts w:cs="Arial"/>
                <w:color w:val="000000"/>
                <w:sz w:val="16"/>
                <w:szCs w:val="20"/>
              </w:rPr>
            </w:pPr>
            <w:r w:rsidRPr="009B3734">
              <w:rPr>
                <w:rFonts w:cs="Arial"/>
                <w:color w:val="000000"/>
                <w:sz w:val="16"/>
                <w:szCs w:val="20"/>
              </w:rPr>
              <w:t>Blanket, Emergency</w:t>
            </w:r>
          </w:p>
        </w:tc>
        <w:tc>
          <w:tcPr>
            <w:tcW w:w="0" w:type="auto"/>
            <w:tcBorders>
              <w:top w:val="nil"/>
              <w:left w:val="nil"/>
              <w:bottom w:val="single" w:sz="4" w:space="0" w:color="auto"/>
              <w:right w:val="single" w:sz="4" w:space="0" w:color="auto"/>
            </w:tcBorders>
            <w:shd w:val="clear" w:color="auto" w:fill="auto"/>
            <w:noWrap/>
            <w:hideMark/>
          </w:tcPr>
          <w:p w14:paraId="0112604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903DBD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4604E10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4DC4BE8" w14:textId="77777777" w:rsidR="009B3734" w:rsidRPr="009B3734" w:rsidRDefault="009B3734" w:rsidP="009B3734">
            <w:pPr>
              <w:spacing w:after="0"/>
              <w:rPr>
                <w:rFonts w:cs="Arial"/>
                <w:color w:val="000000"/>
                <w:sz w:val="16"/>
                <w:szCs w:val="20"/>
              </w:rPr>
            </w:pPr>
            <w:r w:rsidRPr="009B3734">
              <w:rPr>
                <w:rFonts w:cs="Arial"/>
                <w:color w:val="000000"/>
                <w:sz w:val="16"/>
                <w:szCs w:val="20"/>
              </w:rPr>
              <w:t>Blanket, Emergency</w:t>
            </w:r>
          </w:p>
        </w:tc>
        <w:tc>
          <w:tcPr>
            <w:tcW w:w="0" w:type="auto"/>
            <w:tcBorders>
              <w:top w:val="nil"/>
              <w:left w:val="nil"/>
              <w:bottom w:val="single" w:sz="4" w:space="0" w:color="auto"/>
              <w:right w:val="single" w:sz="4" w:space="0" w:color="auto"/>
            </w:tcBorders>
            <w:shd w:val="clear" w:color="auto" w:fill="auto"/>
            <w:noWrap/>
            <w:hideMark/>
          </w:tcPr>
          <w:p w14:paraId="5258CCC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3B51C2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30</w:t>
            </w:r>
          </w:p>
        </w:tc>
      </w:tr>
      <w:tr w:rsidR="009B3734" w:rsidRPr="009B3734" w14:paraId="2F992E9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43A7901" w14:textId="77777777" w:rsidR="009B3734" w:rsidRPr="009B3734" w:rsidRDefault="009B3734" w:rsidP="009B3734">
            <w:pPr>
              <w:spacing w:after="0"/>
              <w:rPr>
                <w:rFonts w:cs="Arial"/>
                <w:color w:val="000000"/>
                <w:sz w:val="16"/>
                <w:szCs w:val="20"/>
              </w:rPr>
            </w:pPr>
            <w:r w:rsidRPr="009B3734">
              <w:rPr>
                <w:rFonts w:cs="Arial"/>
                <w:color w:val="000000"/>
                <w:sz w:val="16"/>
                <w:szCs w:val="20"/>
              </w:rPr>
              <w:t>Blanket, Space (Mylar)</w:t>
            </w:r>
          </w:p>
        </w:tc>
        <w:tc>
          <w:tcPr>
            <w:tcW w:w="0" w:type="auto"/>
            <w:tcBorders>
              <w:top w:val="nil"/>
              <w:left w:val="nil"/>
              <w:bottom w:val="single" w:sz="4" w:space="0" w:color="auto"/>
              <w:right w:val="single" w:sz="4" w:space="0" w:color="auto"/>
            </w:tcBorders>
            <w:shd w:val="clear" w:color="auto" w:fill="auto"/>
            <w:noWrap/>
            <w:hideMark/>
          </w:tcPr>
          <w:p w14:paraId="1240E79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F00751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250</w:t>
            </w:r>
          </w:p>
        </w:tc>
      </w:tr>
      <w:tr w:rsidR="009B3734" w:rsidRPr="009B3734" w14:paraId="0EA89E3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9DA0B7" w14:textId="77777777" w:rsidR="009B3734" w:rsidRPr="009B3734" w:rsidRDefault="009B3734" w:rsidP="009B3734">
            <w:pPr>
              <w:spacing w:after="0"/>
              <w:rPr>
                <w:rFonts w:cs="Arial"/>
                <w:color w:val="000000"/>
                <w:sz w:val="16"/>
                <w:szCs w:val="20"/>
              </w:rPr>
            </w:pPr>
            <w:r w:rsidRPr="009B3734">
              <w:rPr>
                <w:rFonts w:cs="Arial"/>
                <w:color w:val="000000"/>
                <w:sz w:val="16"/>
                <w:szCs w:val="20"/>
              </w:rPr>
              <w:t>Blanket, Wool Blend</w:t>
            </w:r>
          </w:p>
        </w:tc>
        <w:tc>
          <w:tcPr>
            <w:tcW w:w="0" w:type="auto"/>
            <w:tcBorders>
              <w:top w:val="nil"/>
              <w:left w:val="nil"/>
              <w:bottom w:val="single" w:sz="4" w:space="0" w:color="auto"/>
              <w:right w:val="single" w:sz="4" w:space="0" w:color="auto"/>
            </w:tcBorders>
            <w:shd w:val="clear" w:color="auto" w:fill="auto"/>
            <w:noWrap/>
            <w:hideMark/>
          </w:tcPr>
          <w:p w14:paraId="142B4CF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C35952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54</w:t>
            </w:r>
          </w:p>
        </w:tc>
      </w:tr>
      <w:tr w:rsidR="009B3734" w:rsidRPr="009B3734" w14:paraId="6669D1F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CA66AA" w14:textId="77777777" w:rsidR="009B3734" w:rsidRPr="009B3734" w:rsidRDefault="009B3734" w:rsidP="009B3734">
            <w:pPr>
              <w:spacing w:after="0"/>
              <w:rPr>
                <w:rFonts w:cs="Arial"/>
                <w:color w:val="000000"/>
                <w:sz w:val="16"/>
                <w:szCs w:val="20"/>
              </w:rPr>
            </w:pPr>
            <w:r w:rsidRPr="009B3734">
              <w:rPr>
                <w:rFonts w:cs="Arial"/>
                <w:color w:val="000000"/>
                <w:sz w:val="16"/>
                <w:szCs w:val="20"/>
              </w:rPr>
              <w:t>Book, Record</w:t>
            </w:r>
          </w:p>
        </w:tc>
        <w:tc>
          <w:tcPr>
            <w:tcW w:w="0" w:type="auto"/>
            <w:tcBorders>
              <w:top w:val="nil"/>
              <w:left w:val="nil"/>
              <w:bottom w:val="single" w:sz="4" w:space="0" w:color="auto"/>
              <w:right w:val="single" w:sz="4" w:space="0" w:color="auto"/>
            </w:tcBorders>
            <w:shd w:val="clear" w:color="auto" w:fill="auto"/>
            <w:noWrap/>
            <w:hideMark/>
          </w:tcPr>
          <w:p w14:paraId="70D17AE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F65909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407BAEA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4A9D9E4" w14:textId="77777777" w:rsidR="009B3734" w:rsidRPr="009B3734" w:rsidRDefault="009B3734" w:rsidP="009B3734">
            <w:pPr>
              <w:spacing w:after="0"/>
              <w:rPr>
                <w:rFonts w:cs="Arial"/>
                <w:color w:val="000000"/>
                <w:sz w:val="16"/>
                <w:szCs w:val="20"/>
              </w:rPr>
            </w:pPr>
            <w:r w:rsidRPr="009B3734">
              <w:rPr>
                <w:rFonts w:cs="Arial"/>
                <w:color w:val="000000"/>
                <w:sz w:val="16"/>
                <w:szCs w:val="20"/>
              </w:rPr>
              <w:t>Bottle, Nursing, Starter, Kit</w:t>
            </w:r>
          </w:p>
        </w:tc>
        <w:tc>
          <w:tcPr>
            <w:tcW w:w="0" w:type="auto"/>
            <w:tcBorders>
              <w:top w:val="nil"/>
              <w:left w:val="nil"/>
              <w:bottom w:val="single" w:sz="4" w:space="0" w:color="auto"/>
              <w:right w:val="single" w:sz="4" w:space="0" w:color="auto"/>
            </w:tcBorders>
            <w:shd w:val="clear" w:color="auto" w:fill="auto"/>
            <w:noWrap/>
            <w:hideMark/>
          </w:tcPr>
          <w:p w14:paraId="0318A06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2CF299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2688F24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E8D007" w14:textId="77777777" w:rsidR="009B3734" w:rsidRPr="009B3734" w:rsidRDefault="009B3734" w:rsidP="009B3734">
            <w:pPr>
              <w:spacing w:after="0"/>
              <w:rPr>
                <w:rFonts w:cs="Arial"/>
                <w:color w:val="000000"/>
                <w:sz w:val="16"/>
                <w:szCs w:val="20"/>
              </w:rPr>
            </w:pPr>
            <w:r w:rsidRPr="009B3734">
              <w:rPr>
                <w:rFonts w:cs="Arial"/>
                <w:color w:val="000000"/>
                <w:sz w:val="16"/>
                <w:szCs w:val="20"/>
              </w:rPr>
              <w:t>Bottle, Spray, Quart, w/Trigger</w:t>
            </w:r>
          </w:p>
        </w:tc>
        <w:tc>
          <w:tcPr>
            <w:tcW w:w="0" w:type="auto"/>
            <w:tcBorders>
              <w:top w:val="nil"/>
              <w:left w:val="nil"/>
              <w:bottom w:val="single" w:sz="4" w:space="0" w:color="auto"/>
              <w:right w:val="single" w:sz="4" w:space="0" w:color="auto"/>
            </w:tcBorders>
            <w:shd w:val="clear" w:color="auto" w:fill="auto"/>
            <w:noWrap/>
            <w:hideMark/>
          </w:tcPr>
          <w:p w14:paraId="75818AA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5B25C3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402C58E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EC2E255" w14:textId="77777777" w:rsidR="009B3734" w:rsidRPr="009B3734" w:rsidRDefault="009B3734" w:rsidP="009B3734">
            <w:pPr>
              <w:spacing w:after="0"/>
              <w:rPr>
                <w:rFonts w:cs="Arial"/>
                <w:color w:val="000000"/>
                <w:sz w:val="16"/>
                <w:szCs w:val="20"/>
              </w:rPr>
            </w:pPr>
            <w:r w:rsidRPr="009B3734">
              <w:rPr>
                <w:rFonts w:cs="Arial"/>
                <w:color w:val="000000"/>
                <w:sz w:val="16"/>
                <w:szCs w:val="20"/>
              </w:rPr>
              <w:t>Box, File Storage w/Lid</w:t>
            </w:r>
          </w:p>
        </w:tc>
        <w:tc>
          <w:tcPr>
            <w:tcW w:w="0" w:type="auto"/>
            <w:tcBorders>
              <w:top w:val="nil"/>
              <w:left w:val="nil"/>
              <w:bottom w:val="single" w:sz="4" w:space="0" w:color="auto"/>
              <w:right w:val="single" w:sz="4" w:space="0" w:color="auto"/>
            </w:tcBorders>
            <w:shd w:val="clear" w:color="auto" w:fill="auto"/>
            <w:noWrap/>
            <w:hideMark/>
          </w:tcPr>
          <w:p w14:paraId="4571C99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94FA9A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2A6A4EC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05BDC68"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Brief, Adult, Bariatric</w:t>
            </w:r>
          </w:p>
        </w:tc>
        <w:tc>
          <w:tcPr>
            <w:tcW w:w="0" w:type="auto"/>
            <w:tcBorders>
              <w:top w:val="nil"/>
              <w:left w:val="nil"/>
              <w:bottom w:val="single" w:sz="4" w:space="0" w:color="auto"/>
              <w:right w:val="single" w:sz="4" w:space="0" w:color="auto"/>
            </w:tcBorders>
            <w:shd w:val="clear" w:color="auto" w:fill="auto"/>
            <w:noWrap/>
            <w:hideMark/>
          </w:tcPr>
          <w:p w14:paraId="5F233BA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5B34BA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128</w:t>
            </w:r>
          </w:p>
        </w:tc>
      </w:tr>
      <w:tr w:rsidR="009B3734" w:rsidRPr="009B3734" w14:paraId="2B582FA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B5D5E4B" w14:textId="77777777" w:rsidR="009B3734" w:rsidRPr="009B3734" w:rsidRDefault="009B3734" w:rsidP="009B3734">
            <w:pPr>
              <w:spacing w:after="0"/>
              <w:rPr>
                <w:rFonts w:cs="Arial"/>
                <w:color w:val="000000"/>
                <w:sz w:val="16"/>
                <w:szCs w:val="20"/>
              </w:rPr>
            </w:pPr>
            <w:r w:rsidRPr="009B3734">
              <w:rPr>
                <w:rFonts w:cs="Arial"/>
                <w:color w:val="000000"/>
                <w:sz w:val="16"/>
                <w:szCs w:val="20"/>
              </w:rPr>
              <w:t>Briefs, Ultra, Adult, Large</w:t>
            </w:r>
          </w:p>
        </w:tc>
        <w:tc>
          <w:tcPr>
            <w:tcW w:w="0" w:type="auto"/>
            <w:tcBorders>
              <w:top w:val="nil"/>
              <w:left w:val="nil"/>
              <w:bottom w:val="single" w:sz="4" w:space="0" w:color="auto"/>
              <w:right w:val="single" w:sz="4" w:space="0" w:color="auto"/>
            </w:tcBorders>
            <w:shd w:val="clear" w:color="auto" w:fill="auto"/>
            <w:noWrap/>
            <w:hideMark/>
          </w:tcPr>
          <w:p w14:paraId="57F744F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41D191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72</w:t>
            </w:r>
          </w:p>
        </w:tc>
      </w:tr>
      <w:tr w:rsidR="009B3734" w:rsidRPr="009B3734" w14:paraId="648AAF9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1298251" w14:textId="77777777" w:rsidR="009B3734" w:rsidRPr="009B3734" w:rsidRDefault="009B3734" w:rsidP="009B3734">
            <w:pPr>
              <w:spacing w:after="0"/>
              <w:rPr>
                <w:rFonts w:cs="Arial"/>
                <w:color w:val="000000"/>
                <w:sz w:val="16"/>
                <w:szCs w:val="20"/>
              </w:rPr>
            </w:pPr>
            <w:r w:rsidRPr="009B3734">
              <w:rPr>
                <w:rFonts w:cs="Arial"/>
                <w:color w:val="000000"/>
                <w:sz w:val="16"/>
                <w:szCs w:val="20"/>
              </w:rPr>
              <w:t>Briefs, Ultra, Adult, Medium</w:t>
            </w:r>
          </w:p>
        </w:tc>
        <w:tc>
          <w:tcPr>
            <w:tcW w:w="0" w:type="auto"/>
            <w:tcBorders>
              <w:top w:val="nil"/>
              <w:left w:val="nil"/>
              <w:bottom w:val="single" w:sz="4" w:space="0" w:color="auto"/>
              <w:right w:val="single" w:sz="4" w:space="0" w:color="auto"/>
            </w:tcBorders>
            <w:shd w:val="clear" w:color="auto" w:fill="auto"/>
            <w:noWrap/>
            <w:hideMark/>
          </w:tcPr>
          <w:p w14:paraId="60795D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B011B8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96</w:t>
            </w:r>
          </w:p>
        </w:tc>
      </w:tr>
      <w:tr w:rsidR="009B3734" w:rsidRPr="009B3734" w14:paraId="3326BC8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7FE723" w14:textId="77777777" w:rsidR="009B3734" w:rsidRPr="009B3734" w:rsidRDefault="009B3734" w:rsidP="009B3734">
            <w:pPr>
              <w:spacing w:after="0"/>
              <w:rPr>
                <w:rFonts w:cs="Arial"/>
                <w:color w:val="000000"/>
                <w:sz w:val="16"/>
                <w:szCs w:val="20"/>
              </w:rPr>
            </w:pPr>
            <w:r w:rsidRPr="009B3734">
              <w:rPr>
                <w:rFonts w:cs="Arial"/>
                <w:color w:val="000000"/>
                <w:sz w:val="16"/>
                <w:szCs w:val="20"/>
              </w:rPr>
              <w:t>Briefs, Ultra, Adult, Small</w:t>
            </w:r>
          </w:p>
        </w:tc>
        <w:tc>
          <w:tcPr>
            <w:tcW w:w="0" w:type="auto"/>
            <w:tcBorders>
              <w:top w:val="nil"/>
              <w:left w:val="nil"/>
              <w:bottom w:val="single" w:sz="4" w:space="0" w:color="auto"/>
              <w:right w:val="single" w:sz="4" w:space="0" w:color="auto"/>
            </w:tcBorders>
            <w:shd w:val="clear" w:color="auto" w:fill="auto"/>
            <w:noWrap/>
            <w:hideMark/>
          </w:tcPr>
          <w:p w14:paraId="40D3000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9B5165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90</w:t>
            </w:r>
          </w:p>
        </w:tc>
      </w:tr>
      <w:tr w:rsidR="009B3734" w:rsidRPr="009B3734" w14:paraId="61E6DA0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01A83FE" w14:textId="77777777" w:rsidR="009B3734" w:rsidRPr="009B3734" w:rsidRDefault="009B3734" w:rsidP="009B3734">
            <w:pPr>
              <w:spacing w:after="0"/>
              <w:rPr>
                <w:rFonts w:cs="Arial"/>
                <w:color w:val="000000"/>
                <w:sz w:val="16"/>
                <w:szCs w:val="20"/>
              </w:rPr>
            </w:pPr>
            <w:r w:rsidRPr="009B3734">
              <w:rPr>
                <w:rFonts w:cs="Arial"/>
                <w:color w:val="000000"/>
                <w:sz w:val="16"/>
                <w:szCs w:val="20"/>
              </w:rPr>
              <w:t>Briefs, Ultra, Adult, X-Large</w:t>
            </w:r>
          </w:p>
        </w:tc>
        <w:tc>
          <w:tcPr>
            <w:tcW w:w="0" w:type="auto"/>
            <w:tcBorders>
              <w:top w:val="nil"/>
              <w:left w:val="nil"/>
              <w:bottom w:val="single" w:sz="4" w:space="0" w:color="auto"/>
              <w:right w:val="single" w:sz="4" w:space="0" w:color="auto"/>
            </w:tcBorders>
            <w:shd w:val="clear" w:color="auto" w:fill="auto"/>
            <w:noWrap/>
            <w:hideMark/>
          </w:tcPr>
          <w:p w14:paraId="44468D0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19D12C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60</w:t>
            </w:r>
          </w:p>
        </w:tc>
      </w:tr>
      <w:tr w:rsidR="009B3734" w:rsidRPr="009B3734" w14:paraId="525E127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0460D2F" w14:textId="77777777" w:rsidR="009B3734" w:rsidRPr="009B3734" w:rsidRDefault="009B3734" w:rsidP="009B3734">
            <w:pPr>
              <w:spacing w:after="0"/>
              <w:rPr>
                <w:rFonts w:cs="Arial"/>
                <w:color w:val="000000"/>
                <w:sz w:val="16"/>
                <w:szCs w:val="20"/>
              </w:rPr>
            </w:pPr>
            <w:r w:rsidRPr="009B3734">
              <w:rPr>
                <w:rFonts w:cs="Arial"/>
                <w:color w:val="000000"/>
                <w:sz w:val="16"/>
                <w:szCs w:val="20"/>
              </w:rPr>
              <w:t>Broom, Push (Two Piece)</w:t>
            </w:r>
          </w:p>
        </w:tc>
        <w:tc>
          <w:tcPr>
            <w:tcW w:w="0" w:type="auto"/>
            <w:tcBorders>
              <w:top w:val="nil"/>
              <w:left w:val="nil"/>
              <w:bottom w:val="single" w:sz="4" w:space="0" w:color="auto"/>
              <w:right w:val="single" w:sz="4" w:space="0" w:color="auto"/>
            </w:tcBorders>
            <w:shd w:val="clear" w:color="auto" w:fill="auto"/>
            <w:noWrap/>
            <w:hideMark/>
          </w:tcPr>
          <w:p w14:paraId="4A74C67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CEE05B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58F07E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F69F03" w14:textId="259484F5" w:rsidR="009B3734" w:rsidRPr="009B3734" w:rsidRDefault="009B3734" w:rsidP="009B3734">
            <w:pPr>
              <w:spacing w:after="0"/>
              <w:rPr>
                <w:rFonts w:cs="Arial"/>
                <w:color w:val="000000"/>
                <w:sz w:val="16"/>
                <w:szCs w:val="20"/>
              </w:rPr>
            </w:pPr>
            <w:r w:rsidRPr="009B3734">
              <w:rPr>
                <w:rFonts w:cs="Arial"/>
                <w:color w:val="000000"/>
                <w:sz w:val="16"/>
                <w:szCs w:val="20"/>
              </w:rPr>
              <w:t xml:space="preserve">Broselow </w:t>
            </w:r>
            <w:r w:rsidR="004B5DE8" w:rsidRPr="009B3734">
              <w:rPr>
                <w:rFonts w:cs="Arial"/>
                <w:color w:val="000000"/>
                <w:sz w:val="16"/>
                <w:szCs w:val="20"/>
              </w:rPr>
              <w:t>Bag (</w:t>
            </w:r>
            <w:r w:rsidRPr="009B3734">
              <w:rPr>
                <w:rFonts w:cs="Arial"/>
                <w:color w:val="000000"/>
                <w:sz w:val="16"/>
                <w:szCs w:val="20"/>
              </w:rPr>
              <w:t>Ped Resuscitation Sys.)</w:t>
            </w:r>
          </w:p>
        </w:tc>
        <w:tc>
          <w:tcPr>
            <w:tcW w:w="0" w:type="auto"/>
            <w:tcBorders>
              <w:top w:val="nil"/>
              <w:left w:val="nil"/>
              <w:bottom w:val="single" w:sz="4" w:space="0" w:color="auto"/>
              <w:right w:val="single" w:sz="4" w:space="0" w:color="auto"/>
            </w:tcBorders>
            <w:shd w:val="clear" w:color="auto" w:fill="auto"/>
            <w:noWrap/>
            <w:hideMark/>
          </w:tcPr>
          <w:p w14:paraId="793F431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AFE36F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65FDD0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B2E2963" w14:textId="77777777" w:rsidR="009B3734" w:rsidRPr="009B3734" w:rsidRDefault="009B3734" w:rsidP="009B3734">
            <w:pPr>
              <w:spacing w:after="0"/>
              <w:rPr>
                <w:rFonts w:cs="Arial"/>
                <w:color w:val="000000"/>
                <w:sz w:val="16"/>
                <w:szCs w:val="20"/>
              </w:rPr>
            </w:pPr>
            <w:r w:rsidRPr="009B3734">
              <w:rPr>
                <w:rFonts w:cs="Arial"/>
                <w:color w:val="000000"/>
                <w:sz w:val="16"/>
                <w:szCs w:val="20"/>
              </w:rPr>
              <w:t>Bucket, 3 Gallon, Pour Spout, w/Handle</w:t>
            </w:r>
          </w:p>
        </w:tc>
        <w:tc>
          <w:tcPr>
            <w:tcW w:w="0" w:type="auto"/>
            <w:tcBorders>
              <w:top w:val="nil"/>
              <w:left w:val="nil"/>
              <w:bottom w:val="single" w:sz="4" w:space="0" w:color="auto"/>
              <w:right w:val="single" w:sz="4" w:space="0" w:color="auto"/>
            </w:tcBorders>
            <w:shd w:val="clear" w:color="auto" w:fill="auto"/>
            <w:noWrap/>
            <w:hideMark/>
          </w:tcPr>
          <w:p w14:paraId="64F6B5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796FC7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4968F64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6AF7584" w14:textId="77777777" w:rsidR="009B3734" w:rsidRPr="009B3734" w:rsidRDefault="009B3734" w:rsidP="009B3734">
            <w:pPr>
              <w:spacing w:after="0"/>
              <w:rPr>
                <w:rFonts w:cs="Arial"/>
                <w:color w:val="000000"/>
                <w:sz w:val="16"/>
                <w:szCs w:val="20"/>
              </w:rPr>
            </w:pPr>
            <w:r w:rsidRPr="009B3734">
              <w:rPr>
                <w:rFonts w:cs="Arial"/>
                <w:color w:val="000000"/>
                <w:sz w:val="16"/>
                <w:szCs w:val="20"/>
              </w:rPr>
              <w:t>Bucket, Mop, w/Ringer</w:t>
            </w:r>
          </w:p>
        </w:tc>
        <w:tc>
          <w:tcPr>
            <w:tcW w:w="0" w:type="auto"/>
            <w:tcBorders>
              <w:top w:val="nil"/>
              <w:left w:val="nil"/>
              <w:bottom w:val="single" w:sz="4" w:space="0" w:color="auto"/>
              <w:right w:val="single" w:sz="4" w:space="0" w:color="auto"/>
            </w:tcBorders>
            <w:shd w:val="clear" w:color="auto" w:fill="auto"/>
            <w:noWrap/>
            <w:hideMark/>
          </w:tcPr>
          <w:p w14:paraId="543C1B3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0ED447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0A3E8E7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BDDD16" w14:textId="77777777" w:rsidR="009B3734" w:rsidRPr="009B3734" w:rsidRDefault="009B3734" w:rsidP="009B3734">
            <w:pPr>
              <w:spacing w:after="0"/>
              <w:rPr>
                <w:rFonts w:cs="Arial"/>
                <w:color w:val="000000"/>
                <w:sz w:val="16"/>
                <w:szCs w:val="20"/>
              </w:rPr>
            </w:pPr>
            <w:r w:rsidRPr="009B3734">
              <w:rPr>
                <w:rFonts w:cs="Arial"/>
                <w:color w:val="000000"/>
                <w:sz w:val="16"/>
                <w:szCs w:val="20"/>
              </w:rPr>
              <w:t>Bulb, Light, 120v, RS 60W</w:t>
            </w:r>
          </w:p>
        </w:tc>
        <w:tc>
          <w:tcPr>
            <w:tcW w:w="0" w:type="auto"/>
            <w:tcBorders>
              <w:top w:val="nil"/>
              <w:left w:val="nil"/>
              <w:bottom w:val="single" w:sz="4" w:space="0" w:color="auto"/>
              <w:right w:val="single" w:sz="4" w:space="0" w:color="auto"/>
            </w:tcBorders>
            <w:shd w:val="clear" w:color="auto" w:fill="auto"/>
            <w:noWrap/>
            <w:hideMark/>
          </w:tcPr>
          <w:p w14:paraId="40D76B2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2336D96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w:t>
            </w:r>
          </w:p>
        </w:tc>
      </w:tr>
      <w:tr w:rsidR="009B3734" w:rsidRPr="009B3734" w14:paraId="4C9A237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CEC73D4" w14:textId="77777777" w:rsidR="009B3734" w:rsidRPr="009B3734" w:rsidRDefault="009B3734" w:rsidP="009B3734">
            <w:pPr>
              <w:spacing w:after="0"/>
              <w:rPr>
                <w:rFonts w:cs="Arial"/>
                <w:color w:val="000000"/>
                <w:sz w:val="16"/>
                <w:szCs w:val="20"/>
              </w:rPr>
            </w:pPr>
            <w:r w:rsidRPr="009B3734">
              <w:rPr>
                <w:rFonts w:cs="Arial"/>
                <w:color w:val="000000"/>
                <w:sz w:val="16"/>
                <w:szCs w:val="20"/>
              </w:rPr>
              <w:t>Bulb, Light, Perimeter Flood Lighting</w:t>
            </w:r>
          </w:p>
        </w:tc>
        <w:tc>
          <w:tcPr>
            <w:tcW w:w="0" w:type="auto"/>
            <w:tcBorders>
              <w:top w:val="nil"/>
              <w:left w:val="nil"/>
              <w:bottom w:val="single" w:sz="4" w:space="0" w:color="auto"/>
              <w:right w:val="single" w:sz="4" w:space="0" w:color="auto"/>
            </w:tcBorders>
            <w:shd w:val="clear" w:color="auto" w:fill="auto"/>
            <w:noWrap/>
            <w:hideMark/>
          </w:tcPr>
          <w:p w14:paraId="3624448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8652DC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03D7E5E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04FE6A5" w14:textId="77777777" w:rsidR="009B3734" w:rsidRPr="009B3734" w:rsidRDefault="009B3734" w:rsidP="009B3734">
            <w:pPr>
              <w:spacing w:after="0"/>
              <w:rPr>
                <w:rFonts w:cs="Arial"/>
                <w:color w:val="000000"/>
                <w:sz w:val="16"/>
                <w:szCs w:val="20"/>
              </w:rPr>
            </w:pPr>
            <w:r w:rsidRPr="009B3734">
              <w:rPr>
                <w:rFonts w:cs="Arial"/>
                <w:color w:val="000000"/>
                <w:sz w:val="16"/>
                <w:szCs w:val="20"/>
              </w:rPr>
              <w:t>Bungee Cord Assortment</w:t>
            </w:r>
          </w:p>
        </w:tc>
        <w:tc>
          <w:tcPr>
            <w:tcW w:w="0" w:type="auto"/>
            <w:tcBorders>
              <w:top w:val="nil"/>
              <w:left w:val="nil"/>
              <w:bottom w:val="single" w:sz="4" w:space="0" w:color="auto"/>
              <w:right w:val="single" w:sz="4" w:space="0" w:color="auto"/>
            </w:tcBorders>
            <w:shd w:val="clear" w:color="auto" w:fill="auto"/>
            <w:noWrap/>
            <w:hideMark/>
          </w:tcPr>
          <w:p w14:paraId="2450344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3F2C76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01063AE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C9B8698" w14:textId="77777777" w:rsidR="009B3734" w:rsidRPr="009B3734" w:rsidRDefault="009B3734" w:rsidP="009B3734">
            <w:pPr>
              <w:spacing w:after="0"/>
              <w:rPr>
                <w:rFonts w:cs="Arial"/>
                <w:color w:val="000000"/>
                <w:sz w:val="16"/>
                <w:szCs w:val="20"/>
              </w:rPr>
            </w:pPr>
            <w:r w:rsidRPr="009B3734">
              <w:rPr>
                <w:rFonts w:cs="Arial"/>
                <w:color w:val="000000"/>
                <w:sz w:val="16"/>
                <w:szCs w:val="20"/>
              </w:rPr>
              <w:t>Cable Ties, Black</w:t>
            </w:r>
          </w:p>
        </w:tc>
        <w:tc>
          <w:tcPr>
            <w:tcW w:w="0" w:type="auto"/>
            <w:tcBorders>
              <w:top w:val="nil"/>
              <w:left w:val="nil"/>
              <w:bottom w:val="single" w:sz="4" w:space="0" w:color="auto"/>
              <w:right w:val="single" w:sz="4" w:space="0" w:color="auto"/>
            </w:tcBorders>
            <w:shd w:val="clear" w:color="auto" w:fill="auto"/>
            <w:noWrap/>
            <w:hideMark/>
          </w:tcPr>
          <w:p w14:paraId="4587271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CF4A90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C94AA9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0F82D1" w14:textId="77777777" w:rsidR="009B3734" w:rsidRPr="009B3734" w:rsidRDefault="009B3734" w:rsidP="009B3734">
            <w:pPr>
              <w:spacing w:after="0"/>
              <w:rPr>
                <w:rFonts w:cs="Arial"/>
                <w:color w:val="000000"/>
                <w:sz w:val="16"/>
                <w:szCs w:val="20"/>
              </w:rPr>
            </w:pPr>
            <w:r w:rsidRPr="009B3734">
              <w:rPr>
                <w:rFonts w:cs="Arial"/>
                <w:color w:val="000000"/>
                <w:sz w:val="16"/>
                <w:szCs w:val="20"/>
              </w:rPr>
              <w:t>Calculator, Metric Conversion</w:t>
            </w:r>
          </w:p>
        </w:tc>
        <w:tc>
          <w:tcPr>
            <w:tcW w:w="0" w:type="auto"/>
            <w:tcBorders>
              <w:top w:val="nil"/>
              <w:left w:val="nil"/>
              <w:bottom w:val="single" w:sz="4" w:space="0" w:color="auto"/>
              <w:right w:val="single" w:sz="4" w:space="0" w:color="auto"/>
            </w:tcBorders>
            <w:shd w:val="clear" w:color="auto" w:fill="auto"/>
            <w:noWrap/>
            <w:hideMark/>
          </w:tcPr>
          <w:p w14:paraId="591A7B4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EA1</w:t>
            </w:r>
          </w:p>
        </w:tc>
        <w:tc>
          <w:tcPr>
            <w:tcW w:w="0" w:type="auto"/>
            <w:tcBorders>
              <w:top w:val="nil"/>
              <w:left w:val="nil"/>
              <w:bottom w:val="single" w:sz="4" w:space="0" w:color="auto"/>
              <w:right w:val="single" w:sz="4" w:space="0" w:color="auto"/>
            </w:tcBorders>
            <w:shd w:val="clear" w:color="auto" w:fill="auto"/>
            <w:noWrap/>
            <w:hideMark/>
          </w:tcPr>
          <w:p w14:paraId="67F7E83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224BA16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E618BE4" w14:textId="77777777" w:rsidR="009B3734" w:rsidRPr="009B3734" w:rsidRDefault="009B3734" w:rsidP="009B3734">
            <w:pPr>
              <w:spacing w:after="0"/>
              <w:rPr>
                <w:rFonts w:cs="Arial"/>
                <w:color w:val="000000"/>
                <w:sz w:val="16"/>
                <w:szCs w:val="20"/>
              </w:rPr>
            </w:pPr>
            <w:r w:rsidRPr="009B3734">
              <w:rPr>
                <w:rFonts w:cs="Arial"/>
                <w:color w:val="000000"/>
                <w:sz w:val="16"/>
                <w:szCs w:val="20"/>
              </w:rPr>
              <w:t>Can, Trash, Lid, Red, 32 Gallon</w:t>
            </w:r>
          </w:p>
        </w:tc>
        <w:tc>
          <w:tcPr>
            <w:tcW w:w="0" w:type="auto"/>
            <w:tcBorders>
              <w:top w:val="nil"/>
              <w:left w:val="nil"/>
              <w:bottom w:val="single" w:sz="4" w:space="0" w:color="auto"/>
              <w:right w:val="single" w:sz="4" w:space="0" w:color="auto"/>
            </w:tcBorders>
            <w:shd w:val="clear" w:color="auto" w:fill="auto"/>
            <w:noWrap/>
            <w:hideMark/>
          </w:tcPr>
          <w:p w14:paraId="5F40A1A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D85D51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605E11B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7BB70C" w14:textId="77777777" w:rsidR="009B3734" w:rsidRPr="009B3734" w:rsidRDefault="009B3734" w:rsidP="009B3734">
            <w:pPr>
              <w:spacing w:after="0"/>
              <w:rPr>
                <w:rFonts w:cs="Arial"/>
                <w:color w:val="000000"/>
                <w:sz w:val="16"/>
                <w:szCs w:val="20"/>
              </w:rPr>
            </w:pPr>
            <w:r w:rsidRPr="009B3734">
              <w:rPr>
                <w:rFonts w:cs="Arial"/>
                <w:color w:val="000000"/>
                <w:sz w:val="16"/>
                <w:szCs w:val="20"/>
              </w:rPr>
              <w:t>Can, Trash, Red, 32 Gallon</w:t>
            </w:r>
          </w:p>
        </w:tc>
        <w:tc>
          <w:tcPr>
            <w:tcW w:w="0" w:type="auto"/>
            <w:tcBorders>
              <w:top w:val="nil"/>
              <w:left w:val="nil"/>
              <w:bottom w:val="single" w:sz="4" w:space="0" w:color="auto"/>
              <w:right w:val="single" w:sz="4" w:space="0" w:color="auto"/>
            </w:tcBorders>
            <w:shd w:val="clear" w:color="auto" w:fill="auto"/>
            <w:noWrap/>
            <w:hideMark/>
          </w:tcPr>
          <w:p w14:paraId="072A1DE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5C9F8E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5923FFA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DAF0C1" w14:textId="77777777" w:rsidR="009B3734" w:rsidRPr="009B3734" w:rsidRDefault="009B3734" w:rsidP="009B3734">
            <w:pPr>
              <w:spacing w:after="0"/>
              <w:rPr>
                <w:rFonts w:cs="Arial"/>
                <w:color w:val="000000"/>
                <w:sz w:val="16"/>
                <w:szCs w:val="20"/>
              </w:rPr>
            </w:pPr>
            <w:r w:rsidRPr="009B3734">
              <w:rPr>
                <w:rFonts w:cs="Arial"/>
                <w:color w:val="000000"/>
                <w:sz w:val="16"/>
                <w:szCs w:val="20"/>
              </w:rPr>
              <w:t>Cane, Quad (700 lbs)</w:t>
            </w:r>
          </w:p>
        </w:tc>
        <w:tc>
          <w:tcPr>
            <w:tcW w:w="0" w:type="auto"/>
            <w:tcBorders>
              <w:top w:val="nil"/>
              <w:left w:val="nil"/>
              <w:bottom w:val="single" w:sz="4" w:space="0" w:color="auto"/>
              <w:right w:val="single" w:sz="4" w:space="0" w:color="auto"/>
            </w:tcBorders>
            <w:shd w:val="clear" w:color="auto" w:fill="auto"/>
            <w:noWrap/>
            <w:hideMark/>
          </w:tcPr>
          <w:p w14:paraId="5152C9F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01B0F3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0A8B52D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512C27E" w14:textId="77777777" w:rsidR="009B3734" w:rsidRPr="009B3734" w:rsidRDefault="009B3734" w:rsidP="009B3734">
            <w:pPr>
              <w:spacing w:after="0"/>
              <w:rPr>
                <w:rFonts w:cs="Arial"/>
                <w:color w:val="000000"/>
                <w:sz w:val="16"/>
                <w:szCs w:val="20"/>
              </w:rPr>
            </w:pPr>
            <w:r w:rsidRPr="009B3734">
              <w:rPr>
                <w:rFonts w:cs="Arial"/>
                <w:color w:val="000000"/>
                <w:sz w:val="16"/>
                <w:szCs w:val="20"/>
              </w:rPr>
              <w:t>Canister, Suction Tubing</w:t>
            </w:r>
          </w:p>
        </w:tc>
        <w:tc>
          <w:tcPr>
            <w:tcW w:w="0" w:type="auto"/>
            <w:tcBorders>
              <w:top w:val="nil"/>
              <w:left w:val="nil"/>
              <w:bottom w:val="single" w:sz="4" w:space="0" w:color="auto"/>
              <w:right w:val="single" w:sz="4" w:space="0" w:color="auto"/>
            </w:tcBorders>
            <w:shd w:val="clear" w:color="auto" w:fill="auto"/>
            <w:noWrap/>
            <w:hideMark/>
          </w:tcPr>
          <w:p w14:paraId="4BBC310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DB2419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1F630B2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DF4D34D" w14:textId="77777777" w:rsidR="009B3734" w:rsidRPr="009B3734" w:rsidRDefault="009B3734" w:rsidP="009B3734">
            <w:pPr>
              <w:spacing w:after="0"/>
              <w:rPr>
                <w:rFonts w:cs="Arial"/>
                <w:color w:val="000000"/>
                <w:sz w:val="16"/>
                <w:szCs w:val="20"/>
              </w:rPr>
            </w:pPr>
            <w:r w:rsidRPr="009B3734">
              <w:rPr>
                <w:rFonts w:cs="Arial"/>
                <w:color w:val="000000"/>
                <w:sz w:val="16"/>
                <w:szCs w:val="20"/>
              </w:rPr>
              <w:t>Canister, Suction, 800cc</w:t>
            </w:r>
          </w:p>
        </w:tc>
        <w:tc>
          <w:tcPr>
            <w:tcW w:w="0" w:type="auto"/>
            <w:tcBorders>
              <w:top w:val="nil"/>
              <w:left w:val="nil"/>
              <w:bottom w:val="single" w:sz="4" w:space="0" w:color="auto"/>
              <w:right w:val="single" w:sz="4" w:space="0" w:color="auto"/>
            </w:tcBorders>
            <w:shd w:val="clear" w:color="auto" w:fill="auto"/>
            <w:noWrap/>
            <w:hideMark/>
          </w:tcPr>
          <w:p w14:paraId="545AED5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012</w:t>
            </w:r>
          </w:p>
        </w:tc>
        <w:tc>
          <w:tcPr>
            <w:tcW w:w="0" w:type="auto"/>
            <w:tcBorders>
              <w:top w:val="nil"/>
              <w:left w:val="nil"/>
              <w:bottom w:val="single" w:sz="4" w:space="0" w:color="auto"/>
              <w:right w:val="single" w:sz="4" w:space="0" w:color="auto"/>
            </w:tcBorders>
            <w:shd w:val="clear" w:color="auto" w:fill="auto"/>
            <w:noWrap/>
            <w:hideMark/>
          </w:tcPr>
          <w:p w14:paraId="3F50F20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4CB519D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5AFD1FA" w14:textId="77777777" w:rsidR="009B3734" w:rsidRPr="009B3734" w:rsidRDefault="009B3734" w:rsidP="009B3734">
            <w:pPr>
              <w:spacing w:after="0"/>
              <w:rPr>
                <w:rFonts w:cs="Arial"/>
                <w:color w:val="000000"/>
                <w:sz w:val="16"/>
                <w:szCs w:val="20"/>
              </w:rPr>
            </w:pPr>
            <w:r w:rsidRPr="009B3734">
              <w:rPr>
                <w:rFonts w:cs="Arial"/>
                <w:color w:val="000000"/>
                <w:sz w:val="16"/>
                <w:szCs w:val="20"/>
              </w:rPr>
              <w:t>Cannula Tubing (Adult)</w:t>
            </w:r>
          </w:p>
        </w:tc>
        <w:tc>
          <w:tcPr>
            <w:tcW w:w="0" w:type="auto"/>
            <w:tcBorders>
              <w:top w:val="nil"/>
              <w:left w:val="nil"/>
              <w:bottom w:val="single" w:sz="4" w:space="0" w:color="auto"/>
              <w:right w:val="single" w:sz="4" w:space="0" w:color="auto"/>
            </w:tcBorders>
            <w:shd w:val="clear" w:color="auto" w:fill="auto"/>
            <w:noWrap/>
            <w:hideMark/>
          </w:tcPr>
          <w:p w14:paraId="3517327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5F9015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500</w:t>
            </w:r>
          </w:p>
        </w:tc>
      </w:tr>
      <w:tr w:rsidR="009B3734" w:rsidRPr="009B3734" w14:paraId="4EEA86B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ADC9B0" w14:textId="77777777" w:rsidR="009B3734" w:rsidRPr="009B3734" w:rsidRDefault="009B3734" w:rsidP="009B3734">
            <w:pPr>
              <w:spacing w:after="0"/>
              <w:rPr>
                <w:rFonts w:cs="Arial"/>
                <w:color w:val="000000"/>
                <w:sz w:val="16"/>
                <w:szCs w:val="20"/>
              </w:rPr>
            </w:pPr>
            <w:r w:rsidRPr="009B3734">
              <w:rPr>
                <w:rFonts w:cs="Arial"/>
                <w:color w:val="000000"/>
                <w:sz w:val="16"/>
                <w:szCs w:val="20"/>
              </w:rPr>
              <w:t>Cannula Tubing (Child)</w:t>
            </w:r>
          </w:p>
        </w:tc>
        <w:tc>
          <w:tcPr>
            <w:tcW w:w="0" w:type="auto"/>
            <w:tcBorders>
              <w:top w:val="nil"/>
              <w:left w:val="nil"/>
              <w:bottom w:val="single" w:sz="4" w:space="0" w:color="auto"/>
              <w:right w:val="single" w:sz="4" w:space="0" w:color="auto"/>
            </w:tcBorders>
            <w:shd w:val="clear" w:color="auto" w:fill="auto"/>
            <w:noWrap/>
            <w:hideMark/>
          </w:tcPr>
          <w:p w14:paraId="581F4AB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38135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4D28323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63FBDBB" w14:textId="77777777" w:rsidR="009B3734" w:rsidRPr="009B3734" w:rsidRDefault="009B3734" w:rsidP="009B3734">
            <w:pPr>
              <w:spacing w:after="0"/>
              <w:rPr>
                <w:rFonts w:cs="Arial"/>
                <w:color w:val="000000"/>
                <w:sz w:val="16"/>
                <w:szCs w:val="20"/>
              </w:rPr>
            </w:pPr>
            <w:r w:rsidRPr="009B3734">
              <w:rPr>
                <w:rFonts w:cs="Arial"/>
                <w:color w:val="000000"/>
                <w:sz w:val="16"/>
                <w:szCs w:val="20"/>
              </w:rPr>
              <w:t>Case, Contact Lens</w:t>
            </w:r>
          </w:p>
        </w:tc>
        <w:tc>
          <w:tcPr>
            <w:tcW w:w="0" w:type="auto"/>
            <w:tcBorders>
              <w:top w:val="nil"/>
              <w:left w:val="nil"/>
              <w:bottom w:val="single" w:sz="4" w:space="0" w:color="auto"/>
              <w:right w:val="single" w:sz="4" w:space="0" w:color="auto"/>
            </w:tcBorders>
            <w:shd w:val="clear" w:color="auto" w:fill="auto"/>
            <w:noWrap/>
            <w:hideMark/>
          </w:tcPr>
          <w:p w14:paraId="265E63D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E28C55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0A17377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A1C2382" w14:textId="1AEC08B9" w:rsidR="009B3734" w:rsidRPr="009B3734" w:rsidRDefault="004B5DE8" w:rsidP="009B3734">
            <w:pPr>
              <w:spacing w:after="0"/>
              <w:rPr>
                <w:rFonts w:cs="Arial"/>
                <w:color w:val="000000"/>
                <w:sz w:val="16"/>
                <w:szCs w:val="20"/>
              </w:rPr>
            </w:pPr>
            <w:r w:rsidRPr="009B3734">
              <w:rPr>
                <w:rFonts w:cs="Arial"/>
                <w:color w:val="000000"/>
                <w:sz w:val="16"/>
                <w:szCs w:val="20"/>
              </w:rPr>
              <w:t>Catheter</w:t>
            </w:r>
            <w:r w:rsidR="009B3734" w:rsidRPr="009B3734">
              <w:rPr>
                <w:rFonts w:cs="Arial"/>
                <w:color w:val="000000"/>
                <w:sz w:val="16"/>
                <w:szCs w:val="20"/>
              </w:rPr>
              <w:t>, Foley Tray, 6 FR (Child)</w:t>
            </w:r>
          </w:p>
        </w:tc>
        <w:tc>
          <w:tcPr>
            <w:tcW w:w="0" w:type="auto"/>
            <w:tcBorders>
              <w:top w:val="nil"/>
              <w:left w:val="nil"/>
              <w:bottom w:val="single" w:sz="4" w:space="0" w:color="auto"/>
              <w:right w:val="single" w:sz="4" w:space="0" w:color="auto"/>
            </w:tcBorders>
            <w:shd w:val="clear" w:color="auto" w:fill="auto"/>
            <w:noWrap/>
            <w:hideMark/>
          </w:tcPr>
          <w:p w14:paraId="448AE16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EF7237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16EAEE1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B67C8F"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IV, 18G X 1 1/4", Green Safety Tip</w:t>
            </w:r>
          </w:p>
        </w:tc>
        <w:tc>
          <w:tcPr>
            <w:tcW w:w="0" w:type="auto"/>
            <w:tcBorders>
              <w:top w:val="nil"/>
              <w:left w:val="nil"/>
              <w:bottom w:val="single" w:sz="4" w:space="0" w:color="auto"/>
              <w:right w:val="single" w:sz="4" w:space="0" w:color="auto"/>
            </w:tcBorders>
            <w:shd w:val="clear" w:color="auto" w:fill="auto"/>
            <w:noWrap/>
            <w:hideMark/>
          </w:tcPr>
          <w:p w14:paraId="6ED54E9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0835E6F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0</w:t>
            </w:r>
          </w:p>
        </w:tc>
      </w:tr>
      <w:tr w:rsidR="009B3734" w:rsidRPr="009B3734" w14:paraId="2CB763A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BCF06D"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IV, 20G X 1 1/4", Pink Safety Tip</w:t>
            </w:r>
          </w:p>
        </w:tc>
        <w:tc>
          <w:tcPr>
            <w:tcW w:w="0" w:type="auto"/>
            <w:tcBorders>
              <w:top w:val="nil"/>
              <w:left w:val="nil"/>
              <w:bottom w:val="single" w:sz="4" w:space="0" w:color="auto"/>
              <w:right w:val="single" w:sz="4" w:space="0" w:color="auto"/>
            </w:tcBorders>
            <w:shd w:val="clear" w:color="auto" w:fill="auto"/>
            <w:noWrap/>
            <w:hideMark/>
          </w:tcPr>
          <w:p w14:paraId="64605A0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F6B26A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w:t>
            </w:r>
          </w:p>
        </w:tc>
      </w:tr>
      <w:tr w:rsidR="009B3734" w:rsidRPr="009B3734" w14:paraId="7E214F0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780A31"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IV, 22G X 1 "</w:t>
            </w:r>
          </w:p>
        </w:tc>
        <w:tc>
          <w:tcPr>
            <w:tcW w:w="0" w:type="auto"/>
            <w:tcBorders>
              <w:top w:val="nil"/>
              <w:left w:val="nil"/>
              <w:bottom w:val="single" w:sz="4" w:space="0" w:color="auto"/>
              <w:right w:val="single" w:sz="4" w:space="0" w:color="auto"/>
            </w:tcBorders>
            <w:shd w:val="clear" w:color="auto" w:fill="auto"/>
            <w:noWrap/>
            <w:hideMark/>
          </w:tcPr>
          <w:p w14:paraId="222BB69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0207BE6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63881DA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EE2EF21"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IV, 24G X 3/4"</w:t>
            </w:r>
          </w:p>
        </w:tc>
        <w:tc>
          <w:tcPr>
            <w:tcW w:w="0" w:type="auto"/>
            <w:tcBorders>
              <w:top w:val="nil"/>
              <w:left w:val="nil"/>
              <w:bottom w:val="single" w:sz="4" w:space="0" w:color="auto"/>
              <w:right w:val="single" w:sz="4" w:space="0" w:color="auto"/>
            </w:tcBorders>
            <w:shd w:val="clear" w:color="auto" w:fill="auto"/>
            <w:noWrap/>
            <w:hideMark/>
          </w:tcPr>
          <w:p w14:paraId="42FCBF7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754B444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0E525E8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7E68E38"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Kit, Foley Tray,16fr, Closed System</w:t>
            </w:r>
          </w:p>
        </w:tc>
        <w:tc>
          <w:tcPr>
            <w:tcW w:w="0" w:type="auto"/>
            <w:tcBorders>
              <w:top w:val="nil"/>
              <w:left w:val="nil"/>
              <w:bottom w:val="single" w:sz="4" w:space="0" w:color="auto"/>
              <w:right w:val="single" w:sz="4" w:space="0" w:color="auto"/>
            </w:tcBorders>
            <w:shd w:val="clear" w:color="auto" w:fill="auto"/>
            <w:noWrap/>
            <w:hideMark/>
          </w:tcPr>
          <w:p w14:paraId="62EAF28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A670C5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0966EF6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8FFFAA4"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Kit, Foley Tray,18fr, Closed System</w:t>
            </w:r>
          </w:p>
        </w:tc>
        <w:tc>
          <w:tcPr>
            <w:tcW w:w="0" w:type="auto"/>
            <w:tcBorders>
              <w:top w:val="nil"/>
              <w:left w:val="nil"/>
              <w:bottom w:val="single" w:sz="4" w:space="0" w:color="auto"/>
              <w:right w:val="single" w:sz="4" w:space="0" w:color="auto"/>
            </w:tcBorders>
            <w:shd w:val="clear" w:color="auto" w:fill="auto"/>
            <w:noWrap/>
            <w:hideMark/>
          </w:tcPr>
          <w:p w14:paraId="5F3F2A8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54EC1A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6F80BE9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CFAA81E"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Plug &amp; Drain Tube Protector</w:t>
            </w:r>
          </w:p>
        </w:tc>
        <w:tc>
          <w:tcPr>
            <w:tcW w:w="0" w:type="auto"/>
            <w:tcBorders>
              <w:top w:val="nil"/>
              <w:left w:val="nil"/>
              <w:bottom w:val="single" w:sz="4" w:space="0" w:color="auto"/>
              <w:right w:val="single" w:sz="4" w:space="0" w:color="auto"/>
            </w:tcBorders>
            <w:shd w:val="clear" w:color="auto" w:fill="auto"/>
            <w:noWrap/>
            <w:hideMark/>
          </w:tcPr>
          <w:p w14:paraId="47106A1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EA1</w:t>
            </w:r>
          </w:p>
        </w:tc>
        <w:tc>
          <w:tcPr>
            <w:tcW w:w="0" w:type="auto"/>
            <w:tcBorders>
              <w:top w:val="nil"/>
              <w:left w:val="nil"/>
              <w:bottom w:val="single" w:sz="4" w:space="0" w:color="auto"/>
              <w:right w:val="single" w:sz="4" w:space="0" w:color="auto"/>
            </w:tcBorders>
            <w:shd w:val="clear" w:color="auto" w:fill="auto"/>
            <w:noWrap/>
            <w:hideMark/>
          </w:tcPr>
          <w:p w14:paraId="5BC3542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509F47E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1CF0A3"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Self, 18FR (Robnell)</w:t>
            </w:r>
          </w:p>
        </w:tc>
        <w:tc>
          <w:tcPr>
            <w:tcW w:w="0" w:type="auto"/>
            <w:tcBorders>
              <w:top w:val="nil"/>
              <w:left w:val="nil"/>
              <w:bottom w:val="single" w:sz="4" w:space="0" w:color="auto"/>
              <w:right w:val="single" w:sz="4" w:space="0" w:color="auto"/>
            </w:tcBorders>
            <w:shd w:val="clear" w:color="auto" w:fill="auto"/>
            <w:noWrap/>
            <w:hideMark/>
          </w:tcPr>
          <w:p w14:paraId="26487D3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5F7DB2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388D954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9962F81"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Urinary, External Large</w:t>
            </w:r>
          </w:p>
        </w:tc>
        <w:tc>
          <w:tcPr>
            <w:tcW w:w="0" w:type="auto"/>
            <w:tcBorders>
              <w:top w:val="nil"/>
              <w:left w:val="nil"/>
              <w:bottom w:val="single" w:sz="4" w:space="0" w:color="auto"/>
              <w:right w:val="single" w:sz="4" w:space="0" w:color="auto"/>
            </w:tcBorders>
            <w:shd w:val="clear" w:color="auto" w:fill="auto"/>
            <w:noWrap/>
            <w:hideMark/>
          </w:tcPr>
          <w:p w14:paraId="61A91F6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3025E34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1A20EC1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A4A740"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Urinary, External Medium</w:t>
            </w:r>
          </w:p>
        </w:tc>
        <w:tc>
          <w:tcPr>
            <w:tcW w:w="0" w:type="auto"/>
            <w:tcBorders>
              <w:top w:val="nil"/>
              <w:left w:val="nil"/>
              <w:bottom w:val="single" w:sz="4" w:space="0" w:color="auto"/>
              <w:right w:val="single" w:sz="4" w:space="0" w:color="auto"/>
            </w:tcBorders>
            <w:shd w:val="clear" w:color="auto" w:fill="auto"/>
            <w:noWrap/>
            <w:hideMark/>
          </w:tcPr>
          <w:p w14:paraId="09B10FA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8B2457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2172BCB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0DBE63" w14:textId="77777777" w:rsidR="009B3734" w:rsidRPr="009B3734" w:rsidRDefault="009B3734" w:rsidP="009B3734">
            <w:pPr>
              <w:spacing w:after="0"/>
              <w:rPr>
                <w:rFonts w:cs="Arial"/>
                <w:color w:val="000000"/>
                <w:sz w:val="16"/>
                <w:szCs w:val="20"/>
              </w:rPr>
            </w:pPr>
            <w:r w:rsidRPr="009B3734">
              <w:rPr>
                <w:rFonts w:cs="Arial"/>
                <w:color w:val="000000"/>
                <w:sz w:val="16"/>
                <w:szCs w:val="20"/>
              </w:rPr>
              <w:t>Catheter, Urinary, External Small</w:t>
            </w:r>
          </w:p>
        </w:tc>
        <w:tc>
          <w:tcPr>
            <w:tcW w:w="0" w:type="auto"/>
            <w:tcBorders>
              <w:top w:val="nil"/>
              <w:left w:val="nil"/>
              <w:bottom w:val="single" w:sz="4" w:space="0" w:color="auto"/>
              <w:right w:val="single" w:sz="4" w:space="0" w:color="auto"/>
            </w:tcBorders>
            <w:shd w:val="clear" w:color="auto" w:fill="auto"/>
            <w:noWrap/>
            <w:hideMark/>
          </w:tcPr>
          <w:p w14:paraId="364DD73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34677E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6FB4312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BEDCF3" w14:textId="77777777" w:rsidR="009B3734" w:rsidRPr="009B3734" w:rsidRDefault="009B3734" w:rsidP="009B3734">
            <w:pPr>
              <w:spacing w:after="0"/>
              <w:rPr>
                <w:rFonts w:cs="Arial"/>
                <w:color w:val="000000"/>
                <w:sz w:val="16"/>
                <w:szCs w:val="20"/>
              </w:rPr>
            </w:pPr>
            <w:r w:rsidRPr="009B3734">
              <w:rPr>
                <w:rFonts w:cs="Arial"/>
                <w:color w:val="000000"/>
                <w:sz w:val="16"/>
                <w:szCs w:val="20"/>
              </w:rPr>
              <w:t>Caviwipes</w:t>
            </w:r>
          </w:p>
        </w:tc>
        <w:tc>
          <w:tcPr>
            <w:tcW w:w="0" w:type="auto"/>
            <w:tcBorders>
              <w:top w:val="nil"/>
              <w:left w:val="nil"/>
              <w:bottom w:val="single" w:sz="4" w:space="0" w:color="auto"/>
              <w:right w:val="single" w:sz="4" w:space="0" w:color="auto"/>
            </w:tcBorders>
            <w:shd w:val="clear" w:color="auto" w:fill="auto"/>
            <w:noWrap/>
            <w:hideMark/>
          </w:tcPr>
          <w:p w14:paraId="3A2F24A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D9DF45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77FF8D4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ECEAD29" w14:textId="77777777" w:rsidR="009B3734" w:rsidRPr="009B3734" w:rsidRDefault="009B3734" w:rsidP="009B3734">
            <w:pPr>
              <w:spacing w:after="0"/>
              <w:rPr>
                <w:rFonts w:cs="Arial"/>
                <w:color w:val="000000"/>
                <w:sz w:val="16"/>
                <w:szCs w:val="20"/>
              </w:rPr>
            </w:pPr>
            <w:r w:rsidRPr="009B3734">
              <w:rPr>
                <w:rFonts w:cs="Arial"/>
                <w:color w:val="000000"/>
                <w:sz w:val="16"/>
                <w:szCs w:val="20"/>
              </w:rPr>
              <w:t>Chart Holder, Patient, Plastic</w:t>
            </w:r>
          </w:p>
        </w:tc>
        <w:tc>
          <w:tcPr>
            <w:tcW w:w="0" w:type="auto"/>
            <w:tcBorders>
              <w:top w:val="nil"/>
              <w:left w:val="nil"/>
              <w:bottom w:val="single" w:sz="4" w:space="0" w:color="auto"/>
              <w:right w:val="single" w:sz="4" w:space="0" w:color="auto"/>
            </w:tcBorders>
            <w:shd w:val="clear" w:color="auto" w:fill="auto"/>
            <w:noWrap/>
            <w:hideMark/>
          </w:tcPr>
          <w:p w14:paraId="09D5F1D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FAA6C0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53245C8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1DCC2E1" w14:textId="77777777" w:rsidR="009B3734" w:rsidRPr="009B3734" w:rsidRDefault="009B3734" w:rsidP="009B3734">
            <w:pPr>
              <w:spacing w:after="0"/>
              <w:rPr>
                <w:rFonts w:cs="Arial"/>
                <w:color w:val="000000"/>
                <w:sz w:val="16"/>
                <w:szCs w:val="20"/>
              </w:rPr>
            </w:pPr>
            <w:r w:rsidRPr="009B3734">
              <w:rPr>
                <w:rFonts w:cs="Arial"/>
                <w:color w:val="000000"/>
                <w:sz w:val="16"/>
                <w:szCs w:val="20"/>
              </w:rPr>
              <w:t>Chart Holder, Patient, Plastic</w:t>
            </w:r>
          </w:p>
        </w:tc>
        <w:tc>
          <w:tcPr>
            <w:tcW w:w="0" w:type="auto"/>
            <w:tcBorders>
              <w:top w:val="nil"/>
              <w:left w:val="nil"/>
              <w:bottom w:val="single" w:sz="4" w:space="0" w:color="auto"/>
              <w:right w:val="single" w:sz="4" w:space="0" w:color="auto"/>
            </w:tcBorders>
            <w:shd w:val="clear" w:color="auto" w:fill="auto"/>
            <w:noWrap/>
            <w:hideMark/>
          </w:tcPr>
          <w:p w14:paraId="2D2CE79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EBE3C8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5B9D1F8F"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FFB42A" w14:textId="77777777" w:rsidR="009B3734" w:rsidRPr="009B3734" w:rsidRDefault="009B3734" w:rsidP="009B3734">
            <w:pPr>
              <w:spacing w:after="0"/>
              <w:rPr>
                <w:rFonts w:cs="Arial"/>
                <w:color w:val="000000"/>
                <w:sz w:val="16"/>
                <w:szCs w:val="20"/>
              </w:rPr>
            </w:pPr>
            <w:r w:rsidRPr="009B3734">
              <w:rPr>
                <w:rFonts w:cs="Arial"/>
                <w:color w:val="000000"/>
                <w:sz w:val="16"/>
                <w:szCs w:val="20"/>
              </w:rPr>
              <w:t>Chart Holder, Patient, Plastic</w:t>
            </w:r>
          </w:p>
        </w:tc>
        <w:tc>
          <w:tcPr>
            <w:tcW w:w="0" w:type="auto"/>
            <w:tcBorders>
              <w:top w:val="nil"/>
              <w:left w:val="nil"/>
              <w:bottom w:val="single" w:sz="4" w:space="0" w:color="auto"/>
              <w:right w:val="single" w:sz="4" w:space="0" w:color="auto"/>
            </w:tcBorders>
            <w:shd w:val="clear" w:color="auto" w:fill="auto"/>
            <w:noWrap/>
            <w:hideMark/>
          </w:tcPr>
          <w:p w14:paraId="50AF7D6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76AE9E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15</w:t>
            </w:r>
          </w:p>
        </w:tc>
      </w:tr>
      <w:tr w:rsidR="009B3734" w:rsidRPr="009B3734" w14:paraId="54FFF3CB"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5D09188"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Chart, Pain, Childrens</w:t>
            </w:r>
          </w:p>
        </w:tc>
        <w:tc>
          <w:tcPr>
            <w:tcW w:w="0" w:type="auto"/>
            <w:tcBorders>
              <w:top w:val="nil"/>
              <w:left w:val="nil"/>
              <w:bottom w:val="single" w:sz="4" w:space="0" w:color="auto"/>
              <w:right w:val="single" w:sz="4" w:space="0" w:color="auto"/>
            </w:tcBorders>
            <w:shd w:val="clear" w:color="auto" w:fill="auto"/>
            <w:noWrap/>
            <w:hideMark/>
          </w:tcPr>
          <w:p w14:paraId="1D6BED6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07FE1A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162B10E"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389AD1" w14:textId="77777777" w:rsidR="009B3734" w:rsidRPr="009B3734" w:rsidRDefault="009B3734" w:rsidP="009B3734">
            <w:pPr>
              <w:spacing w:after="0"/>
              <w:rPr>
                <w:rFonts w:cs="Arial"/>
                <w:color w:val="000000"/>
                <w:sz w:val="16"/>
                <w:szCs w:val="20"/>
              </w:rPr>
            </w:pPr>
            <w:r w:rsidRPr="009B3734">
              <w:rPr>
                <w:rFonts w:cs="Arial"/>
                <w:color w:val="000000"/>
                <w:sz w:val="16"/>
                <w:szCs w:val="20"/>
              </w:rPr>
              <w:t>Chest, Ice 48 QT</w:t>
            </w:r>
          </w:p>
        </w:tc>
        <w:tc>
          <w:tcPr>
            <w:tcW w:w="0" w:type="auto"/>
            <w:tcBorders>
              <w:top w:val="nil"/>
              <w:left w:val="nil"/>
              <w:bottom w:val="single" w:sz="4" w:space="0" w:color="auto"/>
              <w:right w:val="single" w:sz="4" w:space="0" w:color="auto"/>
            </w:tcBorders>
            <w:shd w:val="clear" w:color="auto" w:fill="auto"/>
            <w:noWrap/>
            <w:hideMark/>
          </w:tcPr>
          <w:p w14:paraId="68984F9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63243E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5A986E1A"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22F4746" w14:textId="77777777" w:rsidR="009B3734" w:rsidRPr="009B3734" w:rsidRDefault="009B3734" w:rsidP="009B3734">
            <w:pPr>
              <w:spacing w:after="0"/>
              <w:rPr>
                <w:rFonts w:cs="Arial"/>
                <w:color w:val="000000"/>
                <w:sz w:val="16"/>
                <w:szCs w:val="20"/>
              </w:rPr>
            </w:pPr>
            <w:r w:rsidRPr="009B3734">
              <w:rPr>
                <w:rFonts w:cs="Arial"/>
                <w:color w:val="000000"/>
                <w:sz w:val="16"/>
                <w:szCs w:val="20"/>
              </w:rPr>
              <w:t>Cleaner, Floor, Powdered</w:t>
            </w:r>
          </w:p>
        </w:tc>
        <w:tc>
          <w:tcPr>
            <w:tcW w:w="0" w:type="auto"/>
            <w:tcBorders>
              <w:top w:val="nil"/>
              <w:left w:val="nil"/>
              <w:bottom w:val="single" w:sz="4" w:space="0" w:color="auto"/>
              <w:right w:val="single" w:sz="4" w:space="0" w:color="auto"/>
            </w:tcBorders>
            <w:shd w:val="clear" w:color="auto" w:fill="auto"/>
            <w:noWrap/>
            <w:hideMark/>
          </w:tcPr>
          <w:p w14:paraId="6ACDEC1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8E7403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A3957CC"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4C4C4B9" w14:textId="77777777" w:rsidR="009B3734" w:rsidRPr="009B3734" w:rsidRDefault="009B3734" w:rsidP="009B3734">
            <w:pPr>
              <w:spacing w:after="0"/>
              <w:rPr>
                <w:rFonts w:cs="Arial"/>
                <w:color w:val="000000"/>
                <w:sz w:val="16"/>
                <w:szCs w:val="20"/>
              </w:rPr>
            </w:pPr>
            <w:r w:rsidRPr="009B3734">
              <w:rPr>
                <w:rFonts w:cs="Arial"/>
                <w:color w:val="000000"/>
                <w:sz w:val="16"/>
                <w:szCs w:val="20"/>
              </w:rPr>
              <w:t>Clipboard, 9" x 12.5"</w:t>
            </w:r>
          </w:p>
        </w:tc>
        <w:tc>
          <w:tcPr>
            <w:tcW w:w="0" w:type="auto"/>
            <w:tcBorders>
              <w:top w:val="nil"/>
              <w:left w:val="nil"/>
              <w:bottom w:val="single" w:sz="4" w:space="0" w:color="auto"/>
              <w:right w:val="single" w:sz="4" w:space="0" w:color="auto"/>
            </w:tcBorders>
            <w:shd w:val="clear" w:color="auto" w:fill="auto"/>
            <w:noWrap/>
            <w:hideMark/>
          </w:tcPr>
          <w:p w14:paraId="2BBBA88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93DFDA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4E21B98E"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4E9FC4F" w14:textId="77777777" w:rsidR="009B3734" w:rsidRPr="009B3734" w:rsidRDefault="009B3734" w:rsidP="009B3734">
            <w:pPr>
              <w:spacing w:after="0"/>
              <w:rPr>
                <w:rFonts w:cs="Arial"/>
                <w:color w:val="000000"/>
                <w:sz w:val="16"/>
                <w:szCs w:val="20"/>
              </w:rPr>
            </w:pPr>
            <w:r w:rsidRPr="009B3734">
              <w:rPr>
                <w:rFonts w:cs="Arial"/>
                <w:color w:val="000000"/>
                <w:sz w:val="16"/>
                <w:szCs w:val="20"/>
              </w:rPr>
              <w:t>Clipboard, 9" x 12.5"</w:t>
            </w:r>
          </w:p>
        </w:tc>
        <w:tc>
          <w:tcPr>
            <w:tcW w:w="0" w:type="auto"/>
            <w:tcBorders>
              <w:top w:val="nil"/>
              <w:left w:val="nil"/>
              <w:bottom w:val="single" w:sz="4" w:space="0" w:color="auto"/>
              <w:right w:val="single" w:sz="4" w:space="0" w:color="auto"/>
            </w:tcBorders>
            <w:shd w:val="clear" w:color="auto" w:fill="auto"/>
            <w:noWrap/>
            <w:hideMark/>
          </w:tcPr>
          <w:p w14:paraId="5F813C5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BF3AC3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01B43169"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D849D5" w14:textId="77777777" w:rsidR="009B3734" w:rsidRPr="009B3734" w:rsidRDefault="009B3734" w:rsidP="009B3734">
            <w:pPr>
              <w:spacing w:after="0"/>
              <w:rPr>
                <w:rFonts w:cs="Arial"/>
                <w:color w:val="000000"/>
                <w:sz w:val="16"/>
                <w:szCs w:val="20"/>
              </w:rPr>
            </w:pPr>
            <w:r w:rsidRPr="009B3734">
              <w:rPr>
                <w:rFonts w:cs="Arial"/>
                <w:color w:val="000000"/>
                <w:sz w:val="16"/>
                <w:szCs w:val="20"/>
              </w:rPr>
              <w:t>Clips, Binder, Medium</w:t>
            </w:r>
          </w:p>
        </w:tc>
        <w:tc>
          <w:tcPr>
            <w:tcW w:w="0" w:type="auto"/>
            <w:tcBorders>
              <w:top w:val="nil"/>
              <w:left w:val="nil"/>
              <w:bottom w:val="single" w:sz="4" w:space="0" w:color="auto"/>
              <w:right w:val="single" w:sz="4" w:space="0" w:color="auto"/>
            </w:tcBorders>
            <w:shd w:val="clear" w:color="auto" w:fill="auto"/>
            <w:noWrap/>
            <w:hideMark/>
          </w:tcPr>
          <w:p w14:paraId="4A957AF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39C63F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01D34A40"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D83679" w14:textId="77777777" w:rsidR="009B3734" w:rsidRPr="009B3734" w:rsidRDefault="009B3734" w:rsidP="009B3734">
            <w:pPr>
              <w:spacing w:after="0"/>
              <w:rPr>
                <w:rFonts w:cs="Arial"/>
                <w:color w:val="000000"/>
                <w:sz w:val="16"/>
                <w:szCs w:val="20"/>
              </w:rPr>
            </w:pPr>
            <w:r w:rsidRPr="009B3734">
              <w:rPr>
                <w:rFonts w:cs="Arial"/>
                <w:color w:val="000000"/>
                <w:sz w:val="16"/>
                <w:szCs w:val="20"/>
              </w:rPr>
              <w:t>Clips, Binder, Medium</w:t>
            </w:r>
          </w:p>
        </w:tc>
        <w:tc>
          <w:tcPr>
            <w:tcW w:w="0" w:type="auto"/>
            <w:tcBorders>
              <w:top w:val="nil"/>
              <w:left w:val="nil"/>
              <w:bottom w:val="single" w:sz="4" w:space="0" w:color="auto"/>
              <w:right w:val="single" w:sz="4" w:space="0" w:color="auto"/>
            </w:tcBorders>
            <w:shd w:val="clear" w:color="auto" w:fill="auto"/>
            <w:noWrap/>
            <w:hideMark/>
          </w:tcPr>
          <w:p w14:paraId="19AEBC0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F70B4C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857CB3C"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1D42F93" w14:textId="77777777" w:rsidR="009B3734" w:rsidRPr="009B3734" w:rsidRDefault="009B3734" w:rsidP="009B3734">
            <w:pPr>
              <w:spacing w:after="0"/>
              <w:rPr>
                <w:rFonts w:cs="Arial"/>
                <w:color w:val="000000"/>
                <w:sz w:val="16"/>
                <w:szCs w:val="20"/>
              </w:rPr>
            </w:pPr>
            <w:r w:rsidRPr="009B3734">
              <w:rPr>
                <w:rFonts w:cs="Arial"/>
                <w:color w:val="000000"/>
                <w:sz w:val="16"/>
                <w:szCs w:val="20"/>
              </w:rPr>
              <w:t>Clips, Paper, Jumbo</w:t>
            </w:r>
          </w:p>
        </w:tc>
        <w:tc>
          <w:tcPr>
            <w:tcW w:w="0" w:type="auto"/>
            <w:tcBorders>
              <w:top w:val="nil"/>
              <w:left w:val="nil"/>
              <w:bottom w:val="single" w:sz="4" w:space="0" w:color="auto"/>
              <w:right w:val="single" w:sz="4" w:space="0" w:color="auto"/>
            </w:tcBorders>
            <w:shd w:val="clear" w:color="auto" w:fill="auto"/>
            <w:noWrap/>
            <w:hideMark/>
          </w:tcPr>
          <w:p w14:paraId="6431E85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9AACBC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381B2605"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1C9D01" w14:textId="77777777" w:rsidR="009B3734" w:rsidRPr="009B3734" w:rsidRDefault="009B3734" w:rsidP="009B3734">
            <w:pPr>
              <w:spacing w:after="0"/>
              <w:rPr>
                <w:rFonts w:cs="Arial"/>
                <w:color w:val="000000"/>
                <w:sz w:val="16"/>
                <w:szCs w:val="20"/>
              </w:rPr>
            </w:pPr>
            <w:r w:rsidRPr="009B3734">
              <w:rPr>
                <w:rFonts w:cs="Arial"/>
                <w:color w:val="000000"/>
                <w:sz w:val="16"/>
                <w:szCs w:val="20"/>
              </w:rPr>
              <w:t>Clips, Paper, Jumbo</w:t>
            </w:r>
          </w:p>
        </w:tc>
        <w:tc>
          <w:tcPr>
            <w:tcW w:w="0" w:type="auto"/>
            <w:tcBorders>
              <w:top w:val="nil"/>
              <w:left w:val="nil"/>
              <w:bottom w:val="single" w:sz="4" w:space="0" w:color="auto"/>
              <w:right w:val="single" w:sz="4" w:space="0" w:color="auto"/>
            </w:tcBorders>
            <w:shd w:val="clear" w:color="auto" w:fill="auto"/>
            <w:noWrap/>
            <w:hideMark/>
          </w:tcPr>
          <w:p w14:paraId="53C011E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0A7B529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E79403D"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48E6124" w14:textId="77777777" w:rsidR="009B3734" w:rsidRPr="009B3734" w:rsidRDefault="009B3734" w:rsidP="009B3734">
            <w:pPr>
              <w:spacing w:after="0"/>
              <w:rPr>
                <w:rFonts w:cs="Arial"/>
                <w:color w:val="000000"/>
                <w:sz w:val="16"/>
                <w:szCs w:val="20"/>
              </w:rPr>
            </w:pPr>
            <w:r w:rsidRPr="009B3734">
              <w:rPr>
                <w:rFonts w:cs="Arial"/>
                <w:color w:val="000000"/>
                <w:sz w:val="16"/>
                <w:szCs w:val="20"/>
              </w:rPr>
              <w:t>Comb, Two-Sided</w:t>
            </w:r>
          </w:p>
        </w:tc>
        <w:tc>
          <w:tcPr>
            <w:tcW w:w="0" w:type="auto"/>
            <w:tcBorders>
              <w:top w:val="nil"/>
              <w:left w:val="nil"/>
              <w:bottom w:val="single" w:sz="4" w:space="0" w:color="auto"/>
              <w:right w:val="single" w:sz="4" w:space="0" w:color="auto"/>
            </w:tcBorders>
            <w:shd w:val="clear" w:color="auto" w:fill="auto"/>
            <w:noWrap/>
            <w:hideMark/>
          </w:tcPr>
          <w:p w14:paraId="653154F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094FB4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60</w:t>
            </w:r>
          </w:p>
        </w:tc>
      </w:tr>
      <w:tr w:rsidR="009B3734" w:rsidRPr="009B3734" w14:paraId="654AA1BF"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A255C0" w14:textId="77777777" w:rsidR="009B3734" w:rsidRPr="009B3734" w:rsidRDefault="009B3734" w:rsidP="009B3734">
            <w:pPr>
              <w:spacing w:after="0"/>
              <w:rPr>
                <w:rFonts w:cs="Arial"/>
                <w:color w:val="000000"/>
                <w:sz w:val="16"/>
                <w:szCs w:val="20"/>
              </w:rPr>
            </w:pPr>
            <w:r w:rsidRPr="009B3734">
              <w:rPr>
                <w:rFonts w:cs="Arial"/>
                <w:color w:val="000000"/>
                <w:sz w:val="16"/>
                <w:szCs w:val="20"/>
              </w:rPr>
              <w:t xml:space="preserve">Commode, Bedside </w:t>
            </w:r>
          </w:p>
        </w:tc>
        <w:tc>
          <w:tcPr>
            <w:tcW w:w="0" w:type="auto"/>
            <w:tcBorders>
              <w:top w:val="nil"/>
              <w:left w:val="nil"/>
              <w:bottom w:val="single" w:sz="4" w:space="0" w:color="auto"/>
              <w:right w:val="single" w:sz="4" w:space="0" w:color="auto"/>
            </w:tcBorders>
            <w:shd w:val="clear" w:color="auto" w:fill="auto"/>
            <w:noWrap/>
            <w:hideMark/>
          </w:tcPr>
          <w:p w14:paraId="2AC08EA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82E5A4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F30A6F0"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2C068F" w14:textId="77777777" w:rsidR="009B3734" w:rsidRPr="009B3734" w:rsidRDefault="009B3734" w:rsidP="009B3734">
            <w:pPr>
              <w:spacing w:after="0"/>
              <w:rPr>
                <w:rFonts w:cs="Arial"/>
                <w:color w:val="000000"/>
                <w:sz w:val="16"/>
                <w:szCs w:val="20"/>
              </w:rPr>
            </w:pPr>
            <w:r w:rsidRPr="009B3734">
              <w:rPr>
                <w:rFonts w:cs="Arial"/>
                <w:color w:val="000000"/>
                <w:sz w:val="16"/>
                <w:szCs w:val="20"/>
              </w:rPr>
              <w:t>Commode, Bedside (1000 lbs)</w:t>
            </w:r>
          </w:p>
        </w:tc>
        <w:tc>
          <w:tcPr>
            <w:tcW w:w="0" w:type="auto"/>
            <w:tcBorders>
              <w:top w:val="nil"/>
              <w:left w:val="nil"/>
              <w:bottom w:val="single" w:sz="4" w:space="0" w:color="auto"/>
              <w:right w:val="single" w:sz="4" w:space="0" w:color="auto"/>
            </w:tcBorders>
            <w:shd w:val="clear" w:color="auto" w:fill="auto"/>
            <w:noWrap/>
            <w:hideMark/>
          </w:tcPr>
          <w:p w14:paraId="6304848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F5DDE9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57E08766"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881107D" w14:textId="77777777" w:rsidR="009B3734" w:rsidRPr="009B3734" w:rsidRDefault="009B3734" w:rsidP="009B3734">
            <w:pPr>
              <w:spacing w:after="0"/>
              <w:rPr>
                <w:rFonts w:cs="Arial"/>
                <w:color w:val="000000"/>
                <w:sz w:val="16"/>
                <w:szCs w:val="20"/>
              </w:rPr>
            </w:pPr>
            <w:r w:rsidRPr="009B3734">
              <w:rPr>
                <w:rFonts w:cs="Arial"/>
                <w:color w:val="000000"/>
                <w:sz w:val="16"/>
                <w:szCs w:val="20"/>
              </w:rPr>
              <w:t>Compressor, Pulmo-Aide, Aerosol</w:t>
            </w:r>
          </w:p>
        </w:tc>
        <w:tc>
          <w:tcPr>
            <w:tcW w:w="0" w:type="auto"/>
            <w:tcBorders>
              <w:top w:val="nil"/>
              <w:left w:val="nil"/>
              <w:bottom w:val="single" w:sz="4" w:space="0" w:color="auto"/>
              <w:right w:val="single" w:sz="4" w:space="0" w:color="auto"/>
            </w:tcBorders>
            <w:shd w:val="clear" w:color="auto" w:fill="auto"/>
            <w:noWrap/>
            <w:hideMark/>
          </w:tcPr>
          <w:p w14:paraId="6A627A4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EFAD59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35B9D6E6"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BB73ED3" w14:textId="77777777" w:rsidR="009B3734" w:rsidRPr="009B3734" w:rsidRDefault="009B3734" w:rsidP="009B3734">
            <w:pPr>
              <w:spacing w:after="0"/>
              <w:rPr>
                <w:rFonts w:cs="Arial"/>
                <w:color w:val="000000"/>
                <w:sz w:val="16"/>
                <w:szCs w:val="20"/>
              </w:rPr>
            </w:pPr>
            <w:r w:rsidRPr="009B3734">
              <w:rPr>
                <w:rFonts w:cs="Arial"/>
                <w:color w:val="000000"/>
                <w:sz w:val="16"/>
                <w:szCs w:val="20"/>
              </w:rPr>
              <w:t>Container, Action Packer</w:t>
            </w:r>
          </w:p>
        </w:tc>
        <w:tc>
          <w:tcPr>
            <w:tcW w:w="0" w:type="auto"/>
            <w:tcBorders>
              <w:top w:val="nil"/>
              <w:left w:val="nil"/>
              <w:bottom w:val="single" w:sz="4" w:space="0" w:color="auto"/>
              <w:right w:val="single" w:sz="4" w:space="0" w:color="auto"/>
            </w:tcBorders>
            <w:shd w:val="clear" w:color="auto" w:fill="auto"/>
            <w:noWrap/>
            <w:hideMark/>
          </w:tcPr>
          <w:p w14:paraId="1FF21EA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68E21F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A7744D0" w14:textId="77777777" w:rsidTr="005B2D6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5760B0D" w14:textId="77777777" w:rsidR="009B3734" w:rsidRPr="009B3734" w:rsidRDefault="009B3734" w:rsidP="009B3734">
            <w:pPr>
              <w:spacing w:after="0"/>
              <w:rPr>
                <w:rFonts w:cs="Arial"/>
                <w:color w:val="000000"/>
                <w:sz w:val="16"/>
                <w:szCs w:val="20"/>
              </w:rPr>
            </w:pPr>
            <w:r w:rsidRPr="009B3734">
              <w:rPr>
                <w:rFonts w:cs="Arial"/>
                <w:color w:val="000000"/>
                <w:sz w:val="16"/>
                <w:szCs w:val="20"/>
              </w:rPr>
              <w:t>Container, Specimen</w:t>
            </w:r>
          </w:p>
        </w:tc>
        <w:tc>
          <w:tcPr>
            <w:tcW w:w="0" w:type="auto"/>
            <w:tcBorders>
              <w:top w:val="nil"/>
              <w:left w:val="nil"/>
              <w:bottom w:val="single" w:sz="4" w:space="0" w:color="auto"/>
              <w:right w:val="single" w:sz="4" w:space="0" w:color="auto"/>
            </w:tcBorders>
            <w:shd w:val="clear" w:color="auto" w:fill="auto"/>
            <w:noWrap/>
            <w:hideMark/>
          </w:tcPr>
          <w:p w14:paraId="0C92AED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724B368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FEB0E8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97B7E7" w14:textId="77777777" w:rsidR="009B3734" w:rsidRPr="009B3734" w:rsidRDefault="009B3734" w:rsidP="009B3734">
            <w:pPr>
              <w:spacing w:after="0"/>
              <w:rPr>
                <w:rFonts w:cs="Arial"/>
                <w:color w:val="000000"/>
                <w:sz w:val="16"/>
                <w:szCs w:val="20"/>
              </w:rPr>
            </w:pPr>
            <w:r w:rsidRPr="009B3734">
              <w:rPr>
                <w:rFonts w:cs="Arial"/>
                <w:color w:val="000000"/>
                <w:sz w:val="16"/>
                <w:szCs w:val="20"/>
              </w:rPr>
              <w:t>Cot, Toddler</w:t>
            </w:r>
          </w:p>
        </w:tc>
        <w:tc>
          <w:tcPr>
            <w:tcW w:w="0" w:type="auto"/>
            <w:tcBorders>
              <w:top w:val="nil"/>
              <w:left w:val="nil"/>
              <w:bottom w:val="single" w:sz="4" w:space="0" w:color="auto"/>
              <w:right w:val="single" w:sz="4" w:space="0" w:color="auto"/>
            </w:tcBorders>
            <w:shd w:val="clear" w:color="auto" w:fill="auto"/>
            <w:noWrap/>
            <w:hideMark/>
          </w:tcPr>
          <w:p w14:paraId="4376F8A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62EE3E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19DFA96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79A4968" w14:textId="77777777" w:rsidR="009B3734" w:rsidRPr="009B3734" w:rsidRDefault="009B3734" w:rsidP="009B3734">
            <w:pPr>
              <w:spacing w:after="0"/>
              <w:rPr>
                <w:rFonts w:cs="Arial"/>
                <w:color w:val="000000"/>
                <w:sz w:val="16"/>
                <w:szCs w:val="20"/>
              </w:rPr>
            </w:pPr>
            <w:r w:rsidRPr="009B3734">
              <w:rPr>
                <w:rFonts w:cs="Arial"/>
                <w:color w:val="000000"/>
                <w:sz w:val="16"/>
                <w:szCs w:val="20"/>
              </w:rPr>
              <w:t>Cover, Shoe, Non Skid</w:t>
            </w:r>
          </w:p>
        </w:tc>
        <w:tc>
          <w:tcPr>
            <w:tcW w:w="0" w:type="auto"/>
            <w:tcBorders>
              <w:top w:val="nil"/>
              <w:left w:val="nil"/>
              <w:bottom w:val="single" w:sz="4" w:space="0" w:color="auto"/>
              <w:right w:val="single" w:sz="4" w:space="0" w:color="auto"/>
            </w:tcBorders>
            <w:shd w:val="clear" w:color="auto" w:fill="auto"/>
            <w:noWrap/>
            <w:hideMark/>
          </w:tcPr>
          <w:p w14:paraId="04FF033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62BD03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400</w:t>
            </w:r>
          </w:p>
        </w:tc>
      </w:tr>
      <w:tr w:rsidR="009B3734" w:rsidRPr="009B3734" w14:paraId="5AE379E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72523F" w14:textId="77777777" w:rsidR="009B3734" w:rsidRPr="009B3734" w:rsidRDefault="009B3734" w:rsidP="009B3734">
            <w:pPr>
              <w:spacing w:after="0"/>
              <w:rPr>
                <w:rFonts w:cs="Arial"/>
                <w:color w:val="000000"/>
                <w:sz w:val="16"/>
                <w:szCs w:val="20"/>
              </w:rPr>
            </w:pPr>
            <w:r w:rsidRPr="009B3734">
              <w:rPr>
                <w:rFonts w:cs="Arial"/>
                <w:color w:val="000000"/>
                <w:sz w:val="16"/>
                <w:szCs w:val="20"/>
              </w:rPr>
              <w:t>CPAP Machine</w:t>
            </w:r>
          </w:p>
        </w:tc>
        <w:tc>
          <w:tcPr>
            <w:tcW w:w="0" w:type="auto"/>
            <w:tcBorders>
              <w:top w:val="nil"/>
              <w:left w:val="nil"/>
              <w:bottom w:val="single" w:sz="4" w:space="0" w:color="auto"/>
              <w:right w:val="single" w:sz="4" w:space="0" w:color="auto"/>
            </w:tcBorders>
            <w:shd w:val="clear" w:color="auto" w:fill="auto"/>
            <w:noWrap/>
            <w:hideMark/>
          </w:tcPr>
          <w:p w14:paraId="20CA0A7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20026F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6D5E55A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C80774" w14:textId="77777777" w:rsidR="009B3734" w:rsidRPr="009B3734" w:rsidRDefault="009B3734" w:rsidP="009B3734">
            <w:pPr>
              <w:spacing w:after="0"/>
              <w:rPr>
                <w:rFonts w:cs="Arial"/>
                <w:color w:val="000000"/>
                <w:sz w:val="16"/>
                <w:szCs w:val="20"/>
              </w:rPr>
            </w:pPr>
            <w:r w:rsidRPr="009B3734">
              <w:rPr>
                <w:rFonts w:cs="Arial"/>
                <w:color w:val="000000"/>
                <w:sz w:val="16"/>
                <w:szCs w:val="20"/>
              </w:rPr>
              <w:t>CPAP Machine</w:t>
            </w:r>
          </w:p>
        </w:tc>
        <w:tc>
          <w:tcPr>
            <w:tcW w:w="0" w:type="auto"/>
            <w:tcBorders>
              <w:top w:val="nil"/>
              <w:left w:val="nil"/>
              <w:bottom w:val="single" w:sz="4" w:space="0" w:color="auto"/>
              <w:right w:val="single" w:sz="4" w:space="0" w:color="auto"/>
            </w:tcBorders>
            <w:shd w:val="clear" w:color="auto" w:fill="auto"/>
            <w:noWrap/>
            <w:hideMark/>
          </w:tcPr>
          <w:p w14:paraId="0BD2E60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4CE675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196FA7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09EA72" w14:textId="77777777" w:rsidR="009B3734" w:rsidRPr="009B3734" w:rsidRDefault="009B3734" w:rsidP="009B3734">
            <w:pPr>
              <w:spacing w:after="0"/>
              <w:rPr>
                <w:rFonts w:cs="Arial"/>
                <w:color w:val="000000"/>
                <w:sz w:val="16"/>
                <w:szCs w:val="20"/>
              </w:rPr>
            </w:pPr>
            <w:r w:rsidRPr="009B3734">
              <w:rPr>
                <w:rFonts w:cs="Arial"/>
                <w:color w:val="000000"/>
                <w:sz w:val="16"/>
                <w:szCs w:val="20"/>
              </w:rPr>
              <w:t>Crib, Portable</w:t>
            </w:r>
          </w:p>
        </w:tc>
        <w:tc>
          <w:tcPr>
            <w:tcW w:w="0" w:type="auto"/>
            <w:tcBorders>
              <w:top w:val="nil"/>
              <w:left w:val="nil"/>
              <w:bottom w:val="single" w:sz="4" w:space="0" w:color="auto"/>
              <w:right w:val="single" w:sz="4" w:space="0" w:color="auto"/>
            </w:tcBorders>
            <w:shd w:val="clear" w:color="auto" w:fill="auto"/>
            <w:noWrap/>
            <w:hideMark/>
          </w:tcPr>
          <w:p w14:paraId="3274098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89E726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3635798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143B90" w14:textId="77777777" w:rsidR="009B3734" w:rsidRPr="009B3734" w:rsidRDefault="009B3734" w:rsidP="009B3734">
            <w:pPr>
              <w:spacing w:after="0"/>
              <w:rPr>
                <w:rFonts w:cs="Arial"/>
                <w:color w:val="000000"/>
                <w:sz w:val="16"/>
                <w:szCs w:val="20"/>
              </w:rPr>
            </w:pPr>
            <w:r w:rsidRPr="009B3734">
              <w:rPr>
                <w:rFonts w:cs="Arial"/>
                <w:color w:val="000000"/>
                <w:sz w:val="16"/>
                <w:szCs w:val="20"/>
              </w:rPr>
              <w:t>Cup, Denture w/ Lid</w:t>
            </w:r>
          </w:p>
        </w:tc>
        <w:tc>
          <w:tcPr>
            <w:tcW w:w="0" w:type="auto"/>
            <w:tcBorders>
              <w:top w:val="nil"/>
              <w:left w:val="nil"/>
              <w:bottom w:val="single" w:sz="4" w:space="0" w:color="auto"/>
              <w:right w:val="single" w:sz="4" w:space="0" w:color="auto"/>
            </w:tcBorders>
            <w:shd w:val="clear" w:color="auto" w:fill="auto"/>
            <w:noWrap/>
            <w:hideMark/>
          </w:tcPr>
          <w:p w14:paraId="3B3DFF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478B7F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372CDA6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834BB7" w14:textId="77777777" w:rsidR="009B3734" w:rsidRPr="009B3734" w:rsidRDefault="009B3734" w:rsidP="009B3734">
            <w:pPr>
              <w:spacing w:after="0"/>
              <w:rPr>
                <w:rFonts w:cs="Arial"/>
                <w:color w:val="000000"/>
                <w:sz w:val="16"/>
                <w:szCs w:val="20"/>
              </w:rPr>
            </w:pPr>
            <w:r w:rsidRPr="009B3734">
              <w:rPr>
                <w:rFonts w:cs="Arial"/>
                <w:color w:val="000000"/>
                <w:sz w:val="16"/>
                <w:szCs w:val="20"/>
              </w:rPr>
              <w:t>Cup, Denture w/ Lid</w:t>
            </w:r>
          </w:p>
        </w:tc>
        <w:tc>
          <w:tcPr>
            <w:tcW w:w="0" w:type="auto"/>
            <w:tcBorders>
              <w:top w:val="nil"/>
              <w:left w:val="nil"/>
              <w:bottom w:val="single" w:sz="4" w:space="0" w:color="auto"/>
              <w:right w:val="single" w:sz="4" w:space="0" w:color="auto"/>
            </w:tcBorders>
            <w:shd w:val="clear" w:color="auto" w:fill="auto"/>
            <w:noWrap/>
            <w:hideMark/>
          </w:tcPr>
          <w:p w14:paraId="13FC7D0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8545AD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09695C1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EC31FB2" w14:textId="77777777" w:rsidR="009B3734" w:rsidRPr="009B3734" w:rsidRDefault="009B3734" w:rsidP="009B3734">
            <w:pPr>
              <w:spacing w:after="0"/>
              <w:rPr>
                <w:rFonts w:cs="Arial"/>
                <w:color w:val="000000"/>
                <w:sz w:val="16"/>
                <w:szCs w:val="20"/>
              </w:rPr>
            </w:pPr>
            <w:r w:rsidRPr="009B3734">
              <w:rPr>
                <w:rFonts w:cs="Arial"/>
                <w:color w:val="000000"/>
                <w:sz w:val="16"/>
                <w:szCs w:val="20"/>
              </w:rPr>
              <w:t>Cup, Hot / Cold, 12 oz.</w:t>
            </w:r>
          </w:p>
        </w:tc>
        <w:tc>
          <w:tcPr>
            <w:tcW w:w="0" w:type="auto"/>
            <w:tcBorders>
              <w:top w:val="nil"/>
              <w:left w:val="nil"/>
              <w:bottom w:val="single" w:sz="4" w:space="0" w:color="auto"/>
              <w:right w:val="single" w:sz="4" w:space="0" w:color="auto"/>
            </w:tcBorders>
            <w:shd w:val="clear" w:color="auto" w:fill="auto"/>
            <w:noWrap/>
            <w:hideMark/>
          </w:tcPr>
          <w:p w14:paraId="2EA3C2B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B70974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1000</w:t>
            </w:r>
          </w:p>
        </w:tc>
      </w:tr>
      <w:tr w:rsidR="009B3734" w:rsidRPr="009B3734" w14:paraId="092F37C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FF70AB" w14:textId="77777777" w:rsidR="009B3734" w:rsidRPr="009B3734" w:rsidRDefault="009B3734" w:rsidP="009B3734">
            <w:pPr>
              <w:spacing w:after="0"/>
              <w:rPr>
                <w:rFonts w:cs="Arial"/>
                <w:color w:val="000000"/>
                <w:sz w:val="16"/>
                <w:szCs w:val="20"/>
              </w:rPr>
            </w:pPr>
            <w:r w:rsidRPr="009B3734">
              <w:rPr>
                <w:rFonts w:cs="Arial"/>
                <w:color w:val="000000"/>
                <w:sz w:val="16"/>
                <w:szCs w:val="20"/>
              </w:rPr>
              <w:t>Cup, Medicine</w:t>
            </w:r>
          </w:p>
        </w:tc>
        <w:tc>
          <w:tcPr>
            <w:tcW w:w="0" w:type="auto"/>
            <w:tcBorders>
              <w:top w:val="nil"/>
              <w:left w:val="nil"/>
              <w:bottom w:val="single" w:sz="4" w:space="0" w:color="auto"/>
              <w:right w:val="single" w:sz="4" w:space="0" w:color="auto"/>
            </w:tcBorders>
            <w:shd w:val="clear" w:color="auto" w:fill="auto"/>
            <w:noWrap/>
            <w:hideMark/>
          </w:tcPr>
          <w:p w14:paraId="4792296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4D4C74F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626DC04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7C0BFC" w14:textId="77777777" w:rsidR="009B3734" w:rsidRPr="009B3734" w:rsidRDefault="009B3734" w:rsidP="009B3734">
            <w:pPr>
              <w:spacing w:after="0"/>
              <w:rPr>
                <w:rFonts w:cs="Arial"/>
                <w:color w:val="000000"/>
                <w:sz w:val="16"/>
                <w:szCs w:val="20"/>
              </w:rPr>
            </w:pPr>
            <w:r w:rsidRPr="009B3734">
              <w:rPr>
                <w:rFonts w:cs="Arial"/>
                <w:color w:val="000000"/>
                <w:sz w:val="16"/>
                <w:szCs w:val="20"/>
              </w:rPr>
              <w:t>Cup, Toddler</w:t>
            </w:r>
          </w:p>
        </w:tc>
        <w:tc>
          <w:tcPr>
            <w:tcW w:w="0" w:type="auto"/>
            <w:tcBorders>
              <w:top w:val="nil"/>
              <w:left w:val="nil"/>
              <w:bottom w:val="single" w:sz="4" w:space="0" w:color="auto"/>
              <w:right w:val="single" w:sz="4" w:space="0" w:color="auto"/>
            </w:tcBorders>
            <w:shd w:val="clear" w:color="auto" w:fill="auto"/>
            <w:noWrap/>
            <w:hideMark/>
          </w:tcPr>
          <w:p w14:paraId="78E4A6F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6E5A16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3100BB4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775AE12" w14:textId="77777777" w:rsidR="009B3734" w:rsidRPr="009B3734" w:rsidRDefault="009B3734" w:rsidP="009B3734">
            <w:pPr>
              <w:spacing w:after="0"/>
              <w:rPr>
                <w:rFonts w:cs="Arial"/>
                <w:color w:val="000000"/>
                <w:sz w:val="16"/>
                <w:szCs w:val="20"/>
              </w:rPr>
            </w:pPr>
            <w:r w:rsidRPr="009B3734">
              <w:rPr>
                <w:rFonts w:cs="Arial"/>
                <w:color w:val="000000"/>
                <w:sz w:val="16"/>
                <w:szCs w:val="20"/>
              </w:rPr>
              <w:t>Cutlery Combo Pack</w:t>
            </w:r>
          </w:p>
        </w:tc>
        <w:tc>
          <w:tcPr>
            <w:tcW w:w="0" w:type="auto"/>
            <w:tcBorders>
              <w:top w:val="nil"/>
              <w:left w:val="nil"/>
              <w:bottom w:val="single" w:sz="4" w:space="0" w:color="auto"/>
              <w:right w:val="single" w:sz="4" w:space="0" w:color="auto"/>
            </w:tcBorders>
            <w:shd w:val="clear" w:color="auto" w:fill="auto"/>
            <w:noWrap/>
            <w:hideMark/>
          </w:tcPr>
          <w:p w14:paraId="68A3B94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C09048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0D56010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41CE6F7" w14:textId="77777777" w:rsidR="009B3734" w:rsidRPr="009B3734" w:rsidRDefault="009B3734" w:rsidP="009B3734">
            <w:pPr>
              <w:spacing w:after="0"/>
              <w:rPr>
                <w:rFonts w:cs="Arial"/>
                <w:color w:val="000000"/>
                <w:sz w:val="16"/>
                <w:szCs w:val="20"/>
              </w:rPr>
            </w:pPr>
            <w:r w:rsidRPr="009B3734">
              <w:rPr>
                <w:rFonts w:cs="Arial"/>
                <w:color w:val="000000"/>
                <w:sz w:val="16"/>
                <w:szCs w:val="20"/>
              </w:rPr>
              <w:t>Cylinder, Oxygen (D)</w:t>
            </w:r>
          </w:p>
        </w:tc>
        <w:tc>
          <w:tcPr>
            <w:tcW w:w="0" w:type="auto"/>
            <w:tcBorders>
              <w:top w:val="nil"/>
              <w:left w:val="nil"/>
              <w:bottom w:val="single" w:sz="4" w:space="0" w:color="auto"/>
              <w:right w:val="single" w:sz="4" w:space="0" w:color="auto"/>
            </w:tcBorders>
            <w:shd w:val="clear" w:color="auto" w:fill="auto"/>
            <w:noWrap/>
            <w:hideMark/>
          </w:tcPr>
          <w:p w14:paraId="63D53B3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64E852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72A305E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7252AB" w14:textId="77777777" w:rsidR="009B3734" w:rsidRPr="009B3734" w:rsidRDefault="009B3734" w:rsidP="009B3734">
            <w:pPr>
              <w:spacing w:after="0"/>
              <w:rPr>
                <w:rFonts w:cs="Arial"/>
                <w:color w:val="000000"/>
                <w:sz w:val="16"/>
                <w:szCs w:val="20"/>
              </w:rPr>
            </w:pPr>
            <w:r w:rsidRPr="009B3734">
              <w:rPr>
                <w:rFonts w:cs="Arial"/>
                <w:color w:val="000000"/>
                <w:sz w:val="16"/>
                <w:szCs w:val="20"/>
              </w:rPr>
              <w:t>Cylinder, Oxygen (E)</w:t>
            </w:r>
          </w:p>
        </w:tc>
        <w:tc>
          <w:tcPr>
            <w:tcW w:w="0" w:type="auto"/>
            <w:tcBorders>
              <w:top w:val="nil"/>
              <w:left w:val="nil"/>
              <w:bottom w:val="single" w:sz="4" w:space="0" w:color="auto"/>
              <w:right w:val="single" w:sz="4" w:space="0" w:color="auto"/>
            </w:tcBorders>
            <w:shd w:val="clear" w:color="auto" w:fill="auto"/>
            <w:noWrap/>
            <w:hideMark/>
          </w:tcPr>
          <w:p w14:paraId="37DA3DE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A85308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7</w:t>
            </w:r>
          </w:p>
        </w:tc>
      </w:tr>
      <w:tr w:rsidR="009B3734" w:rsidRPr="009B3734" w14:paraId="4AE2089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255EFA" w14:textId="77777777" w:rsidR="009B3734" w:rsidRPr="009B3734" w:rsidRDefault="009B3734" w:rsidP="009B3734">
            <w:pPr>
              <w:spacing w:after="0"/>
              <w:rPr>
                <w:rFonts w:cs="Arial"/>
                <w:color w:val="000000"/>
                <w:sz w:val="16"/>
                <w:szCs w:val="20"/>
              </w:rPr>
            </w:pPr>
            <w:r w:rsidRPr="009B3734">
              <w:rPr>
                <w:rFonts w:cs="Arial"/>
                <w:color w:val="000000"/>
                <w:sz w:val="16"/>
                <w:szCs w:val="20"/>
              </w:rPr>
              <w:t>Cystoscopy Irrigation Set</w:t>
            </w:r>
          </w:p>
        </w:tc>
        <w:tc>
          <w:tcPr>
            <w:tcW w:w="0" w:type="auto"/>
            <w:tcBorders>
              <w:top w:val="nil"/>
              <w:left w:val="nil"/>
              <w:bottom w:val="single" w:sz="4" w:space="0" w:color="auto"/>
              <w:right w:val="single" w:sz="4" w:space="0" w:color="auto"/>
            </w:tcBorders>
            <w:shd w:val="clear" w:color="auto" w:fill="auto"/>
            <w:noWrap/>
            <w:hideMark/>
          </w:tcPr>
          <w:p w14:paraId="7BB99FB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B313C4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A985DA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708DC7" w14:textId="77777777" w:rsidR="009B3734" w:rsidRPr="009B3734" w:rsidRDefault="009B3734" w:rsidP="009B3734">
            <w:pPr>
              <w:spacing w:after="0"/>
              <w:rPr>
                <w:rFonts w:cs="Arial"/>
                <w:color w:val="000000"/>
                <w:sz w:val="16"/>
                <w:szCs w:val="20"/>
              </w:rPr>
            </w:pPr>
            <w:r w:rsidRPr="009B3734">
              <w:rPr>
                <w:rFonts w:cs="Arial"/>
                <w:color w:val="000000"/>
                <w:sz w:val="16"/>
                <w:szCs w:val="20"/>
              </w:rPr>
              <w:t>Diapers, Baby (Medium Size 3) 12-24 Lbs.</w:t>
            </w:r>
          </w:p>
        </w:tc>
        <w:tc>
          <w:tcPr>
            <w:tcW w:w="0" w:type="auto"/>
            <w:tcBorders>
              <w:top w:val="nil"/>
              <w:left w:val="nil"/>
              <w:bottom w:val="single" w:sz="4" w:space="0" w:color="auto"/>
              <w:right w:val="single" w:sz="4" w:space="0" w:color="auto"/>
            </w:tcBorders>
            <w:shd w:val="clear" w:color="auto" w:fill="auto"/>
            <w:noWrap/>
            <w:hideMark/>
          </w:tcPr>
          <w:p w14:paraId="64FBEDF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FE54BC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48</w:t>
            </w:r>
          </w:p>
        </w:tc>
      </w:tr>
      <w:tr w:rsidR="009B3734" w:rsidRPr="009B3734" w14:paraId="10D29AC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4E3D32" w14:textId="77777777" w:rsidR="009B3734" w:rsidRPr="009B3734" w:rsidRDefault="009B3734" w:rsidP="009B3734">
            <w:pPr>
              <w:spacing w:after="0"/>
              <w:rPr>
                <w:rFonts w:cs="Arial"/>
                <w:color w:val="000000"/>
                <w:sz w:val="16"/>
                <w:szCs w:val="20"/>
              </w:rPr>
            </w:pPr>
            <w:r w:rsidRPr="009B3734">
              <w:rPr>
                <w:rFonts w:cs="Arial"/>
                <w:color w:val="000000"/>
                <w:sz w:val="16"/>
                <w:szCs w:val="20"/>
              </w:rPr>
              <w:t>Diapers, Baby, (Large - Size 4)</w:t>
            </w:r>
          </w:p>
        </w:tc>
        <w:tc>
          <w:tcPr>
            <w:tcW w:w="0" w:type="auto"/>
            <w:tcBorders>
              <w:top w:val="nil"/>
              <w:left w:val="nil"/>
              <w:bottom w:val="single" w:sz="4" w:space="0" w:color="auto"/>
              <w:right w:val="single" w:sz="4" w:space="0" w:color="auto"/>
            </w:tcBorders>
            <w:shd w:val="clear" w:color="auto" w:fill="auto"/>
            <w:noWrap/>
            <w:hideMark/>
          </w:tcPr>
          <w:p w14:paraId="5E8E52F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512E47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40</w:t>
            </w:r>
          </w:p>
        </w:tc>
      </w:tr>
      <w:tr w:rsidR="009B3734" w:rsidRPr="009B3734" w14:paraId="4E51727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892C1E" w14:textId="77777777" w:rsidR="009B3734" w:rsidRPr="009B3734" w:rsidRDefault="009B3734" w:rsidP="009B3734">
            <w:pPr>
              <w:spacing w:after="0"/>
              <w:rPr>
                <w:rFonts w:cs="Arial"/>
                <w:color w:val="000000"/>
                <w:sz w:val="16"/>
                <w:szCs w:val="20"/>
              </w:rPr>
            </w:pPr>
            <w:r w:rsidRPr="009B3734">
              <w:rPr>
                <w:rFonts w:cs="Arial"/>
                <w:color w:val="000000"/>
                <w:sz w:val="16"/>
                <w:szCs w:val="20"/>
              </w:rPr>
              <w:t>Diapers, Baby, (Small - Size 2)</w:t>
            </w:r>
          </w:p>
        </w:tc>
        <w:tc>
          <w:tcPr>
            <w:tcW w:w="0" w:type="auto"/>
            <w:tcBorders>
              <w:top w:val="nil"/>
              <w:left w:val="nil"/>
              <w:bottom w:val="single" w:sz="4" w:space="0" w:color="auto"/>
              <w:right w:val="single" w:sz="4" w:space="0" w:color="auto"/>
            </w:tcBorders>
            <w:shd w:val="clear" w:color="auto" w:fill="auto"/>
            <w:noWrap/>
            <w:hideMark/>
          </w:tcPr>
          <w:p w14:paraId="7B6E7AF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86FA67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84</w:t>
            </w:r>
          </w:p>
        </w:tc>
      </w:tr>
      <w:tr w:rsidR="009B3734" w:rsidRPr="009B3734" w14:paraId="0301C7C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5A09C77" w14:textId="77777777" w:rsidR="009B3734" w:rsidRPr="009B3734" w:rsidRDefault="009B3734" w:rsidP="009B3734">
            <w:pPr>
              <w:spacing w:after="0"/>
              <w:rPr>
                <w:rFonts w:cs="Arial"/>
                <w:color w:val="000000"/>
                <w:sz w:val="16"/>
                <w:szCs w:val="20"/>
              </w:rPr>
            </w:pPr>
            <w:r w:rsidRPr="009B3734">
              <w:rPr>
                <w:rFonts w:cs="Arial"/>
                <w:color w:val="000000"/>
                <w:sz w:val="16"/>
                <w:szCs w:val="20"/>
              </w:rPr>
              <w:t>Diapers, Baby, (XXLarge - Size 6)</w:t>
            </w:r>
          </w:p>
        </w:tc>
        <w:tc>
          <w:tcPr>
            <w:tcW w:w="0" w:type="auto"/>
            <w:tcBorders>
              <w:top w:val="nil"/>
              <w:left w:val="nil"/>
              <w:bottom w:val="single" w:sz="4" w:space="0" w:color="auto"/>
              <w:right w:val="single" w:sz="4" w:space="0" w:color="auto"/>
            </w:tcBorders>
            <w:shd w:val="clear" w:color="auto" w:fill="auto"/>
            <w:noWrap/>
            <w:hideMark/>
          </w:tcPr>
          <w:p w14:paraId="1D9F504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3D7A5D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15</w:t>
            </w:r>
          </w:p>
        </w:tc>
      </w:tr>
      <w:tr w:rsidR="009B3734" w:rsidRPr="009B3734" w14:paraId="7A81EF0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58F5C0" w14:textId="77777777" w:rsidR="009B3734" w:rsidRPr="009B3734" w:rsidRDefault="009B3734" w:rsidP="009B3734">
            <w:pPr>
              <w:spacing w:after="0"/>
              <w:rPr>
                <w:rFonts w:cs="Arial"/>
                <w:color w:val="000000"/>
                <w:sz w:val="16"/>
                <w:szCs w:val="20"/>
              </w:rPr>
            </w:pPr>
            <w:r w:rsidRPr="009B3734">
              <w:rPr>
                <w:rFonts w:cs="Arial"/>
                <w:color w:val="000000"/>
                <w:sz w:val="16"/>
                <w:szCs w:val="20"/>
              </w:rPr>
              <w:t>Disinfectant, Cleaning (Microcide)</w:t>
            </w:r>
          </w:p>
        </w:tc>
        <w:tc>
          <w:tcPr>
            <w:tcW w:w="0" w:type="auto"/>
            <w:tcBorders>
              <w:top w:val="nil"/>
              <w:left w:val="nil"/>
              <w:bottom w:val="single" w:sz="4" w:space="0" w:color="auto"/>
              <w:right w:val="single" w:sz="4" w:space="0" w:color="auto"/>
            </w:tcBorders>
            <w:shd w:val="clear" w:color="auto" w:fill="auto"/>
            <w:noWrap/>
            <w:hideMark/>
          </w:tcPr>
          <w:p w14:paraId="4DD8C14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0F7AF12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B28508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5BCEB63" w14:textId="77777777" w:rsidR="009B3734" w:rsidRPr="009B3734" w:rsidRDefault="009B3734" w:rsidP="009B3734">
            <w:pPr>
              <w:spacing w:after="0"/>
              <w:rPr>
                <w:rFonts w:cs="Arial"/>
                <w:color w:val="000000"/>
                <w:sz w:val="16"/>
                <w:szCs w:val="20"/>
              </w:rPr>
            </w:pPr>
            <w:r w:rsidRPr="009B3734">
              <w:rPr>
                <w:rFonts w:cs="Arial"/>
                <w:color w:val="000000"/>
                <w:sz w:val="16"/>
                <w:szCs w:val="20"/>
              </w:rPr>
              <w:t>Divider, Binder, Alphabet</w:t>
            </w:r>
          </w:p>
        </w:tc>
        <w:tc>
          <w:tcPr>
            <w:tcW w:w="0" w:type="auto"/>
            <w:tcBorders>
              <w:top w:val="nil"/>
              <w:left w:val="nil"/>
              <w:bottom w:val="single" w:sz="4" w:space="0" w:color="auto"/>
              <w:right w:val="single" w:sz="4" w:space="0" w:color="auto"/>
            </w:tcBorders>
            <w:shd w:val="clear" w:color="auto" w:fill="auto"/>
            <w:noWrap/>
            <w:hideMark/>
          </w:tcPr>
          <w:p w14:paraId="1B9F262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3889E2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74B30A8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4A534E4" w14:textId="77777777" w:rsidR="009B3734" w:rsidRPr="009B3734" w:rsidRDefault="009B3734" w:rsidP="009B3734">
            <w:pPr>
              <w:spacing w:after="0"/>
              <w:rPr>
                <w:rFonts w:cs="Arial"/>
                <w:color w:val="000000"/>
                <w:sz w:val="16"/>
                <w:szCs w:val="20"/>
              </w:rPr>
            </w:pPr>
            <w:r w:rsidRPr="009B3734">
              <w:rPr>
                <w:rFonts w:cs="Arial"/>
                <w:color w:val="000000"/>
                <w:sz w:val="16"/>
                <w:szCs w:val="20"/>
              </w:rPr>
              <w:t>Divider, Binder, Alphabet</w:t>
            </w:r>
          </w:p>
        </w:tc>
        <w:tc>
          <w:tcPr>
            <w:tcW w:w="0" w:type="auto"/>
            <w:tcBorders>
              <w:top w:val="nil"/>
              <w:left w:val="nil"/>
              <w:bottom w:val="single" w:sz="4" w:space="0" w:color="auto"/>
              <w:right w:val="single" w:sz="4" w:space="0" w:color="auto"/>
            </w:tcBorders>
            <w:shd w:val="clear" w:color="auto" w:fill="auto"/>
            <w:noWrap/>
            <w:hideMark/>
          </w:tcPr>
          <w:p w14:paraId="50EAC20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9217C8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ED2613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A8B651" w14:textId="77777777" w:rsidR="009B3734" w:rsidRPr="009B3734" w:rsidRDefault="009B3734" w:rsidP="009B3734">
            <w:pPr>
              <w:spacing w:after="0"/>
              <w:rPr>
                <w:rFonts w:cs="Arial"/>
                <w:color w:val="000000"/>
                <w:sz w:val="16"/>
                <w:szCs w:val="20"/>
              </w:rPr>
            </w:pPr>
            <w:r w:rsidRPr="009B3734">
              <w:rPr>
                <w:rFonts w:cs="Arial"/>
                <w:color w:val="000000"/>
                <w:sz w:val="16"/>
                <w:szCs w:val="20"/>
              </w:rPr>
              <w:t>Dolly, Handtruck</w:t>
            </w:r>
          </w:p>
        </w:tc>
        <w:tc>
          <w:tcPr>
            <w:tcW w:w="0" w:type="auto"/>
            <w:tcBorders>
              <w:top w:val="nil"/>
              <w:left w:val="nil"/>
              <w:bottom w:val="single" w:sz="4" w:space="0" w:color="auto"/>
              <w:right w:val="single" w:sz="4" w:space="0" w:color="auto"/>
            </w:tcBorders>
            <w:shd w:val="clear" w:color="auto" w:fill="auto"/>
            <w:noWrap/>
            <w:hideMark/>
          </w:tcPr>
          <w:p w14:paraId="4A66F4E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ACE139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8725CE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E97C2F" w14:textId="77777777" w:rsidR="009B3734" w:rsidRPr="009B3734" w:rsidRDefault="009B3734" w:rsidP="009B3734">
            <w:pPr>
              <w:spacing w:after="0"/>
              <w:rPr>
                <w:rFonts w:cs="Arial"/>
                <w:color w:val="000000"/>
                <w:sz w:val="16"/>
                <w:szCs w:val="20"/>
              </w:rPr>
            </w:pPr>
            <w:r w:rsidRPr="009B3734">
              <w:rPr>
                <w:rFonts w:cs="Arial"/>
                <w:color w:val="000000"/>
                <w:sz w:val="16"/>
                <w:szCs w:val="20"/>
              </w:rPr>
              <w:t>Dolly, Trash Can</w:t>
            </w:r>
          </w:p>
        </w:tc>
        <w:tc>
          <w:tcPr>
            <w:tcW w:w="0" w:type="auto"/>
            <w:tcBorders>
              <w:top w:val="nil"/>
              <w:left w:val="nil"/>
              <w:bottom w:val="single" w:sz="4" w:space="0" w:color="auto"/>
              <w:right w:val="single" w:sz="4" w:space="0" w:color="auto"/>
            </w:tcBorders>
            <w:shd w:val="clear" w:color="auto" w:fill="auto"/>
            <w:noWrap/>
            <w:hideMark/>
          </w:tcPr>
          <w:p w14:paraId="034E103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4D19C9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60259DE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62CBEE"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Door Stop, Rubber</w:t>
            </w:r>
          </w:p>
        </w:tc>
        <w:tc>
          <w:tcPr>
            <w:tcW w:w="0" w:type="auto"/>
            <w:tcBorders>
              <w:top w:val="nil"/>
              <w:left w:val="nil"/>
              <w:bottom w:val="single" w:sz="4" w:space="0" w:color="auto"/>
              <w:right w:val="single" w:sz="4" w:space="0" w:color="auto"/>
            </w:tcBorders>
            <w:shd w:val="clear" w:color="auto" w:fill="auto"/>
            <w:noWrap/>
            <w:hideMark/>
          </w:tcPr>
          <w:p w14:paraId="0736444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7E610F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09DCECD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E27C6BE" w14:textId="77777777" w:rsidR="009B3734" w:rsidRPr="009B3734" w:rsidRDefault="009B3734" w:rsidP="009B3734">
            <w:pPr>
              <w:spacing w:after="0"/>
              <w:rPr>
                <w:rFonts w:cs="Arial"/>
                <w:color w:val="000000"/>
                <w:sz w:val="16"/>
                <w:szCs w:val="20"/>
              </w:rPr>
            </w:pPr>
            <w:r w:rsidRPr="009B3734">
              <w:rPr>
                <w:rFonts w:cs="Arial"/>
                <w:color w:val="000000"/>
                <w:sz w:val="16"/>
                <w:szCs w:val="20"/>
              </w:rPr>
              <w:t>Drape, Disposable (Sterile)</w:t>
            </w:r>
          </w:p>
        </w:tc>
        <w:tc>
          <w:tcPr>
            <w:tcW w:w="0" w:type="auto"/>
            <w:tcBorders>
              <w:top w:val="nil"/>
              <w:left w:val="nil"/>
              <w:bottom w:val="single" w:sz="4" w:space="0" w:color="auto"/>
              <w:right w:val="single" w:sz="4" w:space="0" w:color="auto"/>
            </w:tcBorders>
            <w:shd w:val="clear" w:color="auto" w:fill="auto"/>
            <w:noWrap/>
            <w:hideMark/>
          </w:tcPr>
          <w:p w14:paraId="77002B5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C8C351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8BE38B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771D97" w14:textId="77777777" w:rsidR="009B3734" w:rsidRPr="009B3734" w:rsidRDefault="009B3734" w:rsidP="009B3734">
            <w:pPr>
              <w:spacing w:after="0"/>
              <w:rPr>
                <w:rFonts w:cs="Arial"/>
                <w:color w:val="000000"/>
                <w:sz w:val="16"/>
                <w:szCs w:val="20"/>
              </w:rPr>
            </w:pPr>
            <w:r w:rsidRPr="009B3734">
              <w:rPr>
                <w:rFonts w:cs="Arial"/>
                <w:color w:val="000000"/>
                <w:sz w:val="16"/>
                <w:szCs w:val="20"/>
              </w:rPr>
              <w:t>Dressing, DuoDERM</w:t>
            </w:r>
          </w:p>
        </w:tc>
        <w:tc>
          <w:tcPr>
            <w:tcW w:w="0" w:type="auto"/>
            <w:tcBorders>
              <w:top w:val="nil"/>
              <w:left w:val="nil"/>
              <w:bottom w:val="single" w:sz="4" w:space="0" w:color="auto"/>
              <w:right w:val="single" w:sz="4" w:space="0" w:color="auto"/>
            </w:tcBorders>
            <w:shd w:val="clear" w:color="auto" w:fill="auto"/>
            <w:noWrap/>
            <w:hideMark/>
          </w:tcPr>
          <w:p w14:paraId="23B7251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44179BB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55BA0C7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4938267" w14:textId="77777777" w:rsidR="009B3734" w:rsidRPr="009B3734" w:rsidRDefault="009B3734" w:rsidP="009B3734">
            <w:pPr>
              <w:spacing w:after="0"/>
              <w:rPr>
                <w:rFonts w:cs="Arial"/>
                <w:color w:val="000000"/>
                <w:sz w:val="16"/>
                <w:szCs w:val="20"/>
              </w:rPr>
            </w:pPr>
            <w:r w:rsidRPr="009B3734">
              <w:rPr>
                <w:rFonts w:cs="Arial"/>
                <w:color w:val="000000"/>
                <w:sz w:val="16"/>
                <w:szCs w:val="20"/>
              </w:rPr>
              <w:t>Ear Plugs (PR)</w:t>
            </w:r>
          </w:p>
        </w:tc>
        <w:tc>
          <w:tcPr>
            <w:tcW w:w="0" w:type="auto"/>
            <w:tcBorders>
              <w:top w:val="nil"/>
              <w:left w:val="nil"/>
              <w:bottom w:val="single" w:sz="4" w:space="0" w:color="auto"/>
              <w:right w:val="single" w:sz="4" w:space="0" w:color="auto"/>
            </w:tcBorders>
            <w:shd w:val="clear" w:color="auto" w:fill="auto"/>
            <w:noWrap/>
            <w:hideMark/>
          </w:tcPr>
          <w:p w14:paraId="79FE77C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246807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300</w:t>
            </w:r>
          </w:p>
        </w:tc>
      </w:tr>
      <w:tr w:rsidR="009B3734" w:rsidRPr="009B3734" w14:paraId="20D7796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D7E4CBC" w14:textId="77777777" w:rsidR="009B3734" w:rsidRPr="009B3734" w:rsidRDefault="009B3734" w:rsidP="009B3734">
            <w:pPr>
              <w:spacing w:after="0"/>
              <w:rPr>
                <w:rFonts w:cs="Arial"/>
                <w:color w:val="000000"/>
                <w:sz w:val="16"/>
                <w:szCs w:val="20"/>
              </w:rPr>
            </w:pPr>
            <w:r w:rsidRPr="009B3734">
              <w:rPr>
                <w:rFonts w:cs="Arial"/>
                <w:color w:val="000000"/>
                <w:sz w:val="16"/>
                <w:szCs w:val="20"/>
              </w:rPr>
              <w:t>Easel, Flip Board</w:t>
            </w:r>
          </w:p>
        </w:tc>
        <w:tc>
          <w:tcPr>
            <w:tcW w:w="0" w:type="auto"/>
            <w:tcBorders>
              <w:top w:val="nil"/>
              <w:left w:val="nil"/>
              <w:bottom w:val="single" w:sz="4" w:space="0" w:color="auto"/>
              <w:right w:val="single" w:sz="4" w:space="0" w:color="auto"/>
            </w:tcBorders>
            <w:shd w:val="clear" w:color="auto" w:fill="auto"/>
            <w:noWrap/>
            <w:hideMark/>
          </w:tcPr>
          <w:p w14:paraId="5152B80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D6A449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47C7CB0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55A3992" w14:textId="77777777" w:rsidR="009B3734" w:rsidRPr="009B3734" w:rsidRDefault="009B3734" w:rsidP="009B3734">
            <w:pPr>
              <w:spacing w:after="0"/>
              <w:rPr>
                <w:rFonts w:cs="Arial"/>
                <w:color w:val="000000"/>
                <w:sz w:val="16"/>
                <w:szCs w:val="20"/>
              </w:rPr>
            </w:pPr>
            <w:r w:rsidRPr="009B3734">
              <w:rPr>
                <w:rFonts w:cs="Arial"/>
                <w:color w:val="000000"/>
                <w:sz w:val="16"/>
                <w:szCs w:val="20"/>
              </w:rPr>
              <w:t>EDS 120V Extension Cable with Twist Lock Black Connectors, 50ft</w:t>
            </w:r>
          </w:p>
        </w:tc>
        <w:tc>
          <w:tcPr>
            <w:tcW w:w="0" w:type="auto"/>
            <w:tcBorders>
              <w:top w:val="nil"/>
              <w:left w:val="nil"/>
              <w:bottom w:val="single" w:sz="4" w:space="0" w:color="auto"/>
              <w:right w:val="single" w:sz="4" w:space="0" w:color="auto"/>
            </w:tcBorders>
            <w:shd w:val="clear" w:color="auto" w:fill="auto"/>
            <w:noWrap/>
            <w:hideMark/>
          </w:tcPr>
          <w:p w14:paraId="715F49E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FA27DF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7CC55E7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6C53C23" w14:textId="77777777" w:rsidR="009B3734" w:rsidRPr="009B3734" w:rsidRDefault="009B3734" w:rsidP="009B3734">
            <w:pPr>
              <w:spacing w:after="0"/>
              <w:rPr>
                <w:rFonts w:cs="Arial"/>
                <w:color w:val="000000"/>
                <w:sz w:val="16"/>
                <w:szCs w:val="20"/>
              </w:rPr>
            </w:pPr>
            <w:r w:rsidRPr="009B3734">
              <w:rPr>
                <w:rFonts w:cs="Arial"/>
                <w:color w:val="000000"/>
                <w:sz w:val="16"/>
                <w:szCs w:val="20"/>
              </w:rPr>
              <w:t>EDS 120V Wall Outlet Adapter Cable, 1.5ft w/Black Plugs</w:t>
            </w:r>
          </w:p>
        </w:tc>
        <w:tc>
          <w:tcPr>
            <w:tcW w:w="0" w:type="auto"/>
            <w:tcBorders>
              <w:top w:val="nil"/>
              <w:left w:val="nil"/>
              <w:bottom w:val="single" w:sz="4" w:space="0" w:color="auto"/>
              <w:right w:val="single" w:sz="4" w:space="0" w:color="auto"/>
            </w:tcBorders>
            <w:shd w:val="clear" w:color="auto" w:fill="auto"/>
            <w:noWrap/>
            <w:hideMark/>
          </w:tcPr>
          <w:p w14:paraId="67A0EE1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3D9FCD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w:t>
            </w:r>
          </w:p>
        </w:tc>
      </w:tr>
      <w:tr w:rsidR="009B3734" w:rsidRPr="009B3734" w14:paraId="6794779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AC66C20" w14:textId="77777777" w:rsidR="009B3734" w:rsidRPr="009B3734" w:rsidRDefault="009B3734" w:rsidP="009B3734">
            <w:pPr>
              <w:spacing w:after="0"/>
              <w:rPr>
                <w:rFonts w:cs="Arial"/>
                <w:color w:val="000000"/>
                <w:sz w:val="16"/>
                <w:szCs w:val="20"/>
              </w:rPr>
            </w:pPr>
            <w:r w:rsidRPr="009B3734">
              <w:rPr>
                <w:rFonts w:cs="Arial"/>
                <w:color w:val="000000"/>
                <w:sz w:val="16"/>
                <w:szCs w:val="20"/>
              </w:rPr>
              <w:t>EDS Outlet Tester (Red)</w:t>
            </w:r>
          </w:p>
        </w:tc>
        <w:tc>
          <w:tcPr>
            <w:tcW w:w="0" w:type="auto"/>
            <w:tcBorders>
              <w:top w:val="nil"/>
              <w:left w:val="nil"/>
              <w:bottom w:val="single" w:sz="4" w:space="0" w:color="auto"/>
              <w:right w:val="single" w:sz="4" w:space="0" w:color="auto"/>
            </w:tcBorders>
            <w:shd w:val="clear" w:color="auto" w:fill="auto"/>
            <w:noWrap/>
            <w:hideMark/>
          </w:tcPr>
          <w:p w14:paraId="692EE09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669E57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A71BB0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BDD87E" w14:textId="77777777" w:rsidR="009B3734" w:rsidRPr="009B3734" w:rsidRDefault="009B3734" w:rsidP="009B3734">
            <w:pPr>
              <w:spacing w:after="0"/>
              <w:rPr>
                <w:rFonts w:cs="Arial"/>
                <w:color w:val="000000"/>
                <w:sz w:val="16"/>
                <w:szCs w:val="20"/>
              </w:rPr>
            </w:pPr>
            <w:r w:rsidRPr="009B3734">
              <w:rPr>
                <w:rFonts w:cs="Arial"/>
                <w:color w:val="000000"/>
                <w:sz w:val="16"/>
                <w:szCs w:val="20"/>
              </w:rPr>
              <w:t>Electrodes, Defibrillation, Infant/Child</w:t>
            </w:r>
          </w:p>
        </w:tc>
        <w:tc>
          <w:tcPr>
            <w:tcW w:w="0" w:type="auto"/>
            <w:tcBorders>
              <w:top w:val="nil"/>
              <w:left w:val="nil"/>
              <w:bottom w:val="single" w:sz="4" w:space="0" w:color="auto"/>
              <w:right w:val="single" w:sz="4" w:space="0" w:color="auto"/>
            </w:tcBorders>
            <w:shd w:val="clear" w:color="auto" w:fill="auto"/>
            <w:noWrap/>
            <w:hideMark/>
          </w:tcPr>
          <w:p w14:paraId="1F27296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C6CF14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A218D9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8204A17" w14:textId="77777777" w:rsidR="009B3734" w:rsidRPr="009B3734" w:rsidRDefault="009B3734" w:rsidP="009B3734">
            <w:pPr>
              <w:spacing w:after="0"/>
              <w:rPr>
                <w:rFonts w:cs="Arial"/>
                <w:color w:val="000000"/>
                <w:sz w:val="16"/>
                <w:szCs w:val="20"/>
              </w:rPr>
            </w:pPr>
            <w:r w:rsidRPr="009B3734">
              <w:rPr>
                <w:rFonts w:cs="Arial"/>
                <w:color w:val="000000"/>
                <w:sz w:val="16"/>
                <w:szCs w:val="20"/>
              </w:rPr>
              <w:t>Electrodes, Defribrillation, Adult</w:t>
            </w:r>
          </w:p>
        </w:tc>
        <w:tc>
          <w:tcPr>
            <w:tcW w:w="0" w:type="auto"/>
            <w:tcBorders>
              <w:top w:val="nil"/>
              <w:left w:val="nil"/>
              <w:bottom w:val="single" w:sz="4" w:space="0" w:color="auto"/>
              <w:right w:val="single" w:sz="4" w:space="0" w:color="auto"/>
            </w:tcBorders>
            <w:shd w:val="clear" w:color="auto" w:fill="auto"/>
            <w:noWrap/>
            <w:hideMark/>
          </w:tcPr>
          <w:p w14:paraId="49C732B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9F07E1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69F2849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440FED2" w14:textId="77777777" w:rsidR="009B3734" w:rsidRPr="009B3734" w:rsidRDefault="009B3734" w:rsidP="009B3734">
            <w:pPr>
              <w:spacing w:after="0"/>
              <w:rPr>
                <w:rFonts w:cs="Arial"/>
                <w:color w:val="000000"/>
                <w:sz w:val="16"/>
                <w:szCs w:val="20"/>
              </w:rPr>
            </w:pPr>
            <w:r w:rsidRPr="009B3734">
              <w:rPr>
                <w:rFonts w:cs="Arial"/>
                <w:color w:val="000000"/>
                <w:sz w:val="16"/>
                <w:szCs w:val="20"/>
              </w:rPr>
              <w:t>Envelope, Manila, 9" x 12"</w:t>
            </w:r>
          </w:p>
        </w:tc>
        <w:tc>
          <w:tcPr>
            <w:tcW w:w="0" w:type="auto"/>
            <w:tcBorders>
              <w:top w:val="nil"/>
              <w:left w:val="nil"/>
              <w:bottom w:val="single" w:sz="4" w:space="0" w:color="auto"/>
              <w:right w:val="single" w:sz="4" w:space="0" w:color="auto"/>
            </w:tcBorders>
            <w:shd w:val="clear" w:color="auto" w:fill="auto"/>
            <w:noWrap/>
            <w:hideMark/>
          </w:tcPr>
          <w:p w14:paraId="1C7C7D8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EE8899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5D8FDD1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D5C46A" w14:textId="77777777" w:rsidR="009B3734" w:rsidRPr="009B3734" w:rsidRDefault="009B3734" w:rsidP="009B3734">
            <w:pPr>
              <w:spacing w:after="0"/>
              <w:rPr>
                <w:rFonts w:cs="Arial"/>
                <w:color w:val="000000"/>
                <w:sz w:val="16"/>
                <w:szCs w:val="20"/>
              </w:rPr>
            </w:pPr>
            <w:r w:rsidRPr="009B3734">
              <w:rPr>
                <w:rFonts w:cs="Arial"/>
                <w:color w:val="000000"/>
                <w:sz w:val="16"/>
                <w:szCs w:val="20"/>
              </w:rPr>
              <w:t>Feminine Hygiene Kit</w:t>
            </w:r>
          </w:p>
        </w:tc>
        <w:tc>
          <w:tcPr>
            <w:tcW w:w="0" w:type="auto"/>
            <w:tcBorders>
              <w:top w:val="nil"/>
              <w:left w:val="nil"/>
              <w:bottom w:val="single" w:sz="4" w:space="0" w:color="auto"/>
              <w:right w:val="single" w:sz="4" w:space="0" w:color="auto"/>
            </w:tcBorders>
            <w:shd w:val="clear" w:color="auto" w:fill="auto"/>
            <w:noWrap/>
            <w:hideMark/>
          </w:tcPr>
          <w:p w14:paraId="7EDCE06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KT</w:t>
            </w:r>
          </w:p>
        </w:tc>
        <w:tc>
          <w:tcPr>
            <w:tcW w:w="0" w:type="auto"/>
            <w:tcBorders>
              <w:top w:val="nil"/>
              <w:left w:val="nil"/>
              <w:bottom w:val="single" w:sz="4" w:space="0" w:color="auto"/>
              <w:right w:val="single" w:sz="4" w:space="0" w:color="auto"/>
            </w:tcBorders>
            <w:shd w:val="clear" w:color="auto" w:fill="auto"/>
            <w:noWrap/>
            <w:hideMark/>
          </w:tcPr>
          <w:p w14:paraId="7A99138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E95179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229A18" w14:textId="77777777" w:rsidR="009B3734" w:rsidRPr="009B3734" w:rsidRDefault="009B3734" w:rsidP="009B3734">
            <w:pPr>
              <w:spacing w:after="0"/>
              <w:rPr>
                <w:rFonts w:cs="Arial"/>
                <w:color w:val="000000"/>
                <w:sz w:val="16"/>
                <w:szCs w:val="20"/>
              </w:rPr>
            </w:pPr>
            <w:r w:rsidRPr="009B3734">
              <w:rPr>
                <w:rFonts w:cs="Arial"/>
                <w:color w:val="000000"/>
                <w:sz w:val="16"/>
                <w:szCs w:val="20"/>
              </w:rPr>
              <w:t>Fire Extinguishers</w:t>
            </w:r>
          </w:p>
        </w:tc>
        <w:tc>
          <w:tcPr>
            <w:tcW w:w="0" w:type="auto"/>
            <w:tcBorders>
              <w:top w:val="nil"/>
              <w:left w:val="nil"/>
              <w:bottom w:val="single" w:sz="4" w:space="0" w:color="auto"/>
              <w:right w:val="single" w:sz="4" w:space="0" w:color="auto"/>
            </w:tcBorders>
            <w:shd w:val="clear" w:color="auto" w:fill="auto"/>
            <w:noWrap/>
            <w:hideMark/>
          </w:tcPr>
          <w:p w14:paraId="117E6E8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A62E2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253848A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8B7955D" w14:textId="77777777" w:rsidR="009B3734" w:rsidRPr="009B3734" w:rsidRDefault="009B3734" w:rsidP="009B3734">
            <w:pPr>
              <w:spacing w:after="0"/>
              <w:rPr>
                <w:rFonts w:cs="Arial"/>
                <w:color w:val="000000"/>
                <w:sz w:val="16"/>
                <w:szCs w:val="20"/>
              </w:rPr>
            </w:pPr>
            <w:r w:rsidRPr="009B3734">
              <w:rPr>
                <w:rFonts w:cs="Arial"/>
                <w:color w:val="000000"/>
                <w:sz w:val="16"/>
                <w:szCs w:val="20"/>
              </w:rPr>
              <w:t>Flashlight</w:t>
            </w:r>
          </w:p>
        </w:tc>
        <w:tc>
          <w:tcPr>
            <w:tcW w:w="0" w:type="auto"/>
            <w:tcBorders>
              <w:top w:val="nil"/>
              <w:left w:val="nil"/>
              <w:bottom w:val="single" w:sz="4" w:space="0" w:color="auto"/>
              <w:right w:val="single" w:sz="4" w:space="0" w:color="auto"/>
            </w:tcBorders>
            <w:shd w:val="clear" w:color="auto" w:fill="auto"/>
            <w:noWrap/>
            <w:hideMark/>
          </w:tcPr>
          <w:p w14:paraId="75E9D49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68DB3D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499B245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47B51C" w14:textId="77777777" w:rsidR="009B3734" w:rsidRPr="009B3734" w:rsidRDefault="009B3734" w:rsidP="009B3734">
            <w:pPr>
              <w:spacing w:after="0"/>
              <w:rPr>
                <w:rFonts w:cs="Arial"/>
                <w:color w:val="000000"/>
                <w:sz w:val="16"/>
                <w:szCs w:val="20"/>
              </w:rPr>
            </w:pPr>
            <w:r w:rsidRPr="009B3734">
              <w:rPr>
                <w:rFonts w:cs="Arial"/>
                <w:color w:val="000000"/>
                <w:sz w:val="16"/>
                <w:szCs w:val="20"/>
              </w:rPr>
              <w:t>Flashlight</w:t>
            </w:r>
          </w:p>
        </w:tc>
        <w:tc>
          <w:tcPr>
            <w:tcW w:w="0" w:type="auto"/>
            <w:tcBorders>
              <w:top w:val="nil"/>
              <w:left w:val="nil"/>
              <w:bottom w:val="single" w:sz="4" w:space="0" w:color="auto"/>
              <w:right w:val="single" w:sz="4" w:space="0" w:color="auto"/>
            </w:tcBorders>
            <w:shd w:val="clear" w:color="auto" w:fill="auto"/>
            <w:noWrap/>
            <w:hideMark/>
          </w:tcPr>
          <w:p w14:paraId="08FBE4D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286D4B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5B871A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FCD9F07" w14:textId="77777777" w:rsidR="009B3734" w:rsidRPr="009B3734" w:rsidRDefault="009B3734" w:rsidP="009B3734">
            <w:pPr>
              <w:spacing w:after="0"/>
              <w:rPr>
                <w:rFonts w:cs="Arial"/>
                <w:color w:val="000000"/>
                <w:sz w:val="16"/>
                <w:szCs w:val="20"/>
              </w:rPr>
            </w:pPr>
            <w:r w:rsidRPr="009B3734">
              <w:rPr>
                <w:rFonts w:cs="Arial"/>
                <w:color w:val="000000"/>
                <w:sz w:val="16"/>
                <w:szCs w:val="20"/>
              </w:rPr>
              <w:t>Folder, Manila</w:t>
            </w:r>
          </w:p>
        </w:tc>
        <w:tc>
          <w:tcPr>
            <w:tcW w:w="0" w:type="auto"/>
            <w:tcBorders>
              <w:top w:val="nil"/>
              <w:left w:val="nil"/>
              <w:bottom w:val="single" w:sz="4" w:space="0" w:color="auto"/>
              <w:right w:val="single" w:sz="4" w:space="0" w:color="auto"/>
            </w:tcBorders>
            <w:shd w:val="clear" w:color="auto" w:fill="auto"/>
            <w:noWrap/>
            <w:hideMark/>
          </w:tcPr>
          <w:p w14:paraId="6E5ABAB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29B8E8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A944DB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FEC5938" w14:textId="77777777" w:rsidR="009B3734" w:rsidRPr="009B3734" w:rsidRDefault="009B3734" w:rsidP="009B3734">
            <w:pPr>
              <w:spacing w:after="0"/>
              <w:rPr>
                <w:rFonts w:cs="Arial"/>
                <w:color w:val="000000"/>
                <w:sz w:val="16"/>
                <w:szCs w:val="20"/>
              </w:rPr>
            </w:pPr>
            <w:r w:rsidRPr="009B3734">
              <w:rPr>
                <w:rFonts w:cs="Arial"/>
                <w:color w:val="000000"/>
                <w:sz w:val="16"/>
                <w:szCs w:val="20"/>
              </w:rPr>
              <w:t>Glasses, Safety (Large)</w:t>
            </w:r>
          </w:p>
        </w:tc>
        <w:tc>
          <w:tcPr>
            <w:tcW w:w="0" w:type="auto"/>
            <w:tcBorders>
              <w:top w:val="nil"/>
              <w:left w:val="nil"/>
              <w:bottom w:val="single" w:sz="4" w:space="0" w:color="auto"/>
              <w:right w:val="single" w:sz="4" w:space="0" w:color="auto"/>
            </w:tcBorders>
            <w:shd w:val="clear" w:color="auto" w:fill="auto"/>
            <w:noWrap/>
            <w:hideMark/>
          </w:tcPr>
          <w:p w14:paraId="2927C5D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5DD6C6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20</w:t>
            </w:r>
          </w:p>
        </w:tc>
      </w:tr>
      <w:tr w:rsidR="009B3734" w:rsidRPr="009B3734" w14:paraId="157BE39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7706A1" w14:textId="77777777" w:rsidR="009B3734" w:rsidRPr="009B3734" w:rsidRDefault="009B3734" w:rsidP="009B3734">
            <w:pPr>
              <w:spacing w:after="0"/>
              <w:rPr>
                <w:rFonts w:cs="Arial"/>
                <w:color w:val="000000"/>
                <w:sz w:val="16"/>
                <w:szCs w:val="20"/>
              </w:rPr>
            </w:pPr>
            <w:r w:rsidRPr="009B3734">
              <w:rPr>
                <w:rFonts w:cs="Arial"/>
                <w:color w:val="000000"/>
                <w:sz w:val="16"/>
                <w:szCs w:val="20"/>
              </w:rPr>
              <w:t>Glasses, Safety (Small)</w:t>
            </w:r>
          </w:p>
        </w:tc>
        <w:tc>
          <w:tcPr>
            <w:tcW w:w="0" w:type="auto"/>
            <w:tcBorders>
              <w:top w:val="nil"/>
              <w:left w:val="nil"/>
              <w:bottom w:val="single" w:sz="4" w:space="0" w:color="auto"/>
              <w:right w:val="single" w:sz="4" w:space="0" w:color="auto"/>
            </w:tcBorders>
            <w:shd w:val="clear" w:color="auto" w:fill="auto"/>
            <w:noWrap/>
            <w:hideMark/>
          </w:tcPr>
          <w:p w14:paraId="0F46267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13E13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90E749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CD5D02C"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Large</w:t>
            </w:r>
          </w:p>
        </w:tc>
        <w:tc>
          <w:tcPr>
            <w:tcW w:w="0" w:type="auto"/>
            <w:tcBorders>
              <w:top w:val="nil"/>
              <w:left w:val="nil"/>
              <w:bottom w:val="single" w:sz="4" w:space="0" w:color="auto"/>
              <w:right w:val="single" w:sz="4" w:space="0" w:color="auto"/>
            </w:tcBorders>
            <w:shd w:val="clear" w:color="auto" w:fill="auto"/>
            <w:noWrap/>
            <w:hideMark/>
          </w:tcPr>
          <w:p w14:paraId="419FFF0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208721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400</w:t>
            </w:r>
          </w:p>
        </w:tc>
      </w:tr>
      <w:tr w:rsidR="009B3734" w:rsidRPr="009B3734" w14:paraId="628DE02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A9B8539"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Large</w:t>
            </w:r>
          </w:p>
        </w:tc>
        <w:tc>
          <w:tcPr>
            <w:tcW w:w="0" w:type="auto"/>
            <w:tcBorders>
              <w:top w:val="nil"/>
              <w:left w:val="nil"/>
              <w:bottom w:val="single" w:sz="4" w:space="0" w:color="auto"/>
              <w:right w:val="single" w:sz="4" w:space="0" w:color="auto"/>
            </w:tcBorders>
            <w:shd w:val="clear" w:color="auto" w:fill="auto"/>
            <w:noWrap/>
            <w:hideMark/>
          </w:tcPr>
          <w:p w14:paraId="0B52904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976EDC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68E135E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7DC728E"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Large</w:t>
            </w:r>
          </w:p>
        </w:tc>
        <w:tc>
          <w:tcPr>
            <w:tcW w:w="0" w:type="auto"/>
            <w:tcBorders>
              <w:top w:val="nil"/>
              <w:left w:val="nil"/>
              <w:bottom w:val="single" w:sz="4" w:space="0" w:color="auto"/>
              <w:right w:val="single" w:sz="4" w:space="0" w:color="auto"/>
            </w:tcBorders>
            <w:shd w:val="clear" w:color="auto" w:fill="auto"/>
            <w:noWrap/>
            <w:hideMark/>
          </w:tcPr>
          <w:p w14:paraId="5F23BB9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8E0F34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200</w:t>
            </w:r>
          </w:p>
        </w:tc>
      </w:tr>
      <w:tr w:rsidR="009B3734" w:rsidRPr="009B3734" w14:paraId="5FB8FF6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DD630B"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Medium</w:t>
            </w:r>
          </w:p>
        </w:tc>
        <w:tc>
          <w:tcPr>
            <w:tcW w:w="0" w:type="auto"/>
            <w:tcBorders>
              <w:top w:val="nil"/>
              <w:left w:val="nil"/>
              <w:bottom w:val="single" w:sz="4" w:space="0" w:color="auto"/>
              <w:right w:val="single" w:sz="4" w:space="0" w:color="auto"/>
            </w:tcBorders>
            <w:shd w:val="clear" w:color="auto" w:fill="auto"/>
            <w:noWrap/>
            <w:hideMark/>
          </w:tcPr>
          <w:p w14:paraId="222D501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F66A44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400</w:t>
            </w:r>
          </w:p>
        </w:tc>
      </w:tr>
      <w:tr w:rsidR="009B3734" w:rsidRPr="009B3734" w14:paraId="2717734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2BC4F3"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Medium</w:t>
            </w:r>
          </w:p>
        </w:tc>
        <w:tc>
          <w:tcPr>
            <w:tcW w:w="0" w:type="auto"/>
            <w:tcBorders>
              <w:top w:val="nil"/>
              <w:left w:val="nil"/>
              <w:bottom w:val="single" w:sz="4" w:space="0" w:color="auto"/>
              <w:right w:val="single" w:sz="4" w:space="0" w:color="auto"/>
            </w:tcBorders>
            <w:shd w:val="clear" w:color="auto" w:fill="auto"/>
            <w:noWrap/>
            <w:hideMark/>
          </w:tcPr>
          <w:p w14:paraId="452F7BA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9A7027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67736A6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AEBDB7"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Medium</w:t>
            </w:r>
          </w:p>
        </w:tc>
        <w:tc>
          <w:tcPr>
            <w:tcW w:w="0" w:type="auto"/>
            <w:tcBorders>
              <w:top w:val="nil"/>
              <w:left w:val="nil"/>
              <w:bottom w:val="single" w:sz="4" w:space="0" w:color="auto"/>
              <w:right w:val="single" w:sz="4" w:space="0" w:color="auto"/>
            </w:tcBorders>
            <w:shd w:val="clear" w:color="auto" w:fill="auto"/>
            <w:noWrap/>
            <w:hideMark/>
          </w:tcPr>
          <w:p w14:paraId="4FB0FB8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3AE796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200</w:t>
            </w:r>
          </w:p>
        </w:tc>
      </w:tr>
      <w:tr w:rsidR="009B3734" w:rsidRPr="009B3734" w14:paraId="425D606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1C70940"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Small</w:t>
            </w:r>
          </w:p>
        </w:tc>
        <w:tc>
          <w:tcPr>
            <w:tcW w:w="0" w:type="auto"/>
            <w:tcBorders>
              <w:top w:val="nil"/>
              <w:left w:val="nil"/>
              <w:bottom w:val="single" w:sz="4" w:space="0" w:color="auto"/>
              <w:right w:val="single" w:sz="4" w:space="0" w:color="auto"/>
            </w:tcBorders>
            <w:shd w:val="clear" w:color="auto" w:fill="auto"/>
            <w:noWrap/>
            <w:hideMark/>
          </w:tcPr>
          <w:p w14:paraId="5BBACFC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8C255A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400</w:t>
            </w:r>
          </w:p>
        </w:tc>
      </w:tr>
      <w:tr w:rsidR="009B3734" w:rsidRPr="009B3734" w14:paraId="2BC1F58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49379A"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Small</w:t>
            </w:r>
          </w:p>
        </w:tc>
        <w:tc>
          <w:tcPr>
            <w:tcW w:w="0" w:type="auto"/>
            <w:tcBorders>
              <w:top w:val="nil"/>
              <w:left w:val="nil"/>
              <w:bottom w:val="single" w:sz="4" w:space="0" w:color="auto"/>
              <w:right w:val="single" w:sz="4" w:space="0" w:color="auto"/>
            </w:tcBorders>
            <w:shd w:val="clear" w:color="auto" w:fill="auto"/>
            <w:noWrap/>
            <w:hideMark/>
          </w:tcPr>
          <w:p w14:paraId="7AE6C80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295113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1095E42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F5C6CA"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Exam, Nitrile, Powder Free, Small</w:t>
            </w:r>
          </w:p>
        </w:tc>
        <w:tc>
          <w:tcPr>
            <w:tcW w:w="0" w:type="auto"/>
            <w:tcBorders>
              <w:top w:val="nil"/>
              <w:left w:val="nil"/>
              <w:bottom w:val="single" w:sz="4" w:space="0" w:color="auto"/>
              <w:right w:val="single" w:sz="4" w:space="0" w:color="auto"/>
            </w:tcBorders>
            <w:shd w:val="clear" w:color="auto" w:fill="auto"/>
            <w:noWrap/>
            <w:hideMark/>
          </w:tcPr>
          <w:p w14:paraId="51D8167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9E1A57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200</w:t>
            </w:r>
          </w:p>
        </w:tc>
      </w:tr>
      <w:tr w:rsidR="009B3734" w:rsidRPr="009B3734" w14:paraId="223FF5D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15F8EA7"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Surgeons, Sterile, Non-Latex, Size 6.5 (PAIR)</w:t>
            </w:r>
          </w:p>
        </w:tc>
        <w:tc>
          <w:tcPr>
            <w:tcW w:w="0" w:type="auto"/>
            <w:tcBorders>
              <w:top w:val="nil"/>
              <w:left w:val="nil"/>
              <w:bottom w:val="single" w:sz="4" w:space="0" w:color="auto"/>
              <w:right w:val="single" w:sz="4" w:space="0" w:color="auto"/>
            </w:tcBorders>
            <w:shd w:val="clear" w:color="auto" w:fill="auto"/>
            <w:noWrap/>
            <w:hideMark/>
          </w:tcPr>
          <w:p w14:paraId="29F0839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AF6344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715195F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AC5EFA0"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Surgeons, Sterile, Non-Latex, Size 7.0 (PAIR)</w:t>
            </w:r>
          </w:p>
        </w:tc>
        <w:tc>
          <w:tcPr>
            <w:tcW w:w="0" w:type="auto"/>
            <w:tcBorders>
              <w:top w:val="nil"/>
              <w:left w:val="nil"/>
              <w:bottom w:val="single" w:sz="4" w:space="0" w:color="auto"/>
              <w:right w:val="single" w:sz="4" w:space="0" w:color="auto"/>
            </w:tcBorders>
            <w:shd w:val="clear" w:color="auto" w:fill="auto"/>
            <w:noWrap/>
            <w:hideMark/>
          </w:tcPr>
          <w:p w14:paraId="668696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444DFF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56518E1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1F3399C"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Surgeons, Sterile, Non-Latex, Size 7.5 (PAIR)</w:t>
            </w:r>
          </w:p>
        </w:tc>
        <w:tc>
          <w:tcPr>
            <w:tcW w:w="0" w:type="auto"/>
            <w:tcBorders>
              <w:top w:val="nil"/>
              <w:left w:val="nil"/>
              <w:bottom w:val="single" w:sz="4" w:space="0" w:color="auto"/>
              <w:right w:val="single" w:sz="4" w:space="0" w:color="auto"/>
            </w:tcBorders>
            <w:shd w:val="clear" w:color="auto" w:fill="auto"/>
            <w:noWrap/>
            <w:hideMark/>
          </w:tcPr>
          <w:p w14:paraId="4AF612E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D3F093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11C3251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C620DE"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Surgeons, Sterile, Non-Latex, Size 7.5 (PAIR)</w:t>
            </w:r>
          </w:p>
        </w:tc>
        <w:tc>
          <w:tcPr>
            <w:tcW w:w="0" w:type="auto"/>
            <w:tcBorders>
              <w:top w:val="nil"/>
              <w:left w:val="nil"/>
              <w:bottom w:val="single" w:sz="4" w:space="0" w:color="auto"/>
              <w:right w:val="single" w:sz="4" w:space="0" w:color="auto"/>
            </w:tcBorders>
            <w:shd w:val="clear" w:color="auto" w:fill="auto"/>
            <w:noWrap/>
            <w:hideMark/>
          </w:tcPr>
          <w:p w14:paraId="78E7A3C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984411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3C91AA3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672D39A"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Surgeons, Sterile, Non-Latex, Size 8.0 (PAIR)</w:t>
            </w:r>
          </w:p>
        </w:tc>
        <w:tc>
          <w:tcPr>
            <w:tcW w:w="0" w:type="auto"/>
            <w:tcBorders>
              <w:top w:val="nil"/>
              <w:left w:val="nil"/>
              <w:bottom w:val="single" w:sz="4" w:space="0" w:color="auto"/>
              <w:right w:val="single" w:sz="4" w:space="0" w:color="auto"/>
            </w:tcBorders>
            <w:shd w:val="clear" w:color="auto" w:fill="auto"/>
            <w:noWrap/>
            <w:hideMark/>
          </w:tcPr>
          <w:p w14:paraId="7E2C722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A24B07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100B188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3B6DD9" w14:textId="77777777" w:rsidR="009B3734" w:rsidRPr="009B3734" w:rsidRDefault="009B3734" w:rsidP="009B3734">
            <w:pPr>
              <w:spacing w:after="0"/>
              <w:rPr>
                <w:rFonts w:cs="Arial"/>
                <w:color w:val="000000"/>
                <w:sz w:val="16"/>
                <w:szCs w:val="20"/>
              </w:rPr>
            </w:pPr>
            <w:r w:rsidRPr="009B3734">
              <w:rPr>
                <w:rFonts w:cs="Arial"/>
                <w:color w:val="000000"/>
                <w:sz w:val="16"/>
                <w:szCs w:val="20"/>
              </w:rPr>
              <w:t>Gloves, Surgeons, Sterile, Non-Latex, Size 8.5 (PAIR)</w:t>
            </w:r>
          </w:p>
        </w:tc>
        <w:tc>
          <w:tcPr>
            <w:tcW w:w="0" w:type="auto"/>
            <w:tcBorders>
              <w:top w:val="nil"/>
              <w:left w:val="nil"/>
              <w:bottom w:val="single" w:sz="4" w:space="0" w:color="auto"/>
              <w:right w:val="single" w:sz="4" w:space="0" w:color="auto"/>
            </w:tcBorders>
            <w:shd w:val="clear" w:color="auto" w:fill="auto"/>
            <w:noWrap/>
            <w:hideMark/>
          </w:tcPr>
          <w:p w14:paraId="71F1F95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AF6904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w:t>
            </w:r>
          </w:p>
        </w:tc>
      </w:tr>
      <w:tr w:rsidR="009B3734" w:rsidRPr="009B3734" w14:paraId="3920CBB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4B85680" w14:textId="77777777" w:rsidR="009B3734" w:rsidRPr="009B3734" w:rsidRDefault="009B3734" w:rsidP="009B3734">
            <w:pPr>
              <w:spacing w:after="0"/>
              <w:rPr>
                <w:rFonts w:cs="Arial"/>
                <w:color w:val="000000"/>
                <w:sz w:val="16"/>
                <w:szCs w:val="20"/>
              </w:rPr>
            </w:pPr>
            <w:r w:rsidRPr="009B3734">
              <w:rPr>
                <w:rFonts w:cs="Arial"/>
                <w:color w:val="000000"/>
                <w:sz w:val="16"/>
                <w:szCs w:val="20"/>
              </w:rPr>
              <w:t>Glucometer, Lancets</w:t>
            </w:r>
          </w:p>
        </w:tc>
        <w:tc>
          <w:tcPr>
            <w:tcW w:w="0" w:type="auto"/>
            <w:tcBorders>
              <w:top w:val="nil"/>
              <w:left w:val="nil"/>
              <w:bottom w:val="single" w:sz="4" w:space="0" w:color="auto"/>
              <w:right w:val="single" w:sz="4" w:space="0" w:color="auto"/>
            </w:tcBorders>
            <w:shd w:val="clear" w:color="auto" w:fill="auto"/>
            <w:noWrap/>
            <w:hideMark/>
          </w:tcPr>
          <w:p w14:paraId="7EDB181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3638B91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8</w:t>
            </w:r>
          </w:p>
        </w:tc>
      </w:tr>
      <w:tr w:rsidR="009B3734" w:rsidRPr="009B3734" w14:paraId="79344EF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A342610" w14:textId="77777777" w:rsidR="009B3734" w:rsidRPr="009B3734" w:rsidRDefault="009B3734" w:rsidP="009B3734">
            <w:pPr>
              <w:spacing w:after="0"/>
              <w:rPr>
                <w:rFonts w:cs="Arial"/>
                <w:color w:val="000000"/>
                <w:sz w:val="16"/>
                <w:szCs w:val="20"/>
              </w:rPr>
            </w:pPr>
            <w:r w:rsidRPr="009B3734">
              <w:rPr>
                <w:rFonts w:cs="Arial"/>
                <w:color w:val="000000"/>
                <w:sz w:val="16"/>
                <w:szCs w:val="20"/>
              </w:rPr>
              <w:t>Glucometer, One Touch Ultra II, Test Strips</w:t>
            </w:r>
          </w:p>
        </w:tc>
        <w:tc>
          <w:tcPr>
            <w:tcW w:w="0" w:type="auto"/>
            <w:tcBorders>
              <w:top w:val="nil"/>
              <w:left w:val="nil"/>
              <w:bottom w:val="single" w:sz="4" w:space="0" w:color="auto"/>
              <w:right w:val="single" w:sz="4" w:space="0" w:color="auto"/>
            </w:tcBorders>
            <w:shd w:val="clear" w:color="auto" w:fill="auto"/>
            <w:noWrap/>
            <w:hideMark/>
          </w:tcPr>
          <w:p w14:paraId="7DA513F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40FB067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04699D0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6C608A2" w14:textId="77777777" w:rsidR="009B3734" w:rsidRPr="009B3734" w:rsidRDefault="009B3734" w:rsidP="009B3734">
            <w:pPr>
              <w:spacing w:after="0"/>
              <w:rPr>
                <w:rFonts w:cs="Arial"/>
                <w:color w:val="000000"/>
                <w:sz w:val="16"/>
                <w:szCs w:val="20"/>
              </w:rPr>
            </w:pPr>
            <w:r w:rsidRPr="009B3734">
              <w:rPr>
                <w:rFonts w:cs="Arial"/>
                <w:color w:val="000000"/>
                <w:sz w:val="16"/>
                <w:szCs w:val="20"/>
              </w:rPr>
              <w:t>Glucometer, One Touch, Ultra II</w:t>
            </w:r>
          </w:p>
        </w:tc>
        <w:tc>
          <w:tcPr>
            <w:tcW w:w="0" w:type="auto"/>
            <w:tcBorders>
              <w:top w:val="nil"/>
              <w:left w:val="nil"/>
              <w:bottom w:val="single" w:sz="4" w:space="0" w:color="auto"/>
              <w:right w:val="single" w:sz="4" w:space="0" w:color="auto"/>
            </w:tcBorders>
            <w:shd w:val="clear" w:color="auto" w:fill="auto"/>
            <w:noWrap/>
            <w:hideMark/>
          </w:tcPr>
          <w:p w14:paraId="564623F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BDE90E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112FE9C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2BAB8DD" w14:textId="77777777" w:rsidR="009B3734" w:rsidRPr="009B3734" w:rsidRDefault="009B3734" w:rsidP="009B3734">
            <w:pPr>
              <w:spacing w:after="0"/>
              <w:rPr>
                <w:rFonts w:cs="Arial"/>
                <w:color w:val="000000"/>
                <w:sz w:val="16"/>
                <w:szCs w:val="20"/>
              </w:rPr>
            </w:pPr>
            <w:r w:rsidRPr="009B3734">
              <w:rPr>
                <w:rFonts w:cs="Arial"/>
                <w:color w:val="000000"/>
                <w:sz w:val="16"/>
                <w:szCs w:val="20"/>
              </w:rPr>
              <w:t>Gown, Patient, Child (Large)</w:t>
            </w:r>
          </w:p>
        </w:tc>
        <w:tc>
          <w:tcPr>
            <w:tcW w:w="0" w:type="auto"/>
            <w:tcBorders>
              <w:top w:val="nil"/>
              <w:left w:val="nil"/>
              <w:bottom w:val="single" w:sz="4" w:space="0" w:color="auto"/>
              <w:right w:val="single" w:sz="4" w:space="0" w:color="auto"/>
            </w:tcBorders>
            <w:shd w:val="clear" w:color="auto" w:fill="auto"/>
            <w:noWrap/>
            <w:hideMark/>
          </w:tcPr>
          <w:p w14:paraId="3052D88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5491EC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24</w:t>
            </w:r>
          </w:p>
        </w:tc>
      </w:tr>
      <w:tr w:rsidR="009B3734" w:rsidRPr="009B3734" w14:paraId="2A03BCE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276302" w14:textId="77777777" w:rsidR="009B3734" w:rsidRPr="009B3734" w:rsidRDefault="009B3734" w:rsidP="009B3734">
            <w:pPr>
              <w:spacing w:after="0"/>
              <w:rPr>
                <w:rFonts w:cs="Arial"/>
                <w:color w:val="000000"/>
                <w:sz w:val="16"/>
                <w:szCs w:val="20"/>
              </w:rPr>
            </w:pPr>
            <w:r w:rsidRPr="009B3734">
              <w:rPr>
                <w:rFonts w:cs="Arial"/>
                <w:color w:val="000000"/>
                <w:sz w:val="16"/>
                <w:szCs w:val="20"/>
              </w:rPr>
              <w:t>Gown, Patient, Child (Medium)</w:t>
            </w:r>
          </w:p>
        </w:tc>
        <w:tc>
          <w:tcPr>
            <w:tcW w:w="0" w:type="auto"/>
            <w:tcBorders>
              <w:top w:val="nil"/>
              <w:left w:val="nil"/>
              <w:bottom w:val="single" w:sz="4" w:space="0" w:color="auto"/>
              <w:right w:val="single" w:sz="4" w:space="0" w:color="auto"/>
            </w:tcBorders>
            <w:shd w:val="clear" w:color="auto" w:fill="auto"/>
            <w:noWrap/>
            <w:hideMark/>
          </w:tcPr>
          <w:p w14:paraId="600E320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BA1D20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24</w:t>
            </w:r>
          </w:p>
        </w:tc>
      </w:tr>
      <w:tr w:rsidR="009B3734" w:rsidRPr="009B3734" w14:paraId="2EAFA59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719EC9"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Gown, Patient, Child (Small)</w:t>
            </w:r>
          </w:p>
        </w:tc>
        <w:tc>
          <w:tcPr>
            <w:tcW w:w="0" w:type="auto"/>
            <w:tcBorders>
              <w:top w:val="nil"/>
              <w:left w:val="nil"/>
              <w:bottom w:val="single" w:sz="4" w:space="0" w:color="auto"/>
              <w:right w:val="single" w:sz="4" w:space="0" w:color="auto"/>
            </w:tcBorders>
            <w:shd w:val="clear" w:color="auto" w:fill="auto"/>
            <w:noWrap/>
            <w:hideMark/>
          </w:tcPr>
          <w:p w14:paraId="5DE574D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6BF29B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24</w:t>
            </w:r>
          </w:p>
        </w:tc>
      </w:tr>
      <w:tr w:rsidR="009B3734" w:rsidRPr="009B3734" w14:paraId="2B57F8F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36FC14F" w14:textId="77777777" w:rsidR="009B3734" w:rsidRPr="009B3734" w:rsidRDefault="009B3734" w:rsidP="009B3734">
            <w:pPr>
              <w:spacing w:after="0"/>
              <w:rPr>
                <w:rFonts w:cs="Arial"/>
                <w:color w:val="000000"/>
                <w:sz w:val="16"/>
                <w:szCs w:val="20"/>
              </w:rPr>
            </w:pPr>
            <w:r w:rsidRPr="009B3734">
              <w:rPr>
                <w:rFonts w:cs="Arial"/>
                <w:color w:val="000000"/>
                <w:sz w:val="16"/>
                <w:szCs w:val="20"/>
              </w:rPr>
              <w:t>Gown, Patient, Obesity</w:t>
            </w:r>
          </w:p>
        </w:tc>
        <w:tc>
          <w:tcPr>
            <w:tcW w:w="0" w:type="auto"/>
            <w:tcBorders>
              <w:top w:val="nil"/>
              <w:left w:val="nil"/>
              <w:bottom w:val="single" w:sz="4" w:space="0" w:color="auto"/>
              <w:right w:val="single" w:sz="4" w:space="0" w:color="auto"/>
            </w:tcBorders>
            <w:shd w:val="clear" w:color="auto" w:fill="auto"/>
            <w:noWrap/>
            <w:hideMark/>
          </w:tcPr>
          <w:p w14:paraId="1157C36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EF0EA4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13BF864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8F7C412" w14:textId="77777777" w:rsidR="009B3734" w:rsidRPr="009B3734" w:rsidRDefault="009B3734" w:rsidP="009B3734">
            <w:pPr>
              <w:spacing w:after="0"/>
              <w:rPr>
                <w:rFonts w:cs="Arial"/>
                <w:color w:val="000000"/>
                <w:sz w:val="16"/>
                <w:szCs w:val="20"/>
              </w:rPr>
            </w:pPr>
            <w:r w:rsidRPr="009B3734">
              <w:rPr>
                <w:rFonts w:cs="Arial"/>
                <w:color w:val="000000"/>
                <w:sz w:val="16"/>
                <w:szCs w:val="20"/>
              </w:rPr>
              <w:t>Gown, Provider, Impervious</w:t>
            </w:r>
          </w:p>
        </w:tc>
        <w:tc>
          <w:tcPr>
            <w:tcW w:w="0" w:type="auto"/>
            <w:tcBorders>
              <w:top w:val="nil"/>
              <w:left w:val="nil"/>
              <w:bottom w:val="single" w:sz="4" w:space="0" w:color="auto"/>
              <w:right w:val="single" w:sz="4" w:space="0" w:color="auto"/>
            </w:tcBorders>
            <w:shd w:val="clear" w:color="auto" w:fill="auto"/>
            <w:noWrap/>
            <w:hideMark/>
          </w:tcPr>
          <w:p w14:paraId="0429CF4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302212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6BBC007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58F1DD9" w14:textId="77777777" w:rsidR="009B3734" w:rsidRPr="009B3734" w:rsidRDefault="009B3734" w:rsidP="009B3734">
            <w:pPr>
              <w:spacing w:after="0"/>
              <w:rPr>
                <w:rFonts w:cs="Arial"/>
                <w:color w:val="000000"/>
                <w:sz w:val="16"/>
                <w:szCs w:val="20"/>
              </w:rPr>
            </w:pPr>
            <w:r w:rsidRPr="009B3734">
              <w:rPr>
                <w:rFonts w:cs="Arial"/>
                <w:color w:val="000000"/>
                <w:sz w:val="16"/>
                <w:szCs w:val="20"/>
              </w:rPr>
              <w:t>Hamper, Stand, Single</w:t>
            </w:r>
          </w:p>
        </w:tc>
        <w:tc>
          <w:tcPr>
            <w:tcW w:w="0" w:type="auto"/>
            <w:tcBorders>
              <w:top w:val="nil"/>
              <w:left w:val="nil"/>
              <w:bottom w:val="single" w:sz="4" w:space="0" w:color="auto"/>
              <w:right w:val="single" w:sz="4" w:space="0" w:color="auto"/>
            </w:tcBorders>
            <w:shd w:val="clear" w:color="auto" w:fill="auto"/>
            <w:noWrap/>
            <w:hideMark/>
          </w:tcPr>
          <w:p w14:paraId="4E78CF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BB64D3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2B27DFB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66A5010" w14:textId="77777777" w:rsidR="009B3734" w:rsidRPr="009B3734" w:rsidRDefault="009B3734" w:rsidP="009B3734">
            <w:pPr>
              <w:spacing w:after="0"/>
              <w:rPr>
                <w:rFonts w:cs="Arial"/>
                <w:color w:val="000000"/>
                <w:sz w:val="16"/>
                <w:szCs w:val="20"/>
              </w:rPr>
            </w:pPr>
            <w:r w:rsidRPr="009B3734">
              <w:rPr>
                <w:rFonts w:cs="Arial"/>
                <w:color w:val="000000"/>
                <w:sz w:val="16"/>
                <w:szCs w:val="20"/>
              </w:rPr>
              <w:t>Hand Sanitizer, Foam</w:t>
            </w:r>
          </w:p>
        </w:tc>
        <w:tc>
          <w:tcPr>
            <w:tcW w:w="0" w:type="auto"/>
            <w:tcBorders>
              <w:top w:val="nil"/>
              <w:left w:val="nil"/>
              <w:bottom w:val="single" w:sz="4" w:space="0" w:color="auto"/>
              <w:right w:val="single" w:sz="4" w:space="0" w:color="auto"/>
            </w:tcBorders>
            <w:shd w:val="clear" w:color="auto" w:fill="auto"/>
            <w:noWrap/>
            <w:hideMark/>
          </w:tcPr>
          <w:p w14:paraId="578E3B4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684AE8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120</w:t>
            </w:r>
          </w:p>
        </w:tc>
      </w:tr>
      <w:tr w:rsidR="009B3734" w:rsidRPr="009B3734" w14:paraId="0927558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3BF0AB6" w14:textId="77777777" w:rsidR="009B3734" w:rsidRPr="009B3734" w:rsidRDefault="009B3734" w:rsidP="009B3734">
            <w:pPr>
              <w:spacing w:after="0"/>
              <w:rPr>
                <w:rFonts w:cs="Arial"/>
                <w:color w:val="000000"/>
                <w:sz w:val="16"/>
                <w:szCs w:val="20"/>
              </w:rPr>
            </w:pPr>
            <w:r w:rsidRPr="009B3734">
              <w:rPr>
                <w:rFonts w:cs="Arial"/>
                <w:color w:val="000000"/>
                <w:sz w:val="16"/>
                <w:szCs w:val="20"/>
              </w:rPr>
              <w:t>Head Set, Magnifying Glass and Light</w:t>
            </w:r>
          </w:p>
        </w:tc>
        <w:tc>
          <w:tcPr>
            <w:tcW w:w="0" w:type="auto"/>
            <w:tcBorders>
              <w:top w:val="nil"/>
              <w:left w:val="nil"/>
              <w:bottom w:val="single" w:sz="4" w:space="0" w:color="auto"/>
              <w:right w:val="single" w:sz="4" w:space="0" w:color="auto"/>
            </w:tcBorders>
            <w:shd w:val="clear" w:color="auto" w:fill="auto"/>
            <w:noWrap/>
            <w:hideMark/>
          </w:tcPr>
          <w:p w14:paraId="430AB2A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C75401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136E9A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098405" w14:textId="77777777" w:rsidR="009B3734" w:rsidRPr="009B3734" w:rsidRDefault="009B3734" w:rsidP="009B3734">
            <w:pPr>
              <w:spacing w:after="0"/>
              <w:rPr>
                <w:rFonts w:cs="Arial"/>
                <w:color w:val="000000"/>
                <w:sz w:val="16"/>
                <w:szCs w:val="20"/>
              </w:rPr>
            </w:pPr>
            <w:r w:rsidRPr="009B3734">
              <w:rPr>
                <w:rFonts w:cs="Arial"/>
                <w:color w:val="000000"/>
                <w:sz w:val="16"/>
                <w:szCs w:val="20"/>
              </w:rPr>
              <w:t>Headlamp, LED</w:t>
            </w:r>
          </w:p>
        </w:tc>
        <w:tc>
          <w:tcPr>
            <w:tcW w:w="0" w:type="auto"/>
            <w:tcBorders>
              <w:top w:val="nil"/>
              <w:left w:val="nil"/>
              <w:bottom w:val="single" w:sz="4" w:space="0" w:color="auto"/>
              <w:right w:val="single" w:sz="4" w:space="0" w:color="auto"/>
            </w:tcBorders>
            <w:shd w:val="clear" w:color="auto" w:fill="auto"/>
            <w:noWrap/>
            <w:hideMark/>
          </w:tcPr>
          <w:p w14:paraId="191A9B7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CCA1FE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21B57A1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AEE532" w14:textId="77777777" w:rsidR="009B3734" w:rsidRPr="009B3734" w:rsidRDefault="009B3734" w:rsidP="009B3734">
            <w:pPr>
              <w:spacing w:after="0"/>
              <w:rPr>
                <w:rFonts w:cs="Arial"/>
                <w:color w:val="000000"/>
                <w:sz w:val="16"/>
                <w:szCs w:val="20"/>
              </w:rPr>
            </w:pPr>
            <w:r w:rsidRPr="009B3734">
              <w:rPr>
                <w:rFonts w:cs="Arial"/>
                <w:color w:val="000000"/>
                <w:sz w:val="16"/>
                <w:szCs w:val="20"/>
              </w:rPr>
              <w:t>Headlamp, LED</w:t>
            </w:r>
          </w:p>
        </w:tc>
        <w:tc>
          <w:tcPr>
            <w:tcW w:w="0" w:type="auto"/>
            <w:tcBorders>
              <w:top w:val="nil"/>
              <w:left w:val="nil"/>
              <w:bottom w:val="single" w:sz="4" w:space="0" w:color="auto"/>
              <w:right w:val="single" w:sz="4" w:space="0" w:color="auto"/>
            </w:tcBorders>
            <w:shd w:val="clear" w:color="auto" w:fill="auto"/>
            <w:noWrap/>
            <w:hideMark/>
          </w:tcPr>
          <w:p w14:paraId="5A9B58B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4A8905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DA5D5E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18EE0A" w14:textId="77777777" w:rsidR="009B3734" w:rsidRPr="009B3734" w:rsidRDefault="009B3734" w:rsidP="009B3734">
            <w:pPr>
              <w:spacing w:after="0"/>
              <w:rPr>
                <w:rFonts w:cs="Arial"/>
                <w:color w:val="000000"/>
                <w:sz w:val="16"/>
                <w:szCs w:val="20"/>
              </w:rPr>
            </w:pPr>
            <w:r w:rsidRPr="009B3734">
              <w:rPr>
                <w:rFonts w:cs="Arial"/>
                <w:color w:val="000000"/>
                <w:sz w:val="16"/>
                <w:szCs w:val="20"/>
              </w:rPr>
              <w:t>Hi-Lighter Pack</w:t>
            </w:r>
          </w:p>
        </w:tc>
        <w:tc>
          <w:tcPr>
            <w:tcW w:w="0" w:type="auto"/>
            <w:tcBorders>
              <w:top w:val="nil"/>
              <w:left w:val="nil"/>
              <w:bottom w:val="single" w:sz="4" w:space="0" w:color="auto"/>
              <w:right w:val="single" w:sz="4" w:space="0" w:color="auto"/>
            </w:tcBorders>
            <w:shd w:val="clear" w:color="auto" w:fill="auto"/>
            <w:noWrap/>
            <w:hideMark/>
          </w:tcPr>
          <w:p w14:paraId="3970C5E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3664372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BE6874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E0AB703" w14:textId="77777777" w:rsidR="009B3734" w:rsidRPr="009B3734" w:rsidRDefault="009B3734" w:rsidP="009B3734">
            <w:pPr>
              <w:spacing w:after="0"/>
              <w:rPr>
                <w:rFonts w:cs="Arial"/>
                <w:color w:val="000000"/>
                <w:sz w:val="16"/>
                <w:szCs w:val="20"/>
              </w:rPr>
            </w:pPr>
            <w:r w:rsidRPr="009B3734">
              <w:rPr>
                <w:rFonts w:cs="Arial"/>
                <w:color w:val="000000"/>
                <w:sz w:val="16"/>
                <w:szCs w:val="20"/>
              </w:rPr>
              <w:t>Humidifier</w:t>
            </w:r>
          </w:p>
        </w:tc>
        <w:tc>
          <w:tcPr>
            <w:tcW w:w="0" w:type="auto"/>
            <w:tcBorders>
              <w:top w:val="nil"/>
              <w:left w:val="nil"/>
              <w:bottom w:val="single" w:sz="4" w:space="0" w:color="auto"/>
              <w:right w:val="single" w:sz="4" w:space="0" w:color="auto"/>
            </w:tcBorders>
            <w:shd w:val="clear" w:color="auto" w:fill="auto"/>
            <w:noWrap/>
            <w:hideMark/>
          </w:tcPr>
          <w:p w14:paraId="1C1BB04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D456FF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19500DE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E1133F" w14:textId="77777777" w:rsidR="009B3734" w:rsidRPr="009B3734" w:rsidRDefault="009B3734" w:rsidP="009B3734">
            <w:pPr>
              <w:spacing w:after="0"/>
              <w:rPr>
                <w:rFonts w:cs="Arial"/>
                <w:color w:val="000000"/>
                <w:sz w:val="16"/>
                <w:szCs w:val="20"/>
              </w:rPr>
            </w:pPr>
            <w:r w:rsidRPr="009B3734">
              <w:rPr>
                <w:rFonts w:cs="Arial"/>
                <w:color w:val="000000"/>
                <w:sz w:val="16"/>
                <w:szCs w:val="20"/>
              </w:rPr>
              <w:t>Irrigating Kit, Type 1, w/Syringe</w:t>
            </w:r>
          </w:p>
        </w:tc>
        <w:tc>
          <w:tcPr>
            <w:tcW w:w="0" w:type="auto"/>
            <w:tcBorders>
              <w:top w:val="nil"/>
              <w:left w:val="nil"/>
              <w:bottom w:val="single" w:sz="4" w:space="0" w:color="auto"/>
              <w:right w:val="single" w:sz="4" w:space="0" w:color="auto"/>
            </w:tcBorders>
            <w:shd w:val="clear" w:color="auto" w:fill="auto"/>
            <w:noWrap/>
            <w:hideMark/>
          </w:tcPr>
          <w:p w14:paraId="56AC514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2BB6A7C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01CD047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F316999" w14:textId="77777777" w:rsidR="009B3734" w:rsidRPr="009B3734" w:rsidRDefault="009B3734" w:rsidP="009B3734">
            <w:pPr>
              <w:spacing w:after="0"/>
              <w:rPr>
                <w:rFonts w:cs="Arial"/>
                <w:color w:val="000000"/>
                <w:sz w:val="16"/>
                <w:szCs w:val="20"/>
              </w:rPr>
            </w:pPr>
            <w:r w:rsidRPr="009B3734">
              <w:rPr>
                <w:rFonts w:cs="Arial"/>
                <w:color w:val="000000"/>
                <w:sz w:val="16"/>
                <w:szCs w:val="20"/>
              </w:rPr>
              <w:t>IV Administration Set</w:t>
            </w:r>
          </w:p>
        </w:tc>
        <w:tc>
          <w:tcPr>
            <w:tcW w:w="0" w:type="auto"/>
            <w:tcBorders>
              <w:top w:val="nil"/>
              <w:left w:val="nil"/>
              <w:bottom w:val="single" w:sz="4" w:space="0" w:color="auto"/>
              <w:right w:val="single" w:sz="4" w:space="0" w:color="auto"/>
            </w:tcBorders>
            <w:shd w:val="clear" w:color="auto" w:fill="auto"/>
            <w:noWrap/>
            <w:hideMark/>
          </w:tcPr>
          <w:p w14:paraId="15ACEBE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5E29DD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53CB160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130084B" w14:textId="77777777" w:rsidR="009B3734" w:rsidRPr="009B3734" w:rsidRDefault="009B3734" w:rsidP="009B3734">
            <w:pPr>
              <w:spacing w:after="0"/>
              <w:rPr>
                <w:rFonts w:cs="Arial"/>
                <w:color w:val="000000"/>
                <w:sz w:val="16"/>
                <w:szCs w:val="20"/>
              </w:rPr>
            </w:pPr>
            <w:r w:rsidRPr="009B3734">
              <w:rPr>
                <w:rFonts w:cs="Arial"/>
                <w:color w:val="000000"/>
                <w:sz w:val="16"/>
                <w:szCs w:val="20"/>
              </w:rPr>
              <w:t>IV Set (Child)</w:t>
            </w:r>
          </w:p>
        </w:tc>
        <w:tc>
          <w:tcPr>
            <w:tcW w:w="0" w:type="auto"/>
            <w:tcBorders>
              <w:top w:val="nil"/>
              <w:left w:val="nil"/>
              <w:bottom w:val="single" w:sz="4" w:space="0" w:color="auto"/>
              <w:right w:val="single" w:sz="4" w:space="0" w:color="auto"/>
            </w:tcBorders>
            <w:shd w:val="clear" w:color="auto" w:fill="auto"/>
            <w:noWrap/>
            <w:hideMark/>
          </w:tcPr>
          <w:p w14:paraId="1ABAE34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EAE67A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3955945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118283D" w14:textId="77777777" w:rsidR="009B3734" w:rsidRPr="009B3734" w:rsidRDefault="009B3734" w:rsidP="009B3734">
            <w:pPr>
              <w:spacing w:after="0"/>
              <w:rPr>
                <w:rFonts w:cs="Arial"/>
                <w:color w:val="000000"/>
                <w:sz w:val="16"/>
                <w:szCs w:val="20"/>
              </w:rPr>
            </w:pPr>
            <w:r w:rsidRPr="009B3734">
              <w:rPr>
                <w:rFonts w:cs="Arial"/>
                <w:color w:val="000000"/>
                <w:sz w:val="16"/>
                <w:szCs w:val="20"/>
              </w:rPr>
              <w:t>IV Starter Kit (Adult)</w:t>
            </w:r>
          </w:p>
        </w:tc>
        <w:tc>
          <w:tcPr>
            <w:tcW w:w="0" w:type="auto"/>
            <w:tcBorders>
              <w:top w:val="nil"/>
              <w:left w:val="nil"/>
              <w:bottom w:val="single" w:sz="4" w:space="0" w:color="auto"/>
              <w:right w:val="single" w:sz="4" w:space="0" w:color="auto"/>
            </w:tcBorders>
            <w:shd w:val="clear" w:color="auto" w:fill="auto"/>
            <w:noWrap/>
            <w:hideMark/>
          </w:tcPr>
          <w:p w14:paraId="06CC7A0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D71945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370055B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329B93C" w14:textId="77777777" w:rsidR="009B3734" w:rsidRPr="009B3734" w:rsidRDefault="009B3734" w:rsidP="009B3734">
            <w:pPr>
              <w:spacing w:after="0"/>
              <w:rPr>
                <w:rFonts w:cs="Arial"/>
                <w:color w:val="000000"/>
                <w:sz w:val="16"/>
                <w:szCs w:val="20"/>
              </w:rPr>
            </w:pPr>
            <w:r w:rsidRPr="009B3734">
              <w:rPr>
                <w:rFonts w:cs="Arial"/>
                <w:color w:val="000000"/>
                <w:sz w:val="16"/>
                <w:szCs w:val="20"/>
              </w:rPr>
              <w:t>Jug, Collapsible, 5 Gal.</w:t>
            </w:r>
          </w:p>
        </w:tc>
        <w:tc>
          <w:tcPr>
            <w:tcW w:w="0" w:type="auto"/>
            <w:tcBorders>
              <w:top w:val="nil"/>
              <w:left w:val="nil"/>
              <w:bottom w:val="single" w:sz="4" w:space="0" w:color="auto"/>
              <w:right w:val="single" w:sz="4" w:space="0" w:color="auto"/>
            </w:tcBorders>
            <w:shd w:val="clear" w:color="auto" w:fill="auto"/>
            <w:noWrap/>
            <w:hideMark/>
          </w:tcPr>
          <w:p w14:paraId="12B3F98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D789BD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24B04CC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E5EF15" w14:textId="77777777" w:rsidR="009B3734" w:rsidRPr="009B3734" w:rsidRDefault="009B3734" w:rsidP="009B3734">
            <w:pPr>
              <w:spacing w:after="0"/>
              <w:rPr>
                <w:rFonts w:cs="Arial"/>
                <w:color w:val="000000"/>
                <w:sz w:val="16"/>
                <w:szCs w:val="20"/>
              </w:rPr>
            </w:pPr>
            <w:r w:rsidRPr="009B3734">
              <w:rPr>
                <w:rFonts w:cs="Arial"/>
                <w:color w:val="000000"/>
                <w:sz w:val="16"/>
                <w:szCs w:val="20"/>
              </w:rPr>
              <w:t xml:space="preserve">Kit Wound Dressing </w:t>
            </w:r>
          </w:p>
        </w:tc>
        <w:tc>
          <w:tcPr>
            <w:tcW w:w="0" w:type="auto"/>
            <w:tcBorders>
              <w:top w:val="nil"/>
              <w:left w:val="nil"/>
              <w:bottom w:val="single" w:sz="4" w:space="0" w:color="auto"/>
              <w:right w:val="single" w:sz="4" w:space="0" w:color="auto"/>
            </w:tcBorders>
            <w:shd w:val="clear" w:color="auto" w:fill="auto"/>
            <w:noWrap/>
            <w:hideMark/>
          </w:tcPr>
          <w:p w14:paraId="6A11ADA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340B6C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6A1D8A3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A7E4463" w14:textId="77777777" w:rsidR="009B3734" w:rsidRPr="009B3734" w:rsidRDefault="009B3734" w:rsidP="009B3734">
            <w:pPr>
              <w:spacing w:after="0"/>
              <w:rPr>
                <w:rFonts w:cs="Arial"/>
                <w:color w:val="000000"/>
                <w:sz w:val="16"/>
                <w:szCs w:val="20"/>
              </w:rPr>
            </w:pPr>
            <w:r w:rsidRPr="009B3734">
              <w:rPr>
                <w:rFonts w:cs="Arial"/>
                <w:color w:val="000000"/>
                <w:sz w:val="16"/>
                <w:szCs w:val="20"/>
              </w:rPr>
              <w:t>Labels, 1" x 3"</w:t>
            </w:r>
          </w:p>
        </w:tc>
        <w:tc>
          <w:tcPr>
            <w:tcW w:w="0" w:type="auto"/>
            <w:tcBorders>
              <w:top w:val="nil"/>
              <w:left w:val="nil"/>
              <w:bottom w:val="single" w:sz="4" w:space="0" w:color="auto"/>
              <w:right w:val="single" w:sz="4" w:space="0" w:color="auto"/>
            </w:tcBorders>
            <w:shd w:val="clear" w:color="auto" w:fill="auto"/>
            <w:noWrap/>
            <w:hideMark/>
          </w:tcPr>
          <w:p w14:paraId="7912587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FD99B0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2000</w:t>
            </w:r>
          </w:p>
        </w:tc>
      </w:tr>
      <w:tr w:rsidR="009B3734" w:rsidRPr="009B3734" w14:paraId="5F1FA76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A4BAFE1" w14:textId="77777777" w:rsidR="009B3734" w:rsidRPr="009B3734" w:rsidRDefault="009B3734" w:rsidP="009B3734">
            <w:pPr>
              <w:spacing w:after="0"/>
              <w:rPr>
                <w:rFonts w:cs="Arial"/>
                <w:color w:val="000000"/>
                <w:sz w:val="16"/>
                <w:szCs w:val="20"/>
              </w:rPr>
            </w:pPr>
            <w:r w:rsidRPr="009B3734">
              <w:rPr>
                <w:rFonts w:cs="Arial"/>
                <w:color w:val="000000"/>
                <w:sz w:val="16"/>
                <w:szCs w:val="20"/>
              </w:rPr>
              <w:t>Labels, 1" x 3"</w:t>
            </w:r>
          </w:p>
        </w:tc>
        <w:tc>
          <w:tcPr>
            <w:tcW w:w="0" w:type="auto"/>
            <w:tcBorders>
              <w:top w:val="nil"/>
              <w:left w:val="nil"/>
              <w:bottom w:val="single" w:sz="4" w:space="0" w:color="auto"/>
              <w:right w:val="single" w:sz="4" w:space="0" w:color="auto"/>
            </w:tcBorders>
            <w:shd w:val="clear" w:color="auto" w:fill="auto"/>
            <w:noWrap/>
            <w:hideMark/>
          </w:tcPr>
          <w:p w14:paraId="14A70D0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7AC7C0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w:t>
            </w:r>
          </w:p>
        </w:tc>
      </w:tr>
      <w:tr w:rsidR="009B3734" w:rsidRPr="009B3734" w14:paraId="774E2A3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6632D2" w14:textId="77777777" w:rsidR="009B3734" w:rsidRPr="009B3734" w:rsidRDefault="009B3734" w:rsidP="009B3734">
            <w:pPr>
              <w:spacing w:after="0"/>
              <w:rPr>
                <w:rFonts w:cs="Arial"/>
                <w:color w:val="000000"/>
                <w:sz w:val="16"/>
                <w:szCs w:val="20"/>
              </w:rPr>
            </w:pPr>
            <w:r w:rsidRPr="009B3734">
              <w:rPr>
                <w:rFonts w:cs="Arial"/>
                <w:color w:val="000000"/>
                <w:sz w:val="16"/>
                <w:szCs w:val="20"/>
              </w:rPr>
              <w:t>Lid, Cup, Hot / Cold, 12 oz.</w:t>
            </w:r>
          </w:p>
        </w:tc>
        <w:tc>
          <w:tcPr>
            <w:tcW w:w="0" w:type="auto"/>
            <w:tcBorders>
              <w:top w:val="nil"/>
              <w:left w:val="nil"/>
              <w:bottom w:val="single" w:sz="4" w:space="0" w:color="auto"/>
              <w:right w:val="single" w:sz="4" w:space="0" w:color="auto"/>
            </w:tcBorders>
            <w:shd w:val="clear" w:color="auto" w:fill="auto"/>
            <w:noWrap/>
            <w:hideMark/>
          </w:tcPr>
          <w:p w14:paraId="57B88DA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E1F716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85B6F6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CB5BFB2" w14:textId="77777777" w:rsidR="009B3734" w:rsidRPr="009B3734" w:rsidRDefault="009B3734" w:rsidP="009B3734">
            <w:pPr>
              <w:spacing w:after="0"/>
              <w:rPr>
                <w:rFonts w:cs="Arial"/>
                <w:color w:val="000000"/>
                <w:sz w:val="16"/>
                <w:szCs w:val="20"/>
              </w:rPr>
            </w:pPr>
            <w:r w:rsidRPr="009B3734">
              <w:rPr>
                <w:rFonts w:cs="Arial"/>
                <w:color w:val="000000"/>
                <w:sz w:val="16"/>
                <w:szCs w:val="20"/>
              </w:rPr>
              <w:t>Light, Goose Neck</w:t>
            </w:r>
          </w:p>
        </w:tc>
        <w:tc>
          <w:tcPr>
            <w:tcW w:w="0" w:type="auto"/>
            <w:tcBorders>
              <w:top w:val="nil"/>
              <w:left w:val="nil"/>
              <w:bottom w:val="single" w:sz="4" w:space="0" w:color="auto"/>
              <w:right w:val="single" w:sz="4" w:space="0" w:color="auto"/>
            </w:tcBorders>
            <w:shd w:val="clear" w:color="auto" w:fill="auto"/>
            <w:noWrap/>
            <w:hideMark/>
          </w:tcPr>
          <w:p w14:paraId="3387C92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B3C03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0E1EB35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CD3B99" w14:textId="77777777" w:rsidR="009B3734" w:rsidRPr="009B3734" w:rsidRDefault="009B3734" w:rsidP="009B3734">
            <w:pPr>
              <w:spacing w:after="0"/>
              <w:rPr>
                <w:rFonts w:cs="Arial"/>
                <w:color w:val="000000"/>
                <w:sz w:val="16"/>
                <w:szCs w:val="20"/>
              </w:rPr>
            </w:pPr>
            <w:r w:rsidRPr="009B3734">
              <w:rPr>
                <w:rFonts w:cs="Arial"/>
                <w:color w:val="000000"/>
                <w:sz w:val="16"/>
                <w:szCs w:val="20"/>
              </w:rPr>
              <w:t>Lighting, Perimeter Flood</w:t>
            </w:r>
          </w:p>
        </w:tc>
        <w:tc>
          <w:tcPr>
            <w:tcW w:w="0" w:type="auto"/>
            <w:tcBorders>
              <w:top w:val="nil"/>
              <w:left w:val="nil"/>
              <w:bottom w:val="single" w:sz="4" w:space="0" w:color="auto"/>
              <w:right w:val="single" w:sz="4" w:space="0" w:color="auto"/>
            </w:tcBorders>
            <w:shd w:val="clear" w:color="auto" w:fill="auto"/>
            <w:noWrap/>
            <w:hideMark/>
          </w:tcPr>
          <w:p w14:paraId="3A74487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A0D5FB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w:t>
            </w:r>
          </w:p>
        </w:tc>
      </w:tr>
      <w:tr w:rsidR="009B3734" w:rsidRPr="009B3734" w14:paraId="0208FE1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D22C93" w14:textId="77777777" w:rsidR="009B3734" w:rsidRPr="009B3734" w:rsidRDefault="009B3734" w:rsidP="009B3734">
            <w:pPr>
              <w:spacing w:after="0"/>
              <w:rPr>
                <w:rFonts w:cs="Arial"/>
                <w:color w:val="000000"/>
                <w:sz w:val="16"/>
                <w:szCs w:val="20"/>
              </w:rPr>
            </w:pPr>
            <w:r w:rsidRPr="009B3734">
              <w:rPr>
                <w:rFonts w:cs="Arial"/>
                <w:color w:val="000000"/>
                <w:sz w:val="16"/>
                <w:szCs w:val="20"/>
              </w:rPr>
              <w:t>Litter Stands, Support, Pair</w:t>
            </w:r>
          </w:p>
        </w:tc>
        <w:tc>
          <w:tcPr>
            <w:tcW w:w="0" w:type="auto"/>
            <w:tcBorders>
              <w:top w:val="nil"/>
              <w:left w:val="nil"/>
              <w:bottom w:val="single" w:sz="4" w:space="0" w:color="auto"/>
              <w:right w:val="single" w:sz="4" w:space="0" w:color="auto"/>
            </w:tcBorders>
            <w:shd w:val="clear" w:color="auto" w:fill="auto"/>
            <w:noWrap/>
            <w:hideMark/>
          </w:tcPr>
          <w:p w14:paraId="7C04F0C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496A37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B803B4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E08A29B" w14:textId="77777777" w:rsidR="009B3734" w:rsidRPr="009B3734" w:rsidRDefault="009B3734" w:rsidP="009B3734">
            <w:pPr>
              <w:spacing w:after="0"/>
              <w:rPr>
                <w:rFonts w:cs="Arial"/>
                <w:color w:val="000000"/>
                <w:sz w:val="16"/>
                <w:szCs w:val="20"/>
              </w:rPr>
            </w:pPr>
            <w:r w:rsidRPr="009B3734">
              <w:rPr>
                <w:rFonts w:cs="Arial"/>
                <w:color w:val="000000"/>
                <w:sz w:val="16"/>
                <w:szCs w:val="20"/>
              </w:rPr>
              <w:t>Litter, De-Con Mesh Type</w:t>
            </w:r>
          </w:p>
        </w:tc>
        <w:tc>
          <w:tcPr>
            <w:tcW w:w="0" w:type="auto"/>
            <w:tcBorders>
              <w:top w:val="nil"/>
              <w:left w:val="nil"/>
              <w:bottom w:val="single" w:sz="4" w:space="0" w:color="auto"/>
              <w:right w:val="single" w:sz="4" w:space="0" w:color="auto"/>
            </w:tcBorders>
            <w:shd w:val="clear" w:color="auto" w:fill="auto"/>
            <w:noWrap/>
            <w:hideMark/>
          </w:tcPr>
          <w:p w14:paraId="1C52DD8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208ED3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9CCC3F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16F01C4" w14:textId="77777777" w:rsidR="009B3734" w:rsidRPr="009B3734" w:rsidRDefault="009B3734" w:rsidP="009B3734">
            <w:pPr>
              <w:spacing w:after="0"/>
              <w:rPr>
                <w:rFonts w:cs="Arial"/>
                <w:color w:val="000000"/>
                <w:sz w:val="16"/>
                <w:szCs w:val="20"/>
              </w:rPr>
            </w:pPr>
            <w:r w:rsidRPr="009B3734">
              <w:rPr>
                <w:rFonts w:cs="Arial"/>
                <w:color w:val="000000"/>
                <w:sz w:val="16"/>
                <w:szCs w:val="20"/>
              </w:rPr>
              <w:t>Lubricant, Surgical</w:t>
            </w:r>
          </w:p>
        </w:tc>
        <w:tc>
          <w:tcPr>
            <w:tcW w:w="0" w:type="auto"/>
            <w:tcBorders>
              <w:top w:val="nil"/>
              <w:left w:val="nil"/>
              <w:bottom w:val="single" w:sz="4" w:space="0" w:color="auto"/>
              <w:right w:val="single" w:sz="4" w:space="0" w:color="auto"/>
            </w:tcBorders>
            <w:shd w:val="clear" w:color="auto" w:fill="auto"/>
            <w:noWrap/>
            <w:hideMark/>
          </w:tcPr>
          <w:p w14:paraId="3AA3700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2B0E973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4554111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F85EB03" w14:textId="77777777" w:rsidR="009B3734" w:rsidRPr="009B3734" w:rsidRDefault="009B3734" w:rsidP="009B3734">
            <w:pPr>
              <w:spacing w:after="0"/>
              <w:rPr>
                <w:rFonts w:cs="Arial"/>
                <w:color w:val="000000"/>
                <w:sz w:val="16"/>
                <w:szCs w:val="20"/>
              </w:rPr>
            </w:pPr>
            <w:r w:rsidRPr="009B3734">
              <w:rPr>
                <w:rFonts w:cs="Arial"/>
                <w:color w:val="000000"/>
                <w:sz w:val="16"/>
                <w:szCs w:val="20"/>
              </w:rPr>
              <w:t>Marker, Expo, 6/set w/ eraser</w:t>
            </w:r>
          </w:p>
        </w:tc>
        <w:tc>
          <w:tcPr>
            <w:tcW w:w="0" w:type="auto"/>
            <w:tcBorders>
              <w:top w:val="nil"/>
              <w:left w:val="nil"/>
              <w:bottom w:val="single" w:sz="4" w:space="0" w:color="auto"/>
              <w:right w:val="single" w:sz="4" w:space="0" w:color="auto"/>
            </w:tcBorders>
            <w:shd w:val="clear" w:color="auto" w:fill="auto"/>
            <w:noWrap/>
            <w:hideMark/>
          </w:tcPr>
          <w:p w14:paraId="7F95B29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CF16FA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089FD79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20492A" w14:textId="77777777" w:rsidR="009B3734" w:rsidRPr="009B3734" w:rsidRDefault="009B3734" w:rsidP="009B3734">
            <w:pPr>
              <w:spacing w:after="0"/>
              <w:rPr>
                <w:rFonts w:cs="Arial"/>
                <w:color w:val="000000"/>
                <w:sz w:val="16"/>
                <w:szCs w:val="20"/>
              </w:rPr>
            </w:pPr>
            <w:r w:rsidRPr="009B3734">
              <w:rPr>
                <w:rFonts w:cs="Arial"/>
                <w:color w:val="000000"/>
                <w:sz w:val="16"/>
                <w:szCs w:val="20"/>
              </w:rPr>
              <w:t>Marker, Expo, 6/set w/ eraser</w:t>
            </w:r>
          </w:p>
        </w:tc>
        <w:tc>
          <w:tcPr>
            <w:tcW w:w="0" w:type="auto"/>
            <w:tcBorders>
              <w:top w:val="nil"/>
              <w:left w:val="nil"/>
              <w:bottom w:val="single" w:sz="4" w:space="0" w:color="auto"/>
              <w:right w:val="single" w:sz="4" w:space="0" w:color="auto"/>
            </w:tcBorders>
            <w:shd w:val="clear" w:color="auto" w:fill="auto"/>
            <w:noWrap/>
            <w:hideMark/>
          </w:tcPr>
          <w:p w14:paraId="02A3B7B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DCC7B3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844BF0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71F31FE" w14:textId="77777777" w:rsidR="009B3734" w:rsidRPr="009B3734" w:rsidRDefault="009B3734" w:rsidP="009B3734">
            <w:pPr>
              <w:spacing w:after="0"/>
              <w:rPr>
                <w:rFonts w:cs="Arial"/>
                <w:color w:val="000000"/>
                <w:sz w:val="16"/>
                <w:szCs w:val="20"/>
              </w:rPr>
            </w:pPr>
            <w:r w:rsidRPr="009B3734">
              <w:rPr>
                <w:rFonts w:cs="Arial"/>
                <w:color w:val="000000"/>
                <w:sz w:val="16"/>
                <w:szCs w:val="20"/>
              </w:rPr>
              <w:t>Marker, Fine Point (sharpie)</w:t>
            </w:r>
          </w:p>
        </w:tc>
        <w:tc>
          <w:tcPr>
            <w:tcW w:w="0" w:type="auto"/>
            <w:tcBorders>
              <w:top w:val="nil"/>
              <w:left w:val="nil"/>
              <w:bottom w:val="single" w:sz="4" w:space="0" w:color="auto"/>
              <w:right w:val="single" w:sz="4" w:space="0" w:color="auto"/>
            </w:tcBorders>
            <w:shd w:val="clear" w:color="auto" w:fill="auto"/>
            <w:noWrap/>
            <w:hideMark/>
          </w:tcPr>
          <w:p w14:paraId="02CDD19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CED578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24</w:t>
            </w:r>
          </w:p>
        </w:tc>
      </w:tr>
      <w:tr w:rsidR="009B3734" w:rsidRPr="009B3734" w14:paraId="00E67EB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06225BE"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Cone (3M)</w:t>
            </w:r>
          </w:p>
        </w:tc>
        <w:tc>
          <w:tcPr>
            <w:tcW w:w="0" w:type="auto"/>
            <w:tcBorders>
              <w:top w:val="nil"/>
              <w:left w:val="nil"/>
              <w:bottom w:val="single" w:sz="4" w:space="0" w:color="auto"/>
              <w:right w:val="single" w:sz="4" w:space="0" w:color="auto"/>
            </w:tcBorders>
            <w:shd w:val="clear" w:color="auto" w:fill="auto"/>
            <w:noWrap/>
            <w:hideMark/>
          </w:tcPr>
          <w:p w14:paraId="004EE9E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E71055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120</w:t>
            </w:r>
          </w:p>
        </w:tc>
      </w:tr>
      <w:tr w:rsidR="009B3734" w:rsidRPr="009B3734" w14:paraId="1101AD5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5985633"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CPAP (Large)</w:t>
            </w:r>
          </w:p>
        </w:tc>
        <w:tc>
          <w:tcPr>
            <w:tcW w:w="0" w:type="auto"/>
            <w:tcBorders>
              <w:top w:val="nil"/>
              <w:left w:val="nil"/>
              <w:bottom w:val="single" w:sz="4" w:space="0" w:color="auto"/>
              <w:right w:val="single" w:sz="4" w:space="0" w:color="auto"/>
            </w:tcBorders>
            <w:shd w:val="clear" w:color="auto" w:fill="auto"/>
            <w:noWrap/>
            <w:hideMark/>
          </w:tcPr>
          <w:p w14:paraId="602FB7F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1B0A6F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2D380E2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862CBA1"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CPAP (Large)</w:t>
            </w:r>
          </w:p>
        </w:tc>
        <w:tc>
          <w:tcPr>
            <w:tcW w:w="0" w:type="auto"/>
            <w:tcBorders>
              <w:top w:val="nil"/>
              <w:left w:val="nil"/>
              <w:bottom w:val="single" w:sz="4" w:space="0" w:color="auto"/>
              <w:right w:val="single" w:sz="4" w:space="0" w:color="auto"/>
            </w:tcBorders>
            <w:shd w:val="clear" w:color="auto" w:fill="auto"/>
            <w:noWrap/>
            <w:hideMark/>
          </w:tcPr>
          <w:p w14:paraId="512A92B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94C3FC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D78D1F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8321D1"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CPAP (Medium)</w:t>
            </w:r>
          </w:p>
        </w:tc>
        <w:tc>
          <w:tcPr>
            <w:tcW w:w="0" w:type="auto"/>
            <w:tcBorders>
              <w:top w:val="nil"/>
              <w:left w:val="nil"/>
              <w:bottom w:val="single" w:sz="4" w:space="0" w:color="auto"/>
              <w:right w:val="single" w:sz="4" w:space="0" w:color="auto"/>
            </w:tcBorders>
            <w:shd w:val="clear" w:color="auto" w:fill="auto"/>
            <w:noWrap/>
            <w:hideMark/>
          </w:tcPr>
          <w:p w14:paraId="73B5253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7629EF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51D5A74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1C4DC5"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CPAP (Medium)</w:t>
            </w:r>
          </w:p>
        </w:tc>
        <w:tc>
          <w:tcPr>
            <w:tcW w:w="0" w:type="auto"/>
            <w:tcBorders>
              <w:top w:val="nil"/>
              <w:left w:val="nil"/>
              <w:bottom w:val="single" w:sz="4" w:space="0" w:color="auto"/>
              <w:right w:val="single" w:sz="4" w:space="0" w:color="auto"/>
            </w:tcBorders>
            <w:shd w:val="clear" w:color="auto" w:fill="auto"/>
            <w:noWrap/>
            <w:hideMark/>
          </w:tcPr>
          <w:p w14:paraId="0BE0526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7C669C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41C1E0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C7F256A"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CPAP (Small)</w:t>
            </w:r>
          </w:p>
        </w:tc>
        <w:tc>
          <w:tcPr>
            <w:tcW w:w="0" w:type="auto"/>
            <w:tcBorders>
              <w:top w:val="nil"/>
              <w:left w:val="nil"/>
              <w:bottom w:val="single" w:sz="4" w:space="0" w:color="auto"/>
              <w:right w:val="single" w:sz="4" w:space="0" w:color="auto"/>
            </w:tcBorders>
            <w:shd w:val="clear" w:color="auto" w:fill="auto"/>
            <w:noWrap/>
            <w:hideMark/>
          </w:tcPr>
          <w:p w14:paraId="04CB061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BB544C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36DC0EF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B97C29"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CPAP (Small)</w:t>
            </w:r>
          </w:p>
        </w:tc>
        <w:tc>
          <w:tcPr>
            <w:tcW w:w="0" w:type="auto"/>
            <w:tcBorders>
              <w:top w:val="nil"/>
              <w:left w:val="nil"/>
              <w:bottom w:val="single" w:sz="4" w:space="0" w:color="auto"/>
              <w:right w:val="single" w:sz="4" w:space="0" w:color="auto"/>
            </w:tcBorders>
            <w:shd w:val="clear" w:color="auto" w:fill="auto"/>
            <w:noWrap/>
            <w:hideMark/>
          </w:tcPr>
          <w:p w14:paraId="67DD2DF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B38A34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D4CE01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336FA77"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Duck (Regular)</w:t>
            </w:r>
          </w:p>
        </w:tc>
        <w:tc>
          <w:tcPr>
            <w:tcW w:w="0" w:type="auto"/>
            <w:tcBorders>
              <w:top w:val="nil"/>
              <w:left w:val="nil"/>
              <w:bottom w:val="single" w:sz="4" w:space="0" w:color="auto"/>
              <w:right w:val="single" w:sz="4" w:space="0" w:color="auto"/>
            </w:tcBorders>
            <w:shd w:val="clear" w:color="auto" w:fill="auto"/>
            <w:noWrap/>
            <w:hideMark/>
          </w:tcPr>
          <w:p w14:paraId="5F336DD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308A27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35</w:t>
            </w:r>
          </w:p>
        </w:tc>
      </w:tr>
      <w:tr w:rsidR="009B3734" w:rsidRPr="009B3734" w14:paraId="273E5B4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93E4CD7"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Duck (Small)</w:t>
            </w:r>
          </w:p>
        </w:tc>
        <w:tc>
          <w:tcPr>
            <w:tcW w:w="0" w:type="auto"/>
            <w:tcBorders>
              <w:top w:val="nil"/>
              <w:left w:val="nil"/>
              <w:bottom w:val="single" w:sz="4" w:space="0" w:color="auto"/>
              <w:right w:val="single" w:sz="4" w:space="0" w:color="auto"/>
            </w:tcBorders>
            <w:shd w:val="clear" w:color="auto" w:fill="auto"/>
            <w:noWrap/>
            <w:hideMark/>
          </w:tcPr>
          <w:p w14:paraId="4616B69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0667FB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35</w:t>
            </w:r>
          </w:p>
        </w:tc>
      </w:tr>
      <w:tr w:rsidR="009B3734" w:rsidRPr="009B3734" w14:paraId="726AF6A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E41B8A6"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Non-Rebreather (Adult)</w:t>
            </w:r>
          </w:p>
        </w:tc>
        <w:tc>
          <w:tcPr>
            <w:tcW w:w="0" w:type="auto"/>
            <w:tcBorders>
              <w:top w:val="nil"/>
              <w:left w:val="nil"/>
              <w:bottom w:val="single" w:sz="4" w:space="0" w:color="auto"/>
              <w:right w:val="single" w:sz="4" w:space="0" w:color="auto"/>
            </w:tcBorders>
            <w:shd w:val="clear" w:color="auto" w:fill="auto"/>
            <w:noWrap/>
            <w:hideMark/>
          </w:tcPr>
          <w:p w14:paraId="5A556EB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A84C44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314BEB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C84CE6B"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Non-Rebreather (Child)</w:t>
            </w:r>
          </w:p>
        </w:tc>
        <w:tc>
          <w:tcPr>
            <w:tcW w:w="0" w:type="auto"/>
            <w:tcBorders>
              <w:top w:val="nil"/>
              <w:left w:val="nil"/>
              <w:bottom w:val="single" w:sz="4" w:space="0" w:color="auto"/>
              <w:right w:val="single" w:sz="4" w:space="0" w:color="auto"/>
            </w:tcBorders>
            <w:shd w:val="clear" w:color="auto" w:fill="auto"/>
            <w:noWrap/>
            <w:hideMark/>
          </w:tcPr>
          <w:p w14:paraId="5DEF947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B1EAE6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69A5872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E46503"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Mask, Surgical</w:t>
            </w:r>
          </w:p>
        </w:tc>
        <w:tc>
          <w:tcPr>
            <w:tcW w:w="0" w:type="auto"/>
            <w:tcBorders>
              <w:top w:val="nil"/>
              <w:left w:val="nil"/>
              <w:bottom w:val="single" w:sz="4" w:space="0" w:color="auto"/>
              <w:right w:val="single" w:sz="4" w:space="0" w:color="auto"/>
            </w:tcBorders>
            <w:shd w:val="clear" w:color="auto" w:fill="auto"/>
            <w:noWrap/>
            <w:hideMark/>
          </w:tcPr>
          <w:p w14:paraId="3E0426B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04D1ED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150</w:t>
            </w:r>
          </w:p>
        </w:tc>
      </w:tr>
      <w:tr w:rsidR="009B3734" w:rsidRPr="009B3734" w14:paraId="61ACCB7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E3DF973"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Surgical</w:t>
            </w:r>
          </w:p>
        </w:tc>
        <w:tc>
          <w:tcPr>
            <w:tcW w:w="0" w:type="auto"/>
            <w:tcBorders>
              <w:top w:val="nil"/>
              <w:left w:val="nil"/>
              <w:bottom w:val="single" w:sz="4" w:space="0" w:color="auto"/>
              <w:right w:val="single" w:sz="4" w:space="0" w:color="auto"/>
            </w:tcBorders>
            <w:shd w:val="clear" w:color="auto" w:fill="auto"/>
            <w:noWrap/>
            <w:hideMark/>
          </w:tcPr>
          <w:p w14:paraId="7A9758F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B3BD6D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753922A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D078A20"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Surgical</w:t>
            </w:r>
          </w:p>
        </w:tc>
        <w:tc>
          <w:tcPr>
            <w:tcW w:w="0" w:type="auto"/>
            <w:tcBorders>
              <w:top w:val="nil"/>
              <w:left w:val="nil"/>
              <w:bottom w:val="single" w:sz="4" w:space="0" w:color="auto"/>
              <w:right w:val="single" w:sz="4" w:space="0" w:color="auto"/>
            </w:tcBorders>
            <w:shd w:val="clear" w:color="auto" w:fill="auto"/>
            <w:noWrap/>
            <w:hideMark/>
          </w:tcPr>
          <w:p w14:paraId="654AAFE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D4C5A8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41233C7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BF2B955"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Surgical</w:t>
            </w:r>
          </w:p>
        </w:tc>
        <w:tc>
          <w:tcPr>
            <w:tcW w:w="0" w:type="auto"/>
            <w:tcBorders>
              <w:top w:val="nil"/>
              <w:left w:val="nil"/>
              <w:bottom w:val="single" w:sz="4" w:space="0" w:color="auto"/>
              <w:right w:val="single" w:sz="4" w:space="0" w:color="auto"/>
            </w:tcBorders>
            <w:shd w:val="clear" w:color="auto" w:fill="auto"/>
            <w:noWrap/>
            <w:hideMark/>
          </w:tcPr>
          <w:p w14:paraId="19BCBDE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8CF3B4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17C2A10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FD350F5" w14:textId="77777777" w:rsidR="009B3734" w:rsidRPr="009B3734" w:rsidRDefault="009B3734" w:rsidP="009B3734">
            <w:pPr>
              <w:spacing w:after="0"/>
              <w:rPr>
                <w:rFonts w:cs="Arial"/>
                <w:color w:val="000000"/>
                <w:sz w:val="16"/>
                <w:szCs w:val="20"/>
              </w:rPr>
            </w:pPr>
            <w:r w:rsidRPr="009B3734">
              <w:rPr>
                <w:rFonts w:cs="Arial"/>
                <w:color w:val="000000"/>
                <w:sz w:val="16"/>
                <w:szCs w:val="20"/>
              </w:rPr>
              <w:t>Mask, Surgical</w:t>
            </w:r>
          </w:p>
        </w:tc>
        <w:tc>
          <w:tcPr>
            <w:tcW w:w="0" w:type="auto"/>
            <w:tcBorders>
              <w:top w:val="nil"/>
              <w:left w:val="nil"/>
              <w:bottom w:val="single" w:sz="4" w:space="0" w:color="auto"/>
              <w:right w:val="single" w:sz="4" w:space="0" w:color="auto"/>
            </w:tcBorders>
            <w:shd w:val="clear" w:color="auto" w:fill="auto"/>
            <w:noWrap/>
            <w:hideMark/>
          </w:tcPr>
          <w:p w14:paraId="68D5BBE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A96017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3BDA351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0A73905" w14:textId="77777777" w:rsidR="009B3734" w:rsidRPr="009B3734" w:rsidRDefault="009B3734" w:rsidP="009B3734">
            <w:pPr>
              <w:spacing w:after="0"/>
              <w:rPr>
                <w:rFonts w:cs="Arial"/>
                <w:color w:val="000000"/>
                <w:sz w:val="16"/>
                <w:szCs w:val="20"/>
              </w:rPr>
            </w:pPr>
            <w:r w:rsidRPr="009B3734">
              <w:rPr>
                <w:rFonts w:cs="Arial"/>
                <w:color w:val="000000"/>
                <w:sz w:val="16"/>
                <w:szCs w:val="20"/>
              </w:rPr>
              <w:t>Mat, Child</w:t>
            </w:r>
          </w:p>
        </w:tc>
        <w:tc>
          <w:tcPr>
            <w:tcW w:w="0" w:type="auto"/>
            <w:tcBorders>
              <w:top w:val="nil"/>
              <w:left w:val="nil"/>
              <w:bottom w:val="single" w:sz="4" w:space="0" w:color="auto"/>
              <w:right w:val="single" w:sz="4" w:space="0" w:color="auto"/>
            </w:tcBorders>
            <w:shd w:val="clear" w:color="auto" w:fill="auto"/>
            <w:noWrap/>
            <w:hideMark/>
          </w:tcPr>
          <w:p w14:paraId="4A433B4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044D63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5397CEA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D33E05E" w14:textId="77777777" w:rsidR="009B3734" w:rsidRPr="009B3734" w:rsidRDefault="009B3734" w:rsidP="009B3734">
            <w:pPr>
              <w:spacing w:after="0"/>
              <w:rPr>
                <w:rFonts w:cs="Arial"/>
                <w:color w:val="000000"/>
                <w:sz w:val="16"/>
                <w:szCs w:val="20"/>
              </w:rPr>
            </w:pPr>
            <w:r w:rsidRPr="009B3734">
              <w:rPr>
                <w:rFonts w:cs="Arial"/>
                <w:color w:val="000000"/>
                <w:sz w:val="16"/>
                <w:szCs w:val="20"/>
              </w:rPr>
              <w:t>Meter, Peak Flow</w:t>
            </w:r>
          </w:p>
        </w:tc>
        <w:tc>
          <w:tcPr>
            <w:tcW w:w="0" w:type="auto"/>
            <w:tcBorders>
              <w:top w:val="nil"/>
              <w:left w:val="nil"/>
              <w:bottom w:val="single" w:sz="4" w:space="0" w:color="auto"/>
              <w:right w:val="single" w:sz="4" w:space="0" w:color="auto"/>
            </w:tcBorders>
            <w:shd w:val="clear" w:color="auto" w:fill="auto"/>
            <w:noWrap/>
            <w:hideMark/>
          </w:tcPr>
          <w:p w14:paraId="0A33394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A2975C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58B5102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1DF861C" w14:textId="77777777" w:rsidR="009B3734" w:rsidRPr="009B3734" w:rsidRDefault="009B3734" w:rsidP="009B3734">
            <w:pPr>
              <w:spacing w:after="0"/>
              <w:rPr>
                <w:rFonts w:cs="Arial"/>
                <w:color w:val="000000"/>
                <w:sz w:val="16"/>
                <w:szCs w:val="20"/>
              </w:rPr>
            </w:pPr>
            <w:r w:rsidRPr="009B3734">
              <w:rPr>
                <w:rFonts w:cs="Arial"/>
                <w:color w:val="000000"/>
                <w:sz w:val="16"/>
                <w:szCs w:val="20"/>
              </w:rPr>
              <w:t>Meter, Peak Flow, Mouthpiece (Adult)</w:t>
            </w:r>
          </w:p>
        </w:tc>
        <w:tc>
          <w:tcPr>
            <w:tcW w:w="0" w:type="auto"/>
            <w:tcBorders>
              <w:top w:val="nil"/>
              <w:left w:val="nil"/>
              <w:bottom w:val="single" w:sz="4" w:space="0" w:color="auto"/>
              <w:right w:val="single" w:sz="4" w:space="0" w:color="auto"/>
            </w:tcBorders>
            <w:shd w:val="clear" w:color="auto" w:fill="auto"/>
            <w:noWrap/>
            <w:hideMark/>
          </w:tcPr>
          <w:p w14:paraId="77287E7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7879D9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26F02E2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5399CC2" w14:textId="77777777" w:rsidR="009B3734" w:rsidRPr="009B3734" w:rsidRDefault="009B3734" w:rsidP="009B3734">
            <w:pPr>
              <w:spacing w:after="0"/>
              <w:rPr>
                <w:rFonts w:cs="Arial"/>
                <w:color w:val="000000"/>
                <w:sz w:val="16"/>
                <w:szCs w:val="20"/>
              </w:rPr>
            </w:pPr>
            <w:r w:rsidRPr="009B3734">
              <w:rPr>
                <w:rFonts w:cs="Arial"/>
                <w:color w:val="000000"/>
                <w:sz w:val="16"/>
                <w:szCs w:val="20"/>
              </w:rPr>
              <w:t>Meter, Peak Flow, Mouthpiece (Peds)</w:t>
            </w:r>
          </w:p>
        </w:tc>
        <w:tc>
          <w:tcPr>
            <w:tcW w:w="0" w:type="auto"/>
            <w:tcBorders>
              <w:top w:val="nil"/>
              <w:left w:val="nil"/>
              <w:bottom w:val="single" w:sz="4" w:space="0" w:color="auto"/>
              <w:right w:val="single" w:sz="4" w:space="0" w:color="auto"/>
            </w:tcBorders>
            <w:shd w:val="clear" w:color="auto" w:fill="auto"/>
            <w:noWrap/>
            <w:hideMark/>
          </w:tcPr>
          <w:p w14:paraId="7E3F8A3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6A6C56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03E449D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2856CD" w14:textId="77777777" w:rsidR="009B3734" w:rsidRPr="009B3734" w:rsidRDefault="009B3734" w:rsidP="009B3734">
            <w:pPr>
              <w:spacing w:after="0"/>
              <w:rPr>
                <w:rFonts w:cs="Arial"/>
                <w:color w:val="000000"/>
                <w:sz w:val="16"/>
                <w:szCs w:val="20"/>
              </w:rPr>
            </w:pPr>
            <w:r w:rsidRPr="009B3734">
              <w:rPr>
                <w:rFonts w:cs="Arial"/>
                <w:color w:val="000000"/>
                <w:sz w:val="16"/>
                <w:szCs w:val="20"/>
              </w:rPr>
              <w:t>Mop, Wet, Handle</w:t>
            </w:r>
          </w:p>
        </w:tc>
        <w:tc>
          <w:tcPr>
            <w:tcW w:w="0" w:type="auto"/>
            <w:tcBorders>
              <w:top w:val="nil"/>
              <w:left w:val="nil"/>
              <w:bottom w:val="single" w:sz="4" w:space="0" w:color="auto"/>
              <w:right w:val="single" w:sz="4" w:space="0" w:color="auto"/>
            </w:tcBorders>
            <w:shd w:val="clear" w:color="auto" w:fill="auto"/>
            <w:noWrap/>
            <w:hideMark/>
          </w:tcPr>
          <w:p w14:paraId="1196EA3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5A4F1F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406A158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F23351" w14:textId="77777777" w:rsidR="009B3734" w:rsidRPr="009B3734" w:rsidRDefault="009B3734" w:rsidP="009B3734">
            <w:pPr>
              <w:spacing w:after="0"/>
              <w:rPr>
                <w:rFonts w:cs="Arial"/>
                <w:color w:val="000000"/>
                <w:sz w:val="16"/>
                <w:szCs w:val="20"/>
              </w:rPr>
            </w:pPr>
            <w:r w:rsidRPr="009B3734">
              <w:rPr>
                <w:rFonts w:cs="Arial"/>
                <w:color w:val="000000"/>
                <w:sz w:val="16"/>
                <w:szCs w:val="20"/>
              </w:rPr>
              <w:t>Mop, Wet, Head</w:t>
            </w:r>
          </w:p>
        </w:tc>
        <w:tc>
          <w:tcPr>
            <w:tcW w:w="0" w:type="auto"/>
            <w:tcBorders>
              <w:top w:val="nil"/>
              <w:left w:val="nil"/>
              <w:bottom w:val="single" w:sz="4" w:space="0" w:color="auto"/>
              <w:right w:val="single" w:sz="4" w:space="0" w:color="auto"/>
            </w:tcBorders>
            <w:shd w:val="clear" w:color="auto" w:fill="auto"/>
            <w:noWrap/>
            <w:hideMark/>
          </w:tcPr>
          <w:p w14:paraId="51A7A5A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78BFCB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1620F7C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0C7AB5D" w14:textId="77777777" w:rsidR="009B3734" w:rsidRPr="009B3734" w:rsidRDefault="009B3734" w:rsidP="009B3734">
            <w:pPr>
              <w:spacing w:after="0"/>
              <w:rPr>
                <w:rFonts w:cs="Arial"/>
                <w:color w:val="000000"/>
                <w:sz w:val="16"/>
                <w:szCs w:val="20"/>
              </w:rPr>
            </w:pPr>
            <w:r w:rsidRPr="009B3734">
              <w:rPr>
                <w:rFonts w:cs="Arial"/>
                <w:color w:val="000000"/>
                <w:sz w:val="16"/>
                <w:szCs w:val="20"/>
              </w:rPr>
              <w:t>Name Badge/Holder</w:t>
            </w:r>
          </w:p>
        </w:tc>
        <w:tc>
          <w:tcPr>
            <w:tcW w:w="0" w:type="auto"/>
            <w:tcBorders>
              <w:top w:val="nil"/>
              <w:left w:val="nil"/>
              <w:bottom w:val="single" w:sz="4" w:space="0" w:color="auto"/>
              <w:right w:val="single" w:sz="4" w:space="0" w:color="auto"/>
            </w:tcBorders>
            <w:shd w:val="clear" w:color="auto" w:fill="auto"/>
            <w:noWrap/>
            <w:hideMark/>
          </w:tcPr>
          <w:p w14:paraId="4705DCC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46F3E83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CBA277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9CE46B1" w14:textId="77777777" w:rsidR="009B3734" w:rsidRPr="009B3734" w:rsidRDefault="009B3734" w:rsidP="009B3734">
            <w:pPr>
              <w:spacing w:after="0"/>
              <w:rPr>
                <w:rFonts w:cs="Arial"/>
                <w:color w:val="000000"/>
                <w:sz w:val="16"/>
                <w:szCs w:val="20"/>
              </w:rPr>
            </w:pPr>
            <w:r w:rsidRPr="009B3734">
              <w:rPr>
                <w:rFonts w:cs="Arial"/>
                <w:color w:val="000000"/>
                <w:sz w:val="16"/>
                <w:szCs w:val="20"/>
              </w:rPr>
              <w:t>Needle, Hypodermic, 20G x 1 1/2"</w:t>
            </w:r>
          </w:p>
        </w:tc>
        <w:tc>
          <w:tcPr>
            <w:tcW w:w="0" w:type="auto"/>
            <w:tcBorders>
              <w:top w:val="nil"/>
              <w:left w:val="nil"/>
              <w:bottom w:val="single" w:sz="4" w:space="0" w:color="auto"/>
              <w:right w:val="single" w:sz="4" w:space="0" w:color="auto"/>
            </w:tcBorders>
            <w:shd w:val="clear" w:color="auto" w:fill="auto"/>
            <w:noWrap/>
            <w:hideMark/>
          </w:tcPr>
          <w:p w14:paraId="497AAD0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24C85E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1000</w:t>
            </w:r>
          </w:p>
        </w:tc>
      </w:tr>
      <w:tr w:rsidR="009B3734" w:rsidRPr="009B3734" w14:paraId="259FA1E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C88E8AF" w14:textId="77777777" w:rsidR="009B3734" w:rsidRPr="009B3734" w:rsidRDefault="009B3734" w:rsidP="009B3734">
            <w:pPr>
              <w:spacing w:after="0"/>
              <w:rPr>
                <w:rFonts w:cs="Arial"/>
                <w:color w:val="000000"/>
                <w:sz w:val="16"/>
                <w:szCs w:val="20"/>
              </w:rPr>
            </w:pPr>
            <w:r w:rsidRPr="009B3734">
              <w:rPr>
                <w:rFonts w:cs="Arial"/>
                <w:color w:val="000000"/>
                <w:sz w:val="16"/>
                <w:szCs w:val="20"/>
              </w:rPr>
              <w:t>Notepads, White</w:t>
            </w:r>
          </w:p>
        </w:tc>
        <w:tc>
          <w:tcPr>
            <w:tcW w:w="0" w:type="auto"/>
            <w:tcBorders>
              <w:top w:val="nil"/>
              <w:left w:val="nil"/>
              <w:bottom w:val="single" w:sz="4" w:space="0" w:color="auto"/>
              <w:right w:val="single" w:sz="4" w:space="0" w:color="auto"/>
            </w:tcBorders>
            <w:shd w:val="clear" w:color="auto" w:fill="auto"/>
            <w:noWrap/>
            <w:hideMark/>
          </w:tcPr>
          <w:p w14:paraId="4B5353F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6CA2FF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1E48C64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13D098" w14:textId="77777777" w:rsidR="009B3734" w:rsidRPr="009B3734" w:rsidRDefault="009B3734" w:rsidP="009B3734">
            <w:pPr>
              <w:spacing w:after="0"/>
              <w:rPr>
                <w:rFonts w:cs="Arial"/>
                <w:color w:val="000000"/>
                <w:sz w:val="16"/>
                <w:szCs w:val="20"/>
              </w:rPr>
            </w:pPr>
            <w:r w:rsidRPr="009B3734">
              <w:rPr>
                <w:rFonts w:cs="Arial"/>
                <w:color w:val="000000"/>
                <w:sz w:val="16"/>
                <w:szCs w:val="20"/>
              </w:rPr>
              <w:t>Notepads, White</w:t>
            </w:r>
          </w:p>
        </w:tc>
        <w:tc>
          <w:tcPr>
            <w:tcW w:w="0" w:type="auto"/>
            <w:tcBorders>
              <w:top w:val="nil"/>
              <w:left w:val="nil"/>
              <w:bottom w:val="single" w:sz="4" w:space="0" w:color="auto"/>
              <w:right w:val="single" w:sz="4" w:space="0" w:color="auto"/>
            </w:tcBorders>
            <w:shd w:val="clear" w:color="auto" w:fill="auto"/>
            <w:noWrap/>
            <w:hideMark/>
          </w:tcPr>
          <w:p w14:paraId="2B364CB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D298E6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5ADFBB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EC83B6" w14:textId="77777777" w:rsidR="009B3734" w:rsidRPr="009B3734" w:rsidRDefault="009B3734" w:rsidP="009B3734">
            <w:pPr>
              <w:spacing w:after="0"/>
              <w:rPr>
                <w:rFonts w:cs="Arial"/>
                <w:sz w:val="16"/>
                <w:szCs w:val="20"/>
              </w:rPr>
            </w:pPr>
            <w:r w:rsidRPr="009B3734">
              <w:rPr>
                <w:rFonts w:cs="Arial"/>
                <w:sz w:val="16"/>
                <w:szCs w:val="20"/>
              </w:rPr>
              <w:t>OB KIT</w:t>
            </w:r>
          </w:p>
        </w:tc>
        <w:tc>
          <w:tcPr>
            <w:tcW w:w="0" w:type="auto"/>
            <w:tcBorders>
              <w:top w:val="nil"/>
              <w:left w:val="nil"/>
              <w:bottom w:val="single" w:sz="4" w:space="0" w:color="auto"/>
              <w:right w:val="single" w:sz="4" w:space="0" w:color="auto"/>
            </w:tcBorders>
            <w:shd w:val="clear" w:color="auto" w:fill="auto"/>
            <w:noWrap/>
            <w:vAlign w:val="bottom"/>
            <w:hideMark/>
          </w:tcPr>
          <w:p w14:paraId="5485D41A" w14:textId="77777777" w:rsidR="009B3734" w:rsidRPr="009B3734" w:rsidRDefault="009B3734" w:rsidP="00244219">
            <w:pPr>
              <w:spacing w:after="0"/>
              <w:jc w:val="center"/>
              <w:rPr>
                <w:rFonts w:cs="Arial"/>
                <w:sz w:val="16"/>
                <w:szCs w:val="20"/>
              </w:rPr>
            </w:pPr>
            <w:r w:rsidRPr="009B3734">
              <w:rPr>
                <w:rFonts w:cs="Arial"/>
                <w:sz w:val="16"/>
                <w:szCs w:val="20"/>
              </w:rPr>
              <w:t>EA</w:t>
            </w:r>
          </w:p>
        </w:tc>
        <w:tc>
          <w:tcPr>
            <w:tcW w:w="0" w:type="auto"/>
            <w:tcBorders>
              <w:top w:val="nil"/>
              <w:left w:val="nil"/>
              <w:bottom w:val="single" w:sz="4" w:space="0" w:color="auto"/>
              <w:right w:val="single" w:sz="4" w:space="0" w:color="auto"/>
            </w:tcBorders>
            <w:shd w:val="clear" w:color="auto" w:fill="auto"/>
            <w:noWrap/>
            <w:vAlign w:val="bottom"/>
            <w:hideMark/>
          </w:tcPr>
          <w:p w14:paraId="2D26D45F" w14:textId="77777777" w:rsidR="009B3734" w:rsidRPr="009B3734" w:rsidRDefault="009B3734" w:rsidP="009B3734">
            <w:pPr>
              <w:spacing w:after="0"/>
              <w:jc w:val="center"/>
              <w:rPr>
                <w:rFonts w:cs="Arial"/>
                <w:sz w:val="16"/>
                <w:szCs w:val="20"/>
              </w:rPr>
            </w:pPr>
            <w:r w:rsidRPr="009B3734">
              <w:rPr>
                <w:rFonts w:cs="Arial"/>
                <w:sz w:val="16"/>
                <w:szCs w:val="20"/>
              </w:rPr>
              <w:t>2</w:t>
            </w:r>
          </w:p>
        </w:tc>
      </w:tr>
      <w:tr w:rsidR="009B3734" w:rsidRPr="009B3734" w14:paraId="6159F24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9E1543" w14:textId="77777777" w:rsidR="009B3734" w:rsidRPr="009B3734" w:rsidRDefault="009B3734" w:rsidP="009B3734">
            <w:pPr>
              <w:spacing w:after="0"/>
              <w:rPr>
                <w:rFonts w:cs="Arial"/>
                <w:color w:val="000000"/>
                <w:sz w:val="16"/>
                <w:szCs w:val="20"/>
              </w:rPr>
            </w:pPr>
            <w:r w:rsidRPr="009B3734">
              <w:rPr>
                <w:rFonts w:cs="Arial"/>
                <w:color w:val="000000"/>
                <w:sz w:val="16"/>
                <w:szCs w:val="20"/>
              </w:rPr>
              <w:t>Ostomy, Closed - End Pouch</w:t>
            </w:r>
          </w:p>
        </w:tc>
        <w:tc>
          <w:tcPr>
            <w:tcW w:w="0" w:type="auto"/>
            <w:tcBorders>
              <w:top w:val="nil"/>
              <w:left w:val="nil"/>
              <w:bottom w:val="single" w:sz="4" w:space="0" w:color="auto"/>
              <w:right w:val="single" w:sz="4" w:space="0" w:color="auto"/>
            </w:tcBorders>
            <w:shd w:val="clear" w:color="auto" w:fill="auto"/>
            <w:noWrap/>
            <w:hideMark/>
          </w:tcPr>
          <w:p w14:paraId="51A2824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26BEC6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9A423B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AF8D97" w14:textId="77777777" w:rsidR="009B3734" w:rsidRPr="009B3734" w:rsidRDefault="009B3734" w:rsidP="009B3734">
            <w:pPr>
              <w:spacing w:after="0"/>
              <w:rPr>
                <w:rFonts w:cs="Arial"/>
                <w:color w:val="000000"/>
                <w:sz w:val="16"/>
                <w:szCs w:val="20"/>
              </w:rPr>
            </w:pPr>
            <w:r w:rsidRPr="009B3734">
              <w:rPr>
                <w:rFonts w:cs="Arial"/>
                <w:color w:val="000000"/>
                <w:sz w:val="16"/>
                <w:szCs w:val="20"/>
              </w:rPr>
              <w:t>Ostomy, Drainable Pouch</w:t>
            </w:r>
          </w:p>
        </w:tc>
        <w:tc>
          <w:tcPr>
            <w:tcW w:w="0" w:type="auto"/>
            <w:tcBorders>
              <w:top w:val="nil"/>
              <w:left w:val="nil"/>
              <w:bottom w:val="single" w:sz="4" w:space="0" w:color="auto"/>
              <w:right w:val="single" w:sz="4" w:space="0" w:color="auto"/>
            </w:tcBorders>
            <w:shd w:val="clear" w:color="auto" w:fill="auto"/>
            <w:noWrap/>
            <w:hideMark/>
          </w:tcPr>
          <w:p w14:paraId="33D7BBD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764ED73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FCCA5D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8FAF454" w14:textId="77777777" w:rsidR="009B3734" w:rsidRPr="009B3734" w:rsidRDefault="009B3734" w:rsidP="009B3734">
            <w:pPr>
              <w:spacing w:after="0"/>
              <w:rPr>
                <w:rFonts w:cs="Arial"/>
                <w:color w:val="000000"/>
                <w:sz w:val="16"/>
                <w:szCs w:val="20"/>
              </w:rPr>
            </w:pPr>
            <w:r w:rsidRPr="009B3734">
              <w:rPr>
                <w:rFonts w:cs="Arial"/>
                <w:color w:val="000000"/>
                <w:sz w:val="16"/>
                <w:szCs w:val="20"/>
              </w:rPr>
              <w:t>Ostomy, Wafer</w:t>
            </w:r>
          </w:p>
        </w:tc>
        <w:tc>
          <w:tcPr>
            <w:tcW w:w="0" w:type="auto"/>
            <w:tcBorders>
              <w:top w:val="nil"/>
              <w:left w:val="nil"/>
              <w:bottom w:val="single" w:sz="4" w:space="0" w:color="auto"/>
              <w:right w:val="single" w:sz="4" w:space="0" w:color="auto"/>
            </w:tcBorders>
            <w:shd w:val="clear" w:color="auto" w:fill="auto"/>
            <w:noWrap/>
            <w:hideMark/>
          </w:tcPr>
          <w:p w14:paraId="0E7C13F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4917596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65A347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904285E" w14:textId="77777777" w:rsidR="009B3734" w:rsidRPr="009B3734" w:rsidRDefault="009B3734" w:rsidP="009B3734">
            <w:pPr>
              <w:spacing w:after="0"/>
              <w:rPr>
                <w:rFonts w:cs="Arial"/>
                <w:color w:val="000000"/>
                <w:sz w:val="16"/>
                <w:szCs w:val="20"/>
              </w:rPr>
            </w:pPr>
            <w:r w:rsidRPr="009B3734">
              <w:rPr>
                <w:rFonts w:cs="Arial"/>
                <w:color w:val="000000"/>
                <w:sz w:val="16"/>
                <w:szCs w:val="20"/>
              </w:rPr>
              <w:t>Oxygen Concentrator</w:t>
            </w:r>
          </w:p>
        </w:tc>
        <w:tc>
          <w:tcPr>
            <w:tcW w:w="0" w:type="auto"/>
            <w:tcBorders>
              <w:top w:val="nil"/>
              <w:left w:val="nil"/>
              <w:bottom w:val="single" w:sz="4" w:space="0" w:color="auto"/>
              <w:right w:val="single" w:sz="4" w:space="0" w:color="auto"/>
            </w:tcBorders>
            <w:shd w:val="clear" w:color="auto" w:fill="auto"/>
            <w:noWrap/>
            <w:hideMark/>
          </w:tcPr>
          <w:p w14:paraId="7F8D552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C0852B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7DCE6FB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D9A6D34" w14:textId="77777777" w:rsidR="009B3734" w:rsidRPr="009B3734" w:rsidRDefault="009B3734" w:rsidP="009B3734">
            <w:pPr>
              <w:spacing w:after="0"/>
              <w:rPr>
                <w:rFonts w:cs="Arial"/>
                <w:color w:val="000000"/>
                <w:sz w:val="16"/>
                <w:szCs w:val="20"/>
              </w:rPr>
            </w:pPr>
            <w:r w:rsidRPr="009B3734">
              <w:rPr>
                <w:rFonts w:cs="Arial"/>
                <w:color w:val="000000"/>
                <w:sz w:val="16"/>
                <w:szCs w:val="20"/>
              </w:rPr>
              <w:t>Oxygen Cylinder Cart</w:t>
            </w:r>
          </w:p>
        </w:tc>
        <w:tc>
          <w:tcPr>
            <w:tcW w:w="0" w:type="auto"/>
            <w:tcBorders>
              <w:top w:val="nil"/>
              <w:left w:val="nil"/>
              <w:bottom w:val="single" w:sz="4" w:space="0" w:color="auto"/>
              <w:right w:val="single" w:sz="4" w:space="0" w:color="auto"/>
            </w:tcBorders>
            <w:shd w:val="clear" w:color="auto" w:fill="auto"/>
            <w:noWrap/>
            <w:hideMark/>
          </w:tcPr>
          <w:p w14:paraId="485C266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23B08D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2D37D93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A01930" w14:textId="77777777" w:rsidR="009B3734" w:rsidRPr="009B3734" w:rsidRDefault="009B3734" w:rsidP="009B3734">
            <w:pPr>
              <w:spacing w:after="0"/>
              <w:rPr>
                <w:rFonts w:cs="Arial"/>
                <w:color w:val="000000"/>
                <w:sz w:val="16"/>
                <w:szCs w:val="20"/>
              </w:rPr>
            </w:pPr>
            <w:r w:rsidRPr="009B3734">
              <w:rPr>
                <w:rFonts w:cs="Arial"/>
                <w:color w:val="000000"/>
                <w:sz w:val="16"/>
                <w:szCs w:val="20"/>
              </w:rPr>
              <w:t>Oxygen Nebulizer, Handheld</w:t>
            </w:r>
          </w:p>
        </w:tc>
        <w:tc>
          <w:tcPr>
            <w:tcW w:w="0" w:type="auto"/>
            <w:tcBorders>
              <w:top w:val="nil"/>
              <w:left w:val="nil"/>
              <w:bottom w:val="single" w:sz="4" w:space="0" w:color="auto"/>
              <w:right w:val="single" w:sz="4" w:space="0" w:color="auto"/>
            </w:tcBorders>
            <w:shd w:val="clear" w:color="auto" w:fill="auto"/>
            <w:noWrap/>
            <w:hideMark/>
          </w:tcPr>
          <w:p w14:paraId="5FF34DA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3F8072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132FFB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9599C1" w14:textId="77777777" w:rsidR="009B3734" w:rsidRPr="009B3734" w:rsidRDefault="009B3734" w:rsidP="009B3734">
            <w:pPr>
              <w:spacing w:after="0"/>
              <w:rPr>
                <w:rFonts w:cs="Arial"/>
                <w:color w:val="000000"/>
                <w:sz w:val="16"/>
                <w:szCs w:val="20"/>
              </w:rPr>
            </w:pPr>
            <w:r w:rsidRPr="009B3734">
              <w:rPr>
                <w:rFonts w:cs="Arial"/>
                <w:color w:val="000000"/>
                <w:sz w:val="16"/>
                <w:szCs w:val="20"/>
              </w:rPr>
              <w:t>Oxygen, Cylinder, Wrench</w:t>
            </w:r>
          </w:p>
        </w:tc>
        <w:tc>
          <w:tcPr>
            <w:tcW w:w="0" w:type="auto"/>
            <w:tcBorders>
              <w:top w:val="nil"/>
              <w:left w:val="nil"/>
              <w:bottom w:val="single" w:sz="4" w:space="0" w:color="auto"/>
              <w:right w:val="single" w:sz="4" w:space="0" w:color="auto"/>
            </w:tcBorders>
            <w:shd w:val="clear" w:color="auto" w:fill="auto"/>
            <w:noWrap/>
            <w:hideMark/>
          </w:tcPr>
          <w:p w14:paraId="50385B7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D1A336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59952AE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87D3C8" w14:textId="77777777" w:rsidR="009B3734" w:rsidRPr="009B3734" w:rsidRDefault="009B3734" w:rsidP="009B3734">
            <w:pPr>
              <w:spacing w:after="0"/>
              <w:rPr>
                <w:rFonts w:cs="Arial"/>
                <w:color w:val="000000"/>
                <w:sz w:val="16"/>
                <w:szCs w:val="20"/>
              </w:rPr>
            </w:pPr>
            <w:r w:rsidRPr="009B3734">
              <w:rPr>
                <w:rFonts w:cs="Arial"/>
                <w:color w:val="000000"/>
                <w:sz w:val="16"/>
                <w:szCs w:val="20"/>
              </w:rPr>
              <w:t>Oxygen, Hose</w:t>
            </w:r>
          </w:p>
        </w:tc>
        <w:tc>
          <w:tcPr>
            <w:tcW w:w="0" w:type="auto"/>
            <w:tcBorders>
              <w:top w:val="nil"/>
              <w:left w:val="nil"/>
              <w:bottom w:val="single" w:sz="4" w:space="0" w:color="auto"/>
              <w:right w:val="single" w:sz="4" w:space="0" w:color="auto"/>
            </w:tcBorders>
            <w:shd w:val="clear" w:color="auto" w:fill="auto"/>
            <w:noWrap/>
            <w:hideMark/>
          </w:tcPr>
          <w:p w14:paraId="31D49F7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4F72D6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522A29C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9B7DAA" w14:textId="77777777" w:rsidR="009B3734" w:rsidRPr="009B3734" w:rsidRDefault="009B3734" w:rsidP="009B3734">
            <w:pPr>
              <w:spacing w:after="0"/>
              <w:rPr>
                <w:rFonts w:cs="Arial"/>
                <w:color w:val="000000"/>
                <w:sz w:val="16"/>
                <w:szCs w:val="20"/>
              </w:rPr>
            </w:pPr>
            <w:r w:rsidRPr="009B3734">
              <w:rPr>
                <w:rFonts w:cs="Arial"/>
                <w:color w:val="000000"/>
                <w:sz w:val="16"/>
                <w:szCs w:val="20"/>
              </w:rPr>
              <w:t>Oxygen, Manifold (Minilator)</w:t>
            </w:r>
          </w:p>
        </w:tc>
        <w:tc>
          <w:tcPr>
            <w:tcW w:w="0" w:type="auto"/>
            <w:tcBorders>
              <w:top w:val="nil"/>
              <w:left w:val="nil"/>
              <w:bottom w:val="single" w:sz="4" w:space="0" w:color="auto"/>
              <w:right w:val="single" w:sz="4" w:space="0" w:color="auto"/>
            </w:tcBorders>
            <w:shd w:val="clear" w:color="auto" w:fill="auto"/>
            <w:noWrap/>
            <w:hideMark/>
          </w:tcPr>
          <w:p w14:paraId="4A30C0D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B63E3E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52ED8C1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914E26" w14:textId="77777777" w:rsidR="009B3734" w:rsidRPr="009B3734" w:rsidRDefault="009B3734" w:rsidP="009B3734">
            <w:pPr>
              <w:spacing w:after="0"/>
              <w:rPr>
                <w:rFonts w:cs="Arial"/>
                <w:color w:val="000000"/>
                <w:sz w:val="16"/>
                <w:szCs w:val="20"/>
              </w:rPr>
            </w:pPr>
            <w:r w:rsidRPr="009B3734">
              <w:rPr>
                <w:rFonts w:cs="Arial"/>
                <w:color w:val="000000"/>
                <w:sz w:val="16"/>
                <w:szCs w:val="20"/>
              </w:rPr>
              <w:t>Oxygen, Regulator, D</w:t>
            </w:r>
          </w:p>
        </w:tc>
        <w:tc>
          <w:tcPr>
            <w:tcW w:w="0" w:type="auto"/>
            <w:tcBorders>
              <w:top w:val="nil"/>
              <w:left w:val="nil"/>
              <w:bottom w:val="single" w:sz="4" w:space="0" w:color="auto"/>
              <w:right w:val="single" w:sz="4" w:space="0" w:color="auto"/>
            </w:tcBorders>
            <w:shd w:val="clear" w:color="auto" w:fill="auto"/>
            <w:noWrap/>
            <w:hideMark/>
          </w:tcPr>
          <w:p w14:paraId="7F6FCAA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EBDD05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15</w:t>
            </w:r>
          </w:p>
        </w:tc>
      </w:tr>
      <w:tr w:rsidR="009B3734" w:rsidRPr="009B3734" w14:paraId="2BDF994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233D84" w14:textId="77777777" w:rsidR="009B3734" w:rsidRPr="009B3734" w:rsidRDefault="009B3734" w:rsidP="009B3734">
            <w:pPr>
              <w:spacing w:after="0"/>
              <w:rPr>
                <w:rFonts w:cs="Arial"/>
                <w:color w:val="000000"/>
                <w:sz w:val="16"/>
                <w:szCs w:val="20"/>
              </w:rPr>
            </w:pPr>
            <w:r w:rsidRPr="009B3734">
              <w:rPr>
                <w:rFonts w:cs="Arial"/>
                <w:color w:val="000000"/>
                <w:sz w:val="16"/>
                <w:szCs w:val="20"/>
              </w:rPr>
              <w:t>Oxygen, Tubing, 100'</w:t>
            </w:r>
          </w:p>
        </w:tc>
        <w:tc>
          <w:tcPr>
            <w:tcW w:w="0" w:type="auto"/>
            <w:tcBorders>
              <w:top w:val="nil"/>
              <w:left w:val="nil"/>
              <w:bottom w:val="single" w:sz="4" w:space="0" w:color="auto"/>
              <w:right w:val="single" w:sz="4" w:space="0" w:color="auto"/>
            </w:tcBorders>
            <w:shd w:val="clear" w:color="auto" w:fill="auto"/>
            <w:noWrap/>
            <w:hideMark/>
          </w:tcPr>
          <w:p w14:paraId="28FBECE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3BB84B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3353D23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07299B" w14:textId="77777777" w:rsidR="009B3734" w:rsidRPr="009B3734" w:rsidRDefault="009B3734" w:rsidP="009B3734">
            <w:pPr>
              <w:spacing w:after="0"/>
              <w:rPr>
                <w:rFonts w:cs="Arial"/>
                <w:color w:val="000000"/>
                <w:sz w:val="16"/>
                <w:szCs w:val="20"/>
              </w:rPr>
            </w:pPr>
            <w:r w:rsidRPr="009B3734">
              <w:rPr>
                <w:rFonts w:cs="Arial"/>
                <w:color w:val="000000"/>
                <w:sz w:val="16"/>
                <w:szCs w:val="20"/>
              </w:rPr>
              <w:t>Oxymeter, Pulse</w:t>
            </w:r>
          </w:p>
        </w:tc>
        <w:tc>
          <w:tcPr>
            <w:tcW w:w="0" w:type="auto"/>
            <w:tcBorders>
              <w:top w:val="nil"/>
              <w:left w:val="nil"/>
              <w:bottom w:val="single" w:sz="4" w:space="0" w:color="auto"/>
              <w:right w:val="single" w:sz="4" w:space="0" w:color="auto"/>
            </w:tcBorders>
            <w:shd w:val="clear" w:color="auto" w:fill="auto"/>
            <w:noWrap/>
            <w:hideMark/>
          </w:tcPr>
          <w:p w14:paraId="79D3F4B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360601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2D8BCB3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1B52D40" w14:textId="77777777" w:rsidR="009B3734" w:rsidRPr="009B3734" w:rsidRDefault="009B3734" w:rsidP="009B3734">
            <w:pPr>
              <w:spacing w:after="0"/>
              <w:rPr>
                <w:rFonts w:cs="Arial"/>
                <w:color w:val="000000"/>
                <w:sz w:val="16"/>
                <w:szCs w:val="20"/>
              </w:rPr>
            </w:pPr>
            <w:r w:rsidRPr="009B3734">
              <w:rPr>
                <w:rFonts w:cs="Arial"/>
                <w:color w:val="000000"/>
                <w:sz w:val="16"/>
                <w:szCs w:val="20"/>
              </w:rPr>
              <w:t>Oxymeter, Pulse, Carrying Case</w:t>
            </w:r>
          </w:p>
        </w:tc>
        <w:tc>
          <w:tcPr>
            <w:tcW w:w="0" w:type="auto"/>
            <w:tcBorders>
              <w:top w:val="nil"/>
              <w:left w:val="nil"/>
              <w:bottom w:val="single" w:sz="4" w:space="0" w:color="auto"/>
              <w:right w:val="single" w:sz="4" w:space="0" w:color="auto"/>
            </w:tcBorders>
            <w:shd w:val="clear" w:color="auto" w:fill="auto"/>
            <w:noWrap/>
            <w:hideMark/>
          </w:tcPr>
          <w:p w14:paraId="0E95C7D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32069E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322AEFD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6FFBFF7" w14:textId="77777777" w:rsidR="009B3734" w:rsidRPr="009B3734" w:rsidRDefault="009B3734" w:rsidP="009B3734">
            <w:pPr>
              <w:spacing w:after="0"/>
              <w:rPr>
                <w:rFonts w:cs="Arial"/>
                <w:color w:val="000000"/>
                <w:sz w:val="16"/>
                <w:szCs w:val="20"/>
              </w:rPr>
            </w:pPr>
            <w:r w:rsidRPr="009B3734">
              <w:rPr>
                <w:rFonts w:cs="Arial"/>
                <w:color w:val="000000"/>
                <w:sz w:val="16"/>
                <w:szCs w:val="20"/>
              </w:rPr>
              <w:t>Pacifiers, Orthodontic, Silicone (Large)</w:t>
            </w:r>
          </w:p>
        </w:tc>
        <w:tc>
          <w:tcPr>
            <w:tcW w:w="0" w:type="auto"/>
            <w:tcBorders>
              <w:top w:val="nil"/>
              <w:left w:val="nil"/>
              <w:bottom w:val="single" w:sz="4" w:space="0" w:color="auto"/>
              <w:right w:val="single" w:sz="4" w:space="0" w:color="auto"/>
            </w:tcBorders>
            <w:shd w:val="clear" w:color="auto" w:fill="auto"/>
            <w:noWrap/>
            <w:hideMark/>
          </w:tcPr>
          <w:p w14:paraId="7C744F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517191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18</w:t>
            </w:r>
          </w:p>
        </w:tc>
      </w:tr>
      <w:tr w:rsidR="009B3734" w:rsidRPr="009B3734" w14:paraId="5D8A951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40969A" w14:textId="77777777" w:rsidR="009B3734" w:rsidRPr="009B3734" w:rsidRDefault="009B3734" w:rsidP="009B3734">
            <w:pPr>
              <w:spacing w:after="0"/>
              <w:rPr>
                <w:rFonts w:cs="Arial"/>
                <w:color w:val="000000"/>
                <w:sz w:val="16"/>
                <w:szCs w:val="20"/>
              </w:rPr>
            </w:pPr>
            <w:r w:rsidRPr="009B3734">
              <w:rPr>
                <w:rFonts w:cs="Arial"/>
                <w:color w:val="000000"/>
                <w:sz w:val="16"/>
                <w:szCs w:val="20"/>
              </w:rPr>
              <w:t>Pack, Cold (Instant)</w:t>
            </w:r>
          </w:p>
        </w:tc>
        <w:tc>
          <w:tcPr>
            <w:tcW w:w="0" w:type="auto"/>
            <w:tcBorders>
              <w:top w:val="nil"/>
              <w:left w:val="nil"/>
              <w:bottom w:val="single" w:sz="4" w:space="0" w:color="auto"/>
              <w:right w:val="single" w:sz="4" w:space="0" w:color="auto"/>
            </w:tcBorders>
            <w:shd w:val="clear" w:color="auto" w:fill="auto"/>
            <w:noWrap/>
            <w:hideMark/>
          </w:tcPr>
          <w:p w14:paraId="2CDE56F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8BAB3A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80333E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8864629" w14:textId="77777777" w:rsidR="009B3734" w:rsidRPr="009B3734" w:rsidRDefault="009B3734" w:rsidP="009B3734">
            <w:pPr>
              <w:spacing w:after="0"/>
              <w:rPr>
                <w:rFonts w:cs="Arial"/>
                <w:color w:val="000000"/>
                <w:sz w:val="16"/>
                <w:szCs w:val="20"/>
              </w:rPr>
            </w:pPr>
            <w:r w:rsidRPr="009B3734">
              <w:rPr>
                <w:rFonts w:cs="Arial"/>
                <w:color w:val="000000"/>
                <w:sz w:val="16"/>
                <w:szCs w:val="20"/>
              </w:rPr>
              <w:t>Pack, Warm Solar-First Aid Size</w:t>
            </w:r>
          </w:p>
        </w:tc>
        <w:tc>
          <w:tcPr>
            <w:tcW w:w="0" w:type="auto"/>
            <w:tcBorders>
              <w:top w:val="nil"/>
              <w:left w:val="nil"/>
              <w:bottom w:val="single" w:sz="4" w:space="0" w:color="auto"/>
              <w:right w:val="single" w:sz="4" w:space="0" w:color="auto"/>
            </w:tcBorders>
            <w:shd w:val="clear" w:color="auto" w:fill="auto"/>
            <w:noWrap/>
            <w:hideMark/>
          </w:tcPr>
          <w:p w14:paraId="423E4C3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AFEB21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40EF3C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DEC4359" w14:textId="77777777" w:rsidR="009B3734" w:rsidRPr="009B3734" w:rsidRDefault="009B3734" w:rsidP="009B3734">
            <w:pPr>
              <w:spacing w:after="0"/>
              <w:rPr>
                <w:rFonts w:cs="Arial"/>
                <w:color w:val="000000"/>
                <w:sz w:val="16"/>
                <w:szCs w:val="20"/>
              </w:rPr>
            </w:pPr>
            <w:r w:rsidRPr="009B3734">
              <w:rPr>
                <w:rFonts w:cs="Arial"/>
                <w:color w:val="000000"/>
                <w:sz w:val="16"/>
                <w:szCs w:val="20"/>
              </w:rPr>
              <w:t>Pad, ABD</w:t>
            </w:r>
          </w:p>
        </w:tc>
        <w:tc>
          <w:tcPr>
            <w:tcW w:w="0" w:type="auto"/>
            <w:tcBorders>
              <w:top w:val="nil"/>
              <w:left w:val="nil"/>
              <w:bottom w:val="single" w:sz="4" w:space="0" w:color="auto"/>
              <w:right w:val="single" w:sz="4" w:space="0" w:color="auto"/>
            </w:tcBorders>
            <w:shd w:val="clear" w:color="auto" w:fill="auto"/>
            <w:noWrap/>
            <w:hideMark/>
          </w:tcPr>
          <w:p w14:paraId="2BE079E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DB1AB8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317203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CAACB92" w14:textId="77777777" w:rsidR="009B3734" w:rsidRPr="009B3734" w:rsidRDefault="009B3734" w:rsidP="009B3734">
            <w:pPr>
              <w:spacing w:after="0"/>
              <w:rPr>
                <w:rFonts w:cs="Arial"/>
                <w:color w:val="000000"/>
                <w:sz w:val="16"/>
                <w:szCs w:val="20"/>
              </w:rPr>
            </w:pPr>
            <w:r w:rsidRPr="009B3734">
              <w:rPr>
                <w:rFonts w:cs="Arial"/>
                <w:color w:val="000000"/>
                <w:sz w:val="16"/>
                <w:szCs w:val="20"/>
              </w:rPr>
              <w:t>Pad, Chux, Absorbent</w:t>
            </w:r>
          </w:p>
        </w:tc>
        <w:tc>
          <w:tcPr>
            <w:tcW w:w="0" w:type="auto"/>
            <w:tcBorders>
              <w:top w:val="nil"/>
              <w:left w:val="nil"/>
              <w:bottom w:val="single" w:sz="4" w:space="0" w:color="auto"/>
              <w:right w:val="single" w:sz="4" w:space="0" w:color="auto"/>
            </w:tcBorders>
            <w:shd w:val="clear" w:color="auto" w:fill="auto"/>
            <w:noWrap/>
            <w:hideMark/>
          </w:tcPr>
          <w:p w14:paraId="4F50754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CB1264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17AEB59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3B489F" w14:textId="77777777" w:rsidR="009B3734" w:rsidRPr="009B3734" w:rsidRDefault="009B3734" w:rsidP="009B3734">
            <w:pPr>
              <w:spacing w:after="0"/>
              <w:rPr>
                <w:rFonts w:cs="Arial"/>
                <w:color w:val="000000"/>
                <w:sz w:val="16"/>
                <w:szCs w:val="20"/>
              </w:rPr>
            </w:pPr>
            <w:r w:rsidRPr="009B3734">
              <w:rPr>
                <w:rFonts w:cs="Arial"/>
                <w:color w:val="000000"/>
                <w:sz w:val="16"/>
                <w:szCs w:val="20"/>
              </w:rPr>
              <w:t>Pad, Chux, Absorbent</w:t>
            </w:r>
          </w:p>
        </w:tc>
        <w:tc>
          <w:tcPr>
            <w:tcW w:w="0" w:type="auto"/>
            <w:tcBorders>
              <w:top w:val="nil"/>
              <w:left w:val="nil"/>
              <w:bottom w:val="single" w:sz="4" w:space="0" w:color="auto"/>
              <w:right w:val="single" w:sz="4" w:space="0" w:color="auto"/>
            </w:tcBorders>
            <w:shd w:val="clear" w:color="auto" w:fill="auto"/>
            <w:noWrap/>
            <w:hideMark/>
          </w:tcPr>
          <w:p w14:paraId="725E04E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BEE152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3D1F02E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47A1B35" w14:textId="77777777" w:rsidR="009B3734" w:rsidRPr="009B3734" w:rsidRDefault="009B3734" w:rsidP="009B3734">
            <w:pPr>
              <w:spacing w:after="0"/>
              <w:rPr>
                <w:rFonts w:cs="Arial"/>
                <w:color w:val="000000"/>
                <w:sz w:val="16"/>
                <w:szCs w:val="20"/>
              </w:rPr>
            </w:pPr>
            <w:r w:rsidRPr="009B3734">
              <w:rPr>
                <w:rFonts w:cs="Arial"/>
                <w:color w:val="000000"/>
                <w:sz w:val="16"/>
                <w:szCs w:val="20"/>
              </w:rPr>
              <w:t>Pad, Convoluted (Egg crate)</w:t>
            </w:r>
          </w:p>
        </w:tc>
        <w:tc>
          <w:tcPr>
            <w:tcW w:w="0" w:type="auto"/>
            <w:tcBorders>
              <w:top w:val="nil"/>
              <w:left w:val="nil"/>
              <w:bottom w:val="single" w:sz="4" w:space="0" w:color="auto"/>
              <w:right w:val="single" w:sz="4" w:space="0" w:color="auto"/>
            </w:tcBorders>
            <w:shd w:val="clear" w:color="auto" w:fill="auto"/>
            <w:noWrap/>
            <w:hideMark/>
          </w:tcPr>
          <w:p w14:paraId="7B728B8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460B57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8</w:t>
            </w:r>
          </w:p>
        </w:tc>
      </w:tr>
      <w:tr w:rsidR="009B3734" w:rsidRPr="009B3734" w14:paraId="434246D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9C036CE" w14:textId="77777777" w:rsidR="009B3734" w:rsidRPr="009B3734" w:rsidRDefault="009B3734" w:rsidP="009B3734">
            <w:pPr>
              <w:spacing w:after="0"/>
              <w:rPr>
                <w:rFonts w:cs="Arial"/>
                <w:color w:val="000000"/>
                <w:sz w:val="16"/>
                <w:szCs w:val="20"/>
              </w:rPr>
            </w:pPr>
            <w:r w:rsidRPr="009B3734">
              <w:rPr>
                <w:rFonts w:cs="Arial"/>
                <w:color w:val="000000"/>
                <w:sz w:val="16"/>
                <w:szCs w:val="20"/>
              </w:rPr>
              <w:t>Pad, Easel</w:t>
            </w:r>
          </w:p>
        </w:tc>
        <w:tc>
          <w:tcPr>
            <w:tcW w:w="0" w:type="auto"/>
            <w:tcBorders>
              <w:top w:val="nil"/>
              <w:left w:val="nil"/>
              <w:bottom w:val="single" w:sz="4" w:space="0" w:color="auto"/>
              <w:right w:val="single" w:sz="4" w:space="0" w:color="auto"/>
            </w:tcBorders>
            <w:shd w:val="clear" w:color="auto" w:fill="auto"/>
            <w:noWrap/>
            <w:hideMark/>
          </w:tcPr>
          <w:p w14:paraId="0E036E9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34B5F34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034F806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0A405A9" w14:textId="77777777" w:rsidR="009B3734" w:rsidRPr="009B3734" w:rsidRDefault="009B3734" w:rsidP="009B3734">
            <w:pPr>
              <w:spacing w:after="0"/>
              <w:rPr>
                <w:rFonts w:cs="Arial"/>
                <w:color w:val="000000"/>
                <w:sz w:val="16"/>
                <w:szCs w:val="20"/>
              </w:rPr>
            </w:pPr>
            <w:r w:rsidRPr="009B3734">
              <w:rPr>
                <w:rFonts w:cs="Arial"/>
                <w:color w:val="000000"/>
                <w:sz w:val="16"/>
                <w:szCs w:val="20"/>
              </w:rPr>
              <w:t>Pads, Gauze (Sterile)</w:t>
            </w:r>
          </w:p>
        </w:tc>
        <w:tc>
          <w:tcPr>
            <w:tcW w:w="0" w:type="auto"/>
            <w:tcBorders>
              <w:top w:val="nil"/>
              <w:left w:val="nil"/>
              <w:bottom w:val="single" w:sz="4" w:space="0" w:color="auto"/>
              <w:right w:val="single" w:sz="4" w:space="0" w:color="auto"/>
            </w:tcBorders>
            <w:shd w:val="clear" w:color="auto" w:fill="auto"/>
            <w:noWrap/>
            <w:hideMark/>
          </w:tcPr>
          <w:p w14:paraId="0F7A0BA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81D9E5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3000</w:t>
            </w:r>
          </w:p>
        </w:tc>
      </w:tr>
      <w:tr w:rsidR="009B3734" w:rsidRPr="009B3734" w14:paraId="456E700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BFE2712"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Pads, Mattress, Crib</w:t>
            </w:r>
          </w:p>
        </w:tc>
        <w:tc>
          <w:tcPr>
            <w:tcW w:w="0" w:type="auto"/>
            <w:tcBorders>
              <w:top w:val="nil"/>
              <w:left w:val="nil"/>
              <w:bottom w:val="single" w:sz="4" w:space="0" w:color="auto"/>
              <w:right w:val="single" w:sz="4" w:space="0" w:color="auto"/>
            </w:tcBorders>
            <w:shd w:val="clear" w:color="auto" w:fill="auto"/>
            <w:noWrap/>
            <w:hideMark/>
          </w:tcPr>
          <w:p w14:paraId="002D98B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04941C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80</w:t>
            </w:r>
          </w:p>
        </w:tc>
      </w:tr>
      <w:tr w:rsidR="009B3734" w:rsidRPr="009B3734" w14:paraId="11B174F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8CD8075" w14:textId="77777777" w:rsidR="009B3734" w:rsidRPr="009B3734" w:rsidRDefault="009B3734" w:rsidP="009B3734">
            <w:pPr>
              <w:spacing w:after="0"/>
              <w:rPr>
                <w:rFonts w:cs="Arial"/>
                <w:color w:val="000000"/>
                <w:sz w:val="16"/>
                <w:szCs w:val="20"/>
              </w:rPr>
            </w:pPr>
            <w:r w:rsidRPr="009B3734">
              <w:rPr>
                <w:rFonts w:cs="Arial"/>
                <w:color w:val="000000"/>
                <w:sz w:val="16"/>
                <w:szCs w:val="20"/>
              </w:rPr>
              <w:t>Pallet, Hand Jack</w:t>
            </w:r>
          </w:p>
        </w:tc>
        <w:tc>
          <w:tcPr>
            <w:tcW w:w="0" w:type="auto"/>
            <w:tcBorders>
              <w:top w:val="nil"/>
              <w:left w:val="nil"/>
              <w:bottom w:val="single" w:sz="4" w:space="0" w:color="auto"/>
              <w:right w:val="single" w:sz="4" w:space="0" w:color="auto"/>
            </w:tcBorders>
            <w:shd w:val="clear" w:color="auto" w:fill="auto"/>
            <w:noWrap/>
            <w:hideMark/>
          </w:tcPr>
          <w:p w14:paraId="3EC5EB4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9DF2C4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36AF53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FE0AF72" w14:textId="77777777" w:rsidR="009B3734" w:rsidRPr="009B3734" w:rsidRDefault="009B3734" w:rsidP="009B3734">
            <w:pPr>
              <w:spacing w:after="0"/>
              <w:rPr>
                <w:rFonts w:cs="Arial"/>
                <w:color w:val="000000"/>
                <w:sz w:val="16"/>
                <w:szCs w:val="20"/>
              </w:rPr>
            </w:pPr>
            <w:r w:rsidRPr="009B3734">
              <w:rPr>
                <w:rFonts w:cs="Arial"/>
                <w:color w:val="000000"/>
                <w:sz w:val="16"/>
                <w:szCs w:val="20"/>
              </w:rPr>
              <w:t>Paper, Copy 8.5 x 11 (1 ream)</w:t>
            </w:r>
          </w:p>
        </w:tc>
        <w:tc>
          <w:tcPr>
            <w:tcW w:w="0" w:type="auto"/>
            <w:tcBorders>
              <w:top w:val="nil"/>
              <w:left w:val="nil"/>
              <w:bottom w:val="single" w:sz="4" w:space="0" w:color="auto"/>
              <w:right w:val="single" w:sz="4" w:space="0" w:color="auto"/>
            </w:tcBorders>
            <w:shd w:val="clear" w:color="auto" w:fill="auto"/>
            <w:noWrap/>
            <w:hideMark/>
          </w:tcPr>
          <w:p w14:paraId="49B79D7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24203A5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76C508A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4E487A" w14:textId="77777777" w:rsidR="009B3734" w:rsidRPr="009B3734" w:rsidRDefault="009B3734" w:rsidP="009B3734">
            <w:pPr>
              <w:spacing w:after="0"/>
              <w:rPr>
                <w:rFonts w:cs="Arial"/>
                <w:color w:val="000000"/>
                <w:sz w:val="16"/>
                <w:szCs w:val="20"/>
              </w:rPr>
            </w:pPr>
            <w:r w:rsidRPr="009B3734">
              <w:rPr>
                <w:rFonts w:cs="Arial"/>
                <w:color w:val="000000"/>
                <w:sz w:val="16"/>
                <w:szCs w:val="20"/>
              </w:rPr>
              <w:t>Paper, Copy 8.5 x 11 (1 ream)</w:t>
            </w:r>
          </w:p>
        </w:tc>
        <w:tc>
          <w:tcPr>
            <w:tcW w:w="0" w:type="auto"/>
            <w:tcBorders>
              <w:top w:val="nil"/>
              <w:left w:val="nil"/>
              <w:bottom w:val="single" w:sz="4" w:space="0" w:color="auto"/>
              <w:right w:val="single" w:sz="4" w:space="0" w:color="auto"/>
            </w:tcBorders>
            <w:shd w:val="clear" w:color="auto" w:fill="auto"/>
            <w:noWrap/>
            <w:hideMark/>
          </w:tcPr>
          <w:p w14:paraId="0B3F2FB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216263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B3BE97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FEA1ED2" w14:textId="77777777" w:rsidR="009B3734" w:rsidRPr="009B3734" w:rsidRDefault="009B3734" w:rsidP="009B3734">
            <w:pPr>
              <w:spacing w:after="0"/>
              <w:rPr>
                <w:rFonts w:cs="Arial"/>
                <w:color w:val="000000"/>
                <w:sz w:val="16"/>
                <w:szCs w:val="20"/>
              </w:rPr>
            </w:pPr>
            <w:r w:rsidRPr="009B3734">
              <w:rPr>
                <w:rFonts w:cs="Arial"/>
                <w:color w:val="000000"/>
                <w:sz w:val="16"/>
                <w:szCs w:val="20"/>
              </w:rPr>
              <w:t>Paste, Stomahesive 2oz</w:t>
            </w:r>
          </w:p>
        </w:tc>
        <w:tc>
          <w:tcPr>
            <w:tcW w:w="0" w:type="auto"/>
            <w:tcBorders>
              <w:top w:val="nil"/>
              <w:left w:val="nil"/>
              <w:bottom w:val="single" w:sz="4" w:space="0" w:color="auto"/>
              <w:right w:val="single" w:sz="4" w:space="0" w:color="auto"/>
            </w:tcBorders>
            <w:shd w:val="clear" w:color="auto" w:fill="auto"/>
            <w:noWrap/>
            <w:hideMark/>
          </w:tcPr>
          <w:p w14:paraId="53AD5FF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D4856E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1A02E88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4793201" w14:textId="77777777" w:rsidR="009B3734" w:rsidRPr="009B3734" w:rsidRDefault="009B3734" w:rsidP="009B3734">
            <w:pPr>
              <w:spacing w:after="0"/>
              <w:rPr>
                <w:rFonts w:cs="Arial"/>
                <w:color w:val="000000"/>
                <w:sz w:val="16"/>
                <w:szCs w:val="20"/>
              </w:rPr>
            </w:pPr>
            <w:r w:rsidRPr="009B3734">
              <w:rPr>
                <w:rFonts w:cs="Arial"/>
                <w:color w:val="000000"/>
                <w:sz w:val="16"/>
                <w:szCs w:val="20"/>
              </w:rPr>
              <w:t>Patient lift, 1000 lb,  Hydraulic</w:t>
            </w:r>
          </w:p>
        </w:tc>
        <w:tc>
          <w:tcPr>
            <w:tcW w:w="0" w:type="auto"/>
            <w:tcBorders>
              <w:top w:val="nil"/>
              <w:left w:val="nil"/>
              <w:bottom w:val="single" w:sz="4" w:space="0" w:color="auto"/>
              <w:right w:val="single" w:sz="4" w:space="0" w:color="auto"/>
            </w:tcBorders>
            <w:shd w:val="clear" w:color="auto" w:fill="auto"/>
            <w:noWrap/>
            <w:hideMark/>
          </w:tcPr>
          <w:p w14:paraId="1880492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C83092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01F671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A0125B" w14:textId="77777777" w:rsidR="009B3734" w:rsidRPr="009B3734" w:rsidRDefault="009B3734" w:rsidP="009B3734">
            <w:pPr>
              <w:spacing w:after="0"/>
              <w:rPr>
                <w:rFonts w:cs="Arial"/>
                <w:color w:val="000000"/>
                <w:sz w:val="16"/>
                <w:szCs w:val="20"/>
              </w:rPr>
            </w:pPr>
            <w:r w:rsidRPr="009B3734">
              <w:rPr>
                <w:rFonts w:cs="Arial"/>
                <w:color w:val="000000"/>
                <w:sz w:val="16"/>
                <w:szCs w:val="20"/>
              </w:rPr>
              <w:t>Pens, Standard, Black / Blue</w:t>
            </w:r>
          </w:p>
        </w:tc>
        <w:tc>
          <w:tcPr>
            <w:tcW w:w="0" w:type="auto"/>
            <w:tcBorders>
              <w:top w:val="nil"/>
              <w:left w:val="nil"/>
              <w:bottom w:val="single" w:sz="4" w:space="0" w:color="auto"/>
              <w:right w:val="single" w:sz="4" w:space="0" w:color="auto"/>
            </w:tcBorders>
            <w:shd w:val="clear" w:color="auto" w:fill="auto"/>
            <w:noWrap/>
            <w:hideMark/>
          </w:tcPr>
          <w:p w14:paraId="23ED228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BX</w:t>
            </w:r>
          </w:p>
        </w:tc>
        <w:tc>
          <w:tcPr>
            <w:tcW w:w="0" w:type="auto"/>
            <w:tcBorders>
              <w:top w:val="nil"/>
              <w:left w:val="nil"/>
              <w:bottom w:val="single" w:sz="4" w:space="0" w:color="auto"/>
              <w:right w:val="single" w:sz="4" w:space="0" w:color="auto"/>
            </w:tcBorders>
            <w:shd w:val="clear" w:color="auto" w:fill="auto"/>
            <w:noWrap/>
            <w:hideMark/>
          </w:tcPr>
          <w:p w14:paraId="5B53278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09FA8DB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FC3A8E9" w14:textId="77777777" w:rsidR="009B3734" w:rsidRPr="009B3734" w:rsidRDefault="009B3734" w:rsidP="009B3734">
            <w:pPr>
              <w:spacing w:after="0"/>
              <w:rPr>
                <w:rFonts w:cs="Arial"/>
                <w:color w:val="000000"/>
                <w:sz w:val="16"/>
                <w:szCs w:val="20"/>
              </w:rPr>
            </w:pPr>
            <w:r w:rsidRPr="009B3734">
              <w:rPr>
                <w:rFonts w:cs="Arial"/>
                <w:color w:val="000000"/>
                <w:sz w:val="16"/>
                <w:szCs w:val="20"/>
              </w:rPr>
              <w:t>Pens, Standard, Black / Blue</w:t>
            </w:r>
          </w:p>
        </w:tc>
        <w:tc>
          <w:tcPr>
            <w:tcW w:w="0" w:type="auto"/>
            <w:tcBorders>
              <w:top w:val="nil"/>
              <w:left w:val="nil"/>
              <w:bottom w:val="single" w:sz="4" w:space="0" w:color="auto"/>
              <w:right w:val="single" w:sz="4" w:space="0" w:color="auto"/>
            </w:tcBorders>
            <w:shd w:val="clear" w:color="auto" w:fill="auto"/>
            <w:noWrap/>
            <w:hideMark/>
          </w:tcPr>
          <w:p w14:paraId="4033E9A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BX</w:t>
            </w:r>
          </w:p>
        </w:tc>
        <w:tc>
          <w:tcPr>
            <w:tcW w:w="0" w:type="auto"/>
            <w:tcBorders>
              <w:top w:val="nil"/>
              <w:left w:val="nil"/>
              <w:bottom w:val="single" w:sz="4" w:space="0" w:color="auto"/>
              <w:right w:val="single" w:sz="4" w:space="0" w:color="auto"/>
            </w:tcBorders>
            <w:shd w:val="clear" w:color="auto" w:fill="auto"/>
            <w:noWrap/>
            <w:hideMark/>
          </w:tcPr>
          <w:p w14:paraId="2296B06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9FABC7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1AF8E5" w14:textId="77777777" w:rsidR="009B3734" w:rsidRPr="009B3734" w:rsidRDefault="009B3734" w:rsidP="009B3734">
            <w:pPr>
              <w:spacing w:after="0"/>
              <w:rPr>
                <w:rFonts w:cs="Arial"/>
                <w:color w:val="000000"/>
                <w:sz w:val="16"/>
                <w:szCs w:val="20"/>
              </w:rPr>
            </w:pPr>
            <w:r w:rsidRPr="009B3734">
              <w:rPr>
                <w:rFonts w:cs="Arial"/>
                <w:color w:val="000000"/>
                <w:sz w:val="16"/>
                <w:szCs w:val="20"/>
              </w:rPr>
              <w:t>Pillow</w:t>
            </w:r>
          </w:p>
        </w:tc>
        <w:tc>
          <w:tcPr>
            <w:tcW w:w="0" w:type="auto"/>
            <w:tcBorders>
              <w:top w:val="nil"/>
              <w:left w:val="nil"/>
              <w:bottom w:val="single" w:sz="4" w:space="0" w:color="auto"/>
              <w:right w:val="single" w:sz="4" w:space="0" w:color="auto"/>
            </w:tcBorders>
            <w:shd w:val="clear" w:color="auto" w:fill="auto"/>
            <w:noWrap/>
            <w:hideMark/>
          </w:tcPr>
          <w:p w14:paraId="61CB667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326FE6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7BA21D1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31BFAAA" w14:textId="77777777" w:rsidR="009B3734" w:rsidRPr="009B3734" w:rsidRDefault="009B3734" w:rsidP="009B3734">
            <w:pPr>
              <w:spacing w:after="0"/>
              <w:rPr>
                <w:rFonts w:cs="Arial"/>
                <w:color w:val="000000"/>
                <w:sz w:val="16"/>
                <w:szCs w:val="20"/>
              </w:rPr>
            </w:pPr>
            <w:r w:rsidRPr="009B3734">
              <w:rPr>
                <w:rFonts w:cs="Arial"/>
                <w:color w:val="000000"/>
                <w:sz w:val="16"/>
                <w:szCs w:val="20"/>
              </w:rPr>
              <w:t>Pillow</w:t>
            </w:r>
          </w:p>
        </w:tc>
        <w:tc>
          <w:tcPr>
            <w:tcW w:w="0" w:type="auto"/>
            <w:tcBorders>
              <w:top w:val="nil"/>
              <w:left w:val="nil"/>
              <w:bottom w:val="single" w:sz="4" w:space="0" w:color="auto"/>
              <w:right w:val="single" w:sz="4" w:space="0" w:color="auto"/>
            </w:tcBorders>
            <w:shd w:val="clear" w:color="auto" w:fill="auto"/>
            <w:noWrap/>
            <w:hideMark/>
          </w:tcPr>
          <w:p w14:paraId="236C2DC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824822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4A883EE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542A5B1" w14:textId="77777777" w:rsidR="009B3734" w:rsidRPr="009B3734" w:rsidRDefault="009B3734" w:rsidP="009B3734">
            <w:pPr>
              <w:spacing w:after="0"/>
              <w:rPr>
                <w:rFonts w:cs="Arial"/>
                <w:color w:val="000000"/>
                <w:sz w:val="16"/>
                <w:szCs w:val="20"/>
              </w:rPr>
            </w:pPr>
            <w:r w:rsidRPr="009B3734">
              <w:rPr>
                <w:rFonts w:cs="Arial"/>
                <w:color w:val="000000"/>
                <w:sz w:val="16"/>
                <w:szCs w:val="20"/>
              </w:rPr>
              <w:t>Pillow</w:t>
            </w:r>
          </w:p>
        </w:tc>
        <w:tc>
          <w:tcPr>
            <w:tcW w:w="0" w:type="auto"/>
            <w:tcBorders>
              <w:top w:val="nil"/>
              <w:left w:val="nil"/>
              <w:bottom w:val="single" w:sz="4" w:space="0" w:color="auto"/>
              <w:right w:val="single" w:sz="4" w:space="0" w:color="auto"/>
            </w:tcBorders>
            <w:shd w:val="clear" w:color="auto" w:fill="auto"/>
            <w:noWrap/>
            <w:hideMark/>
          </w:tcPr>
          <w:p w14:paraId="38DB42E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EA27C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51</w:t>
            </w:r>
          </w:p>
        </w:tc>
      </w:tr>
      <w:tr w:rsidR="009B3734" w:rsidRPr="009B3734" w14:paraId="6978976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E26AC7" w14:textId="77777777" w:rsidR="009B3734" w:rsidRPr="009B3734" w:rsidRDefault="009B3734" w:rsidP="009B3734">
            <w:pPr>
              <w:spacing w:after="0"/>
              <w:rPr>
                <w:rFonts w:cs="Arial"/>
                <w:color w:val="000000"/>
                <w:sz w:val="16"/>
                <w:szCs w:val="20"/>
              </w:rPr>
            </w:pPr>
            <w:r w:rsidRPr="009B3734">
              <w:rPr>
                <w:rFonts w:cs="Arial"/>
                <w:color w:val="000000"/>
                <w:sz w:val="16"/>
                <w:szCs w:val="20"/>
              </w:rPr>
              <w:t>Pillow Case, Disposable</w:t>
            </w:r>
          </w:p>
        </w:tc>
        <w:tc>
          <w:tcPr>
            <w:tcW w:w="0" w:type="auto"/>
            <w:tcBorders>
              <w:top w:val="nil"/>
              <w:left w:val="nil"/>
              <w:bottom w:val="single" w:sz="4" w:space="0" w:color="auto"/>
              <w:right w:val="single" w:sz="4" w:space="0" w:color="auto"/>
            </w:tcBorders>
            <w:shd w:val="clear" w:color="auto" w:fill="auto"/>
            <w:noWrap/>
            <w:hideMark/>
          </w:tcPr>
          <w:p w14:paraId="742730F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E8EDB1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2DE0AF7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5599F8" w14:textId="77777777" w:rsidR="009B3734" w:rsidRPr="009B3734" w:rsidRDefault="009B3734" w:rsidP="009B3734">
            <w:pPr>
              <w:spacing w:after="0"/>
              <w:rPr>
                <w:rFonts w:cs="Arial"/>
                <w:color w:val="000000"/>
                <w:sz w:val="16"/>
                <w:szCs w:val="20"/>
              </w:rPr>
            </w:pPr>
            <w:r w:rsidRPr="009B3734">
              <w:rPr>
                <w:rFonts w:cs="Arial"/>
                <w:color w:val="000000"/>
                <w:sz w:val="16"/>
                <w:szCs w:val="20"/>
              </w:rPr>
              <w:t>Pillow Case, Disposable</w:t>
            </w:r>
          </w:p>
        </w:tc>
        <w:tc>
          <w:tcPr>
            <w:tcW w:w="0" w:type="auto"/>
            <w:tcBorders>
              <w:top w:val="nil"/>
              <w:left w:val="nil"/>
              <w:bottom w:val="single" w:sz="4" w:space="0" w:color="auto"/>
              <w:right w:val="single" w:sz="4" w:space="0" w:color="auto"/>
            </w:tcBorders>
            <w:shd w:val="clear" w:color="auto" w:fill="auto"/>
            <w:noWrap/>
            <w:hideMark/>
          </w:tcPr>
          <w:p w14:paraId="39009E7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7CC90E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200</w:t>
            </w:r>
          </w:p>
        </w:tc>
      </w:tr>
      <w:tr w:rsidR="009B3734" w:rsidRPr="009B3734" w14:paraId="354EB30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B71F46" w14:textId="77777777" w:rsidR="009B3734" w:rsidRPr="009B3734" w:rsidRDefault="009B3734" w:rsidP="009B3734">
            <w:pPr>
              <w:spacing w:after="0"/>
              <w:rPr>
                <w:rFonts w:cs="Arial"/>
                <w:color w:val="000000"/>
                <w:sz w:val="16"/>
                <w:szCs w:val="20"/>
              </w:rPr>
            </w:pPr>
            <w:r w:rsidRPr="009B3734">
              <w:rPr>
                <w:rFonts w:cs="Arial"/>
                <w:color w:val="000000"/>
                <w:sz w:val="16"/>
                <w:szCs w:val="20"/>
              </w:rPr>
              <w:t>Pillow Case, Disposable</w:t>
            </w:r>
          </w:p>
        </w:tc>
        <w:tc>
          <w:tcPr>
            <w:tcW w:w="0" w:type="auto"/>
            <w:tcBorders>
              <w:top w:val="nil"/>
              <w:left w:val="nil"/>
              <w:bottom w:val="single" w:sz="4" w:space="0" w:color="auto"/>
              <w:right w:val="single" w:sz="4" w:space="0" w:color="auto"/>
            </w:tcBorders>
            <w:shd w:val="clear" w:color="auto" w:fill="auto"/>
            <w:noWrap/>
            <w:hideMark/>
          </w:tcPr>
          <w:p w14:paraId="4F37942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23A655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4ACC9C5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7367653" w14:textId="77777777" w:rsidR="009B3734" w:rsidRPr="009B3734" w:rsidRDefault="009B3734" w:rsidP="009B3734">
            <w:pPr>
              <w:spacing w:after="0"/>
              <w:rPr>
                <w:rFonts w:cs="Arial"/>
                <w:color w:val="000000"/>
                <w:sz w:val="16"/>
                <w:szCs w:val="20"/>
              </w:rPr>
            </w:pPr>
            <w:r w:rsidRPr="009B3734">
              <w:rPr>
                <w:rFonts w:cs="Arial"/>
                <w:color w:val="000000"/>
                <w:sz w:val="16"/>
                <w:szCs w:val="20"/>
              </w:rPr>
              <w:t>Pillow Case, Disposable</w:t>
            </w:r>
          </w:p>
        </w:tc>
        <w:tc>
          <w:tcPr>
            <w:tcW w:w="0" w:type="auto"/>
            <w:tcBorders>
              <w:top w:val="nil"/>
              <w:left w:val="nil"/>
              <w:bottom w:val="single" w:sz="4" w:space="0" w:color="auto"/>
              <w:right w:val="single" w:sz="4" w:space="0" w:color="auto"/>
            </w:tcBorders>
            <w:shd w:val="clear" w:color="auto" w:fill="auto"/>
            <w:noWrap/>
            <w:hideMark/>
          </w:tcPr>
          <w:p w14:paraId="6F6607C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845048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7F668DA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695BC60" w14:textId="77777777" w:rsidR="009B3734" w:rsidRPr="009B3734" w:rsidRDefault="009B3734" w:rsidP="009B3734">
            <w:pPr>
              <w:spacing w:after="0"/>
              <w:rPr>
                <w:rFonts w:cs="Arial"/>
                <w:color w:val="000000"/>
                <w:sz w:val="16"/>
                <w:szCs w:val="20"/>
              </w:rPr>
            </w:pPr>
            <w:r w:rsidRPr="009B3734">
              <w:rPr>
                <w:rFonts w:cs="Arial"/>
                <w:color w:val="000000"/>
                <w:sz w:val="16"/>
                <w:szCs w:val="20"/>
              </w:rPr>
              <w:t>Plugs, Child Protective</w:t>
            </w:r>
          </w:p>
        </w:tc>
        <w:tc>
          <w:tcPr>
            <w:tcW w:w="0" w:type="auto"/>
            <w:tcBorders>
              <w:top w:val="nil"/>
              <w:left w:val="nil"/>
              <w:bottom w:val="single" w:sz="4" w:space="0" w:color="auto"/>
              <w:right w:val="single" w:sz="4" w:space="0" w:color="auto"/>
            </w:tcBorders>
            <w:shd w:val="clear" w:color="auto" w:fill="auto"/>
            <w:noWrap/>
            <w:hideMark/>
          </w:tcPr>
          <w:p w14:paraId="5968666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52D216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30</w:t>
            </w:r>
          </w:p>
        </w:tc>
      </w:tr>
      <w:tr w:rsidR="009B3734" w:rsidRPr="009B3734" w14:paraId="5A9D1F4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C54624F" w14:textId="77777777" w:rsidR="009B3734" w:rsidRPr="009B3734" w:rsidRDefault="009B3734" w:rsidP="009B3734">
            <w:pPr>
              <w:spacing w:after="0"/>
              <w:rPr>
                <w:rFonts w:cs="Arial"/>
                <w:color w:val="000000"/>
                <w:sz w:val="16"/>
                <w:szCs w:val="20"/>
              </w:rPr>
            </w:pPr>
            <w:r w:rsidRPr="009B3734">
              <w:rPr>
                <w:rFonts w:cs="Arial"/>
                <w:color w:val="000000"/>
                <w:sz w:val="16"/>
                <w:szCs w:val="20"/>
              </w:rPr>
              <w:t>Power Cord, Electric, 100'</w:t>
            </w:r>
          </w:p>
        </w:tc>
        <w:tc>
          <w:tcPr>
            <w:tcW w:w="0" w:type="auto"/>
            <w:tcBorders>
              <w:top w:val="nil"/>
              <w:left w:val="nil"/>
              <w:bottom w:val="single" w:sz="4" w:space="0" w:color="auto"/>
              <w:right w:val="single" w:sz="4" w:space="0" w:color="auto"/>
            </w:tcBorders>
            <w:shd w:val="clear" w:color="auto" w:fill="auto"/>
            <w:noWrap/>
            <w:hideMark/>
          </w:tcPr>
          <w:p w14:paraId="6C4C3E3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3FCF70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w:t>
            </w:r>
          </w:p>
        </w:tc>
      </w:tr>
      <w:tr w:rsidR="009B3734" w:rsidRPr="009B3734" w14:paraId="217F052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8C6DEC8" w14:textId="77777777" w:rsidR="009B3734" w:rsidRPr="009B3734" w:rsidRDefault="009B3734" w:rsidP="009B3734">
            <w:pPr>
              <w:spacing w:after="0"/>
              <w:rPr>
                <w:rFonts w:cs="Arial"/>
                <w:color w:val="000000"/>
                <w:sz w:val="16"/>
                <w:szCs w:val="20"/>
              </w:rPr>
            </w:pPr>
            <w:r w:rsidRPr="009B3734">
              <w:rPr>
                <w:rFonts w:cs="Arial"/>
                <w:color w:val="000000"/>
                <w:sz w:val="16"/>
                <w:szCs w:val="20"/>
              </w:rPr>
              <w:t>Power Cord, Electric, 50'</w:t>
            </w:r>
          </w:p>
        </w:tc>
        <w:tc>
          <w:tcPr>
            <w:tcW w:w="0" w:type="auto"/>
            <w:tcBorders>
              <w:top w:val="nil"/>
              <w:left w:val="nil"/>
              <w:bottom w:val="single" w:sz="4" w:space="0" w:color="auto"/>
              <w:right w:val="single" w:sz="4" w:space="0" w:color="auto"/>
            </w:tcBorders>
            <w:shd w:val="clear" w:color="auto" w:fill="auto"/>
            <w:noWrap/>
            <w:hideMark/>
          </w:tcPr>
          <w:p w14:paraId="605D8AA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F9C128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7</w:t>
            </w:r>
          </w:p>
        </w:tc>
      </w:tr>
      <w:tr w:rsidR="009B3734" w:rsidRPr="009B3734" w14:paraId="31BFF23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0F49F3A" w14:textId="77777777" w:rsidR="009B3734" w:rsidRPr="009B3734" w:rsidRDefault="009B3734" w:rsidP="009B3734">
            <w:pPr>
              <w:spacing w:after="0"/>
              <w:rPr>
                <w:rFonts w:cs="Arial"/>
                <w:color w:val="000000"/>
                <w:sz w:val="16"/>
                <w:szCs w:val="20"/>
              </w:rPr>
            </w:pPr>
            <w:r w:rsidRPr="009B3734">
              <w:rPr>
                <w:rFonts w:cs="Arial"/>
                <w:color w:val="000000"/>
                <w:sz w:val="16"/>
                <w:szCs w:val="20"/>
              </w:rPr>
              <w:t>Power, Outlet Box, 6-Outlet Surge Type w/Cord</w:t>
            </w:r>
          </w:p>
        </w:tc>
        <w:tc>
          <w:tcPr>
            <w:tcW w:w="0" w:type="auto"/>
            <w:tcBorders>
              <w:top w:val="nil"/>
              <w:left w:val="nil"/>
              <w:bottom w:val="single" w:sz="4" w:space="0" w:color="auto"/>
              <w:right w:val="single" w:sz="4" w:space="0" w:color="auto"/>
            </w:tcBorders>
            <w:shd w:val="clear" w:color="auto" w:fill="auto"/>
            <w:noWrap/>
            <w:hideMark/>
          </w:tcPr>
          <w:p w14:paraId="638D3E8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CA56FD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4A5C146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BBC8F96" w14:textId="77777777" w:rsidR="009B3734" w:rsidRPr="009B3734" w:rsidRDefault="009B3734" w:rsidP="009B3734">
            <w:pPr>
              <w:spacing w:after="0"/>
              <w:rPr>
                <w:rFonts w:cs="Arial"/>
                <w:color w:val="000000"/>
                <w:sz w:val="16"/>
                <w:szCs w:val="20"/>
              </w:rPr>
            </w:pPr>
            <w:r w:rsidRPr="009B3734">
              <w:rPr>
                <w:rFonts w:cs="Arial"/>
                <w:color w:val="000000"/>
                <w:sz w:val="16"/>
                <w:szCs w:val="20"/>
              </w:rPr>
              <w:t>Prep Pad, Alcohol</w:t>
            </w:r>
          </w:p>
        </w:tc>
        <w:tc>
          <w:tcPr>
            <w:tcW w:w="0" w:type="auto"/>
            <w:tcBorders>
              <w:top w:val="nil"/>
              <w:left w:val="nil"/>
              <w:bottom w:val="single" w:sz="4" w:space="0" w:color="auto"/>
              <w:right w:val="single" w:sz="4" w:space="0" w:color="auto"/>
            </w:tcBorders>
            <w:shd w:val="clear" w:color="auto" w:fill="auto"/>
            <w:noWrap/>
            <w:hideMark/>
          </w:tcPr>
          <w:p w14:paraId="7BDD324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6FDE9DE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9B34BC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87DF3A" w14:textId="77777777" w:rsidR="009B3734" w:rsidRPr="009B3734" w:rsidRDefault="009B3734" w:rsidP="009B3734">
            <w:pPr>
              <w:spacing w:after="0"/>
              <w:rPr>
                <w:rFonts w:cs="Arial"/>
                <w:color w:val="000000"/>
                <w:sz w:val="16"/>
                <w:szCs w:val="20"/>
              </w:rPr>
            </w:pPr>
            <w:r w:rsidRPr="009B3734">
              <w:rPr>
                <w:rFonts w:cs="Arial"/>
                <w:color w:val="000000"/>
                <w:sz w:val="16"/>
                <w:szCs w:val="20"/>
              </w:rPr>
              <w:t>Privacy Screen, 3 Fold Panel</w:t>
            </w:r>
          </w:p>
        </w:tc>
        <w:tc>
          <w:tcPr>
            <w:tcW w:w="0" w:type="auto"/>
            <w:tcBorders>
              <w:top w:val="nil"/>
              <w:left w:val="nil"/>
              <w:bottom w:val="single" w:sz="4" w:space="0" w:color="auto"/>
              <w:right w:val="single" w:sz="4" w:space="0" w:color="auto"/>
            </w:tcBorders>
            <w:shd w:val="clear" w:color="auto" w:fill="auto"/>
            <w:noWrap/>
            <w:hideMark/>
          </w:tcPr>
          <w:p w14:paraId="7C8BA12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EA1</w:t>
            </w:r>
          </w:p>
        </w:tc>
        <w:tc>
          <w:tcPr>
            <w:tcW w:w="0" w:type="auto"/>
            <w:tcBorders>
              <w:top w:val="nil"/>
              <w:left w:val="nil"/>
              <w:bottom w:val="single" w:sz="4" w:space="0" w:color="auto"/>
              <w:right w:val="single" w:sz="4" w:space="0" w:color="auto"/>
            </w:tcBorders>
            <w:shd w:val="clear" w:color="auto" w:fill="auto"/>
            <w:noWrap/>
            <w:hideMark/>
          </w:tcPr>
          <w:p w14:paraId="13B2B41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15</w:t>
            </w:r>
          </w:p>
        </w:tc>
      </w:tr>
      <w:tr w:rsidR="009B3734" w:rsidRPr="009B3734" w14:paraId="3546D2F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6F6D21" w14:textId="77777777" w:rsidR="009B3734" w:rsidRPr="009B3734" w:rsidRDefault="009B3734" w:rsidP="009B3734">
            <w:pPr>
              <w:spacing w:after="0"/>
              <w:rPr>
                <w:rFonts w:cs="Arial"/>
                <w:color w:val="000000"/>
                <w:sz w:val="16"/>
                <w:szCs w:val="20"/>
              </w:rPr>
            </w:pPr>
            <w:r w:rsidRPr="009B3734">
              <w:rPr>
                <w:rFonts w:cs="Arial"/>
                <w:color w:val="000000"/>
                <w:sz w:val="16"/>
                <w:szCs w:val="20"/>
              </w:rPr>
              <w:t>Protective Underwear Pullups, Large</w:t>
            </w:r>
          </w:p>
        </w:tc>
        <w:tc>
          <w:tcPr>
            <w:tcW w:w="0" w:type="auto"/>
            <w:tcBorders>
              <w:top w:val="nil"/>
              <w:left w:val="nil"/>
              <w:bottom w:val="single" w:sz="4" w:space="0" w:color="auto"/>
              <w:right w:val="single" w:sz="4" w:space="0" w:color="auto"/>
            </w:tcBorders>
            <w:shd w:val="clear" w:color="auto" w:fill="auto"/>
            <w:noWrap/>
            <w:hideMark/>
          </w:tcPr>
          <w:p w14:paraId="13BA88A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618ECF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72</w:t>
            </w:r>
          </w:p>
        </w:tc>
      </w:tr>
      <w:tr w:rsidR="009B3734" w:rsidRPr="009B3734" w14:paraId="7641ED6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16FE8D" w14:textId="77777777" w:rsidR="009B3734" w:rsidRPr="009B3734" w:rsidRDefault="009B3734" w:rsidP="009B3734">
            <w:pPr>
              <w:spacing w:after="0"/>
              <w:rPr>
                <w:rFonts w:cs="Arial"/>
                <w:color w:val="000000"/>
                <w:sz w:val="16"/>
                <w:szCs w:val="20"/>
              </w:rPr>
            </w:pPr>
            <w:r w:rsidRPr="009B3734">
              <w:rPr>
                <w:rFonts w:cs="Arial"/>
                <w:color w:val="000000"/>
                <w:sz w:val="16"/>
                <w:szCs w:val="20"/>
              </w:rPr>
              <w:t>Protective Underwear Pullups, Medium</w:t>
            </w:r>
          </w:p>
        </w:tc>
        <w:tc>
          <w:tcPr>
            <w:tcW w:w="0" w:type="auto"/>
            <w:tcBorders>
              <w:top w:val="nil"/>
              <w:left w:val="nil"/>
              <w:bottom w:val="single" w:sz="4" w:space="0" w:color="auto"/>
              <w:right w:val="single" w:sz="4" w:space="0" w:color="auto"/>
            </w:tcBorders>
            <w:shd w:val="clear" w:color="auto" w:fill="auto"/>
            <w:noWrap/>
            <w:hideMark/>
          </w:tcPr>
          <w:p w14:paraId="02305E5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4A0C21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80</w:t>
            </w:r>
          </w:p>
        </w:tc>
      </w:tr>
      <w:tr w:rsidR="009B3734" w:rsidRPr="009B3734" w14:paraId="26B8934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3E6AFA" w14:textId="77777777" w:rsidR="009B3734" w:rsidRPr="009B3734" w:rsidRDefault="009B3734" w:rsidP="009B3734">
            <w:pPr>
              <w:spacing w:after="0"/>
              <w:rPr>
                <w:rFonts w:cs="Arial"/>
                <w:color w:val="000000"/>
                <w:sz w:val="16"/>
                <w:szCs w:val="20"/>
              </w:rPr>
            </w:pPr>
            <w:r w:rsidRPr="009B3734">
              <w:rPr>
                <w:rFonts w:cs="Arial"/>
                <w:color w:val="000000"/>
                <w:sz w:val="16"/>
                <w:szCs w:val="20"/>
              </w:rPr>
              <w:t>Protective Underwear Pullups, Small</w:t>
            </w:r>
          </w:p>
        </w:tc>
        <w:tc>
          <w:tcPr>
            <w:tcW w:w="0" w:type="auto"/>
            <w:tcBorders>
              <w:top w:val="nil"/>
              <w:left w:val="nil"/>
              <w:bottom w:val="single" w:sz="4" w:space="0" w:color="auto"/>
              <w:right w:val="single" w:sz="4" w:space="0" w:color="auto"/>
            </w:tcBorders>
            <w:shd w:val="clear" w:color="auto" w:fill="auto"/>
            <w:noWrap/>
            <w:hideMark/>
          </w:tcPr>
          <w:p w14:paraId="279AE6B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C92CC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88</w:t>
            </w:r>
          </w:p>
        </w:tc>
      </w:tr>
      <w:tr w:rsidR="009B3734" w:rsidRPr="009B3734" w14:paraId="4FED645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F65752" w14:textId="77777777" w:rsidR="009B3734" w:rsidRPr="009B3734" w:rsidRDefault="009B3734" w:rsidP="009B3734">
            <w:pPr>
              <w:spacing w:after="0"/>
              <w:rPr>
                <w:rFonts w:cs="Arial"/>
                <w:color w:val="000000"/>
                <w:sz w:val="16"/>
                <w:szCs w:val="20"/>
              </w:rPr>
            </w:pPr>
            <w:r w:rsidRPr="009B3734">
              <w:rPr>
                <w:rFonts w:cs="Arial"/>
                <w:color w:val="000000"/>
                <w:sz w:val="16"/>
                <w:szCs w:val="20"/>
              </w:rPr>
              <w:t>Protective Underwear Pullups, XLarge</w:t>
            </w:r>
          </w:p>
        </w:tc>
        <w:tc>
          <w:tcPr>
            <w:tcW w:w="0" w:type="auto"/>
            <w:tcBorders>
              <w:top w:val="nil"/>
              <w:left w:val="nil"/>
              <w:bottom w:val="single" w:sz="4" w:space="0" w:color="auto"/>
              <w:right w:val="single" w:sz="4" w:space="0" w:color="auto"/>
            </w:tcBorders>
            <w:shd w:val="clear" w:color="auto" w:fill="auto"/>
            <w:noWrap/>
            <w:hideMark/>
          </w:tcPr>
          <w:p w14:paraId="3280A06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B978C4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56</w:t>
            </w:r>
          </w:p>
        </w:tc>
      </w:tr>
      <w:tr w:rsidR="009B3734" w:rsidRPr="009B3734" w14:paraId="4942F7C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12F7B07" w14:textId="77777777" w:rsidR="009B3734" w:rsidRPr="009B3734" w:rsidRDefault="009B3734" w:rsidP="009B3734">
            <w:pPr>
              <w:spacing w:after="0"/>
              <w:rPr>
                <w:rFonts w:cs="Arial"/>
                <w:color w:val="000000"/>
                <w:sz w:val="16"/>
                <w:szCs w:val="20"/>
              </w:rPr>
            </w:pPr>
            <w:r w:rsidRPr="009B3734">
              <w:rPr>
                <w:rFonts w:cs="Arial"/>
                <w:color w:val="000000"/>
                <w:sz w:val="16"/>
                <w:szCs w:val="20"/>
              </w:rPr>
              <w:t>Protectors, Paper Sheet, Non-Glare</w:t>
            </w:r>
          </w:p>
        </w:tc>
        <w:tc>
          <w:tcPr>
            <w:tcW w:w="0" w:type="auto"/>
            <w:tcBorders>
              <w:top w:val="nil"/>
              <w:left w:val="nil"/>
              <w:bottom w:val="single" w:sz="4" w:space="0" w:color="auto"/>
              <w:right w:val="single" w:sz="4" w:space="0" w:color="auto"/>
            </w:tcBorders>
            <w:shd w:val="clear" w:color="auto" w:fill="auto"/>
            <w:noWrap/>
            <w:hideMark/>
          </w:tcPr>
          <w:p w14:paraId="758FAD6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050</w:t>
            </w:r>
          </w:p>
        </w:tc>
        <w:tc>
          <w:tcPr>
            <w:tcW w:w="0" w:type="auto"/>
            <w:tcBorders>
              <w:top w:val="nil"/>
              <w:left w:val="nil"/>
              <w:bottom w:val="single" w:sz="4" w:space="0" w:color="auto"/>
              <w:right w:val="single" w:sz="4" w:space="0" w:color="auto"/>
            </w:tcBorders>
            <w:shd w:val="clear" w:color="auto" w:fill="auto"/>
            <w:noWrap/>
            <w:hideMark/>
          </w:tcPr>
          <w:p w14:paraId="23FD58C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5FC807C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29277A" w14:textId="77777777" w:rsidR="009B3734" w:rsidRPr="009B3734" w:rsidRDefault="009B3734" w:rsidP="009B3734">
            <w:pPr>
              <w:spacing w:after="0"/>
              <w:rPr>
                <w:rFonts w:cs="Arial"/>
                <w:color w:val="000000"/>
                <w:sz w:val="16"/>
                <w:szCs w:val="20"/>
              </w:rPr>
            </w:pPr>
            <w:r w:rsidRPr="009B3734">
              <w:rPr>
                <w:rFonts w:cs="Arial"/>
                <w:color w:val="000000"/>
                <w:sz w:val="16"/>
                <w:szCs w:val="20"/>
              </w:rPr>
              <w:t>Protectors, Paper Sheet, Non-Glare</w:t>
            </w:r>
          </w:p>
        </w:tc>
        <w:tc>
          <w:tcPr>
            <w:tcW w:w="0" w:type="auto"/>
            <w:tcBorders>
              <w:top w:val="nil"/>
              <w:left w:val="nil"/>
              <w:bottom w:val="single" w:sz="4" w:space="0" w:color="auto"/>
              <w:right w:val="single" w:sz="4" w:space="0" w:color="auto"/>
            </w:tcBorders>
            <w:shd w:val="clear" w:color="auto" w:fill="auto"/>
            <w:noWrap/>
            <w:hideMark/>
          </w:tcPr>
          <w:p w14:paraId="2ADC290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050</w:t>
            </w:r>
          </w:p>
        </w:tc>
        <w:tc>
          <w:tcPr>
            <w:tcW w:w="0" w:type="auto"/>
            <w:tcBorders>
              <w:top w:val="nil"/>
              <w:left w:val="nil"/>
              <w:bottom w:val="single" w:sz="4" w:space="0" w:color="auto"/>
              <w:right w:val="single" w:sz="4" w:space="0" w:color="auto"/>
            </w:tcBorders>
            <w:shd w:val="clear" w:color="auto" w:fill="auto"/>
            <w:noWrap/>
            <w:hideMark/>
          </w:tcPr>
          <w:p w14:paraId="5B1F6DE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5F4316C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DEC3AC" w14:textId="77777777" w:rsidR="009B3734" w:rsidRPr="009B3734" w:rsidRDefault="009B3734" w:rsidP="009B3734">
            <w:pPr>
              <w:spacing w:after="0"/>
              <w:rPr>
                <w:rFonts w:cs="Arial"/>
                <w:color w:val="000000"/>
                <w:sz w:val="16"/>
                <w:szCs w:val="20"/>
              </w:rPr>
            </w:pPr>
            <w:r w:rsidRPr="009B3734">
              <w:rPr>
                <w:rFonts w:cs="Arial"/>
                <w:color w:val="000000"/>
                <w:sz w:val="16"/>
                <w:szCs w:val="20"/>
              </w:rPr>
              <w:t>Razor, Disposable</w:t>
            </w:r>
          </w:p>
        </w:tc>
        <w:tc>
          <w:tcPr>
            <w:tcW w:w="0" w:type="auto"/>
            <w:tcBorders>
              <w:top w:val="nil"/>
              <w:left w:val="nil"/>
              <w:bottom w:val="single" w:sz="4" w:space="0" w:color="auto"/>
              <w:right w:val="single" w:sz="4" w:space="0" w:color="auto"/>
            </w:tcBorders>
            <w:shd w:val="clear" w:color="auto" w:fill="auto"/>
            <w:noWrap/>
            <w:hideMark/>
          </w:tcPr>
          <w:p w14:paraId="58054C5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E4D870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5EE746B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BCE93D6" w14:textId="77777777" w:rsidR="009B3734" w:rsidRPr="009B3734" w:rsidRDefault="009B3734" w:rsidP="009B3734">
            <w:pPr>
              <w:spacing w:after="0"/>
              <w:rPr>
                <w:rFonts w:cs="Arial"/>
                <w:color w:val="000000"/>
                <w:sz w:val="16"/>
                <w:szCs w:val="20"/>
              </w:rPr>
            </w:pPr>
            <w:r w:rsidRPr="009B3734">
              <w:rPr>
                <w:rFonts w:cs="Arial"/>
                <w:color w:val="000000"/>
                <w:sz w:val="16"/>
                <w:szCs w:val="20"/>
              </w:rPr>
              <w:t>Rope Nylon</w:t>
            </w:r>
          </w:p>
        </w:tc>
        <w:tc>
          <w:tcPr>
            <w:tcW w:w="0" w:type="auto"/>
            <w:tcBorders>
              <w:top w:val="nil"/>
              <w:left w:val="nil"/>
              <w:bottom w:val="single" w:sz="4" w:space="0" w:color="auto"/>
              <w:right w:val="single" w:sz="4" w:space="0" w:color="auto"/>
            </w:tcBorders>
            <w:shd w:val="clear" w:color="auto" w:fill="auto"/>
            <w:noWrap/>
            <w:hideMark/>
          </w:tcPr>
          <w:p w14:paraId="2F0A38A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62C5C8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04B735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98FDA5A" w14:textId="77777777" w:rsidR="009B3734" w:rsidRPr="009B3734" w:rsidRDefault="009B3734" w:rsidP="009B3734">
            <w:pPr>
              <w:spacing w:after="0"/>
              <w:rPr>
                <w:rFonts w:cs="Arial"/>
                <w:color w:val="000000"/>
                <w:sz w:val="16"/>
                <w:szCs w:val="20"/>
              </w:rPr>
            </w:pPr>
            <w:r w:rsidRPr="009B3734">
              <w:rPr>
                <w:rFonts w:cs="Arial"/>
                <w:color w:val="000000"/>
                <w:sz w:val="16"/>
                <w:szCs w:val="20"/>
              </w:rPr>
              <w:t>Safety Pin, Large</w:t>
            </w:r>
          </w:p>
        </w:tc>
        <w:tc>
          <w:tcPr>
            <w:tcW w:w="0" w:type="auto"/>
            <w:tcBorders>
              <w:top w:val="nil"/>
              <w:left w:val="nil"/>
              <w:bottom w:val="single" w:sz="4" w:space="0" w:color="auto"/>
              <w:right w:val="single" w:sz="4" w:space="0" w:color="auto"/>
            </w:tcBorders>
            <w:shd w:val="clear" w:color="auto" w:fill="auto"/>
            <w:noWrap/>
            <w:hideMark/>
          </w:tcPr>
          <w:p w14:paraId="4EB897A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A9F67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0E1209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995373D" w14:textId="77777777" w:rsidR="009B3734" w:rsidRPr="009B3734" w:rsidRDefault="009B3734" w:rsidP="009B3734">
            <w:pPr>
              <w:spacing w:after="0"/>
              <w:rPr>
                <w:rFonts w:cs="Arial"/>
                <w:color w:val="000000"/>
                <w:sz w:val="16"/>
                <w:szCs w:val="20"/>
              </w:rPr>
            </w:pPr>
            <w:r w:rsidRPr="009B3734">
              <w:rPr>
                <w:rFonts w:cs="Arial"/>
                <w:color w:val="000000"/>
                <w:sz w:val="16"/>
                <w:szCs w:val="20"/>
              </w:rPr>
              <w:t>Safety Pin, Large</w:t>
            </w:r>
          </w:p>
        </w:tc>
        <w:tc>
          <w:tcPr>
            <w:tcW w:w="0" w:type="auto"/>
            <w:tcBorders>
              <w:top w:val="nil"/>
              <w:left w:val="nil"/>
              <w:bottom w:val="single" w:sz="4" w:space="0" w:color="auto"/>
              <w:right w:val="single" w:sz="4" w:space="0" w:color="auto"/>
            </w:tcBorders>
            <w:shd w:val="clear" w:color="auto" w:fill="auto"/>
            <w:noWrap/>
            <w:hideMark/>
          </w:tcPr>
          <w:p w14:paraId="0C74D63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794B82A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83F61D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ACBA98" w14:textId="77777777" w:rsidR="009B3734" w:rsidRPr="009B3734" w:rsidRDefault="009B3734" w:rsidP="009B3734">
            <w:pPr>
              <w:spacing w:after="0"/>
              <w:rPr>
                <w:rFonts w:cs="Arial"/>
                <w:color w:val="000000"/>
                <w:sz w:val="16"/>
                <w:szCs w:val="20"/>
              </w:rPr>
            </w:pPr>
            <w:r w:rsidRPr="009B3734">
              <w:rPr>
                <w:rFonts w:cs="Arial"/>
                <w:color w:val="000000"/>
                <w:sz w:val="16"/>
                <w:szCs w:val="20"/>
              </w:rPr>
              <w:t>Safety Pin, Medium</w:t>
            </w:r>
          </w:p>
        </w:tc>
        <w:tc>
          <w:tcPr>
            <w:tcW w:w="0" w:type="auto"/>
            <w:tcBorders>
              <w:top w:val="nil"/>
              <w:left w:val="nil"/>
              <w:bottom w:val="single" w:sz="4" w:space="0" w:color="auto"/>
              <w:right w:val="single" w:sz="4" w:space="0" w:color="auto"/>
            </w:tcBorders>
            <w:shd w:val="clear" w:color="auto" w:fill="auto"/>
            <w:noWrap/>
            <w:hideMark/>
          </w:tcPr>
          <w:p w14:paraId="787F1C5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3F6F9F4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D9A7D2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299E553" w14:textId="77777777" w:rsidR="009B3734" w:rsidRPr="009B3734" w:rsidRDefault="009B3734" w:rsidP="009B3734">
            <w:pPr>
              <w:spacing w:after="0"/>
              <w:rPr>
                <w:rFonts w:cs="Arial"/>
                <w:color w:val="000000"/>
                <w:sz w:val="16"/>
                <w:szCs w:val="20"/>
              </w:rPr>
            </w:pPr>
            <w:r w:rsidRPr="009B3734">
              <w:rPr>
                <w:rFonts w:cs="Arial"/>
                <w:color w:val="000000"/>
                <w:sz w:val="16"/>
                <w:szCs w:val="20"/>
              </w:rPr>
              <w:t>Scissor, Lister</w:t>
            </w:r>
          </w:p>
        </w:tc>
        <w:tc>
          <w:tcPr>
            <w:tcW w:w="0" w:type="auto"/>
            <w:tcBorders>
              <w:top w:val="nil"/>
              <w:left w:val="nil"/>
              <w:bottom w:val="single" w:sz="4" w:space="0" w:color="auto"/>
              <w:right w:val="single" w:sz="4" w:space="0" w:color="auto"/>
            </w:tcBorders>
            <w:shd w:val="clear" w:color="auto" w:fill="auto"/>
            <w:noWrap/>
            <w:hideMark/>
          </w:tcPr>
          <w:p w14:paraId="14FF880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A125D8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B2B48D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BFFFBC" w14:textId="77777777" w:rsidR="009B3734" w:rsidRPr="009B3734" w:rsidRDefault="009B3734" w:rsidP="009B3734">
            <w:pPr>
              <w:spacing w:after="0"/>
              <w:rPr>
                <w:rFonts w:cs="Arial"/>
                <w:color w:val="000000"/>
                <w:sz w:val="16"/>
                <w:szCs w:val="20"/>
              </w:rPr>
            </w:pPr>
            <w:r w:rsidRPr="009B3734">
              <w:rPr>
                <w:rFonts w:cs="Arial"/>
                <w:color w:val="000000"/>
                <w:sz w:val="16"/>
                <w:szCs w:val="20"/>
              </w:rPr>
              <w:t>Scissor, Lister</w:t>
            </w:r>
          </w:p>
        </w:tc>
        <w:tc>
          <w:tcPr>
            <w:tcW w:w="0" w:type="auto"/>
            <w:tcBorders>
              <w:top w:val="nil"/>
              <w:left w:val="nil"/>
              <w:bottom w:val="single" w:sz="4" w:space="0" w:color="auto"/>
              <w:right w:val="single" w:sz="4" w:space="0" w:color="auto"/>
            </w:tcBorders>
            <w:shd w:val="clear" w:color="auto" w:fill="auto"/>
            <w:noWrap/>
            <w:hideMark/>
          </w:tcPr>
          <w:p w14:paraId="42C29C7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EF9AB3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5CBE228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695EF05" w14:textId="77777777" w:rsidR="009B3734" w:rsidRPr="009B3734" w:rsidRDefault="009B3734" w:rsidP="009B3734">
            <w:pPr>
              <w:spacing w:after="0"/>
              <w:rPr>
                <w:rFonts w:cs="Arial"/>
                <w:color w:val="000000"/>
                <w:sz w:val="16"/>
                <w:szCs w:val="20"/>
              </w:rPr>
            </w:pPr>
            <w:r w:rsidRPr="009B3734">
              <w:rPr>
                <w:rFonts w:cs="Arial"/>
                <w:color w:val="000000"/>
                <w:sz w:val="16"/>
                <w:szCs w:val="20"/>
              </w:rPr>
              <w:t>Scissors</w:t>
            </w:r>
          </w:p>
        </w:tc>
        <w:tc>
          <w:tcPr>
            <w:tcW w:w="0" w:type="auto"/>
            <w:tcBorders>
              <w:top w:val="nil"/>
              <w:left w:val="nil"/>
              <w:bottom w:val="single" w:sz="4" w:space="0" w:color="auto"/>
              <w:right w:val="single" w:sz="4" w:space="0" w:color="auto"/>
            </w:tcBorders>
            <w:shd w:val="clear" w:color="auto" w:fill="auto"/>
            <w:noWrap/>
            <w:hideMark/>
          </w:tcPr>
          <w:p w14:paraId="10FF4BE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D10133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15E9212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540B247" w14:textId="77777777" w:rsidR="009B3734" w:rsidRPr="009B3734" w:rsidRDefault="009B3734" w:rsidP="009B3734">
            <w:pPr>
              <w:spacing w:after="0"/>
              <w:rPr>
                <w:rFonts w:cs="Arial"/>
                <w:color w:val="000000"/>
                <w:sz w:val="16"/>
                <w:szCs w:val="20"/>
              </w:rPr>
            </w:pPr>
            <w:r w:rsidRPr="009B3734">
              <w:rPr>
                <w:rFonts w:cs="Arial"/>
                <w:color w:val="000000"/>
                <w:sz w:val="16"/>
                <w:szCs w:val="20"/>
              </w:rPr>
              <w:t>Set, Gravity Feeding</w:t>
            </w:r>
          </w:p>
        </w:tc>
        <w:tc>
          <w:tcPr>
            <w:tcW w:w="0" w:type="auto"/>
            <w:tcBorders>
              <w:top w:val="nil"/>
              <w:left w:val="nil"/>
              <w:bottom w:val="single" w:sz="4" w:space="0" w:color="auto"/>
              <w:right w:val="single" w:sz="4" w:space="0" w:color="auto"/>
            </w:tcBorders>
            <w:shd w:val="clear" w:color="auto" w:fill="auto"/>
            <w:noWrap/>
            <w:hideMark/>
          </w:tcPr>
          <w:p w14:paraId="1E03F79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93EB66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AA3640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BA9BFCB" w14:textId="77777777" w:rsidR="009B3734" w:rsidRPr="009B3734" w:rsidRDefault="009B3734" w:rsidP="009B3734">
            <w:pPr>
              <w:spacing w:after="0"/>
              <w:rPr>
                <w:rFonts w:cs="Arial"/>
                <w:color w:val="000000"/>
                <w:sz w:val="16"/>
                <w:szCs w:val="20"/>
              </w:rPr>
            </w:pPr>
            <w:r w:rsidRPr="009B3734">
              <w:rPr>
                <w:rFonts w:cs="Arial"/>
                <w:color w:val="000000"/>
                <w:sz w:val="16"/>
                <w:szCs w:val="20"/>
              </w:rPr>
              <w:t>Shampoo, Personal</w:t>
            </w:r>
          </w:p>
        </w:tc>
        <w:tc>
          <w:tcPr>
            <w:tcW w:w="0" w:type="auto"/>
            <w:tcBorders>
              <w:top w:val="nil"/>
              <w:left w:val="nil"/>
              <w:bottom w:val="single" w:sz="4" w:space="0" w:color="auto"/>
              <w:right w:val="single" w:sz="4" w:space="0" w:color="auto"/>
            </w:tcBorders>
            <w:shd w:val="clear" w:color="auto" w:fill="auto"/>
            <w:noWrap/>
            <w:hideMark/>
          </w:tcPr>
          <w:p w14:paraId="2A2F946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E5E16F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3ADADF3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9426FFC" w14:textId="77777777" w:rsidR="009B3734" w:rsidRPr="009B3734" w:rsidRDefault="009B3734" w:rsidP="009B3734">
            <w:pPr>
              <w:spacing w:after="0"/>
              <w:rPr>
                <w:rFonts w:cs="Arial"/>
                <w:color w:val="000000"/>
                <w:sz w:val="16"/>
                <w:szCs w:val="20"/>
              </w:rPr>
            </w:pPr>
            <w:r w:rsidRPr="009B3734">
              <w:rPr>
                <w:rFonts w:cs="Arial"/>
                <w:color w:val="000000"/>
                <w:sz w:val="16"/>
                <w:szCs w:val="20"/>
              </w:rPr>
              <w:t>Sharps Container, Large</w:t>
            </w:r>
          </w:p>
        </w:tc>
        <w:tc>
          <w:tcPr>
            <w:tcW w:w="0" w:type="auto"/>
            <w:tcBorders>
              <w:top w:val="nil"/>
              <w:left w:val="nil"/>
              <w:bottom w:val="single" w:sz="4" w:space="0" w:color="auto"/>
              <w:right w:val="single" w:sz="4" w:space="0" w:color="auto"/>
            </w:tcBorders>
            <w:shd w:val="clear" w:color="auto" w:fill="auto"/>
            <w:noWrap/>
            <w:hideMark/>
          </w:tcPr>
          <w:p w14:paraId="34CEFCF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3CBC1E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0468EBB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B2E798"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Sharps Container, Large</w:t>
            </w:r>
          </w:p>
        </w:tc>
        <w:tc>
          <w:tcPr>
            <w:tcW w:w="0" w:type="auto"/>
            <w:tcBorders>
              <w:top w:val="nil"/>
              <w:left w:val="nil"/>
              <w:bottom w:val="single" w:sz="4" w:space="0" w:color="auto"/>
              <w:right w:val="single" w:sz="4" w:space="0" w:color="auto"/>
            </w:tcBorders>
            <w:shd w:val="clear" w:color="auto" w:fill="auto"/>
            <w:noWrap/>
            <w:hideMark/>
          </w:tcPr>
          <w:p w14:paraId="5F6BBA8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2DF1D0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592886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8285780" w14:textId="77777777" w:rsidR="009B3734" w:rsidRPr="009B3734" w:rsidRDefault="009B3734" w:rsidP="009B3734">
            <w:pPr>
              <w:spacing w:after="0"/>
              <w:rPr>
                <w:rFonts w:cs="Arial"/>
                <w:color w:val="000000"/>
                <w:sz w:val="16"/>
                <w:szCs w:val="20"/>
              </w:rPr>
            </w:pPr>
            <w:r w:rsidRPr="009B3734">
              <w:rPr>
                <w:rFonts w:cs="Arial"/>
                <w:color w:val="000000"/>
                <w:sz w:val="16"/>
                <w:szCs w:val="20"/>
              </w:rPr>
              <w:t>Sharps Container, Small</w:t>
            </w:r>
          </w:p>
        </w:tc>
        <w:tc>
          <w:tcPr>
            <w:tcW w:w="0" w:type="auto"/>
            <w:tcBorders>
              <w:top w:val="nil"/>
              <w:left w:val="nil"/>
              <w:bottom w:val="single" w:sz="4" w:space="0" w:color="auto"/>
              <w:right w:val="single" w:sz="4" w:space="0" w:color="auto"/>
            </w:tcBorders>
            <w:shd w:val="clear" w:color="auto" w:fill="auto"/>
            <w:noWrap/>
            <w:hideMark/>
          </w:tcPr>
          <w:p w14:paraId="4EB198E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E44844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7A17C02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86D81E" w14:textId="77777777" w:rsidR="009B3734" w:rsidRPr="009B3734" w:rsidRDefault="009B3734" w:rsidP="009B3734">
            <w:pPr>
              <w:spacing w:after="0"/>
              <w:rPr>
                <w:rFonts w:cs="Arial"/>
                <w:color w:val="000000"/>
                <w:sz w:val="16"/>
                <w:szCs w:val="20"/>
              </w:rPr>
            </w:pPr>
            <w:r w:rsidRPr="009B3734">
              <w:rPr>
                <w:rFonts w:cs="Arial"/>
                <w:color w:val="000000"/>
                <w:sz w:val="16"/>
                <w:szCs w:val="20"/>
              </w:rPr>
              <w:t>Sharps Container, Small</w:t>
            </w:r>
          </w:p>
        </w:tc>
        <w:tc>
          <w:tcPr>
            <w:tcW w:w="0" w:type="auto"/>
            <w:tcBorders>
              <w:top w:val="nil"/>
              <w:left w:val="nil"/>
              <w:bottom w:val="single" w:sz="4" w:space="0" w:color="auto"/>
              <w:right w:val="single" w:sz="4" w:space="0" w:color="auto"/>
            </w:tcBorders>
            <w:shd w:val="clear" w:color="auto" w:fill="auto"/>
            <w:noWrap/>
            <w:hideMark/>
          </w:tcPr>
          <w:p w14:paraId="7D1DB98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8629C6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1FBE4D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33D881" w14:textId="77777777" w:rsidR="009B3734" w:rsidRPr="009B3734" w:rsidRDefault="009B3734" w:rsidP="009B3734">
            <w:pPr>
              <w:spacing w:after="0"/>
              <w:rPr>
                <w:rFonts w:cs="Arial"/>
                <w:color w:val="000000"/>
                <w:sz w:val="16"/>
                <w:szCs w:val="20"/>
              </w:rPr>
            </w:pPr>
            <w:r w:rsidRPr="009B3734">
              <w:rPr>
                <w:rFonts w:cs="Arial"/>
                <w:color w:val="000000"/>
                <w:sz w:val="16"/>
                <w:szCs w:val="20"/>
              </w:rPr>
              <w:t>Shaving Cream</w:t>
            </w:r>
          </w:p>
        </w:tc>
        <w:tc>
          <w:tcPr>
            <w:tcW w:w="0" w:type="auto"/>
            <w:tcBorders>
              <w:top w:val="nil"/>
              <w:left w:val="nil"/>
              <w:bottom w:val="single" w:sz="4" w:space="0" w:color="auto"/>
              <w:right w:val="single" w:sz="4" w:space="0" w:color="auto"/>
            </w:tcBorders>
            <w:shd w:val="clear" w:color="auto" w:fill="auto"/>
            <w:noWrap/>
            <w:hideMark/>
          </w:tcPr>
          <w:p w14:paraId="6C05D78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72B44D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150</w:t>
            </w:r>
          </w:p>
        </w:tc>
      </w:tr>
      <w:tr w:rsidR="009B3734" w:rsidRPr="009B3734" w14:paraId="23370EC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787AB16" w14:textId="77777777" w:rsidR="009B3734" w:rsidRPr="009B3734" w:rsidRDefault="009B3734" w:rsidP="009B3734">
            <w:pPr>
              <w:spacing w:after="0"/>
              <w:rPr>
                <w:rFonts w:cs="Arial"/>
                <w:color w:val="000000"/>
                <w:sz w:val="16"/>
                <w:szCs w:val="20"/>
              </w:rPr>
            </w:pPr>
            <w:r w:rsidRPr="009B3734">
              <w:rPr>
                <w:rFonts w:cs="Arial"/>
                <w:color w:val="000000"/>
                <w:sz w:val="16"/>
                <w:szCs w:val="20"/>
              </w:rPr>
              <w:t>Sheet, Bed, White, Disposable</w:t>
            </w:r>
          </w:p>
        </w:tc>
        <w:tc>
          <w:tcPr>
            <w:tcW w:w="0" w:type="auto"/>
            <w:tcBorders>
              <w:top w:val="nil"/>
              <w:left w:val="nil"/>
              <w:bottom w:val="single" w:sz="4" w:space="0" w:color="auto"/>
              <w:right w:val="single" w:sz="4" w:space="0" w:color="auto"/>
            </w:tcBorders>
            <w:shd w:val="clear" w:color="auto" w:fill="auto"/>
            <w:noWrap/>
            <w:hideMark/>
          </w:tcPr>
          <w:p w14:paraId="7ABB125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5BB083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455D392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3FD32C" w14:textId="77777777" w:rsidR="009B3734" w:rsidRPr="009B3734" w:rsidRDefault="009B3734" w:rsidP="009B3734">
            <w:pPr>
              <w:spacing w:after="0"/>
              <w:rPr>
                <w:rFonts w:cs="Arial"/>
                <w:color w:val="000000"/>
                <w:sz w:val="16"/>
                <w:szCs w:val="20"/>
              </w:rPr>
            </w:pPr>
            <w:r w:rsidRPr="009B3734">
              <w:rPr>
                <w:rFonts w:cs="Arial"/>
                <w:color w:val="000000"/>
                <w:sz w:val="16"/>
                <w:szCs w:val="20"/>
              </w:rPr>
              <w:t>Sheet, Bed, White, Disposable</w:t>
            </w:r>
          </w:p>
        </w:tc>
        <w:tc>
          <w:tcPr>
            <w:tcW w:w="0" w:type="auto"/>
            <w:tcBorders>
              <w:top w:val="nil"/>
              <w:left w:val="nil"/>
              <w:bottom w:val="single" w:sz="4" w:space="0" w:color="auto"/>
              <w:right w:val="single" w:sz="4" w:space="0" w:color="auto"/>
            </w:tcBorders>
            <w:shd w:val="clear" w:color="auto" w:fill="auto"/>
            <w:noWrap/>
            <w:hideMark/>
          </w:tcPr>
          <w:p w14:paraId="35950CC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2175D2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200</w:t>
            </w:r>
          </w:p>
        </w:tc>
      </w:tr>
      <w:tr w:rsidR="009B3734" w:rsidRPr="009B3734" w14:paraId="2D200C0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4661F14" w14:textId="77777777" w:rsidR="009B3734" w:rsidRPr="009B3734" w:rsidRDefault="009B3734" w:rsidP="009B3734">
            <w:pPr>
              <w:spacing w:after="0"/>
              <w:rPr>
                <w:rFonts w:cs="Arial"/>
                <w:color w:val="000000"/>
                <w:sz w:val="16"/>
                <w:szCs w:val="20"/>
              </w:rPr>
            </w:pPr>
            <w:r w:rsidRPr="009B3734">
              <w:rPr>
                <w:rFonts w:cs="Arial"/>
                <w:color w:val="000000"/>
                <w:sz w:val="16"/>
                <w:szCs w:val="20"/>
              </w:rPr>
              <w:t>Sheet, Bed, White, Disposable</w:t>
            </w:r>
          </w:p>
        </w:tc>
        <w:tc>
          <w:tcPr>
            <w:tcW w:w="0" w:type="auto"/>
            <w:tcBorders>
              <w:top w:val="nil"/>
              <w:left w:val="nil"/>
              <w:bottom w:val="single" w:sz="4" w:space="0" w:color="auto"/>
              <w:right w:val="single" w:sz="4" w:space="0" w:color="auto"/>
            </w:tcBorders>
            <w:shd w:val="clear" w:color="auto" w:fill="auto"/>
            <w:noWrap/>
            <w:hideMark/>
          </w:tcPr>
          <w:p w14:paraId="7CC3058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0B8D06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4EF89FC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7B72F7" w14:textId="77777777" w:rsidR="009B3734" w:rsidRPr="009B3734" w:rsidRDefault="009B3734" w:rsidP="009B3734">
            <w:pPr>
              <w:spacing w:after="0"/>
              <w:rPr>
                <w:rFonts w:cs="Arial"/>
                <w:color w:val="000000"/>
                <w:sz w:val="16"/>
                <w:szCs w:val="20"/>
              </w:rPr>
            </w:pPr>
            <w:r w:rsidRPr="009B3734">
              <w:rPr>
                <w:rFonts w:cs="Arial"/>
                <w:color w:val="000000"/>
                <w:sz w:val="16"/>
                <w:szCs w:val="20"/>
              </w:rPr>
              <w:t>Sheet, Bed, White, Disposable</w:t>
            </w:r>
          </w:p>
        </w:tc>
        <w:tc>
          <w:tcPr>
            <w:tcW w:w="0" w:type="auto"/>
            <w:tcBorders>
              <w:top w:val="nil"/>
              <w:left w:val="nil"/>
              <w:bottom w:val="single" w:sz="4" w:space="0" w:color="auto"/>
              <w:right w:val="single" w:sz="4" w:space="0" w:color="auto"/>
            </w:tcBorders>
            <w:shd w:val="clear" w:color="auto" w:fill="auto"/>
            <w:noWrap/>
            <w:hideMark/>
          </w:tcPr>
          <w:p w14:paraId="37F64D9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F0A735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3DA9021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315C1C0" w14:textId="77777777" w:rsidR="009B3734" w:rsidRPr="009B3734" w:rsidRDefault="009B3734" w:rsidP="009B3734">
            <w:pPr>
              <w:spacing w:after="0"/>
              <w:rPr>
                <w:rFonts w:cs="Arial"/>
                <w:color w:val="000000"/>
                <w:sz w:val="16"/>
                <w:szCs w:val="20"/>
              </w:rPr>
            </w:pPr>
            <w:r w:rsidRPr="009B3734">
              <w:rPr>
                <w:rFonts w:cs="Arial"/>
                <w:color w:val="000000"/>
                <w:sz w:val="16"/>
                <w:szCs w:val="20"/>
              </w:rPr>
              <w:t>Shield, Face</w:t>
            </w:r>
          </w:p>
        </w:tc>
        <w:tc>
          <w:tcPr>
            <w:tcW w:w="0" w:type="auto"/>
            <w:tcBorders>
              <w:top w:val="nil"/>
              <w:left w:val="nil"/>
              <w:bottom w:val="single" w:sz="4" w:space="0" w:color="auto"/>
              <w:right w:val="single" w:sz="4" w:space="0" w:color="auto"/>
            </w:tcBorders>
            <w:shd w:val="clear" w:color="auto" w:fill="auto"/>
            <w:noWrap/>
            <w:hideMark/>
          </w:tcPr>
          <w:p w14:paraId="64B6A84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E62C19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96</w:t>
            </w:r>
          </w:p>
        </w:tc>
      </w:tr>
      <w:tr w:rsidR="009B3734" w:rsidRPr="009B3734" w14:paraId="7E61B92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C0FB9A" w14:textId="77777777" w:rsidR="009B3734" w:rsidRPr="009B3734" w:rsidRDefault="009B3734" w:rsidP="009B3734">
            <w:pPr>
              <w:spacing w:after="0"/>
              <w:rPr>
                <w:rFonts w:cs="Arial"/>
                <w:color w:val="000000"/>
                <w:sz w:val="16"/>
                <w:szCs w:val="20"/>
              </w:rPr>
            </w:pPr>
            <w:r w:rsidRPr="009B3734">
              <w:rPr>
                <w:rFonts w:cs="Arial"/>
                <w:color w:val="000000"/>
                <w:sz w:val="16"/>
                <w:szCs w:val="20"/>
              </w:rPr>
              <w:t>Shower Seat w/Back</w:t>
            </w:r>
          </w:p>
        </w:tc>
        <w:tc>
          <w:tcPr>
            <w:tcW w:w="0" w:type="auto"/>
            <w:tcBorders>
              <w:top w:val="nil"/>
              <w:left w:val="nil"/>
              <w:bottom w:val="single" w:sz="4" w:space="0" w:color="auto"/>
              <w:right w:val="single" w:sz="4" w:space="0" w:color="auto"/>
            </w:tcBorders>
            <w:shd w:val="clear" w:color="auto" w:fill="auto"/>
            <w:noWrap/>
            <w:hideMark/>
          </w:tcPr>
          <w:p w14:paraId="618109F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E689D2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A2D2AF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60830A3" w14:textId="77777777" w:rsidR="009B3734" w:rsidRPr="009B3734" w:rsidRDefault="009B3734" w:rsidP="009B3734">
            <w:pPr>
              <w:spacing w:after="0"/>
              <w:rPr>
                <w:rFonts w:cs="Arial"/>
                <w:color w:val="000000"/>
                <w:sz w:val="16"/>
                <w:szCs w:val="20"/>
              </w:rPr>
            </w:pPr>
            <w:r w:rsidRPr="009B3734">
              <w:rPr>
                <w:rFonts w:cs="Arial"/>
                <w:color w:val="000000"/>
                <w:sz w:val="16"/>
                <w:szCs w:val="20"/>
              </w:rPr>
              <w:t>Shower Seat w/Back (700 lbs)</w:t>
            </w:r>
          </w:p>
        </w:tc>
        <w:tc>
          <w:tcPr>
            <w:tcW w:w="0" w:type="auto"/>
            <w:tcBorders>
              <w:top w:val="nil"/>
              <w:left w:val="nil"/>
              <w:bottom w:val="single" w:sz="4" w:space="0" w:color="auto"/>
              <w:right w:val="single" w:sz="4" w:space="0" w:color="auto"/>
            </w:tcBorders>
            <w:shd w:val="clear" w:color="auto" w:fill="auto"/>
            <w:noWrap/>
            <w:hideMark/>
          </w:tcPr>
          <w:p w14:paraId="033E844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0647D7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1DC9F80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1D76C67" w14:textId="77777777" w:rsidR="009B3734" w:rsidRPr="009B3734" w:rsidRDefault="009B3734" w:rsidP="009B3734">
            <w:pPr>
              <w:spacing w:after="0"/>
              <w:rPr>
                <w:rFonts w:cs="Arial"/>
                <w:color w:val="000000"/>
                <w:sz w:val="16"/>
                <w:szCs w:val="20"/>
              </w:rPr>
            </w:pPr>
            <w:r w:rsidRPr="009B3734">
              <w:rPr>
                <w:rFonts w:cs="Arial"/>
                <w:color w:val="000000"/>
                <w:sz w:val="16"/>
                <w:szCs w:val="20"/>
              </w:rPr>
              <w:t>Sign Language Board</w:t>
            </w:r>
          </w:p>
        </w:tc>
        <w:tc>
          <w:tcPr>
            <w:tcW w:w="0" w:type="auto"/>
            <w:tcBorders>
              <w:top w:val="nil"/>
              <w:left w:val="nil"/>
              <w:bottom w:val="single" w:sz="4" w:space="0" w:color="auto"/>
              <w:right w:val="single" w:sz="4" w:space="0" w:color="auto"/>
            </w:tcBorders>
            <w:shd w:val="clear" w:color="auto" w:fill="auto"/>
            <w:noWrap/>
            <w:hideMark/>
          </w:tcPr>
          <w:p w14:paraId="306677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5FC5EB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8520EF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83D202C" w14:textId="77777777" w:rsidR="009B3734" w:rsidRPr="009B3734" w:rsidRDefault="009B3734" w:rsidP="009B3734">
            <w:pPr>
              <w:spacing w:after="0"/>
              <w:rPr>
                <w:rFonts w:cs="Arial"/>
                <w:color w:val="000000"/>
                <w:sz w:val="16"/>
                <w:szCs w:val="20"/>
              </w:rPr>
            </w:pPr>
            <w:r w:rsidRPr="009B3734">
              <w:rPr>
                <w:rFonts w:cs="Arial"/>
                <w:color w:val="000000"/>
                <w:sz w:val="16"/>
                <w:szCs w:val="20"/>
              </w:rPr>
              <w:t>Slide Board, PT Transfer</w:t>
            </w:r>
          </w:p>
        </w:tc>
        <w:tc>
          <w:tcPr>
            <w:tcW w:w="0" w:type="auto"/>
            <w:tcBorders>
              <w:top w:val="nil"/>
              <w:left w:val="nil"/>
              <w:bottom w:val="single" w:sz="4" w:space="0" w:color="auto"/>
              <w:right w:val="single" w:sz="4" w:space="0" w:color="auto"/>
            </w:tcBorders>
            <w:shd w:val="clear" w:color="auto" w:fill="auto"/>
            <w:noWrap/>
            <w:hideMark/>
          </w:tcPr>
          <w:p w14:paraId="0C082CF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0B12E8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90EEDC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14D620" w14:textId="77777777" w:rsidR="009B3734" w:rsidRPr="009B3734" w:rsidRDefault="009B3734" w:rsidP="009B3734">
            <w:pPr>
              <w:spacing w:after="0"/>
              <w:rPr>
                <w:rFonts w:cs="Arial"/>
                <w:color w:val="000000"/>
                <w:sz w:val="16"/>
                <w:szCs w:val="20"/>
              </w:rPr>
            </w:pPr>
            <w:r w:rsidRPr="009B3734">
              <w:rPr>
                <w:rFonts w:cs="Arial"/>
                <w:color w:val="000000"/>
                <w:sz w:val="16"/>
                <w:szCs w:val="20"/>
              </w:rPr>
              <w:t>Soap, Bar</w:t>
            </w:r>
          </w:p>
        </w:tc>
        <w:tc>
          <w:tcPr>
            <w:tcW w:w="0" w:type="auto"/>
            <w:tcBorders>
              <w:top w:val="nil"/>
              <w:left w:val="nil"/>
              <w:bottom w:val="single" w:sz="4" w:space="0" w:color="auto"/>
              <w:right w:val="single" w:sz="4" w:space="0" w:color="auto"/>
            </w:tcBorders>
            <w:shd w:val="clear" w:color="auto" w:fill="auto"/>
            <w:noWrap/>
            <w:hideMark/>
          </w:tcPr>
          <w:p w14:paraId="7D674C8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EF0057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510E0FC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CC446F4" w14:textId="77777777" w:rsidR="009B3734" w:rsidRPr="009B3734" w:rsidRDefault="009B3734" w:rsidP="009B3734">
            <w:pPr>
              <w:spacing w:after="0"/>
              <w:rPr>
                <w:rFonts w:cs="Arial"/>
                <w:color w:val="000000"/>
                <w:sz w:val="16"/>
                <w:szCs w:val="20"/>
              </w:rPr>
            </w:pPr>
            <w:r w:rsidRPr="009B3734">
              <w:rPr>
                <w:rFonts w:cs="Arial"/>
                <w:color w:val="000000"/>
                <w:sz w:val="16"/>
                <w:szCs w:val="20"/>
              </w:rPr>
              <w:t>Soap, Lotion</w:t>
            </w:r>
          </w:p>
        </w:tc>
        <w:tc>
          <w:tcPr>
            <w:tcW w:w="0" w:type="auto"/>
            <w:tcBorders>
              <w:top w:val="nil"/>
              <w:left w:val="nil"/>
              <w:bottom w:val="single" w:sz="4" w:space="0" w:color="auto"/>
              <w:right w:val="single" w:sz="4" w:space="0" w:color="auto"/>
            </w:tcBorders>
            <w:shd w:val="clear" w:color="auto" w:fill="auto"/>
            <w:noWrap/>
            <w:hideMark/>
          </w:tcPr>
          <w:p w14:paraId="00E2D4D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90ADEB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7031A0C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3813F92" w14:textId="77777777" w:rsidR="009B3734" w:rsidRPr="009B3734" w:rsidRDefault="009B3734" w:rsidP="009B3734">
            <w:pPr>
              <w:spacing w:after="0"/>
              <w:rPr>
                <w:rFonts w:cs="Arial"/>
                <w:color w:val="000000"/>
                <w:sz w:val="16"/>
                <w:szCs w:val="20"/>
              </w:rPr>
            </w:pPr>
            <w:r w:rsidRPr="009B3734">
              <w:rPr>
                <w:rFonts w:cs="Arial"/>
                <w:color w:val="000000"/>
                <w:sz w:val="16"/>
                <w:szCs w:val="20"/>
              </w:rPr>
              <w:t>Stand, IV</w:t>
            </w:r>
          </w:p>
        </w:tc>
        <w:tc>
          <w:tcPr>
            <w:tcW w:w="0" w:type="auto"/>
            <w:tcBorders>
              <w:top w:val="nil"/>
              <w:left w:val="nil"/>
              <w:bottom w:val="single" w:sz="4" w:space="0" w:color="auto"/>
              <w:right w:val="single" w:sz="4" w:space="0" w:color="auto"/>
            </w:tcBorders>
            <w:shd w:val="clear" w:color="auto" w:fill="auto"/>
            <w:noWrap/>
            <w:hideMark/>
          </w:tcPr>
          <w:p w14:paraId="30708B3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899D29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7015C6A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AF11682" w14:textId="77777777" w:rsidR="009B3734" w:rsidRPr="009B3734" w:rsidRDefault="009B3734" w:rsidP="009B3734">
            <w:pPr>
              <w:spacing w:after="0"/>
              <w:rPr>
                <w:rFonts w:cs="Arial"/>
                <w:color w:val="000000"/>
                <w:sz w:val="16"/>
                <w:szCs w:val="20"/>
              </w:rPr>
            </w:pPr>
            <w:r w:rsidRPr="009B3734">
              <w:rPr>
                <w:rFonts w:cs="Arial"/>
                <w:color w:val="000000"/>
                <w:sz w:val="16"/>
                <w:szCs w:val="20"/>
              </w:rPr>
              <w:t>Staple Remover</w:t>
            </w:r>
          </w:p>
        </w:tc>
        <w:tc>
          <w:tcPr>
            <w:tcW w:w="0" w:type="auto"/>
            <w:tcBorders>
              <w:top w:val="nil"/>
              <w:left w:val="nil"/>
              <w:bottom w:val="single" w:sz="4" w:space="0" w:color="auto"/>
              <w:right w:val="single" w:sz="4" w:space="0" w:color="auto"/>
            </w:tcBorders>
            <w:shd w:val="clear" w:color="auto" w:fill="auto"/>
            <w:noWrap/>
            <w:hideMark/>
          </w:tcPr>
          <w:p w14:paraId="4DF93F9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E09267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00FE86D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E72AE4B" w14:textId="77777777" w:rsidR="009B3734" w:rsidRPr="009B3734" w:rsidRDefault="009B3734" w:rsidP="009B3734">
            <w:pPr>
              <w:spacing w:after="0"/>
              <w:rPr>
                <w:rFonts w:cs="Arial"/>
                <w:color w:val="000000"/>
                <w:sz w:val="16"/>
                <w:szCs w:val="20"/>
              </w:rPr>
            </w:pPr>
            <w:r w:rsidRPr="009B3734">
              <w:rPr>
                <w:rFonts w:cs="Arial"/>
                <w:color w:val="000000"/>
                <w:sz w:val="16"/>
                <w:szCs w:val="20"/>
              </w:rPr>
              <w:t>Staple Remover</w:t>
            </w:r>
          </w:p>
        </w:tc>
        <w:tc>
          <w:tcPr>
            <w:tcW w:w="0" w:type="auto"/>
            <w:tcBorders>
              <w:top w:val="nil"/>
              <w:left w:val="nil"/>
              <w:bottom w:val="single" w:sz="4" w:space="0" w:color="auto"/>
              <w:right w:val="single" w:sz="4" w:space="0" w:color="auto"/>
            </w:tcBorders>
            <w:shd w:val="clear" w:color="auto" w:fill="auto"/>
            <w:noWrap/>
            <w:hideMark/>
          </w:tcPr>
          <w:p w14:paraId="60951A9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329ADD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28D538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F87C45E" w14:textId="77777777" w:rsidR="009B3734" w:rsidRPr="009B3734" w:rsidRDefault="009B3734" w:rsidP="009B3734">
            <w:pPr>
              <w:spacing w:after="0"/>
              <w:rPr>
                <w:rFonts w:cs="Arial"/>
                <w:color w:val="000000"/>
                <w:sz w:val="16"/>
                <w:szCs w:val="20"/>
              </w:rPr>
            </w:pPr>
            <w:r w:rsidRPr="009B3734">
              <w:rPr>
                <w:rFonts w:cs="Arial"/>
                <w:color w:val="000000"/>
                <w:sz w:val="16"/>
                <w:szCs w:val="20"/>
              </w:rPr>
              <w:t>Stapler</w:t>
            </w:r>
          </w:p>
        </w:tc>
        <w:tc>
          <w:tcPr>
            <w:tcW w:w="0" w:type="auto"/>
            <w:tcBorders>
              <w:top w:val="nil"/>
              <w:left w:val="nil"/>
              <w:bottom w:val="single" w:sz="4" w:space="0" w:color="auto"/>
              <w:right w:val="single" w:sz="4" w:space="0" w:color="auto"/>
            </w:tcBorders>
            <w:shd w:val="clear" w:color="auto" w:fill="auto"/>
            <w:noWrap/>
            <w:hideMark/>
          </w:tcPr>
          <w:p w14:paraId="568510F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9E85EE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2F4FDB7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2C94D50" w14:textId="77777777" w:rsidR="009B3734" w:rsidRPr="009B3734" w:rsidRDefault="009B3734" w:rsidP="009B3734">
            <w:pPr>
              <w:spacing w:after="0"/>
              <w:rPr>
                <w:rFonts w:cs="Arial"/>
                <w:color w:val="000000"/>
                <w:sz w:val="16"/>
                <w:szCs w:val="20"/>
              </w:rPr>
            </w:pPr>
            <w:r w:rsidRPr="009B3734">
              <w:rPr>
                <w:rFonts w:cs="Arial"/>
                <w:color w:val="000000"/>
                <w:sz w:val="16"/>
                <w:szCs w:val="20"/>
              </w:rPr>
              <w:t>Stapler</w:t>
            </w:r>
          </w:p>
        </w:tc>
        <w:tc>
          <w:tcPr>
            <w:tcW w:w="0" w:type="auto"/>
            <w:tcBorders>
              <w:top w:val="nil"/>
              <w:left w:val="nil"/>
              <w:bottom w:val="single" w:sz="4" w:space="0" w:color="auto"/>
              <w:right w:val="single" w:sz="4" w:space="0" w:color="auto"/>
            </w:tcBorders>
            <w:shd w:val="clear" w:color="auto" w:fill="auto"/>
            <w:noWrap/>
            <w:hideMark/>
          </w:tcPr>
          <w:p w14:paraId="6FA7BA9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0AF47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56188A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5A28945" w14:textId="77777777" w:rsidR="009B3734" w:rsidRPr="009B3734" w:rsidRDefault="009B3734" w:rsidP="009B3734">
            <w:pPr>
              <w:spacing w:after="0"/>
              <w:rPr>
                <w:rFonts w:cs="Arial"/>
                <w:color w:val="000000"/>
                <w:sz w:val="16"/>
                <w:szCs w:val="20"/>
              </w:rPr>
            </w:pPr>
            <w:r w:rsidRPr="009B3734">
              <w:rPr>
                <w:rFonts w:cs="Arial"/>
                <w:color w:val="000000"/>
                <w:sz w:val="16"/>
                <w:szCs w:val="20"/>
              </w:rPr>
              <w:t>Staples</w:t>
            </w:r>
          </w:p>
        </w:tc>
        <w:tc>
          <w:tcPr>
            <w:tcW w:w="0" w:type="auto"/>
            <w:tcBorders>
              <w:top w:val="nil"/>
              <w:left w:val="nil"/>
              <w:bottom w:val="single" w:sz="4" w:space="0" w:color="auto"/>
              <w:right w:val="single" w:sz="4" w:space="0" w:color="auto"/>
            </w:tcBorders>
            <w:shd w:val="clear" w:color="auto" w:fill="auto"/>
            <w:noWrap/>
            <w:hideMark/>
          </w:tcPr>
          <w:p w14:paraId="6778E24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CS</w:t>
            </w:r>
          </w:p>
        </w:tc>
        <w:tc>
          <w:tcPr>
            <w:tcW w:w="0" w:type="auto"/>
            <w:tcBorders>
              <w:top w:val="nil"/>
              <w:left w:val="nil"/>
              <w:bottom w:val="single" w:sz="4" w:space="0" w:color="auto"/>
              <w:right w:val="single" w:sz="4" w:space="0" w:color="auto"/>
            </w:tcBorders>
            <w:shd w:val="clear" w:color="auto" w:fill="auto"/>
            <w:noWrap/>
            <w:hideMark/>
          </w:tcPr>
          <w:p w14:paraId="238D78D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38BAE36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9C53403" w14:textId="77777777" w:rsidR="009B3734" w:rsidRPr="009B3734" w:rsidRDefault="009B3734" w:rsidP="009B3734">
            <w:pPr>
              <w:spacing w:after="0"/>
              <w:rPr>
                <w:rFonts w:cs="Arial"/>
                <w:color w:val="000000"/>
                <w:sz w:val="16"/>
                <w:szCs w:val="20"/>
              </w:rPr>
            </w:pPr>
            <w:r w:rsidRPr="009B3734">
              <w:rPr>
                <w:rFonts w:cs="Arial"/>
                <w:color w:val="000000"/>
                <w:sz w:val="16"/>
                <w:szCs w:val="20"/>
              </w:rPr>
              <w:t>Staples</w:t>
            </w:r>
          </w:p>
        </w:tc>
        <w:tc>
          <w:tcPr>
            <w:tcW w:w="0" w:type="auto"/>
            <w:tcBorders>
              <w:top w:val="nil"/>
              <w:left w:val="nil"/>
              <w:bottom w:val="single" w:sz="4" w:space="0" w:color="auto"/>
              <w:right w:val="single" w:sz="4" w:space="0" w:color="auto"/>
            </w:tcBorders>
            <w:shd w:val="clear" w:color="auto" w:fill="auto"/>
            <w:noWrap/>
            <w:hideMark/>
          </w:tcPr>
          <w:p w14:paraId="6D68FE6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CS</w:t>
            </w:r>
          </w:p>
        </w:tc>
        <w:tc>
          <w:tcPr>
            <w:tcW w:w="0" w:type="auto"/>
            <w:tcBorders>
              <w:top w:val="nil"/>
              <w:left w:val="nil"/>
              <w:bottom w:val="single" w:sz="4" w:space="0" w:color="auto"/>
              <w:right w:val="single" w:sz="4" w:space="0" w:color="auto"/>
            </w:tcBorders>
            <w:shd w:val="clear" w:color="auto" w:fill="auto"/>
            <w:noWrap/>
            <w:hideMark/>
          </w:tcPr>
          <w:p w14:paraId="6FF5834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D30575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4B3F7A8" w14:textId="77777777" w:rsidR="009B3734" w:rsidRPr="009B3734" w:rsidRDefault="009B3734" w:rsidP="009B3734">
            <w:pPr>
              <w:spacing w:after="0"/>
              <w:rPr>
                <w:rFonts w:cs="Arial"/>
                <w:color w:val="000000"/>
                <w:sz w:val="16"/>
                <w:szCs w:val="20"/>
              </w:rPr>
            </w:pPr>
            <w:r w:rsidRPr="009B3734">
              <w:rPr>
                <w:rFonts w:cs="Arial"/>
                <w:color w:val="000000"/>
                <w:sz w:val="16"/>
                <w:szCs w:val="20"/>
              </w:rPr>
              <w:t>Station, Hand Wash, Wheelchair Accessible</w:t>
            </w:r>
          </w:p>
        </w:tc>
        <w:tc>
          <w:tcPr>
            <w:tcW w:w="0" w:type="auto"/>
            <w:tcBorders>
              <w:top w:val="nil"/>
              <w:left w:val="nil"/>
              <w:bottom w:val="single" w:sz="4" w:space="0" w:color="auto"/>
              <w:right w:val="single" w:sz="4" w:space="0" w:color="auto"/>
            </w:tcBorders>
            <w:shd w:val="clear" w:color="auto" w:fill="auto"/>
            <w:noWrap/>
            <w:hideMark/>
          </w:tcPr>
          <w:p w14:paraId="3730DC2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87B4C7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C36231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9307E9" w14:textId="77777777" w:rsidR="009B3734" w:rsidRPr="009B3734" w:rsidRDefault="009B3734" w:rsidP="009B3734">
            <w:pPr>
              <w:spacing w:after="0"/>
              <w:rPr>
                <w:rFonts w:cs="Arial"/>
                <w:color w:val="000000"/>
                <w:sz w:val="16"/>
                <w:szCs w:val="20"/>
              </w:rPr>
            </w:pPr>
            <w:r w:rsidRPr="009B3734">
              <w:rPr>
                <w:rFonts w:cs="Arial"/>
                <w:color w:val="000000"/>
                <w:sz w:val="16"/>
                <w:szCs w:val="20"/>
              </w:rPr>
              <w:t>Step Stool</w:t>
            </w:r>
          </w:p>
        </w:tc>
        <w:tc>
          <w:tcPr>
            <w:tcW w:w="0" w:type="auto"/>
            <w:tcBorders>
              <w:top w:val="nil"/>
              <w:left w:val="nil"/>
              <w:bottom w:val="single" w:sz="4" w:space="0" w:color="auto"/>
              <w:right w:val="single" w:sz="4" w:space="0" w:color="auto"/>
            </w:tcBorders>
            <w:shd w:val="clear" w:color="auto" w:fill="auto"/>
            <w:noWrap/>
            <w:hideMark/>
          </w:tcPr>
          <w:p w14:paraId="7DA339A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9E89F5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C668FB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EE5DF6" w14:textId="77777777" w:rsidR="009B3734" w:rsidRPr="009B3734" w:rsidRDefault="009B3734" w:rsidP="009B3734">
            <w:pPr>
              <w:spacing w:after="0"/>
              <w:rPr>
                <w:rFonts w:cs="Arial"/>
                <w:color w:val="000000"/>
                <w:sz w:val="16"/>
                <w:szCs w:val="20"/>
              </w:rPr>
            </w:pPr>
            <w:r w:rsidRPr="009B3734">
              <w:rPr>
                <w:rFonts w:cs="Arial"/>
                <w:color w:val="000000"/>
                <w:sz w:val="16"/>
                <w:szCs w:val="20"/>
              </w:rPr>
              <w:t>Stethoscope</w:t>
            </w:r>
          </w:p>
        </w:tc>
        <w:tc>
          <w:tcPr>
            <w:tcW w:w="0" w:type="auto"/>
            <w:tcBorders>
              <w:top w:val="nil"/>
              <w:left w:val="nil"/>
              <w:bottom w:val="single" w:sz="4" w:space="0" w:color="auto"/>
              <w:right w:val="single" w:sz="4" w:space="0" w:color="auto"/>
            </w:tcBorders>
            <w:shd w:val="clear" w:color="auto" w:fill="auto"/>
            <w:noWrap/>
            <w:hideMark/>
          </w:tcPr>
          <w:p w14:paraId="1A97906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38B271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63B01C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5A53A54" w14:textId="77777777" w:rsidR="009B3734" w:rsidRPr="009B3734" w:rsidRDefault="009B3734" w:rsidP="009B3734">
            <w:pPr>
              <w:spacing w:after="0"/>
              <w:rPr>
                <w:rFonts w:cs="Arial"/>
                <w:color w:val="000000"/>
                <w:sz w:val="16"/>
                <w:szCs w:val="20"/>
              </w:rPr>
            </w:pPr>
            <w:r w:rsidRPr="009B3734">
              <w:rPr>
                <w:rFonts w:cs="Arial"/>
                <w:color w:val="000000"/>
                <w:sz w:val="16"/>
                <w:szCs w:val="20"/>
              </w:rPr>
              <w:t>Stethoscope</w:t>
            </w:r>
          </w:p>
        </w:tc>
        <w:tc>
          <w:tcPr>
            <w:tcW w:w="0" w:type="auto"/>
            <w:tcBorders>
              <w:top w:val="nil"/>
              <w:left w:val="nil"/>
              <w:bottom w:val="single" w:sz="4" w:space="0" w:color="auto"/>
              <w:right w:val="single" w:sz="4" w:space="0" w:color="auto"/>
            </w:tcBorders>
            <w:shd w:val="clear" w:color="auto" w:fill="auto"/>
            <w:noWrap/>
            <w:hideMark/>
          </w:tcPr>
          <w:p w14:paraId="7EBB54D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3B3DD3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570D3CF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0BF943F" w14:textId="77777777" w:rsidR="009B3734" w:rsidRPr="009B3734" w:rsidRDefault="009B3734" w:rsidP="009B3734">
            <w:pPr>
              <w:spacing w:after="0"/>
              <w:rPr>
                <w:rFonts w:cs="Arial"/>
                <w:color w:val="000000"/>
                <w:sz w:val="16"/>
                <w:szCs w:val="20"/>
              </w:rPr>
            </w:pPr>
            <w:r w:rsidRPr="009B3734">
              <w:rPr>
                <w:rFonts w:cs="Arial"/>
                <w:color w:val="000000"/>
                <w:sz w:val="16"/>
                <w:szCs w:val="20"/>
              </w:rPr>
              <w:t>Stickers, Kids</w:t>
            </w:r>
          </w:p>
        </w:tc>
        <w:tc>
          <w:tcPr>
            <w:tcW w:w="0" w:type="auto"/>
            <w:tcBorders>
              <w:top w:val="nil"/>
              <w:left w:val="nil"/>
              <w:bottom w:val="single" w:sz="4" w:space="0" w:color="auto"/>
              <w:right w:val="single" w:sz="4" w:space="0" w:color="auto"/>
            </w:tcBorders>
            <w:shd w:val="clear" w:color="auto" w:fill="auto"/>
            <w:noWrap/>
            <w:hideMark/>
          </w:tcPr>
          <w:p w14:paraId="40A6F8C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0A28D2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7FCAB2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1E809D3" w14:textId="77777777" w:rsidR="009B3734" w:rsidRPr="009B3734" w:rsidRDefault="009B3734" w:rsidP="009B3734">
            <w:pPr>
              <w:spacing w:after="0"/>
              <w:rPr>
                <w:rFonts w:cs="Arial"/>
                <w:color w:val="000000"/>
                <w:sz w:val="16"/>
                <w:szCs w:val="20"/>
              </w:rPr>
            </w:pPr>
            <w:r w:rsidRPr="009B3734">
              <w:rPr>
                <w:rFonts w:cs="Arial"/>
                <w:color w:val="000000"/>
                <w:sz w:val="16"/>
                <w:szCs w:val="20"/>
              </w:rPr>
              <w:t>Stockinette 4" Roll</w:t>
            </w:r>
          </w:p>
        </w:tc>
        <w:tc>
          <w:tcPr>
            <w:tcW w:w="0" w:type="auto"/>
            <w:tcBorders>
              <w:top w:val="nil"/>
              <w:left w:val="nil"/>
              <w:bottom w:val="single" w:sz="4" w:space="0" w:color="auto"/>
              <w:right w:val="single" w:sz="4" w:space="0" w:color="auto"/>
            </w:tcBorders>
            <w:shd w:val="clear" w:color="auto" w:fill="auto"/>
            <w:noWrap/>
            <w:hideMark/>
          </w:tcPr>
          <w:p w14:paraId="2DCDAB6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6369B9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4AD3C41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3EDE31" w14:textId="77777777" w:rsidR="009B3734" w:rsidRPr="009B3734" w:rsidRDefault="009B3734" w:rsidP="009B3734">
            <w:pPr>
              <w:spacing w:after="0"/>
              <w:rPr>
                <w:rFonts w:cs="Arial"/>
                <w:color w:val="000000"/>
                <w:sz w:val="16"/>
                <w:szCs w:val="20"/>
              </w:rPr>
            </w:pPr>
            <w:r w:rsidRPr="009B3734">
              <w:rPr>
                <w:rFonts w:cs="Arial"/>
                <w:color w:val="000000"/>
                <w:sz w:val="16"/>
                <w:szCs w:val="20"/>
              </w:rPr>
              <w:t>Straw, Drinking</w:t>
            </w:r>
          </w:p>
        </w:tc>
        <w:tc>
          <w:tcPr>
            <w:tcW w:w="0" w:type="auto"/>
            <w:tcBorders>
              <w:top w:val="nil"/>
              <w:left w:val="nil"/>
              <w:bottom w:val="single" w:sz="4" w:space="0" w:color="auto"/>
              <w:right w:val="single" w:sz="4" w:space="0" w:color="auto"/>
            </w:tcBorders>
            <w:shd w:val="clear" w:color="auto" w:fill="auto"/>
            <w:noWrap/>
            <w:hideMark/>
          </w:tcPr>
          <w:p w14:paraId="4DDEF4A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D5BEE5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1000</w:t>
            </w:r>
          </w:p>
        </w:tc>
      </w:tr>
      <w:tr w:rsidR="009B3734" w:rsidRPr="009B3734" w14:paraId="35C2F94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15A435" w14:textId="77777777" w:rsidR="009B3734" w:rsidRPr="009B3734" w:rsidRDefault="009B3734" w:rsidP="009B3734">
            <w:pPr>
              <w:spacing w:after="0"/>
              <w:rPr>
                <w:rFonts w:cs="Arial"/>
                <w:color w:val="000000"/>
                <w:sz w:val="16"/>
                <w:szCs w:val="20"/>
              </w:rPr>
            </w:pPr>
            <w:r w:rsidRPr="009B3734">
              <w:rPr>
                <w:rFonts w:cs="Arial"/>
                <w:color w:val="000000"/>
                <w:sz w:val="16"/>
                <w:szCs w:val="20"/>
              </w:rPr>
              <w:t>Stretcher, Bariatric (guerney)</w:t>
            </w:r>
          </w:p>
        </w:tc>
        <w:tc>
          <w:tcPr>
            <w:tcW w:w="0" w:type="auto"/>
            <w:tcBorders>
              <w:top w:val="nil"/>
              <w:left w:val="nil"/>
              <w:bottom w:val="single" w:sz="4" w:space="0" w:color="auto"/>
              <w:right w:val="single" w:sz="4" w:space="0" w:color="auto"/>
            </w:tcBorders>
            <w:shd w:val="clear" w:color="auto" w:fill="auto"/>
            <w:noWrap/>
            <w:hideMark/>
          </w:tcPr>
          <w:p w14:paraId="0E494B8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CE3AF2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990E94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E11226" w14:textId="77777777" w:rsidR="009B3734" w:rsidRPr="009B3734" w:rsidRDefault="009B3734" w:rsidP="009B3734">
            <w:pPr>
              <w:spacing w:after="0"/>
              <w:rPr>
                <w:rFonts w:cs="Arial"/>
                <w:color w:val="000000"/>
                <w:sz w:val="16"/>
                <w:szCs w:val="20"/>
              </w:rPr>
            </w:pPr>
            <w:r w:rsidRPr="009B3734">
              <w:rPr>
                <w:rFonts w:cs="Arial"/>
                <w:color w:val="000000"/>
                <w:sz w:val="16"/>
                <w:szCs w:val="20"/>
              </w:rPr>
              <w:t>Stretcher, IV Rod</w:t>
            </w:r>
          </w:p>
        </w:tc>
        <w:tc>
          <w:tcPr>
            <w:tcW w:w="0" w:type="auto"/>
            <w:tcBorders>
              <w:top w:val="nil"/>
              <w:left w:val="nil"/>
              <w:bottom w:val="single" w:sz="4" w:space="0" w:color="auto"/>
              <w:right w:val="single" w:sz="4" w:space="0" w:color="auto"/>
            </w:tcBorders>
            <w:shd w:val="clear" w:color="auto" w:fill="auto"/>
            <w:noWrap/>
            <w:hideMark/>
          </w:tcPr>
          <w:p w14:paraId="3C8205F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32C67A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4E5552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7521573" w14:textId="77777777" w:rsidR="009B3734" w:rsidRPr="009B3734" w:rsidRDefault="009B3734" w:rsidP="009B3734">
            <w:pPr>
              <w:spacing w:after="0"/>
              <w:rPr>
                <w:rFonts w:cs="Arial"/>
                <w:color w:val="000000"/>
                <w:sz w:val="16"/>
                <w:szCs w:val="20"/>
              </w:rPr>
            </w:pPr>
            <w:r w:rsidRPr="009B3734">
              <w:rPr>
                <w:rFonts w:cs="Arial"/>
                <w:color w:val="000000"/>
                <w:sz w:val="16"/>
                <w:szCs w:val="20"/>
              </w:rPr>
              <w:t>Suction Catheter 14 FR</w:t>
            </w:r>
          </w:p>
        </w:tc>
        <w:tc>
          <w:tcPr>
            <w:tcW w:w="0" w:type="auto"/>
            <w:tcBorders>
              <w:top w:val="nil"/>
              <w:left w:val="nil"/>
              <w:bottom w:val="single" w:sz="4" w:space="0" w:color="auto"/>
              <w:right w:val="single" w:sz="4" w:space="0" w:color="auto"/>
            </w:tcBorders>
            <w:shd w:val="clear" w:color="auto" w:fill="auto"/>
            <w:noWrap/>
            <w:hideMark/>
          </w:tcPr>
          <w:p w14:paraId="730D894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9588B4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B39D77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D0091E1" w14:textId="77777777" w:rsidR="009B3734" w:rsidRPr="009B3734" w:rsidRDefault="009B3734" w:rsidP="009B3734">
            <w:pPr>
              <w:spacing w:after="0"/>
              <w:rPr>
                <w:rFonts w:cs="Arial"/>
                <w:color w:val="000000"/>
                <w:sz w:val="16"/>
                <w:szCs w:val="20"/>
              </w:rPr>
            </w:pPr>
            <w:r w:rsidRPr="009B3734">
              <w:rPr>
                <w:rFonts w:cs="Arial"/>
                <w:color w:val="000000"/>
                <w:sz w:val="16"/>
                <w:szCs w:val="20"/>
              </w:rPr>
              <w:t>Suture Kit, Laceration Tray</w:t>
            </w:r>
          </w:p>
        </w:tc>
        <w:tc>
          <w:tcPr>
            <w:tcW w:w="0" w:type="auto"/>
            <w:tcBorders>
              <w:top w:val="nil"/>
              <w:left w:val="nil"/>
              <w:bottom w:val="single" w:sz="4" w:space="0" w:color="auto"/>
              <w:right w:val="single" w:sz="4" w:space="0" w:color="auto"/>
            </w:tcBorders>
            <w:shd w:val="clear" w:color="auto" w:fill="auto"/>
            <w:noWrap/>
            <w:hideMark/>
          </w:tcPr>
          <w:p w14:paraId="49E9675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A2E3F2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16</w:t>
            </w:r>
          </w:p>
        </w:tc>
      </w:tr>
      <w:tr w:rsidR="009B3734" w:rsidRPr="009B3734" w14:paraId="1C1E456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0BECAF" w14:textId="77777777" w:rsidR="009B3734" w:rsidRPr="009B3734" w:rsidRDefault="009B3734" w:rsidP="009B3734">
            <w:pPr>
              <w:spacing w:after="0"/>
              <w:rPr>
                <w:rFonts w:cs="Arial"/>
                <w:color w:val="000000"/>
                <w:sz w:val="16"/>
                <w:szCs w:val="20"/>
              </w:rPr>
            </w:pPr>
            <w:r w:rsidRPr="009B3734">
              <w:rPr>
                <w:rFonts w:cs="Arial"/>
                <w:color w:val="000000"/>
                <w:sz w:val="16"/>
                <w:szCs w:val="20"/>
              </w:rPr>
              <w:t>Syringe, Luer-Lock, 5cc</w:t>
            </w:r>
          </w:p>
        </w:tc>
        <w:tc>
          <w:tcPr>
            <w:tcW w:w="0" w:type="auto"/>
            <w:tcBorders>
              <w:top w:val="nil"/>
              <w:left w:val="nil"/>
              <w:bottom w:val="single" w:sz="4" w:space="0" w:color="auto"/>
              <w:right w:val="single" w:sz="4" w:space="0" w:color="auto"/>
            </w:tcBorders>
            <w:shd w:val="clear" w:color="auto" w:fill="auto"/>
            <w:noWrap/>
            <w:hideMark/>
          </w:tcPr>
          <w:p w14:paraId="6583EA8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0C9787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600</w:t>
            </w:r>
          </w:p>
        </w:tc>
      </w:tr>
      <w:tr w:rsidR="009B3734" w:rsidRPr="009B3734" w14:paraId="3C08647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058EBF6" w14:textId="77777777" w:rsidR="009B3734" w:rsidRPr="009B3734" w:rsidRDefault="009B3734" w:rsidP="009B3734">
            <w:pPr>
              <w:spacing w:after="0"/>
              <w:rPr>
                <w:rFonts w:cs="Arial"/>
                <w:color w:val="000000"/>
                <w:sz w:val="16"/>
                <w:szCs w:val="20"/>
              </w:rPr>
            </w:pPr>
            <w:r w:rsidRPr="009B3734">
              <w:rPr>
                <w:rFonts w:cs="Arial"/>
                <w:color w:val="000000"/>
                <w:sz w:val="16"/>
                <w:szCs w:val="20"/>
              </w:rPr>
              <w:t>Syringe, Luer-Lock, Disposable 10cc</w:t>
            </w:r>
          </w:p>
        </w:tc>
        <w:tc>
          <w:tcPr>
            <w:tcW w:w="0" w:type="auto"/>
            <w:tcBorders>
              <w:top w:val="nil"/>
              <w:left w:val="nil"/>
              <w:bottom w:val="single" w:sz="4" w:space="0" w:color="auto"/>
              <w:right w:val="single" w:sz="4" w:space="0" w:color="auto"/>
            </w:tcBorders>
            <w:shd w:val="clear" w:color="auto" w:fill="auto"/>
            <w:noWrap/>
            <w:hideMark/>
          </w:tcPr>
          <w:p w14:paraId="7E61260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FFC45A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400</w:t>
            </w:r>
          </w:p>
        </w:tc>
      </w:tr>
      <w:tr w:rsidR="009B3734" w:rsidRPr="009B3734" w14:paraId="26E9CB9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040D5E" w14:textId="77777777" w:rsidR="009B3734" w:rsidRPr="009B3734" w:rsidRDefault="009B3734" w:rsidP="009B3734">
            <w:pPr>
              <w:spacing w:after="0"/>
              <w:rPr>
                <w:rFonts w:cs="Arial"/>
                <w:color w:val="000000"/>
                <w:sz w:val="16"/>
                <w:szCs w:val="20"/>
              </w:rPr>
            </w:pPr>
            <w:r w:rsidRPr="009B3734">
              <w:rPr>
                <w:rFonts w:cs="Arial"/>
                <w:color w:val="000000"/>
                <w:sz w:val="16"/>
                <w:szCs w:val="20"/>
              </w:rPr>
              <w:t>Syringe, Piston  60cc</w:t>
            </w:r>
          </w:p>
        </w:tc>
        <w:tc>
          <w:tcPr>
            <w:tcW w:w="0" w:type="auto"/>
            <w:tcBorders>
              <w:top w:val="nil"/>
              <w:left w:val="nil"/>
              <w:bottom w:val="single" w:sz="4" w:space="0" w:color="auto"/>
              <w:right w:val="single" w:sz="4" w:space="0" w:color="auto"/>
            </w:tcBorders>
            <w:shd w:val="clear" w:color="auto" w:fill="auto"/>
            <w:noWrap/>
            <w:hideMark/>
          </w:tcPr>
          <w:p w14:paraId="1B818F9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BX</w:t>
            </w:r>
          </w:p>
        </w:tc>
        <w:tc>
          <w:tcPr>
            <w:tcW w:w="0" w:type="auto"/>
            <w:tcBorders>
              <w:top w:val="nil"/>
              <w:left w:val="nil"/>
              <w:bottom w:val="single" w:sz="4" w:space="0" w:color="auto"/>
              <w:right w:val="single" w:sz="4" w:space="0" w:color="auto"/>
            </w:tcBorders>
            <w:shd w:val="clear" w:color="auto" w:fill="auto"/>
            <w:noWrap/>
            <w:hideMark/>
          </w:tcPr>
          <w:p w14:paraId="546E4F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FC0A49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233FBCD" w14:textId="77777777" w:rsidR="009B3734" w:rsidRPr="009B3734" w:rsidRDefault="009B3734" w:rsidP="009B3734">
            <w:pPr>
              <w:spacing w:after="0"/>
              <w:rPr>
                <w:rFonts w:cs="Arial"/>
                <w:color w:val="000000"/>
                <w:sz w:val="16"/>
                <w:szCs w:val="20"/>
              </w:rPr>
            </w:pPr>
            <w:r w:rsidRPr="009B3734">
              <w:rPr>
                <w:rFonts w:cs="Arial"/>
                <w:color w:val="000000"/>
                <w:sz w:val="16"/>
                <w:szCs w:val="20"/>
              </w:rPr>
              <w:t>Table, Folding</w:t>
            </w:r>
          </w:p>
        </w:tc>
        <w:tc>
          <w:tcPr>
            <w:tcW w:w="0" w:type="auto"/>
            <w:tcBorders>
              <w:top w:val="nil"/>
              <w:left w:val="nil"/>
              <w:bottom w:val="single" w:sz="4" w:space="0" w:color="auto"/>
              <w:right w:val="single" w:sz="4" w:space="0" w:color="auto"/>
            </w:tcBorders>
            <w:shd w:val="clear" w:color="auto" w:fill="auto"/>
            <w:noWrap/>
            <w:hideMark/>
          </w:tcPr>
          <w:p w14:paraId="4F4FDE2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60A99F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9</w:t>
            </w:r>
          </w:p>
        </w:tc>
      </w:tr>
      <w:tr w:rsidR="009B3734" w:rsidRPr="009B3734" w14:paraId="0072E48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77203A" w14:textId="77777777" w:rsidR="009B3734" w:rsidRPr="009B3734" w:rsidRDefault="009B3734" w:rsidP="009B3734">
            <w:pPr>
              <w:spacing w:after="0"/>
              <w:rPr>
                <w:rFonts w:cs="Arial"/>
                <w:color w:val="000000"/>
                <w:sz w:val="16"/>
                <w:szCs w:val="20"/>
              </w:rPr>
            </w:pPr>
            <w:r w:rsidRPr="009B3734">
              <w:rPr>
                <w:rFonts w:cs="Arial"/>
                <w:color w:val="000000"/>
                <w:sz w:val="16"/>
                <w:szCs w:val="20"/>
              </w:rPr>
              <w:t>Tag, Triage</w:t>
            </w:r>
          </w:p>
        </w:tc>
        <w:tc>
          <w:tcPr>
            <w:tcW w:w="0" w:type="auto"/>
            <w:tcBorders>
              <w:top w:val="nil"/>
              <w:left w:val="nil"/>
              <w:bottom w:val="single" w:sz="4" w:space="0" w:color="auto"/>
              <w:right w:val="single" w:sz="4" w:space="0" w:color="auto"/>
            </w:tcBorders>
            <w:shd w:val="clear" w:color="auto" w:fill="auto"/>
            <w:noWrap/>
            <w:hideMark/>
          </w:tcPr>
          <w:p w14:paraId="411C361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72534B0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CE1CCA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B5C883"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Tape Dispenser  w/ 6 rolls of tape</w:t>
            </w:r>
          </w:p>
        </w:tc>
        <w:tc>
          <w:tcPr>
            <w:tcW w:w="0" w:type="auto"/>
            <w:tcBorders>
              <w:top w:val="nil"/>
              <w:left w:val="nil"/>
              <w:bottom w:val="single" w:sz="4" w:space="0" w:color="auto"/>
              <w:right w:val="single" w:sz="4" w:space="0" w:color="auto"/>
            </w:tcBorders>
            <w:shd w:val="clear" w:color="auto" w:fill="auto"/>
            <w:noWrap/>
            <w:hideMark/>
          </w:tcPr>
          <w:p w14:paraId="22DA2FA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7629B0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0364340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743712" w14:textId="77777777" w:rsidR="009B3734" w:rsidRPr="009B3734" w:rsidRDefault="009B3734" w:rsidP="009B3734">
            <w:pPr>
              <w:spacing w:after="0"/>
              <w:rPr>
                <w:rFonts w:cs="Arial"/>
                <w:color w:val="000000"/>
                <w:sz w:val="16"/>
                <w:szCs w:val="20"/>
              </w:rPr>
            </w:pPr>
            <w:r w:rsidRPr="009B3734">
              <w:rPr>
                <w:rFonts w:cs="Arial"/>
                <w:color w:val="000000"/>
                <w:sz w:val="16"/>
                <w:szCs w:val="20"/>
              </w:rPr>
              <w:t>Tape Dispenser  w/ 6 rolls of tape</w:t>
            </w:r>
          </w:p>
        </w:tc>
        <w:tc>
          <w:tcPr>
            <w:tcW w:w="0" w:type="auto"/>
            <w:tcBorders>
              <w:top w:val="nil"/>
              <w:left w:val="nil"/>
              <w:bottom w:val="single" w:sz="4" w:space="0" w:color="auto"/>
              <w:right w:val="single" w:sz="4" w:space="0" w:color="auto"/>
            </w:tcBorders>
            <w:shd w:val="clear" w:color="auto" w:fill="auto"/>
            <w:noWrap/>
            <w:hideMark/>
          </w:tcPr>
          <w:p w14:paraId="7E718DA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554DB0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45DCC6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2BB945" w14:textId="77777777" w:rsidR="009B3734" w:rsidRPr="009B3734" w:rsidRDefault="009B3734" w:rsidP="009B3734">
            <w:pPr>
              <w:spacing w:after="0"/>
              <w:rPr>
                <w:rFonts w:cs="Arial"/>
                <w:color w:val="000000"/>
                <w:sz w:val="16"/>
                <w:szCs w:val="20"/>
              </w:rPr>
            </w:pPr>
            <w:r w:rsidRPr="009B3734">
              <w:rPr>
                <w:rFonts w:cs="Arial"/>
                <w:color w:val="000000"/>
                <w:sz w:val="16"/>
                <w:szCs w:val="20"/>
              </w:rPr>
              <w:t>Tape, Coban, 1"</w:t>
            </w:r>
          </w:p>
        </w:tc>
        <w:tc>
          <w:tcPr>
            <w:tcW w:w="0" w:type="auto"/>
            <w:tcBorders>
              <w:top w:val="nil"/>
              <w:left w:val="nil"/>
              <w:bottom w:val="single" w:sz="4" w:space="0" w:color="auto"/>
              <w:right w:val="single" w:sz="4" w:space="0" w:color="auto"/>
            </w:tcBorders>
            <w:shd w:val="clear" w:color="auto" w:fill="auto"/>
            <w:noWrap/>
            <w:hideMark/>
          </w:tcPr>
          <w:p w14:paraId="466F5AA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8F61A5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30</w:t>
            </w:r>
          </w:p>
        </w:tc>
      </w:tr>
      <w:tr w:rsidR="009B3734" w:rsidRPr="009B3734" w14:paraId="42DFE4B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D787AB8" w14:textId="77777777" w:rsidR="009B3734" w:rsidRPr="009B3734" w:rsidRDefault="009B3734" w:rsidP="009B3734">
            <w:pPr>
              <w:spacing w:after="0"/>
              <w:rPr>
                <w:rFonts w:cs="Arial"/>
                <w:color w:val="000000"/>
                <w:sz w:val="16"/>
                <w:szCs w:val="20"/>
              </w:rPr>
            </w:pPr>
            <w:r w:rsidRPr="009B3734">
              <w:rPr>
                <w:rFonts w:cs="Arial"/>
                <w:color w:val="000000"/>
                <w:sz w:val="16"/>
                <w:szCs w:val="20"/>
              </w:rPr>
              <w:t>Tape, Coban, 4"</w:t>
            </w:r>
          </w:p>
        </w:tc>
        <w:tc>
          <w:tcPr>
            <w:tcW w:w="0" w:type="auto"/>
            <w:tcBorders>
              <w:top w:val="nil"/>
              <w:left w:val="nil"/>
              <w:bottom w:val="single" w:sz="4" w:space="0" w:color="auto"/>
              <w:right w:val="single" w:sz="4" w:space="0" w:color="auto"/>
            </w:tcBorders>
            <w:shd w:val="clear" w:color="auto" w:fill="auto"/>
            <w:noWrap/>
            <w:hideMark/>
          </w:tcPr>
          <w:p w14:paraId="0208A7C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11878D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18</w:t>
            </w:r>
          </w:p>
        </w:tc>
      </w:tr>
      <w:tr w:rsidR="009B3734" w:rsidRPr="009B3734" w14:paraId="543D566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56E5FA" w14:textId="77777777" w:rsidR="009B3734" w:rsidRPr="009B3734" w:rsidRDefault="009B3734" w:rsidP="009B3734">
            <w:pPr>
              <w:spacing w:after="0"/>
              <w:rPr>
                <w:rFonts w:cs="Arial"/>
                <w:color w:val="000000"/>
                <w:sz w:val="16"/>
                <w:szCs w:val="20"/>
              </w:rPr>
            </w:pPr>
            <w:r w:rsidRPr="009B3734">
              <w:rPr>
                <w:rFonts w:cs="Arial"/>
                <w:color w:val="000000"/>
                <w:sz w:val="16"/>
                <w:szCs w:val="20"/>
              </w:rPr>
              <w:t>Tape, Duct</w:t>
            </w:r>
          </w:p>
        </w:tc>
        <w:tc>
          <w:tcPr>
            <w:tcW w:w="0" w:type="auto"/>
            <w:tcBorders>
              <w:top w:val="nil"/>
              <w:left w:val="nil"/>
              <w:bottom w:val="single" w:sz="4" w:space="0" w:color="auto"/>
              <w:right w:val="single" w:sz="4" w:space="0" w:color="auto"/>
            </w:tcBorders>
            <w:shd w:val="clear" w:color="auto" w:fill="auto"/>
            <w:noWrap/>
            <w:hideMark/>
          </w:tcPr>
          <w:p w14:paraId="7AC16DF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9A4041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7F2E707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0284672" w14:textId="77777777" w:rsidR="009B3734" w:rsidRPr="009B3734" w:rsidRDefault="009B3734" w:rsidP="009B3734">
            <w:pPr>
              <w:spacing w:after="0"/>
              <w:rPr>
                <w:rFonts w:cs="Arial"/>
                <w:color w:val="000000"/>
                <w:sz w:val="16"/>
                <w:szCs w:val="20"/>
              </w:rPr>
            </w:pPr>
            <w:r w:rsidRPr="009B3734">
              <w:rPr>
                <w:rFonts w:cs="Arial"/>
                <w:color w:val="000000"/>
                <w:sz w:val="16"/>
                <w:szCs w:val="20"/>
              </w:rPr>
              <w:t>Tape, Electrical</w:t>
            </w:r>
          </w:p>
        </w:tc>
        <w:tc>
          <w:tcPr>
            <w:tcW w:w="0" w:type="auto"/>
            <w:tcBorders>
              <w:top w:val="nil"/>
              <w:left w:val="nil"/>
              <w:bottom w:val="single" w:sz="4" w:space="0" w:color="auto"/>
              <w:right w:val="single" w:sz="4" w:space="0" w:color="auto"/>
            </w:tcBorders>
            <w:shd w:val="clear" w:color="auto" w:fill="auto"/>
            <w:noWrap/>
            <w:hideMark/>
          </w:tcPr>
          <w:p w14:paraId="3423508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9D4AE4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5E962D1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39E9367" w14:textId="77777777" w:rsidR="009B3734" w:rsidRPr="009B3734" w:rsidRDefault="009B3734" w:rsidP="009B3734">
            <w:pPr>
              <w:spacing w:after="0"/>
              <w:rPr>
                <w:rFonts w:cs="Arial"/>
                <w:color w:val="000000"/>
                <w:sz w:val="16"/>
                <w:szCs w:val="20"/>
              </w:rPr>
            </w:pPr>
            <w:r w:rsidRPr="009B3734">
              <w:rPr>
                <w:rFonts w:cs="Arial"/>
                <w:color w:val="000000"/>
                <w:sz w:val="16"/>
                <w:szCs w:val="20"/>
              </w:rPr>
              <w:t>Tape, Masking</w:t>
            </w:r>
          </w:p>
        </w:tc>
        <w:tc>
          <w:tcPr>
            <w:tcW w:w="0" w:type="auto"/>
            <w:tcBorders>
              <w:top w:val="nil"/>
              <w:left w:val="nil"/>
              <w:bottom w:val="single" w:sz="4" w:space="0" w:color="auto"/>
              <w:right w:val="single" w:sz="4" w:space="0" w:color="auto"/>
            </w:tcBorders>
            <w:shd w:val="clear" w:color="auto" w:fill="auto"/>
            <w:noWrap/>
            <w:hideMark/>
          </w:tcPr>
          <w:p w14:paraId="6589932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9E057D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1451A2C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4DAE37" w14:textId="77777777" w:rsidR="009B3734" w:rsidRPr="009B3734" w:rsidRDefault="009B3734" w:rsidP="009B3734">
            <w:pPr>
              <w:spacing w:after="0"/>
              <w:rPr>
                <w:rFonts w:cs="Arial"/>
                <w:color w:val="000000"/>
                <w:sz w:val="16"/>
                <w:szCs w:val="20"/>
              </w:rPr>
            </w:pPr>
            <w:r w:rsidRPr="009B3734">
              <w:rPr>
                <w:rFonts w:cs="Arial"/>
                <w:color w:val="000000"/>
                <w:sz w:val="16"/>
                <w:szCs w:val="20"/>
              </w:rPr>
              <w:t>Tape, Medipore 2"</w:t>
            </w:r>
          </w:p>
        </w:tc>
        <w:tc>
          <w:tcPr>
            <w:tcW w:w="0" w:type="auto"/>
            <w:tcBorders>
              <w:top w:val="nil"/>
              <w:left w:val="nil"/>
              <w:bottom w:val="single" w:sz="4" w:space="0" w:color="auto"/>
              <w:right w:val="single" w:sz="4" w:space="0" w:color="auto"/>
            </w:tcBorders>
            <w:shd w:val="clear" w:color="auto" w:fill="auto"/>
            <w:noWrap/>
            <w:hideMark/>
          </w:tcPr>
          <w:p w14:paraId="3921576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F23326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r w:rsidR="009B3734" w:rsidRPr="009B3734" w14:paraId="1FC8558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ADDEAA9" w14:textId="77777777" w:rsidR="009B3734" w:rsidRPr="009B3734" w:rsidRDefault="009B3734" w:rsidP="009B3734">
            <w:pPr>
              <w:spacing w:after="0"/>
              <w:rPr>
                <w:rFonts w:cs="Arial"/>
                <w:color w:val="000000"/>
                <w:sz w:val="16"/>
                <w:szCs w:val="20"/>
              </w:rPr>
            </w:pPr>
            <w:r w:rsidRPr="009B3734">
              <w:rPr>
                <w:rFonts w:cs="Arial"/>
                <w:color w:val="000000"/>
                <w:sz w:val="16"/>
                <w:szCs w:val="20"/>
              </w:rPr>
              <w:t>Tape, Surgical, Durapore 1"</w:t>
            </w:r>
          </w:p>
        </w:tc>
        <w:tc>
          <w:tcPr>
            <w:tcW w:w="0" w:type="auto"/>
            <w:tcBorders>
              <w:top w:val="nil"/>
              <w:left w:val="nil"/>
              <w:bottom w:val="single" w:sz="4" w:space="0" w:color="auto"/>
              <w:right w:val="single" w:sz="4" w:space="0" w:color="auto"/>
            </w:tcBorders>
            <w:shd w:val="clear" w:color="auto" w:fill="auto"/>
            <w:noWrap/>
            <w:hideMark/>
          </w:tcPr>
          <w:p w14:paraId="4E80046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034AC7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24</w:t>
            </w:r>
          </w:p>
        </w:tc>
      </w:tr>
      <w:tr w:rsidR="009B3734" w:rsidRPr="009B3734" w14:paraId="54870CC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85D3CA" w14:textId="77777777" w:rsidR="009B3734" w:rsidRPr="009B3734" w:rsidRDefault="009B3734" w:rsidP="009B3734">
            <w:pPr>
              <w:spacing w:after="0"/>
              <w:rPr>
                <w:rFonts w:cs="Arial"/>
                <w:color w:val="000000"/>
                <w:sz w:val="16"/>
                <w:szCs w:val="20"/>
              </w:rPr>
            </w:pPr>
            <w:r w:rsidRPr="009B3734">
              <w:rPr>
                <w:rFonts w:cs="Arial"/>
                <w:color w:val="000000"/>
                <w:sz w:val="16"/>
                <w:szCs w:val="20"/>
              </w:rPr>
              <w:t>Tarp, Blue</w:t>
            </w:r>
          </w:p>
        </w:tc>
        <w:tc>
          <w:tcPr>
            <w:tcW w:w="0" w:type="auto"/>
            <w:tcBorders>
              <w:top w:val="nil"/>
              <w:left w:val="nil"/>
              <w:bottom w:val="single" w:sz="4" w:space="0" w:color="auto"/>
              <w:right w:val="single" w:sz="4" w:space="0" w:color="auto"/>
            </w:tcBorders>
            <w:shd w:val="clear" w:color="auto" w:fill="auto"/>
            <w:noWrap/>
            <w:hideMark/>
          </w:tcPr>
          <w:p w14:paraId="201ACB9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F02411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4</w:t>
            </w:r>
          </w:p>
        </w:tc>
      </w:tr>
      <w:tr w:rsidR="009B3734" w:rsidRPr="009B3734" w14:paraId="14F1BEF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013150" w14:textId="77777777" w:rsidR="009B3734" w:rsidRPr="009B3734" w:rsidRDefault="009B3734" w:rsidP="009B3734">
            <w:pPr>
              <w:spacing w:after="0"/>
              <w:rPr>
                <w:rFonts w:cs="Arial"/>
                <w:color w:val="000000"/>
                <w:sz w:val="16"/>
                <w:szCs w:val="20"/>
              </w:rPr>
            </w:pPr>
            <w:r w:rsidRPr="009B3734">
              <w:rPr>
                <w:rFonts w:cs="Arial"/>
                <w:color w:val="000000"/>
                <w:sz w:val="16"/>
                <w:szCs w:val="20"/>
              </w:rPr>
              <w:t>Thermometer, Bat Powered w/Probe (Welch Allyn)</w:t>
            </w:r>
          </w:p>
        </w:tc>
        <w:tc>
          <w:tcPr>
            <w:tcW w:w="0" w:type="auto"/>
            <w:tcBorders>
              <w:top w:val="nil"/>
              <w:left w:val="nil"/>
              <w:bottom w:val="single" w:sz="4" w:space="0" w:color="auto"/>
              <w:right w:val="single" w:sz="4" w:space="0" w:color="auto"/>
            </w:tcBorders>
            <w:shd w:val="clear" w:color="auto" w:fill="auto"/>
            <w:noWrap/>
            <w:hideMark/>
          </w:tcPr>
          <w:p w14:paraId="34CDA4C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038250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690FBBA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936A98C" w14:textId="77777777" w:rsidR="009B3734" w:rsidRPr="009B3734" w:rsidRDefault="009B3734" w:rsidP="009B3734">
            <w:pPr>
              <w:spacing w:after="0"/>
              <w:rPr>
                <w:rFonts w:cs="Arial"/>
                <w:color w:val="000000"/>
                <w:sz w:val="16"/>
                <w:szCs w:val="20"/>
              </w:rPr>
            </w:pPr>
            <w:r w:rsidRPr="009B3734">
              <w:rPr>
                <w:rFonts w:cs="Arial"/>
                <w:color w:val="000000"/>
                <w:sz w:val="16"/>
                <w:szCs w:val="20"/>
              </w:rPr>
              <w:t>Thermometer, Probe Cover (Welch Allyn)</w:t>
            </w:r>
          </w:p>
        </w:tc>
        <w:tc>
          <w:tcPr>
            <w:tcW w:w="0" w:type="auto"/>
            <w:tcBorders>
              <w:top w:val="nil"/>
              <w:left w:val="nil"/>
              <w:bottom w:val="single" w:sz="4" w:space="0" w:color="auto"/>
              <w:right w:val="single" w:sz="4" w:space="0" w:color="auto"/>
            </w:tcBorders>
            <w:shd w:val="clear" w:color="auto" w:fill="auto"/>
            <w:noWrap/>
            <w:hideMark/>
          </w:tcPr>
          <w:p w14:paraId="611327B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6E778B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1000</w:t>
            </w:r>
          </w:p>
        </w:tc>
      </w:tr>
      <w:tr w:rsidR="009B3734" w:rsidRPr="009B3734" w14:paraId="001FF5A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B9F036F" w14:textId="77777777" w:rsidR="009B3734" w:rsidRPr="009B3734" w:rsidRDefault="009B3734" w:rsidP="009B3734">
            <w:pPr>
              <w:spacing w:after="0"/>
              <w:rPr>
                <w:rFonts w:cs="Arial"/>
                <w:color w:val="000000"/>
                <w:sz w:val="16"/>
                <w:szCs w:val="20"/>
              </w:rPr>
            </w:pPr>
            <w:r w:rsidRPr="009B3734">
              <w:rPr>
                <w:rFonts w:cs="Arial"/>
                <w:color w:val="000000"/>
                <w:sz w:val="16"/>
                <w:szCs w:val="20"/>
              </w:rPr>
              <w:t>Thermometer, Probe Cover (Welch Allyn)</w:t>
            </w:r>
          </w:p>
        </w:tc>
        <w:tc>
          <w:tcPr>
            <w:tcW w:w="0" w:type="auto"/>
            <w:tcBorders>
              <w:top w:val="nil"/>
              <w:left w:val="nil"/>
              <w:bottom w:val="single" w:sz="4" w:space="0" w:color="auto"/>
              <w:right w:val="single" w:sz="4" w:space="0" w:color="auto"/>
            </w:tcBorders>
            <w:shd w:val="clear" w:color="auto" w:fill="auto"/>
            <w:noWrap/>
            <w:hideMark/>
          </w:tcPr>
          <w:p w14:paraId="3E53864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5531A2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100</w:t>
            </w:r>
          </w:p>
        </w:tc>
      </w:tr>
      <w:tr w:rsidR="009B3734" w:rsidRPr="009B3734" w14:paraId="669753F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520088B" w14:textId="77777777" w:rsidR="009B3734" w:rsidRPr="009B3734" w:rsidRDefault="009B3734" w:rsidP="009B3734">
            <w:pPr>
              <w:spacing w:after="0"/>
              <w:rPr>
                <w:rFonts w:cs="Arial"/>
                <w:color w:val="000000"/>
                <w:sz w:val="16"/>
                <w:szCs w:val="20"/>
              </w:rPr>
            </w:pPr>
            <w:r w:rsidRPr="009B3734">
              <w:rPr>
                <w:rFonts w:cs="Arial"/>
                <w:color w:val="000000"/>
                <w:sz w:val="16"/>
                <w:szCs w:val="20"/>
              </w:rPr>
              <w:t>Tissue, Facial</w:t>
            </w:r>
          </w:p>
        </w:tc>
        <w:tc>
          <w:tcPr>
            <w:tcW w:w="0" w:type="auto"/>
            <w:tcBorders>
              <w:top w:val="nil"/>
              <w:left w:val="nil"/>
              <w:bottom w:val="single" w:sz="4" w:space="0" w:color="auto"/>
              <w:right w:val="single" w:sz="4" w:space="0" w:color="auto"/>
            </w:tcBorders>
            <w:shd w:val="clear" w:color="auto" w:fill="auto"/>
            <w:noWrap/>
            <w:hideMark/>
          </w:tcPr>
          <w:p w14:paraId="18F4A68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CA5255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72</w:t>
            </w:r>
          </w:p>
        </w:tc>
      </w:tr>
      <w:tr w:rsidR="009B3734" w:rsidRPr="009B3734" w14:paraId="220A365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67C7229" w14:textId="77777777" w:rsidR="009B3734" w:rsidRPr="009B3734" w:rsidRDefault="009B3734" w:rsidP="009B3734">
            <w:pPr>
              <w:spacing w:after="0"/>
              <w:rPr>
                <w:rFonts w:cs="Arial"/>
                <w:color w:val="000000"/>
                <w:sz w:val="16"/>
                <w:szCs w:val="20"/>
              </w:rPr>
            </w:pPr>
            <w:r w:rsidRPr="009B3734">
              <w:rPr>
                <w:rFonts w:cs="Arial"/>
                <w:color w:val="000000"/>
                <w:sz w:val="16"/>
                <w:szCs w:val="20"/>
              </w:rPr>
              <w:t>Tissue, Facial</w:t>
            </w:r>
          </w:p>
        </w:tc>
        <w:tc>
          <w:tcPr>
            <w:tcW w:w="0" w:type="auto"/>
            <w:tcBorders>
              <w:top w:val="nil"/>
              <w:left w:val="nil"/>
              <w:bottom w:val="single" w:sz="4" w:space="0" w:color="auto"/>
              <w:right w:val="single" w:sz="4" w:space="0" w:color="auto"/>
            </w:tcBorders>
            <w:shd w:val="clear" w:color="auto" w:fill="auto"/>
            <w:noWrap/>
            <w:hideMark/>
          </w:tcPr>
          <w:p w14:paraId="7F34636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7D6AF2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4A986EE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D2C8BE" w14:textId="77777777" w:rsidR="009B3734" w:rsidRPr="009B3734" w:rsidRDefault="009B3734" w:rsidP="009B3734">
            <w:pPr>
              <w:spacing w:after="0"/>
              <w:rPr>
                <w:rFonts w:cs="Arial"/>
                <w:color w:val="000000"/>
                <w:sz w:val="16"/>
                <w:szCs w:val="20"/>
              </w:rPr>
            </w:pPr>
            <w:r w:rsidRPr="009B3734">
              <w:rPr>
                <w:rFonts w:cs="Arial"/>
                <w:color w:val="000000"/>
                <w:sz w:val="16"/>
                <w:szCs w:val="20"/>
              </w:rPr>
              <w:t>Toilet Brush &amp; Cup Combo</w:t>
            </w:r>
          </w:p>
        </w:tc>
        <w:tc>
          <w:tcPr>
            <w:tcW w:w="0" w:type="auto"/>
            <w:tcBorders>
              <w:top w:val="nil"/>
              <w:left w:val="nil"/>
              <w:bottom w:val="single" w:sz="4" w:space="0" w:color="auto"/>
              <w:right w:val="single" w:sz="4" w:space="0" w:color="auto"/>
            </w:tcBorders>
            <w:shd w:val="clear" w:color="auto" w:fill="auto"/>
            <w:noWrap/>
            <w:hideMark/>
          </w:tcPr>
          <w:p w14:paraId="3D6C22E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882BCF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w:t>
            </w:r>
          </w:p>
        </w:tc>
      </w:tr>
      <w:tr w:rsidR="009B3734" w:rsidRPr="009B3734" w14:paraId="5DB22D3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E28015" w14:textId="77777777" w:rsidR="009B3734" w:rsidRPr="009B3734" w:rsidRDefault="009B3734" w:rsidP="009B3734">
            <w:pPr>
              <w:spacing w:after="0"/>
              <w:rPr>
                <w:rFonts w:cs="Arial"/>
                <w:color w:val="000000"/>
                <w:sz w:val="16"/>
                <w:szCs w:val="20"/>
              </w:rPr>
            </w:pPr>
            <w:r w:rsidRPr="009B3734">
              <w:rPr>
                <w:rFonts w:cs="Arial"/>
                <w:color w:val="000000"/>
                <w:sz w:val="16"/>
                <w:szCs w:val="20"/>
              </w:rPr>
              <w:t>Toilet Paper</w:t>
            </w:r>
          </w:p>
        </w:tc>
        <w:tc>
          <w:tcPr>
            <w:tcW w:w="0" w:type="auto"/>
            <w:tcBorders>
              <w:top w:val="nil"/>
              <w:left w:val="nil"/>
              <w:bottom w:val="single" w:sz="4" w:space="0" w:color="auto"/>
              <w:right w:val="single" w:sz="4" w:space="0" w:color="auto"/>
            </w:tcBorders>
            <w:shd w:val="clear" w:color="auto" w:fill="auto"/>
            <w:noWrap/>
            <w:hideMark/>
          </w:tcPr>
          <w:p w14:paraId="1058976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1B3E70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80</w:t>
            </w:r>
          </w:p>
        </w:tc>
      </w:tr>
      <w:tr w:rsidR="009B3734" w:rsidRPr="009B3734" w14:paraId="643C6C3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7D69A1" w14:textId="77777777" w:rsidR="009B3734" w:rsidRPr="009B3734" w:rsidRDefault="009B3734" w:rsidP="009B3734">
            <w:pPr>
              <w:spacing w:after="0"/>
              <w:rPr>
                <w:rFonts w:cs="Arial"/>
                <w:color w:val="000000"/>
                <w:sz w:val="16"/>
                <w:szCs w:val="20"/>
              </w:rPr>
            </w:pPr>
            <w:r w:rsidRPr="009B3734">
              <w:rPr>
                <w:rFonts w:cs="Arial"/>
                <w:color w:val="000000"/>
                <w:sz w:val="16"/>
                <w:szCs w:val="20"/>
              </w:rPr>
              <w:t>Toilet Paper</w:t>
            </w:r>
          </w:p>
        </w:tc>
        <w:tc>
          <w:tcPr>
            <w:tcW w:w="0" w:type="auto"/>
            <w:tcBorders>
              <w:top w:val="nil"/>
              <w:left w:val="nil"/>
              <w:bottom w:val="single" w:sz="4" w:space="0" w:color="auto"/>
              <w:right w:val="single" w:sz="4" w:space="0" w:color="auto"/>
            </w:tcBorders>
            <w:shd w:val="clear" w:color="auto" w:fill="auto"/>
            <w:noWrap/>
            <w:hideMark/>
          </w:tcPr>
          <w:p w14:paraId="414A066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FE3764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623023C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1124B7" w14:textId="77777777" w:rsidR="009B3734" w:rsidRPr="009B3734" w:rsidRDefault="009B3734" w:rsidP="009B3734">
            <w:pPr>
              <w:spacing w:after="0"/>
              <w:rPr>
                <w:rFonts w:cs="Arial"/>
                <w:color w:val="000000"/>
                <w:sz w:val="16"/>
                <w:szCs w:val="20"/>
              </w:rPr>
            </w:pPr>
            <w:r w:rsidRPr="009B3734">
              <w:rPr>
                <w:rFonts w:cs="Arial"/>
                <w:color w:val="000000"/>
                <w:sz w:val="16"/>
                <w:szCs w:val="20"/>
              </w:rPr>
              <w:t>Tongue Depressor</w:t>
            </w:r>
          </w:p>
        </w:tc>
        <w:tc>
          <w:tcPr>
            <w:tcW w:w="0" w:type="auto"/>
            <w:tcBorders>
              <w:top w:val="nil"/>
              <w:left w:val="nil"/>
              <w:bottom w:val="single" w:sz="4" w:space="0" w:color="auto"/>
              <w:right w:val="single" w:sz="4" w:space="0" w:color="auto"/>
            </w:tcBorders>
            <w:shd w:val="clear" w:color="auto" w:fill="auto"/>
            <w:noWrap/>
            <w:hideMark/>
          </w:tcPr>
          <w:p w14:paraId="15BA886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300F9E1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8A89F2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BD88FAF" w14:textId="77777777" w:rsidR="009B3734" w:rsidRPr="009B3734" w:rsidRDefault="009B3734" w:rsidP="009B3734">
            <w:pPr>
              <w:spacing w:after="0"/>
              <w:rPr>
                <w:rFonts w:cs="Arial"/>
                <w:color w:val="000000"/>
                <w:sz w:val="16"/>
                <w:szCs w:val="20"/>
              </w:rPr>
            </w:pPr>
            <w:r w:rsidRPr="009B3734">
              <w:rPr>
                <w:rFonts w:cs="Arial"/>
                <w:color w:val="000000"/>
                <w:sz w:val="16"/>
                <w:szCs w:val="20"/>
              </w:rPr>
              <w:t>Tongue Depressor</w:t>
            </w:r>
          </w:p>
        </w:tc>
        <w:tc>
          <w:tcPr>
            <w:tcW w:w="0" w:type="auto"/>
            <w:tcBorders>
              <w:top w:val="nil"/>
              <w:left w:val="nil"/>
              <w:bottom w:val="single" w:sz="4" w:space="0" w:color="auto"/>
              <w:right w:val="single" w:sz="4" w:space="0" w:color="auto"/>
            </w:tcBorders>
            <w:shd w:val="clear" w:color="auto" w:fill="auto"/>
            <w:noWrap/>
            <w:hideMark/>
          </w:tcPr>
          <w:p w14:paraId="6E0D0DF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05DE351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63316F9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EDB005" w14:textId="77777777" w:rsidR="009B3734" w:rsidRPr="009B3734" w:rsidRDefault="009B3734" w:rsidP="009B3734">
            <w:pPr>
              <w:spacing w:after="0"/>
              <w:rPr>
                <w:rFonts w:cs="Arial"/>
                <w:color w:val="000000"/>
                <w:sz w:val="16"/>
                <w:szCs w:val="20"/>
              </w:rPr>
            </w:pPr>
            <w:r w:rsidRPr="009B3734">
              <w:rPr>
                <w:rFonts w:cs="Arial"/>
                <w:color w:val="000000"/>
                <w:sz w:val="16"/>
                <w:szCs w:val="20"/>
              </w:rPr>
              <w:t>Tool Kit</w:t>
            </w:r>
          </w:p>
        </w:tc>
        <w:tc>
          <w:tcPr>
            <w:tcW w:w="0" w:type="auto"/>
            <w:tcBorders>
              <w:top w:val="nil"/>
              <w:left w:val="nil"/>
              <w:bottom w:val="single" w:sz="4" w:space="0" w:color="auto"/>
              <w:right w:val="single" w:sz="4" w:space="0" w:color="auto"/>
            </w:tcBorders>
            <w:shd w:val="clear" w:color="auto" w:fill="auto"/>
            <w:noWrap/>
            <w:hideMark/>
          </w:tcPr>
          <w:p w14:paraId="3486936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9D172E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01A36D9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91E63D" w14:textId="77777777" w:rsidR="009B3734" w:rsidRPr="009B3734" w:rsidRDefault="009B3734" w:rsidP="009B3734">
            <w:pPr>
              <w:spacing w:after="0"/>
              <w:rPr>
                <w:rFonts w:cs="Arial"/>
                <w:color w:val="000000"/>
                <w:sz w:val="16"/>
                <w:szCs w:val="20"/>
              </w:rPr>
            </w:pPr>
            <w:r w:rsidRPr="009B3734">
              <w:rPr>
                <w:rFonts w:cs="Arial"/>
                <w:color w:val="000000"/>
                <w:sz w:val="16"/>
                <w:szCs w:val="20"/>
              </w:rPr>
              <w:t>Toothbrush, Adult</w:t>
            </w:r>
          </w:p>
        </w:tc>
        <w:tc>
          <w:tcPr>
            <w:tcW w:w="0" w:type="auto"/>
            <w:tcBorders>
              <w:top w:val="nil"/>
              <w:left w:val="nil"/>
              <w:bottom w:val="single" w:sz="4" w:space="0" w:color="auto"/>
              <w:right w:val="single" w:sz="4" w:space="0" w:color="auto"/>
            </w:tcBorders>
            <w:shd w:val="clear" w:color="auto" w:fill="auto"/>
            <w:noWrap/>
            <w:hideMark/>
          </w:tcPr>
          <w:p w14:paraId="4A3AA6D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71EBF7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36</w:t>
            </w:r>
          </w:p>
        </w:tc>
      </w:tr>
      <w:tr w:rsidR="009B3734" w:rsidRPr="009B3734" w14:paraId="22705A8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B08A14" w14:textId="77777777" w:rsidR="009B3734" w:rsidRPr="009B3734" w:rsidRDefault="009B3734" w:rsidP="009B3734">
            <w:pPr>
              <w:spacing w:after="0"/>
              <w:rPr>
                <w:rFonts w:cs="Arial"/>
                <w:color w:val="000000"/>
                <w:sz w:val="16"/>
                <w:szCs w:val="20"/>
              </w:rPr>
            </w:pPr>
            <w:r w:rsidRPr="009B3734">
              <w:rPr>
                <w:rFonts w:cs="Arial"/>
                <w:color w:val="000000"/>
                <w:sz w:val="16"/>
                <w:szCs w:val="20"/>
              </w:rPr>
              <w:t>Toothbrush, Adult</w:t>
            </w:r>
          </w:p>
        </w:tc>
        <w:tc>
          <w:tcPr>
            <w:tcW w:w="0" w:type="auto"/>
            <w:tcBorders>
              <w:top w:val="nil"/>
              <w:left w:val="nil"/>
              <w:bottom w:val="single" w:sz="4" w:space="0" w:color="auto"/>
              <w:right w:val="single" w:sz="4" w:space="0" w:color="auto"/>
            </w:tcBorders>
            <w:shd w:val="clear" w:color="auto" w:fill="auto"/>
            <w:noWrap/>
            <w:hideMark/>
          </w:tcPr>
          <w:p w14:paraId="10AE190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20204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432A378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B4DEF32" w14:textId="77777777" w:rsidR="009B3734" w:rsidRPr="009B3734" w:rsidRDefault="009B3734" w:rsidP="009B3734">
            <w:pPr>
              <w:spacing w:after="0"/>
              <w:rPr>
                <w:rFonts w:cs="Arial"/>
                <w:color w:val="000000"/>
                <w:sz w:val="16"/>
                <w:szCs w:val="20"/>
              </w:rPr>
            </w:pPr>
            <w:r w:rsidRPr="009B3734">
              <w:rPr>
                <w:rFonts w:cs="Arial"/>
                <w:color w:val="000000"/>
                <w:sz w:val="16"/>
                <w:szCs w:val="20"/>
              </w:rPr>
              <w:t>Toothbrush, Child</w:t>
            </w:r>
          </w:p>
        </w:tc>
        <w:tc>
          <w:tcPr>
            <w:tcW w:w="0" w:type="auto"/>
            <w:tcBorders>
              <w:top w:val="nil"/>
              <w:left w:val="nil"/>
              <w:bottom w:val="single" w:sz="4" w:space="0" w:color="auto"/>
              <w:right w:val="single" w:sz="4" w:space="0" w:color="auto"/>
            </w:tcBorders>
            <w:shd w:val="clear" w:color="auto" w:fill="auto"/>
            <w:noWrap/>
            <w:hideMark/>
          </w:tcPr>
          <w:p w14:paraId="07DE2F3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1C58FC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06D1643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A1660D" w14:textId="77777777" w:rsidR="009B3734" w:rsidRPr="009B3734" w:rsidRDefault="009B3734" w:rsidP="009B3734">
            <w:pPr>
              <w:spacing w:after="0"/>
              <w:rPr>
                <w:rFonts w:cs="Arial"/>
                <w:color w:val="000000"/>
                <w:sz w:val="16"/>
                <w:szCs w:val="20"/>
              </w:rPr>
            </w:pPr>
            <w:r w:rsidRPr="009B3734">
              <w:rPr>
                <w:rFonts w:cs="Arial"/>
                <w:color w:val="000000"/>
                <w:sz w:val="16"/>
                <w:szCs w:val="20"/>
              </w:rPr>
              <w:t>Tourniquets</w:t>
            </w:r>
          </w:p>
        </w:tc>
        <w:tc>
          <w:tcPr>
            <w:tcW w:w="0" w:type="auto"/>
            <w:tcBorders>
              <w:top w:val="nil"/>
              <w:left w:val="nil"/>
              <w:bottom w:val="single" w:sz="4" w:space="0" w:color="auto"/>
              <w:right w:val="single" w:sz="4" w:space="0" w:color="auto"/>
            </w:tcBorders>
            <w:shd w:val="clear" w:color="auto" w:fill="auto"/>
            <w:noWrap/>
            <w:hideMark/>
          </w:tcPr>
          <w:p w14:paraId="5BD4CE0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DF18D9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778068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FDAE8D" w14:textId="77777777" w:rsidR="009B3734" w:rsidRPr="009B3734" w:rsidRDefault="009B3734" w:rsidP="009B3734">
            <w:pPr>
              <w:spacing w:after="0"/>
              <w:rPr>
                <w:rFonts w:cs="Arial"/>
                <w:color w:val="000000"/>
                <w:sz w:val="16"/>
                <w:szCs w:val="20"/>
              </w:rPr>
            </w:pPr>
            <w:r w:rsidRPr="009B3734">
              <w:rPr>
                <w:rFonts w:cs="Arial"/>
                <w:color w:val="000000"/>
                <w:sz w:val="16"/>
                <w:szCs w:val="20"/>
              </w:rPr>
              <w:t>Tourniquets</w:t>
            </w:r>
          </w:p>
        </w:tc>
        <w:tc>
          <w:tcPr>
            <w:tcW w:w="0" w:type="auto"/>
            <w:tcBorders>
              <w:top w:val="nil"/>
              <w:left w:val="nil"/>
              <w:bottom w:val="single" w:sz="4" w:space="0" w:color="auto"/>
              <w:right w:val="single" w:sz="4" w:space="0" w:color="auto"/>
            </w:tcBorders>
            <w:shd w:val="clear" w:color="auto" w:fill="auto"/>
            <w:noWrap/>
            <w:hideMark/>
          </w:tcPr>
          <w:p w14:paraId="041E2FA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51666F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5688FE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29EBD0F" w14:textId="77777777" w:rsidR="009B3734" w:rsidRPr="009B3734" w:rsidRDefault="009B3734" w:rsidP="009B3734">
            <w:pPr>
              <w:spacing w:after="0"/>
              <w:rPr>
                <w:rFonts w:cs="Arial"/>
                <w:color w:val="000000"/>
                <w:sz w:val="16"/>
                <w:szCs w:val="20"/>
              </w:rPr>
            </w:pPr>
            <w:r w:rsidRPr="009B3734">
              <w:rPr>
                <w:rFonts w:cs="Arial"/>
                <w:color w:val="000000"/>
                <w:sz w:val="16"/>
                <w:szCs w:val="20"/>
              </w:rPr>
              <w:t>Towel, Bath, Cotton</w:t>
            </w:r>
          </w:p>
        </w:tc>
        <w:tc>
          <w:tcPr>
            <w:tcW w:w="0" w:type="auto"/>
            <w:tcBorders>
              <w:top w:val="nil"/>
              <w:left w:val="nil"/>
              <w:bottom w:val="single" w:sz="4" w:space="0" w:color="auto"/>
              <w:right w:val="single" w:sz="4" w:space="0" w:color="auto"/>
            </w:tcBorders>
            <w:shd w:val="clear" w:color="auto" w:fill="auto"/>
            <w:noWrap/>
            <w:hideMark/>
          </w:tcPr>
          <w:p w14:paraId="4EC7D0C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2A0299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5E47FF4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7644E2F" w14:textId="77777777" w:rsidR="009B3734" w:rsidRPr="009B3734" w:rsidRDefault="009B3734" w:rsidP="009B3734">
            <w:pPr>
              <w:spacing w:after="0"/>
              <w:rPr>
                <w:rFonts w:cs="Arial"/>
                <w:color w:val="000000"/>
                <w:sz w:val="16"/>
                <w:szCs w:val="20"/>
              </w:rPr>
            </w:pPr>
            <w:r w:rsidRPr="009B3734">
              <w:rPr>
                <w:rFonts w:cs="Arial"/>
                <w:color w:val="000000"/>
                <w:sz w:val="16"/>
                <w:szCs w:val="20"/>
              </w:rPr>
              <w:t>Towel, Bath, Cotton</w:t>
            </w:r>
          </w:p>
        </w:tc>
        <w:tc>
          <w:tcPr>
            <w:tcW w:w="0" w:type="auto"/>
            <w:tcBorders>
              <w:top w:val="nil"/>
              <w:left w:val="nil"/>
              <w:bottom w:val="single" w:sz="4" w:space="0" w:color="auto"/>
              <w:right w:val="single" w:sz="4" w:space="0" w:color="auto"/>
            </w:tcBorders>
            <w:shd w:val="clear" w:color="auto" w:fill="auto"/>
            <w:noWrap/>
            <w:hideMark/>
          </w:tcPr>
          <w:p w14:paraId="2E18115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C5D9C7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60</w:t>
            </w:r>
          </w:p>
        </w:tc>
      </w:tr>
      <w:tr w:rsidR="009B3734" w:rsidRPr="009B3734" w14:paraId="203CF3C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B1951CA" w14:textId="77777777" w:rsidR="009B3734" w:rsidRPr="009B3734" w:rsidRDefault="009B3734" w:rsidP="009B3734">
            <w:pPr>
              <w:spacing w:after="0"/>
              <w:rPr>
                <w:rFonts w:cs="Arial"/>
                <w:color w:val="000000"/>
                <w:sz w:val="16"/>
                <w:szCs w:val="20"/>
              </w:rPr>
            </w:pPr>
            <w:r w:rsidRPr="009B3734">
              <w:rPr>
                <w:rFonts w:cs="Arial"/>
                <w:color w:val="000000"/>
                <w:sz w:val="16"/>
                <w:szCs w:val="20"/>
              </w:rPr>
              <w:t>Towel, Bath, Cotton</w:t>
            </w:r>
          </w:p>
        </w:tc>
        <w:tc>
          <w:tcPr>
            <w:tcW w:w="0" w:type="auto"/>
            <w:tcBorders>
              <w:top w:val="nil"/>
              <w:left w:val="nil"/>
              <w:bottom w:val="single" w:sz="4" w:space="0" w:color="auto"/>
              <w:right w:val="single" w:sz="4" w:space="0" w:color="auto"/>
            </w:tcBorders>
            <w:shd w:val="clear" w:color="auto" w:fill="auto"/>
            <w:noWrap/>
            <w:hideMark/>
          </w:tcPr>
          <w:p w14:paraId="656363A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0F41E5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1F3CF65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D610304" w14:textId="77777777" w:rsidR="009B3734" w:rsidRPr="009B3734" w:rsidRDefault="009B3734" w:rsidP="009B3734">
            <w:pPr>
              <w:spacing w:after="0"/>
              <w:rPr>
                <w:rFonts w:cs="Arial"/>
                <w:color w:val="000000"/>
                <w:sz w:val="16"/>
                <w:szCs w:val="20"/>
              </w:rPr>
            </w:pPr>
            <w:r w:rsidRPr="009B3734">
              <w:rPr>
                <w:rFonts w:cs="Arial"/>
                <w:color w:val="000000"/>
                <w:sz w:val="16"/>
                <w:szCs w:val="20"/>
              </w:rPr>
              <w:t>Towel, Bath, Cotton</w:t>
            </w:r>
          </w:p>
        </w:tc>
        <w:tc>
          <w:tcPr>
            <w:tcW w:w="0" w:type="auto"/>
            <w:tcBorders>
              <w:top w:val="nil"/>
              <w:left w:val="nil"/>
              <w:bottom w:val="single" w:sz="4" w:space="0" w:color="auto"/>
              <w:right w:val="single" w:sz="4" w:space="0" w:color="auto"/>
            </w:tcBorders>
            <w:shd w:val="clear" w:color="auto" w:fill="auto"/>
            <w:noWrap/>
            <w:hideMark/>
          </w:tcPr>
          <w:p w14:paraId="6DBD959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D213D6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72</w:t>
            </w:r>
          </w:p>
        </w:tc>
      </w:tr>
      <w:tr w:rsidR="009B3734" w:rsidRPr="009B3734" w14:paraId="2087B3B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0C2B58F" w14:textId="77777777" w:rsidR="009B3734" w:rsidRPr="009B3734" w:rsidRDefault="009B3734" w:rsidP="009B3734">
            <w:pPr>
              <w:spacing w:after="0"/>
              <w:rPr>
                <w:rFonts w:cs="Arial"/>
                <w:color w:val="000000"/>
                <w:sz w:val="16"/>
                <w:szCs w:val="20"/>
              </w:rPr>
            </w:pPr>
            <w:r w:rsidRPr="009B3734">
              <w:rPr>
                <w:rFonts w:cs="Arial"/>
                <w:color w:val="000000"/>
                <w:sz w:val="16"/>
                <w:szCs w:val="20"/>
              </w:rPr>
              <w:t>Towel, Folded, Paper</w:t>
            </w:r>
          </w:p>
        </w:tc>
        <w:tc>
          <w:tcPr>
            <w:tcW w:w="0" w:type="auto"/>
            <w:tcBorders>
              <w:top w:val="nil"/>
              <w:left w:val="nil"/>
              <w:bottom w:val="single" w:sz="4" w:space="0" w:color="auto"/>
              <w:right w:val="single" w:sz="4" w:space="0" w:color="auto"/>
            </w:tcBorders>
            <w:shd w:val="clear" w:color="auto" w:fill="auto"/>
            <w:noWrap/>
            <w:hideMark/>
          </w:tcPr>
          <w:p w14:paraId="48BBD58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8FBD78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30F551C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06B912" w14:textId="77777777" w:rsidR="009B3734" w:rsidRPr="009B3734" w:rsidRDefault="009B3734" w:rsidP="009B3734">
            <w:pPr>
              <w:spacing w:after="0"/>
              <w:rPr>
                <w:rFonts w:cs="Arial"/>
                <w:color w:val="000000"/>
                <w:sz w:val="16"/>
                <w:szCs w:val="20"/>
              </w:rPr>
            </w:pPr>
            <w:r w:rsidRPr="009B3734">
              <w:rPr>
                <w:rFonts w:cs="Arial"/>
                <w:color w:val="000000"/>
                <w:sz w:val="16"/>
                <w:szCs w:val="20"/>
              </w:rPr>
              <w:t>Towel, Folded, Paper</w:t>
            </w:r>
          </w:p>
        </w:tc>
        <w:tc>
          <w:tcPr>
            <w:tcW w:w="0" w:type="auto"/>
            <w:tcBorders>
              <w:top w:val="nil"/>
              <w:left w:val="nil"/>
              <w:bottom w:val="single" w:sz="4" w:space="0" w:color="auto"/>
              <w:right w:val="single" w:sz="4" w:space="0" w:color="auto"/>
            </w:tcBorders>
            <w:shd w:val="clear" w:color="auto" w:fill="auto"/>
            <w:noWrap/>
            <w:hideMark/>
          </w:tcPr>
          <w:p w14:paraId="49F69A7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4919B0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24</w:t>
            </w:r>
          </w:p>
        </w:tc>
      </w:tr>
      <w:tr w:rsidR="009B3734" w:rsidRPr="009B3734" w14:paraId="1E5E2A8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E4F3142" w14:textId="77777777" w:rsidR="009B3734" w:rsidRPr="009B3734" w:rsidRDefault="009B3734" w:rsidP="009B3734">
            <w:pPr>
              <w:spacing w:after="0"/>
              <w:rPr>
                <w:rFonts w:cs="Arial"/>
                <w:color w:val="000000"/>
                <w:sz w:val="16"/>
                <w:szCs w:val="20"/>
              </w:rPr>
            </w:pPr>
            <w:r w:rsidRPr="009B3734">
              <w:rPr>
                <w:rFonts w:cs="Arial"/>
                <w:color w:val="000000"/>
                <w:sz w:val="16"/>
                <w:szCs w:val="20"/>
              </w:rPr>
              <w:t>Towel, Folded, Paper</w:t>
            </w:r>
          </w:p>
        </w:tc>
        <w:tc>
          <w:tcPr>
            <w:tcW w:w="0" w:type="auto"/>
            <w:tcBorders>
              <w:top w:val="nil"/>
              <w:left w:val="nil"/>
              <w:bottom w:val="single" w:sz="4" w:space="0" w:color="auto"/>
              <w:right w:val="single" w:sz="4" w:space="0" w:color="auto"/>
            </w:tcBorders>
            <w:shd w:val="clear" w:color="auto" w:fill="auto"/>
            <w:noWrap/>
            <w:hideMark/>
          </w:tcPr>
          <w:p w14:paraId="4F21956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66C935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BE63C7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D936646" w14:textId="77777777" w:rsidR="009B3734" w:rsidRPr="009B3734" w:rsidRDefault="009B3734" w:rsidP="009B3734">
            <w:pPr>
              <w:spacing w:after="0"/>
              <w:rPr>
                <w:rFonts w:cs="Arial"/>
                <w:color w:val="000000"/>
                <w:sz w:val="16"/>
                <w:szCs w:val="20"/>
              </w:rPr>
            </w:pPr>
            <w:r w:rsidRPr="009B3734">
              <w:rPr>
                <w:rFonts w:cs="Arial"/>
                <w:color w:val="000000"/>
                <w:sz w:val="16"/>
                <w:szCs w:val="20"/>
              </w:rPr>
              <w:t>Towel, Paper Roll</w:t>
            </w:r>
          </w:p>
        </w:tc>
        <w:tc>
          <w:tcPr>
            <w:tcW w:w="0" w:type="auto"/>
            <w:tcBorders>
              <w:top w:val="nil"/>
              <w:left w:val="nil"/>
              <w:bottom w:val="single" w:sz="4" w:space="0" w:color="auto"/>
              <w:right w:val="single" w:sz="4" w:space="0" w:color="auto"/>
            </w:tcBorders>
            <w:shd w:val="clear" w:color="auto" w:fill="auto"/>
            <w:noWrap/>
            <w:hideMark/>
          </w:tcPr>
          <w:p w14:paraId="3AC7595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CS</w:t>
            </w:r>
          </w:p>
        </w:tc>
        <w:tc>
          <w:tcPr>
            <w:tcW w:w="0" w:type="auto"/>
            <w:tcBorders>
              <w:top w:val="nil"/>
              <w:left w:val="nil"/>
              <w:bottom w:val="single" w:sz="4" w:space="0" w:color="auto"/>
              <w:right w:val="single" w:sz="4" w:space="0" w:color="auto"/>
            </w:tcBorders>
            <w:shd w:val="clear" w:color="auto" w:fill="auto"/>
            <w:noWrap/>
            <w:hideMark/>
          </w:tcPr>
          <w:p w14:paraId="0CBBCE4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289A38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AA94DB5" w14:textId="77777777" w:rsidR="009B3734" w:rsidRPr="009B3734" w:rsidRDefault="009B3734" w:rsidP="009B3734">
            <w:pPr>
              <w:spacing w:after="0"/>
              <w:rPr>
                <w:rFonts w:cs="Arial"/>
                <w:color w:val="000000"/>
                <w:sz w:val="16"/>
                <w:szCs w:val="20"/>
              </w:rPr>
            </w:pPr>
            <w:r w:rsidRPr="009B3734">
              <w:rPr>
                <w:rFonts w:cs="Arial"/>
                <w:color w:val="000000"/>
                <w:sz w:val="16"/>
                <w:szCs w:val="20"/>
              </w:rPr>
              <w:t>Transfer Bench w/ Back, 700lb</w:t>
            </w:r>
          </w:p>
        </w:tc>
        <w:tc>
          <w:tcPr>
            <w:tcW w:w="0" w:type="auto"/>
            <w:tcBorders>
              <w:top w:val="nil"/>
              <w:left w:val="nil"/>
              <w:bottom w:val="single" w:sz="4" w:space="0" w:color="auto"/>
              <w:right w:val="single" w:sz="4" w:space="0" w:color="auto"/>
            </w:tcBorders>
            <w:shd w:val="clear" w:color="auto" w:fill="auto"/>
            <w:noWrap/>
            <w:hideMark/>
          </w:tcPr>
          <w:p w14:paraId="7C16FB5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8B5D3C3"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5F40E28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52402A" w14:textId="77777777" w:rsidR="009B3734" w:rsidRPr="009B3734" w:rsidRDefault="009B3734" w:rsidP="009B3734">
            <w:pPr>
              <w:spacing w:after="0"/>
              <w:rPr>
                <w:rFonts w:cs="Arial"/>
                <w:color w:val="000000"/>
                <w:sz w:val="16"/>
                <w:szCs w:val="20"/>
              </w:rPr>
            </w:pPr>
            <w:r w:rsidRPr="009B3734">
              <w:rPr>
                <w:rFonts w:cs="Arial"/>
                <w:color w:val="000000"/>
                <w:sz w:val="16"/>
                <w:szCs w:val="20"/>
              </w:rPr>
              <w:t>Trauma Pack, Back Pack, Empty</w:t>
            </w:r>
          </w:p>
        </w:tc>
        <w:tc>
          <w:tcPr>
            <w:tcW w:w="0" w:type="auto"/>
            <w:tcBorders>
              <w:top w:val="nil"/>
              <w:left w:val="nil"/>
              <w:bottom w:val="single" w:sz="4" w:space="0" w:color="auto"/>
              <w:right w:val="single" w:sz="4" w:space="0" w:color="auto"/>
            </w:tcBorders>
            <w:shd w:val="clear" w:color="auto" w:fill="auto"/>
            <w:noWrap/>
            <w:hideMark/>
          </w:tcPr>
          <w:p w14:paraId="7F745CD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E1B0FF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F67A6B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3F46C8" w14:textId="77777777" w:rsidR="009B3734" w:rsidRPr="009B3734" w:rsidRDefault="009B3734" w:rsidP="009B3734">
            <w:pPr>
              <w:spacing w:after="0"/>
              <w:rPr>
                <w:rFonts w:cs="Arial"/>
                <w:color w:val="000000"/>
                <w:sz w:val="16"/>
                <w:szCs w:val="20"/>
              </w:rPr>
            </w:pPr>
            <w:r w:rsidRPr="009B3734">
              <w:rPr>
                <w:rFonts w:cs="Arial"/>
                <w:color w:val="000000"/>
                <w:sz w:val="16"/>
                <w:szCs w:val="20"/>
              </w:rPr>
              <w:t>Trauma Pack, Back Pack, Full</w:t>
            </w:r>
          </w:p>
        </w:tc>
        <w:tc>
          <w:tcPr>
            <w:tcW w:w="0" w:type="auto"/>
            <w:tcBorders>
              <w:top w:val="nil"/>
              <w:left w:val="nil"/>
              <w:bottom w:val="single" w:sz="4" w:space="0" w:color="auto"/>
              <w:right w:val="single" w:sz="4" w:space="0" w:color="auto"/>
            </w:tcBorders>
            <w:shd w:val="clear" w:color="auto" w:fill="auto"/>
            <w:noWrap/>
            <w:hideMark/>
          </w:tcPr>
          <w:p w14:paraId="318B5C8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A69297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D1F3E6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672E1EB" w14:textId="77777777" w:rsidR="009B3734" w:rsidRPr="009B3734" w:rsidRDefault="009B3734" w:rsidP="009B3734">
            <w:pPr>
              <w:spacing w:after="0"/>
              <w:rPr>
                <w:rFonts w:cs="Arial"/>
                <w:color w:val="000000"/>
                <w:sz w:val="16"/>
                <w:szCs w:val="20"/>
              </w:rPr>
            </w:pPr>
            <w:r w:rsidRPr="009B3734">
              <w:rPr>
                <w:rFonts w:cs="Arial"/>
                <w:color w:val="000000"/>
                <w:sz w:val="16"/>
                <w:szCs w:val="20"/>
              </w:rPr>
              <w:t>Trauma Pack, Bag, Empty</w:t>
            </w:r>
          </w:p>
        </w:tc>
        <w:tc>
          <w:tcPr>
            <w:tcW w:w="0" w:type="auto"/>
            <w:tcBorders>
              <w:top w:val="nil"/>
              <w:left w:val="nil"/>
              <w:bottom w:val="single" w:sz="4" w:space="0" w:color="auto"/>
              <w:right w:val="single" w:sz="4" w:space="0" w:color="auto"/>
            </w:tcBorders>
            <w:shd w:val="clear" w:color="auto" w:fill="auto"/>
            <w:noWrap/>
            <w:hideMark/>
          </w:tcPr>
          <w:p w14:paraId="0051B36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95BAD9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FA17B2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AA5874" w14:textId="77777777" w:rsidR="009B3734" w:rsidRPr="009B3734" w:rsidRDefault="009B3734" w:rsidP="009B3734">
            <w:pPr>
              <w:spacing w:after="0"/>
              <w:rPr>
                <w:rFonts w:cs="Arial"/>
                <w:color w:val="000000"/>
                <w:sz w:val="16"/>
                <w:szCs w:val="20"/>
              </w:rPr>
            </w:pPr>
            <w:r w:rsidRPr="009B3734">
              <w:rPr>
                <w:rFonts w:cs="Arial"/>
                <w:color w:val="000000"/>
                <w:sz w:val="16"/>
                <w:szCs w:val="20"/>
              </w:rPr>
              <w:lastRenderedPageBreak/>
              <w:t>Trauma Pack, Bag, Full</w:t>
            </w:r>
          </w:p>
        </w:tc>
        <w:tc>
          <w:tcPr>
            <w:tcW w:w="0" w:type="auto"/>
            <w:tcBorders>
              <w:top w:val="nil"/>
              <w:left w:val="nil"/>
              <w:bottom w:val="single" w:sz="4" w:space="0" w:color="auto"/>
              <w:right w:val="single" w:sz="4" w:space="0" w:color="auto"/>
            </w:tcBorders>
            <w:shd w:val="clear" w:color="auto" w:fill="auto"/>
            <w:noWrap/>
            <w:hideMark/>
          </w:tcPr>
          <w:p w14:paraId="7C101BD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1095F8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8F15A0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0FE7636" w14:textId="77777777" w:rsidR="009B3734" w:rsidRPr="009B3734" w:rsidRDefault="009B3734" w:rsidP="009B3734">
            <w:pPr>
              <w:spacing w:after="0"/>
              <w:rPr>
                <w:rFonts w:cs="Arial"/>
                <w:color w:val="000000"/>
                <w:sz w:val="16"/>
                <w:szCs w:val="20"/>
              </w:rPr>
            </w:pPr>
            <w:r w:rsidRPr="009B3734">
              <w:rPr>
                <w:rFonts w:cs="Arial"/>
                <w:color w:val="000000"/>
                <w:sz w:val="16"/>
                <w:szCs w:val="20"/>
              </w:rPr>
              <w:t>Tray, Tracheostomy Care Kit</w:t>
            </w:r>
          </w:p>
        </w:tc>
        <w:tc>
          <w:tcPr>
            <w:tcW w:w="0" w:type="auto"/>
            <w:tcBorders>
              <w:top w:val="nil"/>
              <w:left w:val="nil"/>
              <w:bottom w:val="single" w:sz="4" w:space="0" w:color="auto"/>
              <w:right w:val="single" w:sz="4" w:space="0" w:color="auto"/>
            </w:tcBorders>
            <w:shd w:val="clear" w:color="auto" w:fill="auto"/>
            <w:noWrap/>
            <w:hideMark/>
          </w:tcPr>
          <w:p w14:paraId="1D09D6C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1D82408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1C11E9D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E1764C2" w14:textId="77777777" w:rsidR="009B3734" w:rsidRPr="009B3734" w:rsidRDefault="009B3734" w:rsidP="009B3734">
            <w:pPr>
              <w:spacing w:after="0"/>
              <w:rPr>
                <w:rFonts w:cs="Arial"/>
                <w:color w:val="000000"/>
                <w:sz w:val="16"/>
                <w:szCs w:val="20"/>
              </w:rPr>
            </w:pPr>
            <w:r w:rsidRPr="009B3734">
              <w:rPr>
                <w:rFonts w:cs="Arial"/>
                <w:color w:val="000000"/>
                <w:sz w:val="16"/>
                <w:szCs w:val="20"/>
              </w:rPr>
              <w:t>Tube, Nasal Gastric (14FR)</w:t>
            </w:r>
          </w:p>
        </w:tc>
        <w:tc>
          <w:tcPr>
            <w:tcW w:w="0" w:type="auto"/>
            <w:tcBorders>
              <w:top w:val="nil"/>
              <w:left w:val="nil"/>
              <w:bottom w:val="single" w:sz="4" w:space="0" w:color="auto"/>
              <w:right w:val="single" w:sz="4" w:space="0" w:color="auto"/>
            </w:tcBorders>
            <w:shd w:val="clear" w:color="auto" w:fill="auto"/>
            <w:noWrap/>
            <w:hideMark/>
          </w:tcPr>
          <w:p w14:paraId="7281326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1768D2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7B8634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437F77" w14:textId="77777777" w:rsidR="009B3734" w:rsidRPr="009B3734" w:rsidRDefault="009B3734" w:rsidP="009B3734">
            <w:pPr>
              <w:spacing w:after="0"/>
              <w:rPr>
                <w:rFonts w:cs="Arial"/>
                <w:color w:val="000000"/>
                <w:sz w:val="16"/>
                <w:szCs w:val="20"/>
              </w:rPr>
            </w:pPr>
            <w:r w:rsidRPr="009B3734">
              <w:rPr>
                <w:rFonts w:cs="Arial"/>
                <w:color w:val="000000"/>
                <w:sz w:val="16"/>
                <w:szCs w:val="20"/>
              </w:rPr>
              <w:t>Tube, Nasal Gastric (16FR)</w:t>
            </w:r>
          </w:p>
        </w:tc>
        <w:tc>
          <w:tcPr>
            <w:tcW w:w="0" w:type="auto"/>
            <w:tcBorders>
              <w:top w:val="nil"/>
              <w:left w:val="nil"/>
              <w:bottom w:val="single" w:sz="4" w:space="0" w:color="auto"/>
              <w:right w:val="single" w:sz="4" w:space="0" w:color="auto"/>
            </w:tcBorders>
            <w:shd w:val="clear" w:color="auto" w:fill="auto"/>
            <w:noWrap/>
            <w:hideMark/>
          </w:tcPr>
          <w:p w14:paraId="167DED3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8015F77"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67E326E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7C6393F" w14:textId="77777777" w:rsidR="009B3734" w:rsidRPr="009B3734" w:rsidRDefault="009B3734" w:rsidP="009B3734">
            <w:pPr>
              <w:spacing w:after="0"/>
              <w:rPr>
                <w:rFonts w:cs="Arial"/>
                <w:color w:val="000000"/>
                <w:sz w:val="16"/>
                <w:szCs w:val="20"/>
              </w:rPr>
            </w:pPr>
            <w:r w:rsidRPr="009B3734">
              <w:rPr>
                <w:rFonts w:cs="Arial"/>
                <w:color w:val="000000"/>
                <w:sz w:val="16"/>
                <w:szCs w:val="20"/>
              </w:rPr>
              <w:t>Tube, Yankauer</w:t>
            </w:r>
          </w:p>
        </w:tc>
        <w:tc>
          <w:tcPr>
            <w:tcW w:w="0" w:type="auto"/>
            <w:tcBorders>
              <w:top w:val="nil"/>
              <w:left w:val="nil"/>
              <w:bottom w:val="single" w:sz="4" w:space="0" w:color="auto"/>
              <w:right w:val="single" w:sz="4" w:space="0" w:color="auto"/>
            </w:tcBorders>
            <w:shd w:val="clear" w:color="auto" w:fill="auto"/>
            <w:noWrap/>
            <w:hideMark/>
          </w:tcPr>
          <w:p w14:paraId="7A8EE92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PKG</w:t>
            </w:r>
          </w:p>
        </w:tc>
        <w:tc>
          <w:tcPr>
            <w:tcW w:w="0" w:type="auto"/>
            <w:tcBorders>
              <w:top w:val="nil"/>
              <w:left w:val="nil"/>
              <w:bottom w:val="single" w:sz="4" w:space="0" w:color="auto"/>
              <w:right w:val="single" w:sz="4" w:space="0" w:color="auto"/>
            </w:tcBorders>
            <w:shd w:val="clear" w:color="auto" w:fill="auto"/>
            <w:noWrap/>
            <w:hideMark/>
          </w:tcPr>
          <w:p w14:paraId="57941B2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66E0A4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581D13" w14:textId="77777777" w:rsidR="009B3734" w:rsidRPr="009B3734" w:rsidRDefault="009B3734" w:rsidP="009B3734">
            <w:pPr>
              <w:spacing w:after="0"/>
              <w:rPr>
                <w:rFonts w:cs="Arial"/>
                <w:color w:val="000000"/>
                <w:sz w:val="16"/>
                <w:szCs w:val="20"/>
              </w:rPr>
            </w:pPr>
            <w:r w:rsidRPr="009B3734">
              <w:rPr>
                <w:rFonts w:cs="Arial"/>
                <w:color w:val="000000"/>
                <w:sz w:val="16"/>
                <w:szCs w:val="20"/>
              </w:rPr>
              <w:t>Tubing, CPAP</w:t>
            </w:r>
          </w:p>
        </w:tc>
        <w:tc>
          <w:tcPr>
            <w:tcW w:w="0" w:type="auto"/>
            <w:tcBorders>
              <w:top w:val="nil"/>
              <w:left w:val="nil"/>
              <w:bottom w:val="single" w:sz="4" w:space="0" w:color="auto"/>
              <w:right w:val="single" w:sz="4" w:space="0" w:color="auto"/>
            </w:tcBorders>
            <w:shd w:val="clear" w:color="auto" w:fill="auto"/>
            <w:noWrap/>
            <w:hideMark/>
          </w:tcPr>
          <w:p w14:paraId="1F601B6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506F19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2B74FB3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8D7EB8" w14:textId="77777777" w:rsidR="009B3734" w:rsidRPr="009B3734" w:rsidRDefault="009B3734" w:rsidP="009B3734">
            <w:pPr>
              <w:spacing w:after="0"/>
              <w:rPr>
                <w:rFonts w:cs="Arial"/>
                <w:color w:val="000000"/>
                <w:sz w:val="16"/>
                <w:szCs w:val="20"/>
              </w:rPr>
            </w:pPr>
            <w:r w:rsidRPr="009B3734">
              <w:rPr>
                <w:rFonts w:cs="Arial"/>
                <w:color w:val="000000"/>
                <w:sz w:val="16"/>
                <w:szCs w:val="20"/>
              </w:rPr>
              <w:t>Tubing, CPAP</w:t>
            </w:r>
          </w:p>
        </w:tc>
        <w:tc>
          <w:tcPr>
            <w:tcW w:w="0" w:type="auto"/>
            <w:tcBorders>
              <w:top w:val="nil"/>
              <w:left w:val="nil"/>
              <w:bottom w:val="single" w:sz="4" w:space="0" w:color="auto"/>
              <w:right w:val="single" w:sz="4" w:space="0" w:color="auto"/>
            </w:tcBorders>
            <w:shd w:val="clear" w:color="auto" w:fill="auto"/>
            <w:noWrap/>
            <w:hideMark/>
          </w:tcPr>
          <w:p w14:paraId="6D431768"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41E5E45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453CA1D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D6A6F4" w14:textId="77777777" w:rsidR="009B3734" w:rsidRPr="009B3734" w:rsidRDefault="009B3734" w:rsidP="009B3734">
            <w:pPr>
              <w:spacing w:after="0"/>
              <w:rPr>
                <w:rFonts w:cs="Arial"/>
                <w:color w:val="000000"/>
                <w:sz w:val="16"/>
                <w:szCs w:val="20"/>
              </w:rPr>
            </w:pPr>
            <w:r w:rsidRPr="009B3734">
              <w:rPr>
                <w:rFonts w:cs="Arial"/>
                <w:color w:val="000000"/>
                <w:sz w:val="16"/>
                <w:szCs w:val="20"/>
              </w:rPr>
              <w:t>Urinal, Male, Disposable</w:t>
            </w:r>
          </w:p>
        </w:tc>
        <w:tc>
          <w:tcPr>
            <w:tcW w:w="0" w:type="auto"/>
            <w:tcBorders>
              <w:top w:val="nil"/>
              <w:left w:val="nil"/>
              <w:bottom w:val="single" w:sz="4" w:space="0" w:color="auto"/>
              <w:right w:val="single" w:sz="4" w:space="0" w:color="auto"/>
            </w:tcBorders>
            <w:shd w:val="clear" w:color="auto" w:fill="auto"/>
            <w:noWrap/>
            <w:hideMark/>
          </w:tcPr>
          <w:p w14:paraId="62CFB20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4EDE37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1AEE6EF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19FC91" w14:textId="77777777" w:rsidR="009B3734" w:rsidRPr="009B3734" w:rsidRDefault="009B3734" w:rsidP="009B3734">
            <w:pPr>
              <w:spacing w:after="0"/>
              <w:rPr>
                <w:rFonts w:cs="Arial"/>
                <w:color w:val="000000"/>
                <w:sz w:val="16"/>
                <w:szCs w:val="20"/>
              </w:rPr>
            </w:pPr>
            <w:r w:rsidRPr="009B3734">
              <w:rPr>
                <w:rFonts w:cs="Arial"/>
                <w:color w:val="000000"/>
                <w:sz w:val="16"/>
                <w:szCs w:val="20"/>
              </w:rPr>
              <w:t>Walker, 300lbs</w:t>
            </w:r>
          </w:p>
        </w:tc>
        <w:tc>
          <w:tcPr>
            <w:tcW w:w="0" w:type="auto"/>
            <w:tcBorders>
              <w:top w:val="nil"/>
              <w:left w:val="nil"/>
              <w:bottom w:val="single" w:sz="4" w:space="0" w:color="auto"/>
              <w:right w:val="single" w:sz="4" w:space="0" w:color="auto"/>
            </w:tcBorders>
            <w:shd w:val="clear" w:color="auto" w:fill="auto"/>
            <w:noWrap/>
            <w:hideMark/>
          </w:tcPr>
          <w:p w14:paraId="79FB0E6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F6398E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ABACFC2"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8242D1C" w14:textId="77777777" w:rsidR="009B3734" w:rsidRPr="009B3734" w:rsidRDefault="009B3734" w:rsidP="009B3734">
            <w:pPr>
              <w:spacing w:after="0"/>
              <w:rPr>
                <w:rFonts w:cs="Arial"/>
                <w:color w:val="000000"/>
                <w:sz w:val="16"/>
                <w:szCs w:val="20"/>
              </w:rPr>
            </w:pPr>
            <w:r w:rsidRPr="009B3734">
              <w:rPr>
                <w:rFonts w:cs="Arial"/>
                <w:color w:val="000000"/>
                <w:sz w:val="16"/>
                <w:szCs w:val="20"/>
              </w:rPr>
              <w:t>Walker, 700lb</w:t>
            </w:r>
          </w:p>
        </w:tc>
        <w:tc>
          <w:tcPr>
            <w:tcW w:w="0" w:type="auto"/>
            <w:tcBorders>
              <w:top w:val="nil"/>
              <w:left w:val="nil"/>
              <w:bottom w:val="single" w:sz="4" w:space="0" w:color="auto"/>
              <w:right w:val="single" w:sz="4" w:space="0" w:color="auto"/>
            </w:tcBorders>
            <w:shd w:val="clear" w:color="auto" w:fill="auto"/>
            <w:noWrap/>
            <w:hideMark/>
          </w:tcPr>
          <w:p w14:paraId="2EE35F2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3C6BFD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w:t>
            </w:r>
          </w:p>
        </w:tc>
      </w:tr>
      <w:tr w:rsidR="009B3734" w:rsidRPr="009B3734" w14:paraId="6056C97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BC11CD8" w14:textId="77777777" w:rsidR="009B3734" w:rsidRPr="009B3734" w:rsidRDefault="009B3734" w:rsidP="009B3734">
            <w:pPr>
              <w:spacing w:after="0"/>
              <w:rPr>
                <w:rFonts w:cs="Arial"/>
                <w:color w:val="000000"/>
                <w:sz w:val="16"/>
                <w:szCs w:val="20"/>
              </w:rPr>
            </w:pPr>
            <w:r w:rsidRPr="009B3734">
              <w:rPr>
                <w:rFonts w:cs="Arial"/>
                <w:color w:val="000000"/>
                <w:sz w:val="16"/>
                <w:szCs w:val="20"/>
              </w:rPr>
              <w:t>Wash Cloth, Cotton, White</w:t>
            </w:r>
          </w:p>
        </w:tc>
        <w:tc>
          <w:tcPr>
            <w:tcW w:w="0" w:type="auto"/>
            <w:tcBorders>
              <w:top w:val="nil"/>
              <w:left w:val="nil"/>
              <w:bottom w:val="single" w:sz="4" w:space="0" w:color="auto"/>
              <w:right w:val="single" w:sz="4" w:space="0" w:color="auto"/>
            </w:tcBorders>
            <w:shd w:val="clear" w:color="auto" w:fill="auto"/>
            <w:noWrap/>
            <w:hideMark/>
          </w:tcPr>
          <w:p w14:paraId="4A7C5C5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FF04A1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1DEF537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7CB3A6" w14:textId="77777777" w:rsidR="009B3734" w:rsidRPr="009B3734" w:rsidRDefault="009B3734" w:rsidP="009B3734">
            <w:pPr>
              <w:spacing w:after="0"/>
              <w:rPr>
                <w:rFonts w:cs="Arial"/>
                <w:color w:val="000000"/>
                <w:sz w:val="16"/>
                <w:szCs w:val="20"/>
              </w:rPr>
            </w:pPr>
            <w:r w:rsidRPr="009B3734">
              <w:rPr>
                <w:rFonts w:cs="Arial"/>
                <w:color w:val="000000"/>
                <w:sz w:val="16"/>
                <w:szCs w:val="20"/>
              </w:rPr>
              <w:t>Wash Cloth, Cotton, White</w:t>
            </w:r>
          </w:p>
        </w:tc>
        <w:tc>
          <w:tcPr>
            <w:tcW w:w="0" w:type="auto"/>
            <w:tcBorders>
              <w:top w:val="nil"/>
              <w:left w:val="nil"/>
              <w:bottom w:val="single" w:sz="4" w:space="0" w:color="auto"/>
              <w:right w:val="single" w:sz="4" w:space="0" w:color="auto"/>
            </w:tcBorders>
            <w:shd w:val="clear" w:color="auto" w:fill="auto"/>
            <w:noWrap/>
            <w:hideMark/>
          </w:tcPr>
          <w:p w14:paraId="5704CF1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6E89222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w:t>
            </w:r>
          </w:p>
        </w:tc>
      </w:tr>
      <w:tr w:rsidR="009B3734" w:rsidRPr="009B3734" w14:paraId="11EAE00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16198EF" w14:textId="77777777" w:rsidR="009B3734" w:rsidRPr="009B3734" w:rsidRDefault="009B3734" w:rsidP="009B3734">
            <w:pPr>
              <w:spacing w:after="0"/>
              <w:rPr>
                <w:rFonts w:cs="Arial"/>
                <w:color w:val="000000"/>
                <w:sz w:val="16"/>
                <w:szCs w:val="20"/>
              </w:rPr>
            </w:pPr>
            <w:r w:rsidRPr="009B3734">
              <w:rPr>
                <w:rFonts w:cs="Arial"/>
                <w:color w:val="000000"/>
                <w:sz w:val="16"/>
                <w:szCs w:val="20"/>
              </w:rPr>
              <w:t>Wash Cloth, Cotton, White</w:t>
            </w:r>
          </w:p>
        </w:tc>
        <w:tc>
          <w:tcPr>
            <w:tcW w:w="0" w:type="auto"/>
            <w:tcBorders>
              <w:top w:val="nil"/>
              <w:left w:val="nil"/>
              <w:bottom w:val="single" w:sz="4" w:space="0" w:color="auto"/>
              <w:right w:val="single" w:sz="4" w:space="0" w:color="auto"/>
            </w:tcBorders>
            <w:shd w:val="clear" w:color="auto" w:fill="auto"/>
            <w:noWrap/>
            <w:hideMark/>
          </w:tcPr>
          <w:p w14:paraId="1834ABB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7AD643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75</w:t>
            </w:r>
          </w:p>
        </w:tc>
      </w:tr>
      <w:tr w:rsidR="009B3734" w:rsidRPr="009B3734" w14:paraId="08DCF48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A01067" w14:textId="77777777" w:rsidR="009B3734" w:rsidRPr="009B3734" w:rsidRDefault="009B3734" w:rsidP="009B3734">
            <w:pPr>
              <w:spacing w:after="0"/>
              <w:rPr>
                <w:rFonts w:cs="Arial"/>
                <w:color w:val="000000"/>
                <w:sz w:val="16"/>
                <w:szCs w:val="20"/>
              </w:rPr>
            </w:pPr>
            <w:r w:rsidRPr="009B3734">
              <w:rPr>
                <w:rFonts w:cs="Arial"/>
                <w:color w:val="000000"/>
                <w:sz w:val="16"/>
                <w:szCs w:val="20"/>
              </w:rPr>
              <w:t>Wash Cloth, Disposable, Face</w:t>
            </w:r>
          </w:p>
        </w:tc>
        <w:tc>
          <w:tcPr>
            <w:tcW w:w="0" w:type="auto"/>
            <w:tcBorders>
              <w:top w:val="nil"/>
              <w:left w:val="nil"/>
              <w:bottom w:val="single" w:sz="4" w:space="0" w:color="auto"/>
              <w:right w:val="single" w:sz="4" w:space="0" w:color="auto"/>
            </w:tcBorders>
            <w:shd w:val="clear" w:color="auto" w:fill="auto"/>
            <w:noWrap/>
            <w:hideMark/>
          </w:tcPr>
          <w:p w14:paraId="69A2264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CA3F439"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2500</w:t>
            </w:r>
          </w:p>
        </w:tc>
      </w:tr>
      <w:tr w:rsidR="009B3734" w:rsidRPr="009B3734" w14:paraId="58F7FD7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9E3710" w14:textId="77777777" w:rsidR="009B3734" w:rsidRPr="009B3734" w:rsidRDefault="009B3734" w:rsidP="009B3734">
            <w:pPr>
              <w:spacing w:after="0"/>
              <w:rPr>
                <w:rFonts w:cs="Arial"/>
                <w:color w:val="000000"/>
                <w:sz w:val="16"/>
                <w:szCs w:val="20"/>
              </w:rPr>
            </w:pPr>
            <w:r w:rsidRPr="009B3734">
              <w:rPr>
                <w:rFonts w:cs="Arial"/>
                <w:color w:val="000000"/>
                <w:sz w:val="16"/>
                <w:szCs w:val="20"/>
              </w:rPr>
              <w:t>Wash Cloth, Disposable, Face</w:t>
            </w:r>
          </w:p>
        </w:tc>
        <w:tc>
          <w:tcPr>
            <w:tcW w:w="0" w:type="auto"/>
            <w:tcBorders>
              <w:top w:val="nil"/>
              <w:left w:val="nil"/>
              <w:bottom w:val="single" w:sz="4" w:space="0" w:color="auto"/>
              <w:right w:val="single" w:sz="4" w:space="0" w:color="auto"/>
            </w:tcBorders>
            <w:shd w:val="clear" w:color="auto" w:fill="auto"/>
            <w:noWrap/>
            <w:hideMark/>
          </w:tcPr>
          <w:p w14:paraId="13B32DF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5BF8203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500</w:t>
            </w:r>
          </w:p>
        </w:tc>
      </w:tr>
      <w:tr w:rsidR="009B3734" w:rsidRPr="009B3734" w14:paraId="040B987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C3E698" w14:textId="77777777" w:rsidR="009B3734" w:rsidRPr="009B3734" w:rsidRDefault="009B3734" w:rsidP="009B3734">
            <w:pPr>
              <w:spacing w:after="0"/>
              <w:rPr>
                <w:rFonts w:cs="Arial"/>
                <w:color w:val="000000"/>
                <w:sz w:val="16"/>
                <w:szCs w:val="20"/>
              </w:rPr>
            </w:pPr>
            <w:r w:rsidRPr="009B3734">
              <w:rPr>
                <w:rFonts w:cs="Arial"/>
                <w:color w:val="000000"/>
                <w:sz w:val="16"/>
                <w:szCs w:val="20"/>
              </w:rPr>
              <w:t>Water, Sterile</w:t>
            </w:r>
          </w:p>
        </w:tc>
        <w:tc>
          <w:tcPr>
            <w:tcW w:w="0" w:type="auto"/>
            <w:tcBorders>
              <w:top w:val="nil"/>
              <w:left w:val="nil"/>
              <w:bottom w:val="single" w:sz="4" w:space="0" w:color="auto"/>
              <w:right w:val="single" w:sz="4" w:space="0" w:color="auto"/>
            </w:tcBorders>
            <w:shd w:val="clear" w:color="auto" w:fill="auto"/>
            <w:noWrap/>
            <w:hideMark/>
          </w:tcPr>
          <w:p w14:paraId="427234A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25BBA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20</w:t>
            </w:r>
          </w:p>
        </w:tc>
      </w:tr>
      <w:tr w:rsidR="009B3734" w:rsidRPr="009B3734" w14:paraId="65151C4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BE45E1A" w14:textId="77777777" w:rsidR="009B3734" w:rsidRPr="009B3734" w:rsidRDefault="009B3734" w:rsidP="009B3734">
            <w:pPr>
              <w:spacing w:after="0"/>
              <w:rPr>
                <w:rFonts w:cs="Arial"/>
                <w:color w:val="000000"/>
                <w:sz w:val="16"/>
                <w:szCs w:val="20"/>
              </w:rPr>
            </w:pPr>
            <w:r w:rsidRPr="009B3734">
              <w:rPr>
                <w:rFonts w:cs="Arial"/>
                <w:color w:val="000000"/>
                <w:sz w:val="16"/>
                <w:szCs w:val="20"/>
              </w:rPr>
              <w:t>Wedge, Foam</w:t>
            </w:r>
          </w:p>
        </w:tc>
        <w:tc>
          <w:tcPr>
            <w:tcW w:w="0" w:type="auto"/>
            <w:tcBorders>
              <w:top w:val="nil"/>
              <w:left w:val="nil"/>
              <w:bottom w:val="single" w:sz="4" w:space="0" w:color="auto"/>
              <w:right w:val="single" w:sz="4" w:space="0" w:color="auto"/>
            </w:tcBorders>
            <w:shd w:val="clear" w:color="auto" w:fill="auto"/>
            <w:noWrap/>
            <w:hideMark/>
          </w:tcPr>
          <w:p w14:paraId="12FADB9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CC823E0"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261CA83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EB53DE" w14:textId="77777777" w:rsidR="009B3734" w:rsidRPr="009B3734" w:rsidRDefault="009B3734" w:rsidP="009B3734">
            <w:pPr>
              <w:spacing w:after="0"/>
              <w:rPr>
                <w:rFonts w:cs="Arial"/>
                <w:color w:val="000000"/>
                <w:sz w:val="16"/>
                <w:szCs w:val="20"/>
              </w:rPr>
            </w:pPr>
            <w:r w:rsidRPr="009B3734">
              <w:rPr>
                <w:rFonts w:cs="Arial"/>
                <w:color w:val="000000"/>
                <w:sz w:val="16"/>
                <w:szCs w:val="20"/>
              </w:rPr>
              <w:t>Wheel Kit, Walker, 700lb</w:t>
            </w:r>
          </w:p>
        </w:tc>
        <w:tc>
          <w:tcPr>
            <w:tcW w:w="0" w:type="auto"/>
            <w:tcBorders>
              <w:top w:val="nil"/>
              <w:left w:val="nil"/>
              <w:bottom w:val="single" w:sz="4" w:space="0" w:color="auto"/>
              <w:right w:val="single" w:sz="4" w:space="0" w:color="auto"/>
            </w:tcBorders>
            <w:shd w:val="clear" w:color="auto" w:fill="auto"/>
            <w:noWrap/>
            <w:hideMark/>
          </w:tcPr>
          <w:p w14:paraId="5FFD57B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EA1</w:t>
            </w:r>
          </w:p>
        </w:tc>
        <w:tc>
          <w:tcPr>
            <w:tcW w:w="0" w:type="auto"/>
            <w:tcBorders>
              <w:top w:val="nil"/>
              <w:left w:val="nil"/>
              <w:bottom w:val="single" w:sz="4" w:space="0" w:color="auto"/>
              <w:right w:val="single" w:sz="4" w:space="0" w:color="auto"/>
            </w:tcBorders>
            <w:shd w:val="clear" w:color="auto" w:fill="auto"/>
            <w:noWrap/>
            <w:hideMark/>
          </w:tcPr>
          <w:p w14:paraId="151A1EC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10</w:t>
            </w:r>
          </w:p>
        </w:tc>
      </w:tr>
      <w:tr w:rsidR="009B3734" w:rsidRPr="009B3734" w14:paraId="6F744CC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6D3419" w14:textId="77777777" w:rsidR="009B3734" w:rsidRPr="009B3734" w:rsidRDefault="009B3734" w:rsidP="009B3734">
            <w:pPr>
              <w:spacing w:after="0"/>
              <w:rPr>
                <w:rFonts w:cs="Arial"/>
                <w:color w:val="000000"/>
                <w:sz w:val="16"/>
                <w:szCs w:val="20"/>
              </w:rPr>
            </w:pPr>
            <w:r w:rsidRPr="009B3734">
              <w:rPr>
                <w:rFonts w:cs="Arial"/>
                <w:color w:val="000000"/>
                <w:sz w:val="16"/>
                <w:szCs w:val="20"/>
              </w:rPr>
              <w:t>Wheelchair,  22"</w:t>
            </w:r>
          </w:p>
        </w:tc>
        <w:tc>
          <w:tcPr>
            <w:tcW w:w="0" w:type="auto"/>
            <w:tcBorders>
              <w:top w:val="nil"/>
              <w:left w:val="nil"/>
              <w:bottom w:val="single" w:sz="4" w:space="0" w:color="auto"/>
              <w:right w:val="single" w:sz="4" w:space="0" w:color="auto"/>
            </w:tcBorders>
            <w:shd w:val="clear" w:color="auto" w:fill="auto"/>
            <w:noWrap/>
            <w:hideMark/>
          </w:tcPr>
          <w:p w14:paraId="5C7463D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82646BA"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340691D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BB3186E" w14:textId="77777777" w:rsidR="009B3734" w:rsidRPr="009B3734" w:rsidRDefault="009B3734" w:rsidP="009B3734">
            <w:pPr>
              <w:spacing w:after="0"/>
              <w:rPr>
                <w:rFonts w:cs="Arial"/>
                <w:color w:val="000000"/>
                <w:sz w:val="16"/>
                <w:szCs w:val="20"/>
              </w:rPr>
            </w:pPr>
            <w:r w:rsidRPr="009B3734">
              <w:rPr>
                <w:rFonts w:cs="Arial"/>
                <w:color w:val="000000"/>
                <w:sz w:val="16"/>
                <w:szCs w:val="20"/>
              </w:rPr>
              <w:t>Wheelchair,  24"</w:t>
            </w:r>
          </w:p>
        </w:tc>
        <w:tc>
          <w:tcPr>
            <w:tcW w:w="0" w:type="auto"/>
            <w:tcBorders>
              <w:top w:val="nil"/>
              <w:left w:val="nil"/>
              <w:bottom w:val="single" w:sz="4" w:space="0" w:color="auto"/>
              <w:right w:val="single" w:sz="4" w:space="0" w:color="auto"/>
            </w:tcBorders>
            <w:shd w:val="clear" w:color="auto" w:fill="auto"/>
            <w:noWrap/>
            <w:hideMark/>
          </w:tcPr>
          <w:p w14:paraId="00BD2A94"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7417117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7F5B7BB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160214" w14:textId="77777777" w:rsidR="009B3734" w:rsidRPr="009B3734" w:rsidRDefault="009B3734" w:rsidP="009B3734">
            <w:pPr>
              <w:spacing w:after="0"/>
              <w:rPr>
                <w:rFonts w:cs="Arial"/>
                <w:color w:val="000000"/>
                <w:sz w:val="16"/>
                <w:szCs w:val="20"/>
              </w:rPr>
            </w:pPr>
            <w:r w:rsidRPr="009B3734">
              <w:rPr>
                <w:rFonts w:cs="Arial"/>
                <w:color w:val="000000"/>
                <w:sz w:val="16"/>
                <w:szCs w:val="20"/>
              </w:rPr>
              <w:t>Wheelchair,  26"</w:t>
            </w:r>
          </w:p>
        </w:tc>
        <w:tc>
          <w:tcPr>
            <w:tcW w:w="0" w:type="auto"/>
            <w:tcBorders>
              <w:top w:val="nil"/>
              <w:left w:val="nil"/>
              <w:bottom w:val="single" w:sz="4" w:space="0" w:color="auto"/>
              <w:right w:val="single" w:sz="4" w:space="0" w:color="auto"/>
            </w:tcBorders>
            <w:shd w:val="clear" w:color="auto" w:fill="auto"/>
            <w:noWrap/>
            <w:hideMark/>
          </w:tcPr>
          <w:p w14:paraId="165AA7B6"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2EE0C11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1998900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A72EAB" w14:textId="77777777" w:rsidR="009B3734" w:rsidRPr="009B3734" w:rsidRDefault="009B3734" w:rsidP="009B3734">
            <w:pPr>
              <w:spacing w:after="0"/>
              <w:rPr>
                <w:rFonts w:cs="Arial"/>
                <w:color w:val="000000"/>
                <w:sz w:val="16"/>
                <w:szCs w:val="20"/>
              </w:rPr>
            </w:pPr>
            <w:r w:rsidRPr="009B3734">
              <w:rPr>
                <w:rFonts w:cs="Arial"/>
                <w:color w:val="000000"/>
                <w:sz w:val="16"/>
                <w:szCs w:val="20"/>
              </w:rPr>
              <w:t>Wheelchair,  26"</w:t>
            </w:r>
          </w:p>
        </w:tc>
        <w:tc>
          <w:tcPr>
            <w:tcW w:w="0" w:type="auto"/>
            <w:tcBorders>
              <w:top w:val="nil"/>
              <w:left w:val="nil"/>
              <w:bottom w:val="single" w:sz="4" w:space="0" w:color="auto"/>
              <w:right w:val="single" w:sz="4" w:space="0" w:color="auto"/>
            </w:tcBorders>
            <w:shd w:val="clear" w:color="auto" w:fill="auto"/>
            <w:noWrap/>
            <w:hideMark/>
          </w:tcPr>
          <w:p w14:paraId="6FB63FB1"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DB666F5"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547051F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CD96FC0" w14:textId="77777777" w:rsidR="009B3734" w:rsidRPr="009B3734" w:rsidRDefault="009B3734" w:rsidP="009B3734">
            <w:pPr>
              <w:spacing w:after="0"/>
              <w:rPr>
                <w:rFonts w:cs="Arial"/>
                <w:color w:val="000000"/>
                <w:sz w:val="16"/>
                <w:szCs w:val="20"/>
              </w:rPr>
            </w:pPr>
            <w:r w:rsidRPr="009B3734">
              <w:rPr>
                <w:rFonts w:cs="Arial"/>
                <w:color w:val="000000"/>
                <w:sz w:val="16"/>
                <w:szCs w:val="20"/>
              </w:rPr>
              <w:t>Wheelchair,  26"</w:t>
            </w:r>
          </w:p>
        </w:tc>
        <w:tc>
          <w:tcPr>
            <w:tcW w:w="0" w:type="auto"/>
            <w:tcBorders>
              <w:top w:val="nil"/>
              <w:left w:val="nil"/>
              <w:bottom w:val="single" w:sz="4" w:space="0" w:color="auto"/>
              <w:right w:val="single" w:sz="4" w:space="0" w:color="auto"/>
            </w:tcBorders>
            <w:shd w:val="clear" w:color="auto" w:fill="auto"/>
            <w:noWrap/>
            <w:hideMark/>
          </w:tcPr>
          <w:p w14:paraId="0CA0D61F"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11430DAD"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2</w:t>
            </w:r>
          </w:p>
        </w:tc>
      </w:tr>
      <w:tr w:rsidR="009B3734" w:rsidRPr="009B3734" w14:paraId="564E0E2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405E37F" w14:textId="77777777" w:rsidR="009B3734" w:rsidRPr="009B3734" w:rsidRDefault="009B3734" w:rsidP="009B3734">
            <w:pPr>
              <w:spacing w:after="0"/>
              <w:rPr>
                <w:rFonts w:cs="Arial"/>
                <w:color w:val="000000"/>
                <w:sz w:val="16"/>
                <w:szCs w:val="20"/>
              </w:rPr>
            </w:pPr>
            <w:r w:rsidRPr="009B3734">
              <w:rPr>
                <w:rFonts w:cs="Arial"/>
                <w:color w:val="000000"/>
                <w:sz w:val="16"/>
                <w:szCs w:val="20"/>
              </w:rPr>
              <w:t>Wheelchair, 18"</w:t>
            </w:r>
          </w:p>
        </w:tc>
        <w:tc>
          <w:tcPr>
            <w:tcW w:w="0" w:type="auto"/>
            <w:tcBorders>
              <w:top w:val="nil"/>
              <w:left w:val="nil"/>
              <w:bottom w:val="single" w:sz="4" w:space="0" w:color="auto"/>
              <w:right w:val="single" w:sz="4" w:space="0" w:color="auto"/>
            </w:tcBorders>
            <w:shd w:val="clear" w:color="auto" w:fill="auto"/>
            <w:noWrap/>
            <w:hideMark/>
          </w:tcPr>
          <w:p w14:paraId="20F56CC2"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025A1E6E"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w:t>
            </w:r>
          </w:p>
        </w:tc>
      </w:tr>
      <w:tr w:rsidR="009B3734" w:rsidRPr="009B3734" w14:paraId="223340C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B8267E9" w14:textId="77777777" w:rsidR="009B3734" w:rsidRPr="009B3734" w:rsidRDefault="009B3734" w:rsidP="009B3734">
            <w:pPr>
              <w:spacing w:after="0"/>
              <w:rPr>
                <w:rFonts w:cs="Arial"/>
                <w:color w:val="000000"/>
                <w:sz w:val="16"/>
                <w:szCs w:val="20"/>
              </w:rPr>
            </w:pPr>
            <w:r w:rsidRPr="009B3734">
              <w:rPr>
                <w:rFonts w:cs="Arial"/>
                <w:color w:val="000000"/>
                <w:sz w:val="16"/>
                <w:szCs w:val="20"/>
              </w:rPr>
              <w:t>Wipes, Baby</w:t>
            </w:r>
          </w:p>
        </w:tc>
        <w:tc>
          <w:tcPr>
            <w:tcW w:w="0" w:type="auto"/>
            <w:tcBorders>
              <w:top w:val="nil"/>
              <w:left w:val="nil"/>
              <w:bottom w:val="single" w:sz="4" w:space="0" w:color="auto"/>
              <w:right w:val="single" w:sz="4" w:space="0" w:color="auto"/>
            </w:tcBorders>
            <w:shd w:val="clear" w:color="auto" w:fill="auto"/>
            <w:noWrap/>
            <w:hideMark/>
          </w:tcPr>
          <w:p w14:paraId="24D9096C"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EA</w:t>
            </w:r>
          </w:p>
        </w:tc>
        <w:tc>
          <w:tcPr>
            <w:tcW w:w="0" w:type="auto"/>
            <w:tcBorders>
              <w:top w:val="nil"/>
              <w:left w:val="nil"/>
              <w:bottom w:val="single" w:sz="4" w:space="0" w:color="auto"/>
              <w:right w:val="single" w:sz="4" w:space="0" w:color="auto"/>
            </w:tcBorders>
            <w:shd w:val="clear" w:color="auto" w:fill="auto"/>
            <w:noWrap/>
            <w:hideMark/>
          </w:tcPr>
          <w:p w14:paraId="354B3B6B" w14:textId="77777777" w:rsidR="009B3734" w:rsidRPr="009B3734" w:rsidRDefault="009B3734" w:rsidP="009B3734">
            <w:pPr>
              <w:spacing w:after="0"/>
              <w:jc w:val="center"/>
              <w:rPr>
                <w:rFonts w:cs="Arial"/>
                <w:color w:val="000000"/>
                <w:sz w:val="16"/>
                <w:szCs w:val="20"/>
              </w:rPr>
            </w:pPr>
            <w:r w:rsidRPr="009B3734">
              <w:rPr>
                <w:rFonts w:cs="Arial"/>
                <w:color w:val="000000"/>
                <w:sz w:val="16"/>
                <w:szCs w:val="20"/>
              </w:rPr>
              <w:t>12</w:t>
            </w:r>
          </w:p>
        </w:tc>
      </w:tr>
    </w:tbl>
    <w:p w14:paraId="2348E205" w14:textId="5AA9E709" w:rsidR="009B3734" w:rsidRPr="00A877C7" w:rsidRDefault="009B3734" w:rsidP="009B3734">
      <w:pPr>
        <w:spacing w:line="259" w:lineRule="auto"/>
        <w:rPr>
          <w:rFonts w:cs="Arial"/>
          <w:b/>
        </w:rPr>
      </w:pPr>
    </w:p>
    <w:tbl>
      <w:tblPr>
        <w:tblW w:w="0" w:type="auto"/>
        <w:jc w:val="center"/>
        <w:tblLook w:val="04A0" w:firstRow="1" w:lastRow="0" w:firstColumn="1" w:lastColumn="0" w:noHBand="0" w:noVBand="1"/>
      </w:tblPr>
      <w:tblGrid>
        <w:gridCol w:w="5810"/>
        <w:gridCol w:w="1417"/>
        <w:gridCol w:w="483"/>
      </w:tblGrid>
      <w:tr w:rsidR="009B3734" w:rsidRPr="00A202B7" w14:paraId="79DC1CE3" w14:textId="77777777" w:rsidTr="005B2D68">
        <w:trPr>
          <w:trHeight w:val="260"/>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EBF1DE"/>
            <w:noWrap/>
            <w:hideMark/>
          </w:tcPr>
          <w:p w14:paraId="10A73655" w14:textId="77777777" w:rsidR="009B3734" w:rsidRPr="00A202B7" w:rsidRDefault="009B3734" w:rsidP="009B3734">
            <w:pPr>
              <w:spacing w:after="0"/>
              <w:jc w:val="center"/>
              <w:rPr>
                <w:rFonts w:cs="Arial"/>
                <w:b/>
                <w:bCs/>
                <w:sz w:val="16"/>
                <w:szCs w:val="16"/>
              </w:rPr>
            </w:pPr>
            <w:r w:rsidRPr="00A202B7">
              <w:rPr>
                <w:rFonts w:cs="Arial"/>
                <w:b/>
                <w:bCs/>
                <w:sz w:val="16"/>
                <w:szCs w:val="16"/>
              </w:rPr>
              <w:t>General (non-acute) Care / 50-bed / Pharmacy Recommendations</w:t>
            </w:r>
          </w:p>
        </w:tc>
      </w:tr>
      <w:tr w:rsidR="009B3734" w:rsidRPr="00A202B7" w14:paraId="2D85D99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000000" w:fill="EBF1DE"/>
            <w:noWrap/>
            <w:hideMark/>
          </w:tcPr>
          <w:p w14:paraId="0C4D31A5" w14:textId="77777777" w:rsidR="009B3734" w:rsidRPr="00A202B7" w:rsidRDefault="009B3734" w:rsidP="009B3734">
            <w:pPr>
              <w:spacing w:after="0"/>
              <w:jc w:val="center"/>
              <w:rPr>
                <w:rFonts w:cs="Arial"/>
                <w:b/>
                <w:bCs/>
                <w:sz w:val="16"/>
                <w:szCs w:val="16"/>
              </w:rPr>
            </w:pPr>
            <w:r w:rsidRPr="00A202B7">
              <w:rPr>
                <w:rFonts w:cs="Arial"/>
                <w:b/>
                <w:bCs/>
                <w:sz w:val="16"/>
                <w:szCs w:val="16"/>
              </w:rPr>
              <w:t xml:space="preserve">Item Description </w:t>
            </w:r>
          </w:p>
        </w:tc>
        <w:tc>
          <w:tcPr>
            <w:tcW w:w="0" w:type="auto"/>
            <w:tcBorders>
              <w:top w:val="nil"/>
              <w:left w:val="nil"/>
              <w:bottom w:val="single" w:sz="4" w:space="0" w:color="auto"/>
              <w:right w:val="single" w:sz="4" w:space="0" w:color="auto"/>
            </w:tcBorders>
            <w:shd w:val="clear" w:color="000000" w:fill="EBF1DE"/>
            <w:noWrap/>
            <w:hideMark/>
          </w:tcPr>
          <w:p w14:paraId="0876401E" w14:textId="77777777" w:rsidR="009B3734" w:rsidRPr="00A202B7" w:rsidRDefault="009B3734" w:rsidP="009B3734">
            <w:pPr>
              <w:spacing w:after="0"/>
              <w:jc w:val="center"/>
              <w:rPr>
                <w:rFonts w:cs="Arial"/>
                <w:b/>
                <w:bCs/>
                <w:sz w:val="16"/>
                <w:szCs w:val="16"/>
              </w:rPr>
            </w:pPr>
            <w:r w:rsidRPr="00A202B7">
              <w:rPr>
                <w:rFonts w:cs="Arial"/>
                <w:b/>
                <w:bCs/>
                <w:sz w:val="16"/>
                <w:szCs w:val="16"/>
              </w:rPr>
              <w:t>Unit of Measure</w:t>
            </w:r>
          </w:p>
        </w:tc>
        <w:tc>
          <w:tcPr>
            <w:tcW w:w="0" w:type="auto"/>
            <w:tcBorders>
              <w:top w:val="nil"/>
              <w:left w:val="nil"/>
              <w:bottom w:val="single" w:sz="4" w:space="0" w:color="auto"/>
              <w:right w:val="single" w:sz="4" w:space="0" w:color="auto"/>
            </w:tcBorders>
            <w:shd w:val="clear" w:color="000000" w:fill="EBF1DE"/>
            <w:noWrap/>
            <w:hideMark/>
          </w:tcPr>
          <w:p w14:paraId="3B8662B7" w14:textId="77777777" w:rsidR="009B3734" w:rsidRPr="00A202B7" w:rsidRDefault="009B3734" w:rsidP="009B3734">
            <w:pPr>
              <w:spacing w:after="0"/>
              <w:jc w:val="center"/>
              <w:rPr>
                <w:rFonts w:cs="Arial"/>
                <w:b/>
                <w:bCs/>
                <w:sz w:val="16"/>
                <w:szCs w:val="16"/>
              </w:rPr>
            </w:pPr>
            <w:r w:rsidRPr="00A202B7">
              <w:rPr>
                <w:rFonts w:cs="Arial"/>
                <w:b/>
                <w:bCs/>
                <w:sz w:val="16"/>
                <w:szCs w:val="16"/>
              </w:rPr>
              <w:t>Qty</w:t>
            </w:r>
          </w:p>
        </w:tc>
      </w:tr>
      <w:tr w:rsidR="009B3734" w:rsidRPr="00A202B7" w14:paraId="3695CF7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2F8C71B" w14:textId="77777777" w:rsidR="009B3734" w:rsidRPr="00A202B7" w:rsidRDefault="009B3734" w:rsidP="009B3734">
            <w:pPr>
              <w:spacing w:after="0"/>
              <w:rPr>
                <w:rFonts w:cs="Arial"/>
                <w:sz w:val="16"/>
                <w:szCs w:val="16"/>
              </w:rPr>
            </w:pPr>
            <w:r w:rsidRPr="00A202B7">
              <w:rPr>
                <w:rFonts w:cs="Arial"/>
                <w:sz w:val="16"/>
                <w:szCs w:val="16"/>
              </w:rPr>
              <w:t>Acetaminophen Infant Drops 100mg/1mL, 15mL</w:t>
            </w:r>
          </w:p>
        </w:tc>
        <w:tc>
          <w:tcPr>
            <w:tcW w:w="0" w:type="auto"/>
            <w:tcBorders>
              <w:top w:val="nil"/>
              <w:left w:val="nil"/>
              <w:bottom w:val="single" w:sz="4" w:space="0" w:color="auto"/>
              <w:right w:val="single" w:sz="4" w:space="0" w:color="auto"/>
            </w:tcBorders>
            <w:shd w:val="clear" w:color="auto" w:fill="auto"/>
            <w:noWrap/>
            <w:hideMark/>
          </w:tcPr>
          <w:p w14:paraId="1CFAFD1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3CC7AF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13D847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3CBA3" w14:textId="77777777" w:rsidR="009B3734" w:rsidRPr="00A202B7" w:rsidRDefault="009B3734" w:rsidP="009B3734">
            <w:pPr>
              <w:spacing w:after="0"/>
              <w:rPr>
                <w:rFonts w:cs="Arial"/>
                <w:sz w:val="16"/>
                <w:szCs w:val="16"/>
              </w:rPr>
            </w:pPr>
            <w:r w:rsidRPr="00A202B7">
              <w:rPr>
                <w:rFonts w:cs="Arial"/>
                <w:sz w:val="16"/>
                <w:szCs w:val="16"/>
              </w:rPr>
              <w:t xml:space="preserve">Acetaminophen Oral Susp. 160mg/5mL, 120mL </w:t>
            </w:r>
          </w:p>
        </w:tc>
        <w:tc>
          <w:tcPr>
            <w:tcW w:w="0" w:type="auto"/>
            <w:tcBorders>
              <w:top w:val="nil"/>
              <w:left w:val="nil"/>
              <w:bottom w:val="single" w:sz="4" w:space="0" w:color="auto"/>
              <w:right w:val="single" w:sz="4" w:space="0" w:color="auto"/>
            </w:tcBorders>
            <w:shd w:val="clear" w:color="auto" w:fill="auto"/>
            <w:noWrap/>
            <w:hideMark/>
          </w:tcPr>
          <w:p w14:paraId="3FE7FEC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226454D"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8D030A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00FE635" w14:textId="77777777" w:rsidR="009B3734" w:rsidRPr="00A202B7" w:rsidRDefault="009B3734" w:rsidP="009B3734">
            <w:pPr>
              <w:spacing w:after="0"/>
              <w:rPr>
                <w:rFonts w:cs="Arial"/>
                <w:sz w:val="16"/>
                <w:szCs w:val="16"/>
              </w:rPr>
            </w:pPr>
            <w:r w:rsidRPr="00A202B7">
              <w:rPr>
                <w:rFonts w:cs="Arial"/>
                <w:sz w:val="16"/>
                <w:szCs w:val="16"/>
              </w:rPr>
              <w:t>Acetaminophen Suppositories 120mg</w:t>
            </w:r>
          </w:p>
        </w:tc>
        <w:tc>
          <w:tcPr>
            <w:tcW w:w="0" w:type="auto"/>
            <w:tcBorders>
              <w:top w:val="nil"/>
              <w:left w:val="nil"/>
              <w:bottom w:val="single" w:sz="4" w:space="0" w:color="auto"/>
              <w:right w:val="single" w:sz="4" w:space="0" w:color="auto"/>
            </w:tcBorders>
            <w:shd w:val="clear" w:color="auto" w:fill="auto"/>
            <w:noWrap/>
            <w:hideMark/>
          </w:tcPr>
          <w:p w14:paraId="3CFF475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607E0B"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1068571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5E67904" w14:textId="77777777" w:rsidR="009B3734" w:rsidRPr="00A202B7" w:rsidRDefault="009B3734" w:rsidP="009B3734">
            <w:pPr>
              <w:spacing w:after="0"/>
              <w:rPr>
                <w:rFonts w:cs="Arial"/>
                <w:sz w:val="16"/>
                <w:szCs w:val="16"/>
              </w:rPr>
            </w:pPr>
            <w:r w:rsidRPr="00A202B7">
              <w:rPr>
                <w:rFonts w:cs="Arial"/>
                <w:sz w:val="16"/>
                <w:szCs w:val="16"/>
              </w:rPr>
              <w:t>Acetaminophen Suppositories 325mg</w:t>
            </w:r>
          </w:p>
        </w:tc>
        <w:tc>
          <w:tcPr>
            <w:tcW w:w="0" w:type="auto"/>
            <w:tcBorders>
              <w:top w:val="nil"/>
              <w:left w:val="nil"/>
              <w:bottom w:val="single" w:sz="4" w:space="0" w:color="auto"/>
              <w:right w:val="single" w:sz="4" w:space="0" w:color="auto"/>
            </w:tcBorders>
            <w:shd w:val="clear" w:color="auto" w:fill="auto"/>
            <w:noWrap/>
            <w:hideMark/>
          </w:tcPr>
          <w:p w14:paraId="75BD50D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AD31F65"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10945EE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DE0AD8C" w14:textId="77777777" w:rsidR="009B3734" w:rsidRPr="00A202B7" w:rsidRDefault="009B3734" w:rsidP="009B3734">
            <w:pPr>
              <w:spacing w:after="0"/>
              <w:rPr>
                <w:rFonts w:cs="Arial"/>
                <w:sz w:val="16"/>
                <w:szCs w:val="16"/>
              </w:rPr>
            </w:pPr>
            <w:r w:rsidRPr="00A202B7">
              <w:rPr>
                <w:rFonts w:cs="Arial"/>
                <w:sz w:val="16"/>
                <w:szCs w:val="16"/>
              </w:rPr>
              <w:t>Acetaminophen Tablets 325mg</w:t>
            </w:r>
          </w:p>
        </w:tc>
        <w:tc>
          <w:tcPr>
            <w:tcW w:w="0" w:type="auto"/>
            <w:tcBorders>
              <w:top w:val="nil"/>
              <w:left w:val="nil"/>
              <w:bottom w:val="single" w:sz="4" w:space="0" w:color="auto"/>
              <w:right w:val="single" w:sz="4" w:space="0" w:color="auto"/>
            </w:tcBorders>
            <w:shd w:val="clear" w:color="auto" w:fill="auto"/>
            <w:noWrap/>
            <w:hideMark/>
          </w:tcPr>
          <w:p w14:paraId="7F6E983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0D182D1" w14:textId="77777777" w:rsidR="009B3734" w:rsidRPr="00A202B7" w:rsidRDefault="009B3734" w:rsidP="009B3734">
            <w:pPr>
              <w:spacing w:after="0"/>
              <w:jc w:val="center"/>
              <w:rPr>
                <w:rFonts w:cs="Arial"/>
                <w:sz w:val="16"/>
                <w:szCs w:val="16"/>
              </w:rPr>
            </w:pPr>
            <w:r w:rsidRPr="00A202B7">
              <w:rPr>
                <w:rFonts w:cs="Arial"/>
                <w:sz w:val="16"/>
                <w:szCs w:val="16"/>
              </w:rPr>
              <w:t>80</w:t>
            </w:r>
          </w:p>
        </w:tc>
      </w:tr>
      <w:tr w:rsidR="009B3734" w:rsidRPr="00A202B7" w14:paraId="771FD9C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7086DC6" w14:textId="77777777" w:rsidR="009B3734" w:rsidRPr="00A202B7" w:rsidRDefault="009B3734" w:rsidP="009B3734">
            <w:pPr>
              <w:spacing w:after="0"/>
              <w:rPr>
                <w:rFonts w:cs="Arial"/>
                <w:sz w:val="16"/>
                <w:szCs w:val="16"/>
              </w:rPr>
            </w:pPr>
            <w:r w:rsidRPr="00A202B7">
              <w:rPr>
                <w:rFonts w:cs="Arial"/>
                <w:sz w:val="16"/>
                <w:szCs w:val="16"/>
              </w:rPr>
              <w:t>Acetaminophen w/Codeine Tablets 300mg/30mg UD</w:t>
            </w:r>
          </w:p>
        </w:tc>
        <w:tc>
          <w:tcPr>
            <w:tcW w:w="0" w:type="auto"/>
            <w:tcBorders>
              <w:top w:val="nil"/>
              <w:left w:val="nil"/>
              <w:bottom w:val="single" w:sz="4" w:space="0" w:color="auto"/>
              <w:right w:val="single" w:sz="4" w:space="0" w:color="auto"/>
            </w:tcBorders>
            <w:shd w:val="clear" w:color="auto" w:fill="auto"/>
            <w:noWrap/>
            <w:hideMark/>
          </w:tcPr>
          <w:p w14:paraId="096819D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9B385C5"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E90496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BF21025" w14:textId="77777777" w:rsidR="009B3734" w:rsidRPr="00A202B7" w:rsidRDefault="009B3734" w:rsidP="009B3734">
            <w:pPr>
              <w:spacing w:after="0"/>
              <w:rPr>
                <w:rFonts w:cs="Arial"/>
                <w:sz w:val="16"/>
                <w:szCs w:val="16"/>
              </w:rPr>
            </w:pPr>
            <w:r w:rsidRPr="00A202B7">
              <w:rPr>
                <w:rFonts w:cs="Arial"/>
                <w:sz w:val="16"/>
                <w:szCs w:val="16"/>
              </w:rPr>
              <w:t>Acetazolamide Tablets 250mg</w:t>
            </w:r>
          </w:p>
        </w:tc>
        <w:tc>
          <w:tcPr>
            <w:tcW w:w="0" w:type="auto"/>
            <w:tcBorders>
              <w:top w:val="nil"/>
              <w:left w:val="nil"/>
              <w:bottom w:val="single" w:sz="4" w:space="0" w:color="auto"/>
              <w:right w:val="single" w:sz="4" w:space="0" w:color="auto"/>
            </w:tcBorders>
            <w:shd w:val="clear" w:color="auto" w:fill="auto"/>
            <w:noWrap/>
            <w:hideMark/>
          </w:tcPr>
          <w:p w14:paraId="30620A1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C2B2752"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06C634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05C1136" w14:textId="77777777" w:rsidR="009B3734" w:rsidRPr="00A202B7" w:rsidRDefault="009B3734" w:rsidP="009B3734">
            <w:pPr>
              <w:spacing w:after="0"/>
              <w:rPr>
                <w:rFonts w:cs="Arial"/>
                <w:sz w:val="16"/>
                <w:szCs w:val="16"/>
              </w:rPr>
            </w:pPr>
            <w:r w:rsidRPr="00A202B7">
              <w:rPr>
                <w:rFonts w:cs="Arial"/>
                <w:sz w:val="16"/>
                <w:szCs w:val="16"/>
              </w:rPr>
              <w:t>Acyclovir Capsules 200mg</w:t>
            </w:r>
          </w:p>
        </w:tc>
        <w:tc>
          <w:tcPr>
            <w:tcW w:w="0" w:type="auto"/>
            <w:tcBorders>
              <w:top w:val="nil"/>
              <w:left w:val="nil"/>
              <w:bottom w:val="single" w:sz="4" w:space="0" w:color="auto"/>
              <w:right w:val="single" w:sz="4" w:space="0" w:color="auto"/>
            </w:tcBorders>
            <w:shd w:val="clear" w:color="auto" w:fill="auto"/>
            <w:noWrap/>
            <w:hideMark/>
          </w:tcPr>
          <w:p w14:paraId="470D31F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0419E8D"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54B639D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92AB09A" w14:textId="77777777" w:rsidR="009B3734" w:rsidRPr="00A202B7" w:rsidRDefault="009B3734" w:rsidP="009B3734">
            <w:pPr>
              <w:spacing w:after="0"/>
              <w:rPr>
                <w:rFonts w:cs="Arial"/>
                <w:sz w:val="16"/>
                <w:szCs w:val="16"/>
              </w:rPr>
            </w:pPr>
            <w:r w:rsidRPr="00A202B7">
              <w:rPr>
                <w:rFonts w:cs="Arial"/>
                <w:sz w:val="16"/>
                <w:szCs w:val="16"/>
              </w:rPr>
              <w:lastRenderedPageBreak/>
              <w:t>Adenosine Inj. 3mg/mL, 2mL vial</w:t>
            </w:r>
          </w:p>
        </w:tc>
        <w:tc>
          <w:tcPr>
            <w:tcW w:w="0" w:type="auto"/>
            <w:tcBorders>
              <w:top w:val="nil"/>
              <w:left w:val="nil"/>
              <w:bottom w:val="single" w:sz="4" w:space="0" w:color="auto"/>
              <w:right w:val="single" w:sz="4" w:space="0" w:color="auto"/>
            </w:tcBorders>
            <w:shd w:val="clear" w:color="auto" w:fill="auto"/>
            <w:noWrap/>
            <w:hideMark/>
          </w:tcPr>
          <w:p w14:paraId="25C5FB2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74106FF"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7D8F1D4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DD56802" w14:textId="77777777" w:rsidR="009B3734" w:rsidRPr="00A202B7" w:rsidRDefault="009B3734" w:rsidP="009B3734">
            <w:pPr>
              <w:spacing w:after="0"/>
              <w:rPr>
                <w:rFonts w:cs="Arial"/>
                <w:sz w:val="16"/>
                <w:szCs w:val="16"/>
              </w:rPr>
            </w:pPr>
            <w:r w:rsidRPr="00A202B7">
              <w:rPr>
                <w:rFonts w:cs="Arial"/>
                <w:sz w:val="16"/>
                <w:szCs w:val="16"/>
              </w:rPr>
              <w:t>Afterbite Bee Sting</w:t>
            </w:r>
          </w:p>
        </w:tc>
        <w:tc>
          <w:tcPr>
            <w:tcW w:w="0" w:type="auto"/>
            <w:tcBorders>
              <w:top w:val="nil"/>
              <w:left w:val="nil"/>
              <w:bottom w:val="single" w:sz="4" w:space="0" w:color="auto"/>
              <w:right w:val="single" w:sz="4" w:space="0" w:color="auto"/>
            </w:tcBorders>
            <w:shd w:val="clear" w:color="auto" w:fill="auto"/>
            <w:noWrap/>
            <w:hideMark/>
          </w:tcPr>
          <w:p w14:paraId="2F04077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89E577C"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7F8E45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6399A3" w14:textId="77777777" w:rsidR="009B3734" w:rsidRPr="00A202B7" w:rsidRDefault="009B3734" w:rsidP="009B3734">
            <w:pPr>
              <w:spacing w:after="0"/>
              <w:rPr>
                <w:rFonts w:cs="Arial"/>
                <w:sz w:val="16"/>
                <w:szCs w:val="16"/>
              </w:rPr>
            </w:pPr>
            <w:r w:rsidRPr="00A202B7">
              <w:rPr>
                <w:rFonts w:cs="Arial"/>
                <w:sz w:val="16"/>
                <w:szCs w:val="16"/>
              </w:rPr>
              <w:t>Albendazole Tablets 200mg</w:t>
            </w:r>
          </w:p>
        </w:tc>
        <w:tc>
          <w:tcPr>
            <w:tcW w:w="0" w:type="auto"/>
            <w:tcBorders>
              <w:top w:val="nil"/>
              <w:left w:val="nil"/>
              <w:bottom w:val="single" w:sz="4" w:space="0" w:color="auto"/>
              <w:right w:val="single" w:sz="4" w:space="0" w:color="auto"/>
            </w:tcBorders>
            <w:shd w:val="clear" w:color="auto" w:fill="auto"/>
            <w:noWrap/>
            <w:hideMark/>
          </w:tcPr>
          <w:p w14:paraId="660A08D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A02C97F" w14:textId="77777777" w:rsidR="009B3734" w:rsidRPr="00A202B7" w:rsidRDefault="009B3734" w:rsidP="009B3734">
            <w:pPr>
              <w:spacing w:after="0"/>
              <w:jc w:val="center"/>
              <w:rPr>
                <w:rFonts w:cs="Arial"/>
                <w:sz w:val="16"/>
                <w:szCs w:val="16"/>
              </w:rPr>
            </w:pPr>
            <w:r w:rsidRPr="00A202B7">
              <w:rPr>
                <w:rFonts w:cs="Arial"/>
                <w:sz w:val="16"/>
                <w:szCs w:val="16"/>
              </w:rPr>
              <w:t>6</w:t>
            </w:r>
          </w:p>
        </w:tc>
      </w:tr>
      <w:tr w:rsidR="009B3734" w:rsidRPr="00A202B7" w14:paraId="6BBA04E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25D3B05" w14:textId="77777777" w:rsidR="009B3734" w:rsidRPr="00A202B7" w:rsidRDefault="009B3734" w:rsidP="009B3734">
            <w:pPr>
              <w:spacing w:after="0"/>
              <w:rPr>
                <w:rFonts w:cs="Arial"/>
                <w:sz w:val="16"/>
                <w:szCs w:val="16"/>
              </w:rPr>
            </w:pPr>
            <w:r w:rsidRPr="00A202B7">
              <w:rPr>
                <w:rFonts w:cs="Arial"/>
                <w:sz w:val="16"/>
                <w:szCs w:val="16"/>
              </w:rPr>
              <w:t>Albuterol Inhalation Solution 0.083%, 3mL ampoule</w:t>
            </w:r>
          </w:p>
        </w:tc>
        <w:tc>
          <w:tcPr>
            <w:tcW w:w="0" w:type="auto"/>
            <w:tcBorders>
              <w:top w:val="nil"/>
              <w:left w:val="nil"/>
              <w:bottom w:val="single" w:sz="4" w:space="0" w:color="auto"/>
              <w:right w:val="single" w:sz="4" w:space="0" w:color="auto"/>
            </w:tcBorders>
            <w:shd w:val="clear" w:color="auto" w:fill="auto"/>
            <w:noWrap/>
            <w:hideMark/>
          </w:tcPr>
          <w:p w14:paraId="3DADFEF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71C1763"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60F3F69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5A3CB9" w14:textId="77777777" w:rsidR="009B3734" w:rsidRPr="00A202B7" w:rsidRDefault="009B3734" w:rsidP="009B3734">
            <w:pPr>
              <w:spacing w:after="0"/>
              <w:rPr>
                <w:rFonts w:cs="Arial"/>
                <w:sz w:val="16"/>
                <w:szCs w:val="16"/>
              </w:rPr>
            </w:pPr>
            <w:r w:rsidRPr="00A202B7">
              <w:rPr>
                <w:rFonts w:cs="Arial"/>
                <w:sz w:val="16"/>
                <w:szCs w:val="16"/>
              </w:rPr>
              <w:t>Albuterol Metered Dose Inhaler, HFA</w:t>
            </w:r>
          </w:p>
        </w:tc>
        <w:tc>
          <w:tcPr>
            <w:tcW w:w="0" w:type="auto"/>
            <w:tcBorders>
              <w:top w:val="nil"/>
              <w:left w:val="nil"/>
              <w:bottom w:val="single" w:sz="4" w:space="0" w:color="auto"/>
              <w:right w:val="single" w:sz="4" w:space="0" w:color="auto"/>
            </w:tcBorders>
            <w:shd w:val="clear" w:color="auto" w:fill="auto"/>
            <w:noWrap/>
            <w:hideMark/>
          </w:tcPr>
          <w:p w14:paraId="52D8715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480817A"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131361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A48E850" w14:textId="77777777" w:rsidR="009B3734" w:rsidRPr="00A202B7" w:rsidRDefault="009B3734" w:rsidP="009B3734">
            <w:pPr>
              <w:spacing w:after="0"/>
              <w:rPr>
                <w:rFonts w:cs="Arial"/>
                <w:sz w:val="16"/>
                <w:szCs w:val="16"/>
              </w:rPr>
            </w:pPr>
            <w:r w:rsidRPr="00A202B7">
              <w:rPr>
                <w:rFonts w:cs="Arial"/>
                <w:sz w:val="16"/>
                <w:szCs w:val="16"/>
              </w:rPr>
              <w:t>Albuterol Sulfate Syrup 2mg/5mL, 480mL</w:t>
            </w:r>
          </w:p>
        </w:tc>
        <w:tc>
          <w:tcPr>
            <w:tcW w:w="0" w:type="auto"/>
            <w:tcBorders>
              <w:top w:val="nil"/>
              <w:left w:val="nil"/>
              <w:bottom w:val="single" w:sz="4" w:space="0" w:color="auto"/>
              <w:right w:val="single" w:sz="4" w:space="0" w:color="auto"/>
            </w:tcBorders>
            <w:shd w:val="clear" w:color="auto" w:fill="auto"/>
            <w:noWrap/>
            <w:hideMark/>
          </w:tcPr>
          <w:p w14:paraId="2A05018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D18884A"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9AB804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F57EA0" w14:textId="77777777" w:rsidR="009B3734" w:rsidRPr="00A202B7" w:rsidRDefault="009B3734" w:rsidP="009B3734">
            <w:pPr>
              <w:spacing w:after="0"/>
              <w:rPr>
                <w:rFonts w:cs="Arial"/>
                <w:sz w:val="16"/>
                <w:szCs w:val="16"/>
              </w:rPr>
            </w:pPr>
            <w:r w:rsidRPr="00A202B7">
              <w:rPr>
                <w:rFonts w:cs="Arial"/>
                <w:sz w:val="16"/>
                <w:szCs w:val="16"/>
              </w:rPr>
              <w:t>Alcohol Prep Pad</w:t>
            </w:r>
          </w:p>
        </w:tc>
        <w:tc>
          <w:tcPr>
            <w:tcW w:w="0" w:type="auto"/>
            <w:tcBorders>
              <w:top w:val="nil"/>
              <w:left w:val="nil"/>
              <w:bottom w:val="single" w:sz="4" w:space="0" w:color="auto"/>
              <w:right w:val="single" w:sz="4" w:space="0" w:color="auto"/>
            </w:tcBorders>
            <w:shd w:val="clear" w:color="auto" w:fill="auto"/>
            <w:noWrap/>
            <w:hideMark/>
          </w:tcPr>
          <w:p w14:paraId="5007B1A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236C189"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6899F2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64357F" w14:textId="77777777" w:rsidR="009B3734" w:rsidRPr="00A202B7" w:rsidRDefault="009B3734" w:rsidP="009B3734">
            <w:pPr>
              <w:spacing w:after="0"/>
              <w:rPr>
                <w:rFonts w:cs="Arial"/>
                <w:sz w:val="16"/>
                <w:szCs w:val="16"/>
              </w:rPr>
            </w:pPr>
            <w:r w:rsidRPr="00A202B7">
              <w:rPr>
                <w:rFonts w:cs="Arial"/>
                <w:sz w:val="16"/>
                <w:szCs w:val="16"/>
              </w:rPr>
              <w:t>Allopurinol Tablets 100mg</w:t>
            </w:r>
          </w:p>
        </w:tc>
        <w:tc>
          <w:tcPr>
            <w:tcW w:w="0" w:type="auto"/>
            <w:tcBorders>
              <w:top w:val="nil"/>
              <w:left w:val="nil"/>
              <w:bottom w:val="single" w:sz="4" w:space="0" w:color="auto"/>
              <w:right w:val="single" w:sz="4" w:space="0" w:color="auto"/>
            </w:tcBorders>
            <w:shd w:val="clear" w:color="auto" w:fill="auto"/>
            <w:noWrap/>
            <w:hideMark/>
          </w:tcPr>
          <w:p w14:paraId="16653AF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493791C"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5F3A3F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4EC7B5E" w14:textId="77777777" w:rsidR="009B3734" w:rsidRPr="00A202B7" w:rsidRDefault="009B3734" w:rsidP="009B3734">
            <w:pPr>
              <w:spacing w:after="0"/>
              <w:rPr>
                <w:rFonts w:cs="Arial"/>
                <w:sz w:val="16"/>
                <w:szCs w:val="16"/>
              </w:rPr>
            </w:pPr>
            <w:r w:rsidRPr="00A202B7">
              <w:rPr>
                <w:rFonts w:cs="Arial"/>
                <w:sz w:val="16"/>
                <w:szCs w:val="16"/>
              </w:rPr>
              <w:t>Alteplase 50mg Vial (29 mil units)</w:t>
            </w:r>
          </w:p>
        </w:tc>
        <w:tc>
          <w:tcPr>
            <w:tcW w:w="0" w:type="auto"/>
            <w:tcBorders>
              <w:top w:val="nil"/>
              <w:left w:val="nil"/>
              <w:bottom w:val="single" w:sz="4" w:space="0" w:color="auto"/>
              <w:right w:val="single" w:sz="4" w:space="0" w:color="auto"/>
            </w:tcBorders>
            <w:shd w:val="clear" w:color="auto" w:fill="auto"/>
            <w:noWrap/>
            <w:hideMark/>
          </w:tcPr>
          <w:p w14:paraId="2F45A8E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E6C9097"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F57763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EE5C333" w14:textId="77777777" w:rsidR="009B3734" w:rsidRPr="00A202B7" w:rsidRDefault="009B3734" w:rsidP="009B3734">
            <w:pPr>
              <w:spacing w:after="0"/>
              <w:rPr>
                <w:rFonts w:cs="Arial"/>
                <w:sz w:val="16"/>
                <w:szCs w:val="16"/>
              </w:rPr>
            </w:pPr>
            <w:r w:rsidRPr="00A202B7">
              <w:rPr>
                <w:rFonts w:cs="Arial"/>
                <w:sz w:val="16"/>
                <w:szCs w:val="16"/>
              </w:rPr>
              <w:t>Amiodarone HCl Inj., 150mg/3mL vial</w:t>
            </w:r>
          </w:p>
        </w:tc>
        <w:tc>
          <w:tcPr>
            <w:tcW w:w="0" w:type="auto"/>
            <w:tcBorders>
              <w:top w:val="nil"/>
              <w:left w:val="nil"/>
              <w:bottom w:val="single" w:sz="4" w:space="0" w:color="auto"/>
              <w:right w:val="single" w:sz="4" w:space="0" w:color="auto"/>
            </w:tcBorders>
            <w:shd w:val="clear" w:color="auto" w:fill="auto"/>
            <w:noWrap/>
            <w:hideMark/>
          </w:tcPr>
          <w:p w14:paraId="3F7E432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9E3483F"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71A958E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9603529" w14:textId="77777777" w:rsidR="009B3734" w:rsidRPr="00A202B7" w:rsidRDefault="009B3734" w:rsidP="009B3734">
            <w:pPr>
              <w:spacing w:after="0"/>
              <w:rPr>
                <w:rFonts w:cs="Arial"/>
                <w:sz w:val="16"/>
                <w:szCs w:val="16"/>
              </w:rPr>
            </w:pPr>
            <w:r w:rsidRPr="00A202B7">
              <w:rPr>
                <w:rFonts w:cs="Arial"/>
                <w:sz w:val="16"/>
                <w:szCs w:val="16"/>
              </w:rPr>
              <w:t>Amiodarone HCl Tablets 200mg</w:t>
            </w:r>
          </w:p>
        </w:tc>
        <w:tc>
          <w:tcPr>
            <w:tcW w:w="0" w:type="auto"/>
            <w:tcBorders>
              <w:top w:val="nil"/>
              <w:left w:val="nil"/>
              <w:bottom w:val="single" w:sz="4" w:space="0" w:color="auto"/>
              <w:right w:val="single" w:sz="4" w:space="0" w:color="auto"/>
            </w:tcBorders>
            <w:shd w:val="clear" w:color="auto" w:fill="auto"/>
            <w:noWrap/>
            <w:hideMark/>
          </w:tcPr>
          <w:p w14:paraId="2AE463C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6D482C4"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6CD575C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8C40BCE" w14:textId="77777777" w:rsidR="009B3734" w:rsidRPr="00A202B7" w:rsidRDefault="009B3734" w:rsidP="009B3734">
            <w:pPr>
              <w:spacing w:after="0"/>
              <w:rPr>
                <w:rFonts w:cs="Arial"/>
                <w:sz w:val="16"/>
                <w:szCs w:val="16"/>
              </w:rPr>
            </w:pPr>
            <w:r w:rsidRPr="00A202B7">
              <w:rPr>
                <w:rFonts w:cs="Arial"/>
                <w:sz w:val="16"/>
                <w:szCs w:val="16"/>
              </w:rPr>
              <w:t>Amlodipine Tablets 5mg</w:t>
            </w:r>
          </w:p>
        </w:tc>
        <w:tc>
          <w:tcPr>
            <w:tcW w:w="0" w:type="auto"/>
            <w:tcBorders>
              <w:top w:val="nil"/>
              <w:left w:val="nil"/>
              <w:bottom w:val="single" w:sz="4" w:space="0" w:color="auto"/>
              <w:right w:val="single" w:sz="4" w:space="0" w:color="auto"/>
            </w:tcBorders>
            <w:shd w:val="clear" w:color="auto" w:fill="auto"/>
            <w:noWrap/>
            <w:hideMark/>
          </w:tcPr>
          <w:p w14:paraId="6405A3B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7679BEC"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577CB2D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14A40B" w14:textId="77777777" w:rsidR="009B3734" w:rsidRPr="00A202B7" w:rsidRDefault="009B3734" w:rsidP="009B3734">
            <w:pPr>
              <w:spacing w:after="0"/>
              <w:rPr>
                <w:rFonts w:cs="Arial"/>
                <w:sz w:val="16"/>
                <w:szCs w:val="16"/>
              </w:rPr>
            </w:pPr>
            <w:r w:rsidRPr="00A202B7">
              <w:rPr>
                <w:rFonts w:cs="Arial"/>
                <w:sz w:val="16"/>
                <w:szCs w:val="16"/>
              </w:rPr>
              <w:t>Amoxicillin Capsules 250mg</w:t>
            </w:r>
          </w:p>
        </w:tc>
        <w:tc>
          <w:tcPr>
            <w:tcW w:w="0" w:type="auto"/>
            <w:tcBorders>
              <w:top w:val="nil"/>
              <w:left w:val="nil"/>
              <w:bottom w:val="single" w:sz="4" w:space="0" w:color="auto"/>
              <w:right w:val="single" w:sz="4" w:space="0" w:color="auto"/>
            </w:tcBorders>
            <w:shd w:val="clear" w:color="auto" w:fill="auto"/>
            <w:noWrap/>
            <w:hideMark/>
          </w:tcPr>
          <w:p w14:paraId="36E615E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3E446CB" w14:textId="77777777" w:rsidR="009B3734" w:rsidRPr="00A202B7" w:rsidRDefault="009B3734" w:rsidP="009B3734">
            <w:pPr>
              <w:spacing w:after="0"/>
              <w:jc w:val="center"/>
              <w:rPr>
                <w:rFonts w:cs="Arial"/>
                <w:sz w:val="16"/>
                <w:szCs w:val="16"/>
              </w:rPr>
            </w:pPr>
            <w:r w:rsidRPr="00A202B7">
              <w:rPr>
                <w:rFonts w:cs="Arial"/>
                <w:sz w:val="16"/>
                <w:szCs w:val="16"/>
              </w:rPr>
              <w:t>100</w:t>
            </w:r>
          </w:p>
        </w:tc>
      </w:tr>
      <w:tr w:rsidR="009B3734" w:rsidRPr="00A202B7" w14:paraId="44DBDC7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5E59475" w14:textId="77777777" w:rsidR="009B3734" w:rsidRPr="00A202B7" w:rsidRDefault="009B3734" w:rsidP="009B3734">
            <w:pPr>
              <w:spacing w:after="0"/>
              <w:rPr>
                <w:rFonts w:cs="Arial"/>
                <w:sz w:val="16"/>
                <w:szCs w:val="16"/>
              </w:rPr>
            </w:pPr>
            <w:r w:rsidRPr="00A202B7">
              <w:rPr>
                <w:rFonts w:cs="Arial"/>
                <w:sz w:val="16"/>
                <w:szCs w:val="16"/>
              </w:rPr>
              <w:t>Amoxicillin Oral Susp. 250mg/5mL, 150mL</w:t>
            </w:r>
          </w:p>
        </w:tc>
        <w:tc>
          <w:tcPr>
            <w:tcW w:w="0" w:type="auto"/>
            <w:tcBorders>
              <w:top w:val="nil"/>
              <w:left w:val="nil"/>
              <w:bottom w:val="single" w:sz="4" w:space="0" w:color="auto"/>
              <w:right w:val="single" w:sz="4" w:space="0" w:color="auto"/>
            </w:tcBorders>
            <w:shd w:val="clear" w:color="auto" w:fill="auto"/>
            <w:noWrap/>
            <w:hideMark/>
          </w:tcPr>
          <w:p w14:paraId="337D28B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390CB80"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0834BC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A5C1CF" w14:textId="77777777" w:rsidR="009B3734" w:rsidRPr="00A202B7" w:rsidRDefault="009B3734" w:rsidP="009B3734">
            <w:pPr>
              <w:spacing w:after="0"/>
              <w:rPr>
                <w:rFonts w:cs="Arial"/>
                <w:sz w:val="16"/>
                <w:szCs w:val="16"/>
              </w:rPr>
            </w:pPr>
            <w:r w:rsidRPr="00A202B7">
              <w:rPr>
                <w:rFonts w:cs="Arial"/>
                <w:sz w:val="16"/>
                <w:szCs w:val="16"/>
              </w:rPr>
              <w:t>Amoxicillin/Clavulanic Oral Susp. 200mg/28.5mg/5mL, 100mL</w:t>
            </w:r>
          </w:p>
        </w:tc>
        <w:tc>
          <w:tcPr>
            <w:tcW w:w="0" w:type="auto"/>
            <w:tcBorders>
              <w:top w:val="nil"/>
              <w:left w:val="nil"/>
              <w:bottom w:val="single" w:sz="4" w:space="0" w:color="auto"/>
              <w:right w:val="single" w:sz="4" w:space="0" w:color="auto"/>
            </w:tcBorders>
            <w:shd w:val="clear" w:color="auto" w:fill="auto"/>
            <w:noWrap/>
            <w:hideMark/>
          </w:tcPr>
          <w:p w14:paraId="0F08F05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4F9717A"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5908AD4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FF182A" w14:textId="77777777" w:rsidR="009B3734" w:rsidRPr="00A202B7" w:rsidRDefault="009B3734" w:rsidP="009B3734">
            <w:pPr>
              <w:spacing w:after="0"/>
              <w:rPr>
                <w:rFonts w:cs="Arial"/>
                <w:sz w:val="16"/>
                <w:szCs w:val="16"/>
              </w:rPr>
            </w:pPr>
            <w:r w:rsidRPr="00A202B7">
              <w:rPr>
                <w:rFonts w:cs="Arial"/>
                <w:sz w:val="16"/>
                <w:szCs w:val="16"/>
              </w:rPr>
              <w:t>Amoxicillin/Clavulanic Tablets 875mg/125mg</w:t>
            </w:r>
          </w:p>
        </w:tc>
        <w:tc>
          <w:tcPr>
            <w:tcW w:w="0" w:type="auto"/>
            <w:tcBorders>
              <w:top w:val="nil"/>
              <w:left w:val="nil"/>
              <w:bottom w:val="single" w:sz="4" w:space="0" w:color="auto"/>
              <w:right w:val="single" w:sz="4" w:space="0" w:color="auto"/>
            </w:tcBorders>
            <w:shd w:val="clear" w:color="auto" w:fill="auto"/>
            <w:noWrap/>
            <w:hideMark/>
          </w:tcPr>
          <w:p w14:paraId="704EDB4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C3FDCDC"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4779AB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EC4FF7" w14:textId="77777777" w:rsidR="009B3734" w:rsidRPr="00A202B7" w:rsidRDefault="009B3734" w:rsidP="009B3734">
            <w:pPr>
              <w:spacing w:after="0"/>
              <w:rPr>
                <w:rFonts w:cs="Arial"/>
                <w:sz w:val="16"/>
                <w:szCs w:val="16"/>
              </w:rPr>
            </w:pPr>
            <w:r w:rsidRPr="00A202B7">
              <w:rPr>
                <w:rFonts w:cs="Arial"/>
                <w:sz w:val="16"/>
                <w:szCs w:val="16"/>
              </w:rPr>
              <w:t>Amphetamine Mixed Salts Capsules XR 5mg</w:t>
            </w:r>
          </w:p>
        </w:tc>
        <w:tc>
          <w:tcPr>
            <w:tcW w:w="0" w:type="auto"/>
            <w:tcBorders>
              <w:top w:val="nil"/>
              <w:left w:val="nil"/>
              <w:bottom w:val="single" w:sz="4" w:space="0" w:color="auto"/>
              <w:right w:val="single" w:sz="4" w:space="0" w:color="auto"/>
            </w:tcBorders>
            <w:shd w:val="clear" w:color="auto" w:fill="auto"/>
            <w:noWrap/>
            <w:hideMark/>
          </w:tcPr>
          <w:p w14:paraId="50C4820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DBD5BCD"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729F086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77571D" w14:textId="77777777" w:rsidR="009B3734" w:rsidRPr="00A202B7" w:rsidRDefault="009B3734" w:rsidP="009B3734">
            <w:pPr>
              <w:spacing w:after="0"/>
              <w:rPr>
                <w:rFonts w:cs="Arial"/>
                <w:sz w:val="16"/>
                <w:szCs w:val="16"/>
              </w:rPr>
            </w:pPr>
            <w:r w:rsidRPr="00A202B7">
              <w:rPr>
                <w:rFonts w:cs="Arial"/>
                <w:sz w:val="16"/>
                <w:szCs w:val="16"/>
              </w:rPr>
              <w:t>Ampicillin Sodium Inj. 1gm vial</w:t>
            </w:r>
          </w:p>
        </w:tc>
        <w:tc>
          <w:tcPr>
            <w:tcW w:w="0" w:type="auto"/>
            <w:tcBorders>
              <w:top w:val="nil"/>
              <w:left w:val="nil"/>
              <w:bottom w:val="single" w:sz="4" w:space="0" w:color="auto"/>
              <w:right w:val="single" w:sz="4" w:space="0" w:color="auto"/>
            </w:tcBorders>
            <w:shd w:val="clear" w:color="auto" w:fill="auto"/>
            <w:noWrap/>
            <w:hideMark/>
          </w:tcPr>
          <w:p w14:paraId="2C55DE4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53E5064"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48F0665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127631" w14:textId="77777777" w:rsidR="009B3734" w:rsidRPr="00A202B7" w:rsidRDefault="009B3734" w:rsidP="009B3734">
            <w:pPr>
              <w:spacing w:after="0"/>
              <w:rPr>
                <w:rFonts w:cs="Arial"/>
                <w:sz w:val="16"/>
                <w:szCs w:val="16"/>
              </w:rPr>
            </w:pPr>
            <w:r w:rsidRPr="00A202B7">
              <w:rPr>
                <w:rFonts w:cs="Arial"/>
                <w:sz w:val="16"/>
                <w:szCs w:val="16"/>
              </w:rPr>
              <w:t>Antacid Liquid Regular Strength 12oz.</w:t>
            </w:r>
          </w:p>
        </w:tc>
        <w:tc>
          <w:tcPr>
            <w:tcW w:w="0" w:type="auto"/>
            <w:tcBorders>
              <w:top w:val="nil"/>
              <w:left w:val="nil"/>
              <w:bottom w:val="single" w:sz="4" w:space="0" w:color="auto"/>
              <w:right w:val="single" w:sz="4" w:space="0" w:color="auto"/>
            </w:tcBorders>
            <w:shd w:val="clear" w:color="auto" w:fill="auto"/>
            <w:noWrap/>
            <w:hideMark/>
          </w:tcPr>
          <w:p w14:paraId="114D0BB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C85EF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90BC73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925F42" w14:textId="77777777" w:rsidR="009B3734" w:rsidRPr="00A202B7" w:rsidRDefault="009B3734" w:rsidP="009B3734">
            <w:pPr>
              <w:spacing w:after="0"/>
              <w:rPr>
                <w:rFonts w:cs="Arial"/>
                <w:sz w:val="16"/>
                <w:szCs w:val="16"/>
              </w:rPr>
            </w:pPr>
            <w:r w:rsidRPr="00A202B7">
              <w:rPr>
                <w:rFonts w:cs="Arial"/>
                <w:sz w:val="16"/>
                <w:szCs w:val="16"/>
              </w:rPr>
              <w:t>Antipyrine/Benzocaine Otic Solution</w:t>
            </w:r>
          </w:p>
        </w:tc>
        <w:tc>
          <w:tcPr>
            <w:tcW w:w="0" w:type="auto"/>
            <w:tcBorders>
              <w:top w:val="nil"/>
              <w:left w:val="nil"/>
              <w:bottom w:val="single" w:sz="4" w:space="0" w:color="auto"/>
              <w:right w:val="single" w:sz="4" w:space="0" w:color="auto"/>
            </w:tcBorders>
            <w:shd w:val="clear" w:color="auto" w:fill="auto"/>
            <w:noWrap/>
            <w:hideMark/>
          </w:tcPr>
          <w:p w14:paraId="0F5D506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9E248B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2A094CC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E6F1DB" w14:textId="77777777" w:rsidR="009B3734" w:rsidRPr="00A202B7" w:rsidRDefault="009B3734" w:rsidP="009B3734">
            <w:pPr>
              <w:spacing w:after="0"/>
              <w:rPr>
                <w:rFonts w:cs="Arial"/>
                <w:sz w:val="16"/>
                <w:szCs w:val="16"/>
              </w:rPr>
            </w:pPr>
            <w:r w:rsidRPr="00A202B7">
              <w:rPr>
                <w:rFonts w:cs="Arial"/>
                <w:sz w:val="16"/>
                <w:szCs w:val="16"/>
              </w:rPr>
              <w:t>Artificial Tears Ophthalmic Solution, 15mL</w:t>
            </w:r>
          </w:p>
        </w:tc>
        <w:tc>
          <w:tcPr>
            <w:tcW w:w="0" w:type="auto"/>
            <w:tcBorders>
              <w:top w:val="nil"/>
              <w:left w:val="nil"/>
              <w:bottom w:val="single" w:sz="4" w:space="0" w:color="auto"/>
              <w:right w:val="single" w:sz="4" w:space="0" w:color="auto"/>
            </w:tcBorders>
            <w:shd w:val="clear" w:color="auto" w:fill="auto"/>
            <w:noWrap/>
            <w:hideMark/>
          </w:tcPr>
          <w:p w14:paraId="2DD94D1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46ECF0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6B3994D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D37D8E" w14:textId="77777777" w:rsidR="009B3734" w:rsidRPr="00A202B7" w:rsidRDefault="009B3734" w:rsidP="009B3734">
            <w:pPr>
              <w:spacing w:after="0"/>
              <w:rPr>
                <w:rFonts w:cs="Arial"/>
                <w:sz w:val="16"/>
                <w:szCs w:val="16"/>
              </w:rPr>
            </w:pPr>
            <w:r w:rsidRPr="00A202B7">
              <w:rPr>
                <w:rFonts w:cs="Arial"/>
                <w:sz w:val="16"/>
                <w:szCs w:val="16"/>
              </w:rPr>
              <w:t>Aspirin Chewable Tablets 81mg</w:t>
            </w:r>
          </w:p>
        </w:tc>
        <w:tc>
          <w:tcPr>
            <w:tcW w:w="0" w:type="auto"/>
            <w:tcBorders>
              <w:top w:val="nil"/>
              <w:left w:val="nil"/>
              <w:bottom w:val="single" w:sz="4" w:space="0" w:color="auto"/>
              <w:right w:val="single" w:sz="4" w:space="0" w:color="auto"/>
            </w:tcBorders>
            <w:shd w:val="clear" w:color="auto" w:fill="auto"/>
            <w:noWrap/>
            <w:hideMark/>
          </w:tcPr>
          <w:p w14:paraId="698495D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E74359D" w14:textId="77777777" w:rsidR="009B3734" w:rsidRPr="00A202B7" w:rsidRDefault="009B3734" w:rsidP="009B3734">
            <w:pPr>
              <w:spacing w:after="0"/>
              <w:jc w:val="center"/>
              <w:rPr>
                <w:rFonts w:cs="Arial"/>
                <w:sz w:val="16"/>
                <w:szCs w:val="16"/>
              </w:rPr>
            </w:pPr>
            <w:r w:rsidRPr="00A202B7">
              <w:rPr>
                <w:rFonts w:cs="Arial"/>
                <w:sz w:val="16"/>
                <w:szCs w:val="16"/>
              </w:rPr>
              <w:t>90</w:t>
            </w:r>
          </w:p>
        </w:tc>
      </w:tr>
      <w:tr w:rsidR="009B3734" w:rsidRPr="00A202B7" w14:paraId="0530345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B0FB68D" w14:textId="77777777" w:rsidR="009B3734" w:rsidRPr="00A202B7" w:rsidRDefault="009B3734" w:rsidP="009B3734">
            <w:pPr>
              <w:spacing w:after="0"/>
              <w:rPr>
                <w:rFonts w:cs="Arial"/>
                <w:sz w:val="16"/>
                <w:szCs w:val="16"/>
              </w:rPr>
            </w:pPr>
            <w:r w:rsidRPr="00A202B7">
              <w:rPr>
                <w:rFonts w:cs="Arial"/>
                <w:sz w:val="16"/>
                <w:szCs w:val="16"/>
              </w:rPr>
              <w:t>Aspirin Tablets 325mg</w:t>
            </w:r>
          </w:p>
        </w:tc>
        <w:tc>
          <w:tcPr>
            <w:tcW w:w="0" w:type="auto"/>
            <w:tcBorders>
              <w:top w:val="nil"/>
              <w:left w:val="nil"/>
              <w:bottom w:val="single" w:sz="4" w:space="0" w:color="auto"/>
              <w:right w:val="single" w:sz="4" w:space="0" w:color="auto"/>
            </w:tcBorders>
            <w:shd w:val="clear" w:color="auto" w:fill="auto"/>
            <w:noWrap/>
            <w:hideMark/>
          </w:tcPr>
          <w:p w14:paraId="44DB0CC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285E1B2" w14:textId="77777777" w:rsidR="009B3734" w:rsidRPr="00A202B7" w:rsidRDefault="009B3734" w:rsidP="009B3734">
            <w:pPr>
              <w:spacing w:after="0"/>
              <w:jc w:val="center"/>
              <w:rPr>
                <w:rFonts w:cs="Arial"/>
                <w:sz w:val="16"/>
                <w:szCs w:val="16"/>
              </w:rPr>
            </w:pPr>
            <w:r w:rsidRPr="00A202B7">
              <w:rPr>
                <w:rFonts w:cs="Arial"/>
                <w:sz w:val="16"/>
                <w:szCs w:val="16"/>
              </w:rPr>
              <w:t>100</w:t>
            </w:r>
          </w:p>
        </w:tc>
      </w:tr>
      <w:tr w:rsidR="009B3734" w:rsidRPr="00A202B7" w14:paraId="559A617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555D7A9" w14:textId="77777777" w:rsidR="009B3734" w:rsidRPr="00A202B7" w:rsidRDefault="009B3734" w:rsidP="009B3734">
            <w:pPr>
              <w:spacing w:after="0"/>
              <w:rPr>
                <w:rFonts w:cs="Arial"/>
                <w:sz w:val="16"/>
                <w:szCs w:val="16"/>
              </w:rPr>
            </w:pPr>
            <w:r w:rsidRPr="00A202B7">
              <w:rPr>
                <w:rFonts w:cs="Arial"/>
                <w:sz w:val="16"/>
                <w:szCs w:val="16"/>
              </w:rPr>
              <w:t>Atenolol Tablets 50mg</w:t>
            </w:r>
          </w:p>
        </w:tc>
        <w:tc>
          <w:tcPr>
            <w:tcW w:w="0" w:type="auto"/>
            <w:tcBorders>
              <w:top w:val="nil"/>
              <w:left w:val="nil"/>
              <w:bottom w:val="single" w:sz="4" w:space="0" w:color="auto"/>
              <w:right w:val="single" w:sz="4" w:space="0" w:color="auto"/>
            </w:tcBorders>
            <w:shd w:val="clear" w:color="auto" w:fill="auto"/>
            <w:noWrap/>
            <w:hideMark/>
          </w:tcPr>
          <w:p w14:paraId="693F3C3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9F70C29"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7E5BD6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E9A6455" w14:textId="77777777" w:rsidR="009B3734" w:rsidRPr="00A202B7" w:rsidRDefault="009B3734" w:rsidP="009B3734">
            <w:pPr>
              <w:spacing w:after="0"/>
              <w:rPr>
                <w:rFonts w:cs="Arial"/>
                <w:sz w:val="16"/>
                <w:szCs w:val="16"/>
              </w:rPr>
            </w:pPr>
            <w:r w:rsidRPr="00A202B7">
              <w:rPr>
                <w:rFonts w:cs="Arial"/>
                <w:sz w:val="16"/>
                <w:szCs w:val="16"/>
              </w:rPr>
              <w:t>Atropine Sulfate Inj. 0.1mg/mL, 10mL syringe</w:t>
            </w:r>
          </w:p>
        </w:tc>
        <w:tc>
          <w:tcPr>
            <w:tcW w:w="0" w:type="auto"/>
            <w:tcBorders>
              <w:top w:val="nil"/>
              <w:left w:val="nil"/>
              <w:bottom w:val="single" w:sz="4" w:space="0" w:color="auto"/>
              <w:right w:val="single" w:sz="4" w:space="0" w:color="auto"/>
            </w:tcBorders>
            <w:shd w:val="clear" w:color="auto" w:fill="auto"/>
            <w:noWrap/>
            <w:hideMark/>
          </w:tcPr>
          <w:p w14:paraId="2407D0A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ADC1385"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60B13E7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39F8AA1" w14:textId="77777777" w:rsidR="009B3734" w:rsidRPr="00A202B7" w:rsidRDefault="009B3734" w:rsidP="009B3734">
            <w:pPr>
              <w:spacing w:after="0"/>
              <w:rPr>
                <w:rFonts w:cs="Arial"/>
                <w:sz w:val="16"/>
                <w:szCs w:val="16"/>
              </w:rPr>
            </w:pPr>
            <w:r w:rsidRPr="00A202B7">
              <w:rPr>
                <w:rFonts w:cs="Arial"/>
                <w:sz w:val="16"/>
                <w:szCs w:val="16"/>
              </w:rPr>
              <w:t>Azithromycin Suspension 200mg/5mL, 30mL</w:t>
            </w:r>
          </w:p>
        </w:tc>
        <w:tc>
          <w:tcPr>
            <w:tcW w:w="0" w:type="auto"/>
            <w:tcBorders>
              <w:top w:val="nil"/>
              <w:left w:val="nil"/>
              <w:bottom w:val="single" w:sz="4" w:space="0" w:color="auto"/>
              <w:right w:val="single" w:sz="4" w:space="0" w:color="auto"/>
            </w:tcBorders>
            <w:shd w:val="clear" w:color="auto" w:fill="auto"/>
            <w:noWrap/>
            <w:hideMark/>
          </w:tcPr>
          <w:p w14:paraId="2A96328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F1C6DE8"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43223A2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AB62543" w14:textId="77777777" w:rsidR="009B3734" w:rsidRPr="00A202B7" w:rsidRDefault="009B3734" w:rsidP="009B3734">
            <w:pPr>
              <w:spacing w:after="0"/>
              <w:rPr>
                <w:rFonts w:cs="Arial"/>
                <w:sz w:val="16"/>
                <w:szCs w:val="16"/>
              </w:rPr>
            </w:pPr>
            <w:r w:rsidRPr="00A202B7">
              <w:rPr>
                <w:rFonts w:cs="Arial"/>
                <w:sz w:val="16"/>
                <w:szCs w:val="16"/>
              </w:rPr>
              <w:t>Azithromycin Tablets 250mg, 3 x 6's</w:t>
            </w:r>
          </w:p>
        </w:tc>
        <w:tc>
          <w:tcPr>
            <w:tcW w:w="0" w:type="auto"/>
            <w:tcBorders>
              <w:top w:val="nil"/>
              <w:left w:val="nil"/>
              <w:bottom w:val="single" w:sz="4" w:space="0" w:color="auto"/>
              <w:right w:val="single" w:sz="4" w:space="0" w:color="auto"/>
            </w:tcBorders>
            <w:shd w:val="clear" w:color="auto" w:fill="auto"/>
            <w:noWrap/>
            <w:hideMark/>
          </w:tcPr>
          <w:p w14:paraId="08C0408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2773B13"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2578F1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1E5D8A" w14:textId="77777777" w:rsidR="009B3734" w:rsidRPr="00A202B7" w:rsidRDefault="009B3734" w:rsidP="009B3734">
            <w:pPr>
              <w:spacing w:after="0"/>
              <w:rPr>
                <w:rFonts w:cs="Arial"/>
                <w:sz w:val="16"/>
                <w:szCs w:val="16"/>
              </w:rPr>
            </w:pPr>
            <w:r w:rsidRPr="00A202B7">
              <w:rPr>
                <w:rFonts w:cs="Arial"/>
                <w:sz w:val="16"/>
                <w:szCs w:val="16"/>
              </w:rPr>
              <w:t>Bacitracin Ointment 0.9gm, UD</w:t>
            </w:r>
          </w:p>
        </w:tc>
        <w:tc>
          <w:tcPr>
            <w:tcW w:w="0" w:type="auto"/>
            <w:tcBorders>
              <w:top w:val="nil"/>
              <w:left w:val="nil"/>
              <w:bottom w:val="single" w:sz="4" w:space="0" w:color="auto"/>
              <w:right w:val="single" w:sz="4" w:space="0" w:color="auto"/>
            </w:tcBorders>
            <w:shd w:val="clear" w:color="auto" w:fill="auto"/>
            <w:noWrap/>
            <w:hideMark/>
          </w:tcPr>
          <w:p w14:paraId="0EF7296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AFC766A" w14:textId="77777777" w:rsidR="009B3734" w:rsidRPr="00A202B7" w:rsidRDefault="009B3734" w:rsidP="009B3734">
            <w:pPr>
              <w:spacing w:after="0"/>
              <w:jc w:val="center"/>
              <w:rPr>
                <w:rFonts w:cs="Arial"/>
                <w:sz w:val="16"/>
                <w:szCs w:val="16"/>
              </w:rPr>
            </w:pPr>
            <w:r w:rsidRPr="00A202B7">
              <w:rPr>
                <w:rFonts w:cs="Arial"/>
                <w:sz w:val="16"/>
                <w:szCs w:val="16"/>
              </w:rPr>
              <w:t>30</w:t>
            </w:r>
          </w:p>
        </w:tc>
      </w:tr>
      <w:tr w:rsidR="009B3734" w:rsidRPr="00A202B7" w14:paraId="39C7674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419ED66" w14:textId="77777777" w:rsidR="009B3734" w:rsidRPr="00A202B7" w:rsidRDefault="009B3734" w:rsidP="009B3734">
            <w:pPr>
              <w:spacing w:after="0"/>
              <w:rPr>
                <w:rFonts w:cs="Arial"/>
                <w:sz w:val="16"/>
                <w:szCs w:val="16"/>
              </w:rPr>
            </w:pPr>
            <w:r w:rsidRPr="00A202B7">
              <w:rPr>
                <w:rFonts w:cs="Arial"/>
                <w:sz w:val="16"/>
                <w:szCs w:val="16"/>
              </w:rPr>
              <w:t>Baclofen Tablets 10mg</w:t>
            </w:r>
          </w:p>
        </w:tc>
        <w:tc>
          <w:tcPr>
            <w:tcW w:w="0" w:type="auto"/>
            <w:tcBorders>
              <w:top w:val="nil"/>
              <w:left w:val="nil"/>
              <w:bottom w:val="single" w:sz="4" w:space="0" w:color="auto"/>
              <w:right w:val="single" w:sz="4" w:space="0" w:color="auto"/>
            </w:tcBorders>
            <w:shd w:val="clear" w:color="auto" w:fill="auto"/>
            <w:noWrap/>
            <w:hideMark/>
          </w:tcPr>
          <w:p w14:paraId="21B5662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71CDFED"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D82850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1D2FDDE" w14:textId="77777777" w:rsidR="009B3734" w:rsidRPr="00A202B7" w:rsidRDefault="009B3734" w:rsidP="009B3734">
            <w:pPr>
              <w:spacing w:after="0"/>
              <w:rPr>
                <w:rFonts w:cs="Arial"/>
                <w:sz w:val="16"/>
                <w:szCs w:val="16"/>
              </w:rPr>
            </w:pPr>
            <w:r w:rsidRPr="00A202B7">
              <w:rPr>
                <w:rFonts w:cs="Arial"/>
                <w:sz w:val="16"/>
                <w:szCs w:val="16"/>
              </w:rPr>
              <w:t>Beclomethasone Dipropionate Inhaler 40mcg, 8.7gm</w:t>
            </w:r>
          </w:p>
        </w:tc>
        <w:tc>
          <w:tcPr>
            <w:tcW w:w="0" w:type="auto"/>
            <w:tcBorders>
              <w:top w:val="nil"/>
              <w:left w:val="nil"/>
              <w:bottom w:val="single" w:sz="4" w:space="0" w:color="auto"/>
              <w:right w:val="single" w:sz="4" w:space="0" w:color="auto"/>
            </w:tcBorders>
            <w:shd w:val="clear" w:color="auto" w:fill="auto"/>
            <w:noWrap/>
            <w:hideMark/>
          </w:tcPr>
          <w:p w14:paraId="0662020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8F44185"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881882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3352A3E" w14:textId="77777777" w:rsidR="009B3734" w:rsidRPr="00A202B7" w:rsidRDefault="009B3734" w:rsidP="009B3734">
            <w:pPr>
              <w:spacing w:after="0"/>
              <w:rPr>
                <w:rFonts w:cs="Arial"/>
                <w:sz w:val="16"/>
                <w:szCs w:val="16"/>
              </w:rPr>
            </w:pPr>
            <w:r w:rsidRPr="00A202B7">
              <w:rPr>
                <w:rFonts w:cs="Arial"/>
                <w:sz w:val="16"/>
                <w:szCs w:val="16"/>
              </w:rPr>
              <w:t>Benzoin Compound Tincture, 120mL</w:t>
            </w:r>
          </w:p>
        </w:tc>
        <w:tc>
          <w:tcPr>
            <w:tcW w:w="0" w:type="auto"/>
            <w:tcBorders>
              <w:top w:val="nil"/>
              <w:left w:val="nil"/>
              <w:bottom w:val="single" w:sz="4" w:space="0" w:color="auto"/>
              <w:right w:val="single" w:sz="4" w:space="0" w:color="auto"/>
            </w:tcBorders>
            <w:shd w:val="clear" w:color="auto" w:fill="auto"/>
            <w:noWrap/>
            <w:hideMark/>
          </w:tcPr>
          <w:p w14:paraId="49A24CD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2699B8E"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278D627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520E45" w14:textId="77777777" w:rsidR="009B3734" w:rsidRPr="00A202B7" w:rsidRDefault="009B3734" w:rsidP="009B3734">
            <w:pPr>
              <w:spacing w:after="0"/>
              <w:rPr>
                <w:rFonts w:cs="Arial"/>
                <w:sz w:val="16"/>
                <w:szCs w:val="16"/>
              </w:rPr>
            </w:pPr>
            <w:r w:rsidRPr="00A202B7">
              <w:rPr>
                <w:rFonts w:cs="Arial"/>
                <w:sz w:val="16"/>
                <w:szCs w:val="16"/>
              </w:rPr>
              <w:t>Benztropine Mesylate 1mg/mL, 2mL ampoule</w:t>
            </w:r>
          </w:p>
        </w:tc>
        <w:tc>
          <w:tcPr>
            <w:tcW w:w="0" w:type="auto"/>
            <w:tcBorders>
              <w:top w:val="nil"/>
              <w:left w:val="nil"/>
              <w:bottom w:val="single" w:sz="4" w:space="0" w:color="auto"/>
              <w:right w:val="single" w:sz="4" w:space="0" w:color="auto"/>
            </w:tcBorders>
            <w:shd w:val="clear" w:color="auto" w:fill="auto"/>
            <w:noWrap/>
            <w:hideMark/>
          </w:tcPr>
          <w:p w14:paraId="72FA6AC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BDFE629"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59AC3B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07A2E8" w14:textId="77777777" w:rsidR="009B3734" w:rsidRPr="00A202B7" w:rsidRDefault="009B3734" w:rsidP="009B3734">
            <w:pPr>
              <w:spacing w:after="0"/>
              <w:rPr>
                <w:rFonts w:cs="Arial"/>
                <w:sz w:val="16"/>
                <w:szCs w:val="16"/>
              </w:rPr>
            </w:pPr>
            <w:r w:rsidRPr="00A202B7">
              <w:rPr>
                <w:rFonts w:cs="Arial"/>
                <w:sz w:val="16"/>
                <w:szCs w:val="16"/>
              </w:rPr>
              <w:t>Benztropine Mesylate Tablets 1mg</w:t>
            </w:r>
          </w:p>
        </w:tc>
        <w:tc>
          <w:tcPr>
            <w:tcW w:w="0" w:type="auto"/>
            <w:tcBorders>
              <w:top w:val="nil"/>
              <w:left w:val="nil"/>
              <w:bottom w:val="single" w:sz="4" w:space="0" w:color="auto"/>
              <w:right w:val="single" w:sz="4" w:space="0" w:color="auto"/>
            </w:tcBorders>
            <w:shd w:val="clear" w:color="auto" w:fill="auto"/>
            <w:noWrap/>
            <w:hideMark/>
          </w:tcPr>
          <w:p w14:paraId="1E018E2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CB728FD"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9E6E39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F8451B6" w14:textId="77777777" w:rsidR="009B3734" w:rsidRPr="00A202B7" w:rsidRDefault="009B3734" w:rsidP="009B3734">
            <w:pPr>
              <w:spacing w:after="0"/>
              <w:rPr>
                <w:rFonts w:cs="Arial"/>
                <w:sz w:val="16"/>
                <w:szCs w:val="16"/>
              </w:rPr>
            </w:pPr>
            <w:r w:rsidRPr="00A202B7">
              <w:rPr>
                <w:rFonts w:cs="Arial"/>
                <w:sz w:val="16"/>
                <w:szCs w:val="16"/>
              </w:rPr>
              <w:t>Bisacodyl Suppositories 10mg</w:t>
            </w:r>
          </w:p>
        </w:tc>
        <w:tc>
          <w:tcPr>
            <w:tcW w:w="0" w:type="auto"/>
            <w:tcBorders>
              <w:top w:val="nil"/>
              <w:left w:val="nil"/>
              <w:bottom w:val="single" w:sz="4" w:space="0" w:color="auto"/>
              <w:right w:val="single" w:sz="4" w:space="0" w:color="auto"/>
            </w:tcBorders>
            <w:shd w:val="clear" w:color="auto" w:fill="auto"/>
            <w:noWrap/>
            <w:hideMark/>
          </w:tcPr>
          <w:p w14:paraId="523F7FB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9129B90" w14:textId="77777777" w:rsidR="009B3734" w:rsidRPr="00A202B7" w:rsidRDefault="009B3734" w:rsidP="009B3734">
            <w:pPr>
              <w:spacing w:after="0"/>
              <w:jc w:val="center"/>
              <w:rPr>
                <w:rFonts w:cs="Arial"/>
                <w:sz w:val="16"/>
                <w:szCs w:val="16"/>
              </w:rPr>
            </w:pPr>
            <w:r w:rsidRPr="00A202B7">
              <w:rPr>
                <w:rFonts w:cs="Arial"/>
                <w:sz w:val="16"/>
                <w:szCs w:val="16"/>
              </w:rPr>
              <w:t>24</w:t>
            </w:r>
          </w:p>
        </w:tc>
      </w:tr>
      <w:tr w:rsidR="009B3734" w:rsidRPr="00A202B7" w14:paraId="3484C09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B5F07E" w14:textId="77777777" w:rsidR="009B3734" w:rsidRPr="00A202B7" w:rsidRDefault="009B3734" w:rsidP="009B3734">
            <w:pPr>
              <w:spacing w:after="0"/>
              <w:rPr>
                <w:rFonts w:cs="Arial"/>
                <w:sz w:val="16"/>
                <w:szCs w:val="16"/>
              </w:rPr>
            </w:pPr>
            <w:r w:rsidRPr="00A202B7">
              <w:rPr>
                <w:rFonts w:cs="Arial"/>
                <w:sz w:val="16"/>
                <w:szCs w:val="16"/>
              </w:rPr>
              <w:t>Bisacodyl Tablets 5mg</w:t>
            </w:r>
          </w:p>
        </w:tc>
        <w:tc>
          <w:tcPr>
            <w:tcW w:w="0" w:type="auto"/>
            <w:tcBorders>
              <w:top w:val="nil"/>
              <w:left w:val="nil"/>
              <w:bottom w:val="single" w:sz="4" w:space="0" w:color="auto"/>
              <w:right w:val="single" w:sz="4" w:space="0" w:color="auto"/>
            </w:tcBorders>
            <w:shd w:val="clear" w:color="auto" w:fill="auto"/>
            <w:noWrap/>
            <w:hideMark/>
          </w:tcPr>
          <w:p w14:paraId="53D80D6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2871D88"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3644A60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DC9CE5" w14:textId="77777777" w:rsidR="009B3734" w:rsidRPr="00A202B7" w:rsidRDefault="009B3734" w:rsidP="009B3734">
            <w:pPr>
              <w:spacing w:after="0"/>
              <w:rPr>
                <w:rFonts w:cs="Arial"/>
                <w:sz w:val="16"/>
                <w:szCs w:val="16"/>
              </w:rPr>
            </w:pPr>
            <w:r w:rsidRPr="00A202B7">
              <w:rPr>
                <w:rFonts w:cs="Arial"/>
                <w:sz w:val="16"/>
                <w:szCs w:val="16"/>
              </w:rPr>
              <w:t>Bismuth Subsalicylate Tablets 262mg UD</w:t>
            </w:r>
          </w:p>
        </w:tc>
        <w:tc>
          <w:tcPr>
            <w:tcW w:w="0" w:type="auto"/>
            <w:tcBorders>
              <w:top w:val="nil"/>
              <w:left w:val="nil"/>
              <w:bottom w:val="single" w:sz="4" w:space="0" w:color="auto"/>
              <w:right w:val="single" w:sz="4" w:space="0" w:color="auto"/>
            </w:tcBorders>
            <w:shd w:val="clear" w:color="auto" w:fill="auto"/>
            <w:noWrap/>
            <w:hideMark/>
          </w:tcPr>
          <w:p w14:paraId="217BE0B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67EEE6"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C3E72F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2A318EB" w14:textId="77777777" w:rsidR="009B3734" w:rsidRPr="00A202B7" w:rsidRDefault="009B3734" w:rsidP="009B3734">
            <w:pPr>
              <w:spacing w:after="0"/>
              <w:rPr>
                <w:rFonts w:cs="Arial"/>
                <w:sz w:val="16"/>
                <w:szCs w:val="16"/>
              </w:rPr>
            </w:pPr>
            <w:r w:rsidRPr="00A202B7">
              <w:rPr>
                <w:rFonts w:cs="Arial"/>
                <w:sz w:val="16"/>
                <w:szCs w:val="16"/>
              </w:rPr>
              <w:t>Bottle, Plastic, Amber, Liquid, 120mL</w:t>
            </w:r>
          </w:p>
        </w:tc>
        <w:tc>
          <w:tcPr>
            <w:tcW w:w="0" w:type="auto"/>
            <w:tcBorders>
              <w:top w:val="nil"/>
              <w:left w:val="nil"/>
              <w:bottom w:val="single" w:sz="4" w:space="0" w:color="auto"/>
              <w:right w:val="single" w:sz="4" w:space="0" w:color="auto"/>
            </w:tcBorders>
            <w:shd w:val="clear" w:color="auto" w:fill="auto"/>
            <w:noWrap/>
            <w:hideMark/>
          </w:tcPr>
          <w:p w14:paraId="45FF9AD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9E39E57"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159856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2CCE483" w14:textId="77777777" w:rsidR="009B3734" w:rsidRPr="00A202B7" w:rsidRDefault="009B3734" w:rsidP="009B3734">
            <w:pPr>
              <w:spacing w:after="0"/>
              <w:rPr>
                <w:rFonts w:cs="Arial"/>
                <w:sz w:val="16"/>
                <w:szCs w:val="16"/>
              </w:rPr>
            </w:pPr>
            <w:r w:rsidRPr="00A202B7">
              <w:rPr>
                <w:rFonts w:cs="Arial"/>
                <w:sz w:val="16"/>
                <w:szCs w:val="16"/>
              </w:rPr>
              <w:t>Brimonidine Tarate Ophth. Sol. 0.2%, 5mL</w:t>
            </w:r>
          </w:p>
        </w:tc>
        <w:tc>
          <w:tcPr>
            <w:tcW w:w="0" w:type="auto"/>
            <w:tcBorders>
              <w:top w:val="nil"/>
              <w:left w:val="nil"/>
              <w:bottom w:val="single" w:sz="4" w:space="0" w:color="auto"/>
              <w:right w:val="single" w:sz="4" w:space="0" w:color="auto"/>
            </w:tcBorders>
            <w:shd w:val="clear" w:color="auto" w:fill="auto"/>
            <w:noWrap/>
            <w:hideMark/>
          </w:tcPr>
          <w:p w14:paraId="396768A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F27B50D"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29EA1E0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5F4D15" w14:textId="77777777" w:rsidR="009B3734" w:rsidRPr="00A202B7" w:rsidRDefault="009B3734" w:rsidP="009B3734">
            <w:pPr>
              <w:spacing w:after="0"/>
              <w:rPr>
                <w:rFonts w:cs="Arial"/>
                <w:sz w:val="16"/>
                <w:szCs w:val="16"/>
              </w:rPr>
            </w:pPr>
            <w:r w:rsidRPr="00A202B7">
              <w:rPr>
                <w:rFonts w:cs="Arial"/>
                <w:sz w:val="16"/>
                <w:szCs w:val="16"/>
              </w:rPr>
              <w:lastRenderedPageBreak/>
              <w:t>Brinzolamide Ophthalmic Suspension 1%, 10mL</w:t>
            </w:r>
          </w:p>
        </w:tc>
        <w:tc>
          <w:tcPr>
            <w:tcW w:w="0" w:type="auto"/>
            <w:tcBorders>
              <w:top w:val="nil"/>
              <w:left w:val="nil"/>
              <w:bottom w:val="single" w:sz="4" w:space="0" w:color="auto"/>
              <w:right w:val="single" w:sz="4" w:space="0" w:color="auto"/>
            </w:tcBorders>
            <w:shd w:val="clear" w:color="auto" w:fill="auto"/>
            <w:noWrap/>
            <w:hideMark/>
          </w:tcPr>
          <w:p w14:paraId="3D1CECD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9B75950"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E50740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58F4685" w14:textId="77777777" w:rsidR="009B3734" w:rsidRPr="00A202B7" w:rsidRDefault="009B3734" w:rsidP="009B3734">
            <w:pPr>
              <w:spacing w:after="0"/>
              <w:rPr>
                <w:rFonts w:cs="Arial"/>
                <w:sz w:val="16"/>
                <w:szCs w:val="16"/>
              </w:rPr>
            </w:pPr>
            <w:r w:rsidRPr="00A202B7">
              <w:rPr>
                <w:rFonts w:cs="Arial"/>
                <w:sz w:val="16"/>
                <w:szCs w:val="16"/>
              </w:rPr>
              <w:t>Brush, Cylinder Cleaning, Medium</w:t>
            </w:r>
          </w:p>
        </w:tc>
        <w:tc>
          <w:tcPr>
            <w:tcW w:w="0" w:type="auto"/>
            <w:tcBorders>
              <w:top w:val="nil"/>
              <w:left w:val="nil"/>
              <w:bottom w:val="single" w:sz="4" w:space="0" w:color="auto"/>
              <w:right w:val="single" w:sz="4" w:space="0" w:color="auto"/>
            </w:tcBorders>
            <w:shd w:val="clear" w:color="auto" w:fill="auto"/>
            <w:noWrap/>
            <w:hideMark/>
          </w:tcPr>
          <w:p w14:paraId="34910A7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B4B999A"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088382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7FE42B" w14:textId="77777777" w:rsidR="009B3734" w:rsidRPr="00A202B7" w:rsidRDefault="009B3734" w:rsidP="009B3734">
            <w:pPr>
              <w:spacing w:after="0"/>
              <w:rPr>
                <w:rFonts w:cs="Arial"/>
                <w:sz w:val="16"/>
                <w:szCs w:val="16"/>
              </w:rPr>
            </w:pPr>
            <w:r w:rsidRPr="00A202B7">
              <w:rPr>
                <w:rFonts w:cs="Arial"/>
                <w:sz w:val="16"/>
                <w:szCs w:val="16"/>
              </w:rPr>
              <w:t>Bupivacaine HCl Inj. 0.5%, 30mL vial</w:t>
            </w:r>
          </w:p>
        </w:tc>
        <w:tc>
          <w:tcPr>
            <w:tcW w:w="0" w:type="auto"/>
            <w:tcBorders>
              <w:top w:val="nil"/>
              <w:left w:val="nil"/>
              <w:bottom w:val="single" w:sz="4" w:space="0" w:color="auto"/>
              <w:right w:val="single" w:sz="4" w:space="0" w:color="auto"/>
            </w:tcBorders>
            <w:shd w:val="clear" w:color="auto" w:fill="auto"/>
            <w:noWrap/>
            <w:hideMark/>
          </w:tcPr>
          <w:p w14:paraId="7861253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1DE1995"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44C4AC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4E00864" w14:textId="77777777" w:rsidR="009B3734" w:rsidRPr="00A202B7" w:rsidRDefault="009B3734" w:rsidP="009B3734">
            <w:pPr>
              <w:spacing w:after="0"/>
              <w:rPr>
                <w:rFonts w:cs="Arial"/>
                <w:sz w:val="16"/>
                <w:szCs w:val="16"/>
              </w:rPr>
            </w:pPr>
            <w:r w:rsidRPr="00A202B7">
              <w:rPr>
                <w:rFonts w:cs="Arial"/>
                <w:sz w:val="16"/>
                <w:szCs w:val="16"/>
              </w:rPr>
              <w:t>Bupropion HCl XR Tablets 150mg</w:t>
            </w:r>
          </w:p>
        </w:tc>
        <w:tc>
          <w:tcPr>
            <w:tcW w:w="0" w:type="auto"/>
            <w:tcBorders>
              <w:top w:val="nil"/>
              <w:left w:val="nil"/>
              <w:bottom w:val="single" w:sz="4" w:space="0" w:color="auto"/>
              <w:right w:val="single" w:sz="4" w:space="0" w:color="auto"/>
            </w:tcBorders>
            <w:shd w:val="clear" w:color="auto" w:fill="auto"/>
            <w:noWrap/>
            <w:hideMark/>
          </w:tcPr>
          <w:p w14:paraId="21AEA95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4A338BE"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1D67992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80DFFBB" w14:textId="77777777" w:rsidR="009B3734" w:rsidRPr="00A202B7" w:rsidRDefault="009B3734" w:rsidP="009B3734">
            <w:pPr>
              <w:spacing w:after="0"/>
              <w:rPr>
                <w:rFonts w:cs="Arial"/>
                <w:sz w:val="16"/>
                <w:szCs w:val="16"/>
              </w:rPr>
            </w:pPr>
            <w:r w:rsidRPr="00A202B7">
              <w:rPr>
                <w:rFonts w:cs="Arial"/>
                <w:sz w:val="16"/>
                <w:szCs w:val="16"/>
              </w:rPr>
              <w:t>Calamine Lotion, Phenolated, 6 oz.</w:t>
            </w:r>
          </w:p>
        </w:tc>
        <w:tc>
          <w:tcPr>
            <w:tcW w:w="0" w:type="auto"/>
            <w:tcBorders>
              <w:top w:val="nil"/>
              <w:left w:val="nil"/>
              <w:bottom w:val="single" w:sz="4" w:space="0" w:color="auto"/>
              <w:right w:val="single" w:sz="4" w:space="0" w:color="auto"/>
            </w:tcBorders>
            <w:shd w:val="clear" w:color="auto" w:fill="auto"/>
            <w:noWrap/>
            <w:hideMark/>
          </w:tcPr>
          <w:p w14:paraId="5C188A6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482EA6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79B3D5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6C6E27" w14:textId="77777777" w:rsidR="009B3734" w:rsidRPr="00A202B7" w:rsidRDefault="009B3734" w:rsidP="009B3734">
            <w:pPr>
              <w:spacing w:after="0"/>
              <w:rPr>
                <w:rFonts w:cs="Arial"/>
                <w:sz w:val="16"/>
                <w:szCs w:val="16"/>
              </w:rPr>
            </w:pPr>
            <w:r w:rsidRPr="00A202B7">
              <w:rPr>
                <w:rFonts w:cs="Arial"/>
                <w:sz w:val="16"/>
                <w:szCs w:val="16"/>
              </w:rPr>
              <w:t>Calcium Carbonate Chewable Tablets 500mg</w:t>
            </w:r>
          </w:p>
        </w:tc>
        <w:tc>
          <w:tcPr>
            <w:tcW w:w="0" w:type="auto"/>
            <w:tcBorders>
              <w:top w:val="nil"/>
              <w:left w:val="nil"/>
              <w:bottom w:val="single" w:sz="4" w:space="0" w:color="auto"/>
              <w:right w:val="single" w:sz="4" w:space="0" w:color="auto"/>
            </w:tcBorders>
            <w:shd w:val="clear" w:color="auto" w:fill="auto"/>
            <w:noWrap/>
            <w:hideMark/>
          </w:tcPr>
          <w:p w14:paraId="1CCA8BF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16916C5" w14:textId="77777777" w:rsidR="009B3734" w:rsidRPr="00A202B7" w:rsidRDefault="009B3734" w:rsidP="009B3734">
            <w:pPr>
              <w:spacing w:after="0"/>
              <w:jc w:val="center"/>
              <w:rPr>
                <w:rFonts w:cs="Arial"/>
                <w:sz w:val="16"/>
                <w:szCs w:val="16"/>
              </w:rPr>
            </w:pPr>
            <w:r w:rsidRPr="00A202B7">
              <w:rPr>
                <w:rFonts w:cs="Arial"/>
                <w:sz w:val="16"/>
                <w:szCs w:val="16"/>
              </w:rPr>
              <w:t>60</w:t>
            </w:r>
          </w:p>
        </w:tc>
      </w:tr>
      <w:tr w:rsidR="009B3734" w:rsidRPr="00A202B7" w14:paraId="34DB368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8CE7CD" w14:textId="77777777" w:rsidR="009B3734" w:rsidRPr="00A202B7" w:rsidRDefault="009B3734" w:rsidP="009B3734">
            <w:pPr>
              <w:spacing w:after="0"/>
              <w:rPr>
                <w:rFonts w:cs="Arial"/>
                <w:sz w:val="16"/>
                <w:szCs w:val="16"/>
              </w:rPr>
            </w:pPr>
            <w:r w:rsidRPr="00A202B7">
              <w:rPr>
                <w:rFonts w:cs="Arial"/>
                <w:sz w:val="16"/>
                <w:szCs w:val="16"/>
              </w:rPr>
              <w:t>Calcium Chloride Inj. 10% (100mg/mL), 10mL syringe</w:t>
            </w:r>
          </w:p>
        </w:tc>
        <w:tc>
          <w:tcPr>
            <w:tcW w:w="0" w:type="auto"/>
            <w:tcBorders>
              <w:top w:val="nil"/>
              <w:left w:val="nil"/>
              <w:bottom w:val="single" w:sz="4" w:space="0" w:color="auto"/>
              <w:right w:val="single" w:sz="4" w:space="0" w:color="auto"/>
            </w:tcBorders>
            <w:shd w:val="clear" w:color="auto" w:fill="auto"/>
            <w:noWrap/>
            <w:hideMark/>
          </w:tcPr>
          <w:p w14:paraId="2DA5A25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5137EC"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3BCE544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8C85C38" w14:textId="77777777" w:rsidR="009B3734" w:rsidRPr="00A202B7" w:rsidRDefault="009B3734" w:rsidP="009B3734">
            <w:pPr>
              <w:spacing w:after="0"/>
              <w:rPr>
                <w:rFonts w:cs="Arial"/>
                <w:sz w:val="16"/>
                <w:szCs w:val="16"/>
              </w:rPr>
            </w:pPr>
            <w:r w:rsidRPr="00A202B7">
              <w:rPr>
                <w:rFonts w:cs="Arial"/>
                <w:sz w:val="16"/>
                <w:szCs w:val="16"/>
              </w:rPr>
              <w:t>Carbamazepine Chew Tablets 100mg</w:t>
            </w:r>
          </w:p>
        </w:tc>
        <w:tc>
          <w:tcPr>
            <w:tcW w:w="0" w:type="auto"/>
            <w:tcBorders>
              <w:top w:val="nil"/>
              <w:left w:val="nil"/>
              <w:bottom w:val="single" w:sz="4" w:space="0" w:color="auto"/>
              <w:right w:val="single" w:sz="4" w:space="0" w:color="auto"/>
            </w:tcBorders>
            <w:shd w:val="clear" w:color="auto" w:fill="auto"/>
            <w:noWrap/>
            <w:hideMark/>
          </w:tcPr>
          <w:p w14:paraId="1986B58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FEDAB37"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BEDEDE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839522" w14:textId="77777777" w:rsidR="009B3734" w:rsidRPr="00A202B7" w:rsidRDefault="009B3734" w:rsidP="009B3734">
            <w:pPr>
              <w:spacing w:after="0"/>
              <w:rPr>
                <w:rFonts w:cs="Arial"/>
                <w:sz w:val="16"/>
                <w:szCs w:val="16"/>
              </w:rPr>
            </w:pPr>
            <w:r w:rsidRPr="00A202B7">
              <w:rPr>
                <w:rFonts w:cs="Arial"/>
                <w:sz w:val="16"/>
                <w:szCs w:val="16"/>
              </w:rPr>
              <w:t>Carbamazepine Tablets 200mg</w:t>
            </w:r>
          </w:p>
        </w:tc>
        <w:tc>
          <w:tcPr>
            <w:tcW w:w="0" w:type="auto"/>
            <w:tcBorders>
              <w:top w:val="nil"/>
              <w:left w:val="nil"/>
              <w:bottom w:val="single" w:sz="4" w:space="0" w:color="auto"/>
              <w:right w:val="single" w:sz="4" w:space="0" w:color="auto"/>
            </w:tcBorders>
            <w:shd w:val="clear" w:color="auto" w:fill="auto"/>
            <w:noWrap/>
            <w:hideMark/>
          </w:tcPr>
          <w:p w14:paraId="53FD30C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3457D8A"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7D67BAD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CC776E" w14:textId="77777777" w:rsidR="009B3734" w:rsidRPr="00A202B7" w:rsidRDefault="009B3734" w:rsidP="009B3734">
            <w:pPr>
              <w:spacing w:after="0"/>
              <w:rPr>
                <w:rFonts w:cs="Arial"/>
                <w:sz w:val="16"/>
                <w:szCs w:val="16"/>
              </w:rPr>
            </w:pPr>
            <w:r w:rsidRPr="00A202B7">
              <w:rPr>
                <w:rFonts w:cs="Arial"/>
                <w:sz w:val="16"/>
                <w:szCs w:val="16"/>
              </w:rPr>
              <w:t>Carbidopa/Levodopa Tablets 25mg/250mg</w:t>
            </w:r>
          </w:p>
        </w:tc>
        <w:tc>
          <w:tcPr>
            <w:tcW w:w="0" w:type="auto"/>
            <w:tcBorders>
              <w:top w:val="nil"/>
              <w:left w:val="nil"/>
              <w:bottom w:val="single" w:sz="4" w:space="0" w:color="auto"/>
              <w:right w:val="single" w:sz="4" w:space="0" w:color="auto"/>
            </w:tcBorders>
            <w:shd w:val="clear" w:color="auto" w:fill="auto"/>
            <w:noWrap/>
            <w:hideMark/>
          </w:tcPr>
          <w:p w14:paraId="5C0E9FD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817A027"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6F8053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F78305D" w14:textId="77777777" w:rsidR="009B3734" w:rsidRPr="00A202B7" w:rsidRDefault="009B3734" w:rsidP="009B3734">
            <w:pPr>
              <w:spacing w:after="0"/>
              <w:rPr>
                <w:rFonts w:cs="Arial"/>
                <w:sz w:val="16"/>
                <w:szCs w:val="16"/>
              </w:rPr>
            </w:pPr>
            <w:r w:rsidRPr="00A202B7">
              <w:rPr>
                <w:rFonts w:cs="Arial"/>
                <w:sz w:val="16"/>
                <w:szCs w:val="16"/>
              </w:rPr>
              <w:t>Carpuject Holder</w:t>
            </w:r>
          </w:p>
        </w:tc>
        <w:tc>
          <w:tcPr>
            <w:tcW w:w="0" w:type="auto"/>
            <w:tcBorders>
              <w:top w:val="nil"/>
              <w:left w:val="nil"/>
              <w:bottom w:val="single" w:sz="4" w:space="0" w:color="auto"/>
              <w:right w:val="single" w:sz="4" w:space="0" w:color="auto"/>
            </w:tcBorders>
            <w:shd w:val="clear" w:color="auto" w:fill="auto"/>
            <w:noWrap/>
            <w:hideMark/>
          </w:tcPr>
          <w:p w14:paraId="10E41A4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9D1F6DC"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92CE84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EC66F9" w14:textId="77777777" w:rsidR="009B3734" w:rsidRPr="00A202B7" w:rsidRDefault="009B3734" w:rsidP="009B3734">
            <w:pPr>
              <w:spacing w:after="0"/>
              <w:rPr>
                <w:rFonts w:cs="Arial"/>
                <w:sz w:val="16"/>
                <w:szCs w:val="16"/>
              </w:rPr>
            </w:pPr>
            <w:r w:rsidRPr="00A202B7">
              <w:rPr>
                <w:rFonts w:cs="Arial"/>
                <w:sz w:val="16"/>
                <w:szCs w:val="16"/>
              </w:rPr>
              <w:t>Carvedilol Tablets 12.5mg</w:t>
            </w:r>
          </w:p>
        </w:tc>
        <w:tc>
          <w:tcPr>
            <w:tcW w:w="0" w:type="auto"/>
            <w:tcBorders>
              <w:top w:val="nil"/>
              <w:left w:val="nil"/>
              <w:bottom w:val="single" w:sz="4" w:space="0" w:color="auto"/>
              <w:right w:val="single" w:sz="4" w:space="0" w:color="auto"/>
            </w:tcBorders>
            <w:shd w:val="clear" w:color="auto" w:fill="auto"/>
            <w:noWrap/>
            <w:hideMark/>
          </w:tcPr>
          <w:p w14:paraId="6F37121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BD8F3D"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21A78E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AD8EDAD" w14:textId="77777777" w:rsidR="009B3734" w:rsidRPr="00A202B7" w:rsidRDefault="009B3734" w:rsidP="009B3734">
            <w:pPr>
              <w:spacing w:after="0"/>
              <w:rPr>
                <w:rFonts w:cs="Arial"/>
                <w:sz w:val="16"/>
                <w:szCs w:val="16"/>
              </w:rPr>
            </w:pPr>
            <w:r w:rsidRPr="00A202B7">
              <w:rPr>
                <w:rFonts w:cs="Arial"/>
                <w:sz w:val="16"/>
                <w:szCs w:val="16"/>
              </w:rPr>
              <w:t>Cefazolin Sodium Inj. 1gm vial</w:t>
            </w:r>
          </w:p>
        </w:tc>
        <w:tc>
          <w:tcPr>
            <w:tcW w:w="0" w:type="auto"/>
            <w:tcBorders>
              <w:top w:val="nil"/>
              <w:left w:val="nil"/>
              <w:bottom w:val="single" w:sz="4" w:space="0" w:color="auto"/>
              <w:right w:val="single" w:sz="4" w:space="0" w:color="auto"/>
            </w:tcBorders>
            <w:shd w:val="clear" w:color="auto" w:fill="auto"/>
            <w:noWrap/>
            <w:hideMark/>
          </w:tcPr>
          <w:p w14:paraId="3F22CA8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4C19915"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1100AD2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C9CC0DB" w14:textId="77777777" w:rsidR="009B3734" w:rsidRPr="00A202B7" w:rsidRDefault="009B3734" w:rsidP="009B3734">
            <w:pPr>
              <w:spacing w:after="0"/>
              <w:rPr>
                <w:rFonts w:cs="Arial"/>
                <w:sz w:val="16"/>
                <w:szCs w:val="16"/>
              </w:rPr>
            </w:pPr>
            <w:r w:rsidRPr="00A202B7">
              <w:rPr>
                <w:rFonts w:cs="Arial"/>
                <w:sz w:val="16"/>
                <w:szCs w:val="16"/>
              </w:rPr>
              <w:t>Ceftriaxone Sodium Inj. 1gm vial</w:t>
            </w:r>
          </w:p>
        </w:tc>
        <w:tc>
          <w:tcPr>
            <w:tcW w:w="0" w:type="auto"/>
            <w:tcBorders>
              <w:top w:val="nil"/>
              <w:left w:val="nil"/>
              <w:bottom w:val="single" w:sz="4" w:space="0" w:color="auto"/>
              <w:right w:val="single" w:sz="4" w:space="0" w:color="auto"/>
            </w:tcBorders>
            <w:shd w:val="clear" w:color="auto" w:fill="auto"/>
            <w:noWrap/>
            <w:hideMark/>
          </w:tcPr>
          <w:p w14:paraId="349F7F5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5E4AE54" w14:textId="77777777" w:rsidR="009B3734" w:rsidRPr="00A202B7" w:rsidRDefault="009B3734" w:rsidP="009B3734">
            <w:pPr>
              <w:spacing w:after="0"/>
              <w:jc w:val="center"/>
              <w:rPr>
                <w:rFonts w:cs="Arial"/>
                <w:sz w:val="16"/>
                <w:szCs w:val="16"/>
              </w:rPr>
            </w:pPr>
            <w:r w:rsidRPr="00A202B7">
              <w:rPr>
                <w:rFonts w:cs="Arial"/>
                <w:sz w:val="16"/>
                <w:szCs w:val="16"/>
              </w:rPr>
              <w:t>4</w:t>
            </w:r>
          </w:p>
        </w:tc>
      </w:tr>
      <w:tr w:rsidR="009B3734" w:rsidRPr="00A202B7" w14:paraId="20D74A9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20056F6" w14:textId="77777777" w:rsidR="009B3734" w:rsidRPr="00A202B7" w:rsidRDefault="009B3734" w:rsidP="009B3734">
            <w:pPr>
              <w:spacing w:after="0"/>
              <w:rPr>
                <w:rFonts w:cs="Arial"/>
                <w:sz w:val="16"/>
                <w:szCs w:val="16"/>
              </w:rPr>
            </w:pPr>
            <w:r w:rsidRPr="00A202B7">
              <w:rPr>
                <w:rFonts w:cs="Arial"/>
                <w:sz w:val="16"/>
                <w:szCs w:val="16"/>
              </w:rPr>
              <w:t>Cephalexin Capsules 500mg</w:t>
            </w:r>
          </w:p>
        </w:tc>
        <w:tc>
          <w:tcPr>
            <w:tcW w:w="0" w:type="auto"/>
            <w:tcBorders>
              <w:top w:val="nil"/>
              <w:left w:val="nil"/>
              <w:bottom w:val="single" w:sz="4" w:space="0" w:color="auto"/>
              <w:right w:val="single" w:sz="4" w:space="0" w:color="auto"/>
            </w:tcBorders>
            <w:shd w:val="clear" w:color="auto" w:fill="auto"/>
            <w:noWrap/>
            <w:hideMark/>
          </w:tcPr>
          <w:p w14:paraId="4214FD6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A4915D4" w14:textId="77777777" w:rsidR="009B3734" w:rsidRPr="00A202B7" w:rsidRDefault="009B3734" w:rsidP="009B3734">
            <w:pPr>
              <w:spacing w:after="0"/>
              <w:jc w:val="center"/>
              <w:rPr>
                <w:rFonts w:cs="Arial"/>
                <w:sz w:val="16"/>
                <w:szCs w:val="16"/>
              </w:rPr>
            </w:pPr>
            <w:r w:rsidRPr="00A202B7">
              <w:rPr>
                <w:rFonts w:cs="Arial"/>
                <w:sz w:val="16"/>
                <w:szCs w:val="16"/>
              </w:rPr>
              <w:t>80</w:t>
            </w:r>
          </w:p>
        </w:tc>
      </w:tr>
      <w:tr w:rsidR="009B3734" w:rsidRPr="00A202B7" w14:paraId="2F78DB4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5493BC" w14:textId="77777777" w:rsidR="009B3734" w:rsidRPr="00A202B7" w:rsidRDefault="009B3734" w:rsidP="009B3734">
            <w:pPr>
              <w:spacing w:after="0"/>
              <w:rPr>
                <w:rFonts w:cs="Arial"/>
                <w:sz w:val="16"/>
                <w:szCs w:val="16"/>
              </w:rPr>
            </w:pPr>
            <w:r w:rsidRPr="00A202B7">
              <w:rPr>
                <w:rFonts w:cs="Arial"/>
                <w:sz w:val="16"/>
                <w:szCs w:val="16"/>
              </w:rPr>
              <w:t>Cephalexin Oral Susp. 250mg/5mL, 200mL</w:t>
            </w:r>
          </w:p>
        </w:tc>
        <w:tc>
          <w:tcPr>
            <w:tcW w:w="0" w:type="auto"/>
            <w:tcBorders>
              <w:top w:val="nil"/>
              <w:left w:val="nil"/>
              <w:bottom w:val="single" w:sz="4" w:space="0" w:color="auto"/>
              <w:right w:val="single" w:sz="4" w:space="0" w:color="auto"/>
            </w:tcBorders>
            <w:shd w:val="clear" w:color="auto" w:fill="auto"/>
            <w:noWrap/>
            <w:hideMark/>
          </w:tcPr>
          <w:p w14:paraId="0DB4853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1665FDF"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752123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80465F" w14:textId="77777777" w:rsidR="009B3734" w:rsidRPr="00A202B7" w:rsidRDefault="009B3734" w:rsidP="009B3734">
            <w:pPr>
              <w:spacing w:after="0"/>
              <w:rPr>
                <w:rFonts w:cs="Arial"/>
                <w:sz w:val="16"/>
                <w:szCs w:val="16"/>
              </w:rPr>
            </w:pPr>
            <w:r w:rsidRPr="00A202B7">
              <w:rPr>
                <w:rFonts w:cs="Arial"/>
                <w:sz w:val="16"/>
                <w:szCs w:val="16"/>
              </w:rPr>
              <w:t>Cetirizine HCl Syrup 1mg/1mL, 120mL</w:t>
            </w:r>
          </w:p>
        </w:tc>
        <w:tc>
          <w:tcPr>
            <w:tcW w:w="0" w:type="auto"/>
            <w:tcBorders>
              <w:top w:val="nil"/>
              <w:left w:val="nil"/>
              <w:bottom w:val="single" w:sz="4" w:space="0" w:color="auto"/>
              <w:right w:val="single" w:sz="4" w:space="0" w:color="auto"/>
            </w:tcBorders>
            <w:shd w:val="clear" w:color="auto" w:fill="auto"/>
            <w:noWrap/>
            <w:hideMark/>
          </w:tcPr>
          <w:p w14:paraId="36188AB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68E975F"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866E22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292C297" w14:textId="77777777" w:rsidR="009B3734" w:rsidRPr="00A202B7" w:rsidRDefault="009B3734" w:rsidP="009B3734">
            <w:pPr>
              <w:spacing w:after="0"/>
              <w:rPr>
                <w:rFonts w:cs="Arial"/>
                <w:sz w:val="16"/>
                <w:szCs w:val="16"/>
              </w:rPr>
            </w:pPr>
            <w:r w:rsidRPr="00A202B7">
              <w:rPr>
                <w:rFonts w:cs="Arial"/>
                <w:sz w:val="16"/>
                <w:szCs w:val="16"/>
              </w:rPr>
              <w:t>Charcoal, Activated with Sorbitol, 240mL</w:t>
            </w:r>
          </w:p>
        </w:tc>
        <w:tc>
          <w:tcPr>
            <w:tcW w:w="0" w:type="auto"/>
            <w:tcBorders>
              <w:top w:val="nil"/>
              <w:left w:val="nil"/>
              <w:bottom w:val="single" w:sz="4" w:space="0" w:color="auto"/>
              <w:right w:val="single" w:sz="4" w:space="0" w:color="auto"/>
            </w:tcBorders>
            <w:shd w:val="clear" w:color="auto" w:fill="auto"/>
            <w:noWrap/>
            <w:hideMark/>
          </w:tcPr>
          <w:p w14:paraId="0340148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C60CB5F"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653BD8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DFF5041" w14:textId="77777777" w:rsidR="009B3734" w:rsidRPr="00A202B7" w:rsidRDefault="009B3734" w:rsidP="009B3734">
            <w:pPr>
              <w:spacing w:after="0"/>
              <w:rPr>
                <w:rFonts w:cs="Arial"/>
                <w:sz w:val="16"/>
                <w:szCs w:val="16"/>
              </w:rPr>
            </w:pPr>
            <w:r w:rsidRPr="00A202B7">
              <w:rPr>
                <w:rFonts w:cs="Arial"/>
                <w:sz w:val="16"/>
                <w:szCs w:val="16"/>
              </w:rPr>
              <w:t>Ciprofloxacin HCl Ophth. Sol. 0.3% (3.5mg/mL), 5mL</w:t>
            </w:r>
          </w:p>
        </w:tc>
        <w:tc>
          <w:tcPr>
            <w:tcW w:w="0" w:type="auto"/>
            <w:tcBorders>
              <w:top w:val="nil"/>
              <w:left w:val="nil"/>
              <w:bottom w:val="single" w:sz="4" w:space="0" w:color="auto"/>
              <w:right w:val="single" w:sz="4" w:space="0" w:color="auto"/>
            </w:tcBorders>
            <w:shd w:val="clear" w:color="auto" w:fill="auto"/>
            <w:noWrap/>
            <w:hideMark/>
          </w:tcPr>
          <w:p w14:paraId="26B6B62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A764577"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6DEC0D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9A889C" w14:textId="77777777" w:rsidR="009B3734" w:rsidRPr="00A202B7" w:rsidRDefault="009B3734" w:rsidP="009B3734">
            <w:pPr>
              <w:spacing w:after="0"/>
              <w:rPr>
                <w:rFonts w:cs="Arial"/>
                <w:sz w:val="16"/>
                <w:szCs w:val="16"/>
              </w:rPr>
            </w:pPr>
            <w:r w:rsidRPr="00A202B7">
              <w:rPr>
                <w:rFonts w:cs="Arial"/>
                <w:sz w:val="16"/>
                <w:szCs w:val="16"/>
              </w:rPr>
              <w:t>Ciprofloxacin Tablets 500mg</w:t>
            </w:r>
          </w:p>
        </w:tc>
        <w:tc>
          <w:tcPr>
            <w:tcW w:w="0" w:type="auto"/>
            <w:tcBorders>
              <w:top w:val="nil"/>
              <w:left w:val="nil"/>
              <w:bottom w:val="single" w:sz="4" w:space="0" w:color="auto"/>
              <w:right w:val="single" w:sz="4" w:space="0" w:color="auto"/>
            </w:tcBorders>
            <w:shd w:val="clear" w:color="auto" w:fill="auto"/>
            <w:noWrap/>
            <w:hideMark/>
          </w:tcPr>
          <w:p w14:paraId="547794B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A916510" w14:textId="77777777" w:rsidR="009B3734" w:rsidRPr="00A202B7" w:rsidRDefault="009B3734" w:rsidP="009B3734">
            <w:pPr>
              <w:spacing w:after="0"/>
              <w:jc w:val="center"/>
              <w:rPr>
                <w:rFonts w:cs="Arial"/>
                <w:sz w:val="16"/>
                <w:szCs w:val="16"/>
              </w:rPr>
            </w:pPr>
            <w:r w:rsidRPr="00A202B7">
              <w:rPr>
                <w:rFonts w:cs="Arial"/>
                <w:sz w:val="16"/>
                <w:szCs w:val="16"/>
              </w:rPr>
              <w:t>80</w:t>
            </w:r>
          </w:p>
        </w:tc>
      </w:tr>
      <w:tr w:rsidR="009B3734" w:rsidRPr="00A202B7" w14:paraId="7AB13A9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991ADA" w14:textId="77777777" w:rsidR="009B3734" w:rsidRPr="00A202B7" w:rsidRDefault="009B3734" w:rsidP="009B3734">
            <w:pPr>
              <w:spacing w:after="0"/>
              <w:rPr>
                <w:rFonts w:cs="Arial"/>
                <w:sz w:val="16"/>
                <w:szCs w:val="16"/>
              </w:rPr>
            </w:pPr>
            <w:r w:rsidRPr="00A202B7">
              <w:rPr>
                <w:rFonts w:cs="Arial"/>
                <w:sz w:val="16"/>
                <w:szCs w:val="16"/>
              </w:rPr>
              <w:t>Citalopram Tablets 10mg</w:t>
            </w:r>
          </w:p>
        </w:tc>
        <w:tc>
          <w:tcPr>
            <w:tcW w:w="0" w:type="auto"/>
            <w:tcBorders>
              <w:top w:val="nil"/>
              <w:left w:val="nil"/>
              <w:bottom w:val="single" w:sz="4" w:space="0" w:color="auto"/>
              <w:right w:val="single" w:sz="4" w:space="0" w:color="auto"/>
            </w:tcBorders>
            <w:shd w:val="clear" w:color="auto" w:fill="auto"/>
            <w:noWrap/>
            <w:hideMark/>
          </w:tcPr>
          <w:p w14:paraId="4EA7E4C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9FF8580"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6DA325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22A54C" w14:textId="77777777" w:rsidR="009B3734" w:rsidRPr="00A202B7" w:rsidRDefault="009B3734" w:rsidP="009B3734">
            <w:pPr>
              <w:spacing w:after="0"/>
              <w:rPr>
                <w:rFonts w:cs="Arial"/>
                <w:sz w:val="16"/>
                <w:szCs w:val="16"/>
              </w:rPr>
            </w:pPr>
            <w:r w:rsidRPr="00A202B7">
              <w:rPr>
                <w:rFonts w:cs="Arial"/>
                <w:sz w:val="16"/>
                <w:szCs w:val="16"/>
              </w:rPr>
              <w:t>Clindamycin HCl Capsules 150mg</w:t>
            </w:r>
          </w:p>
        </w:tc>
        <w:tc>
          <w:tcPr>
            <w:tcW w:w="0" w:type="auto"/>
            <w:tcBorders>
              <w:top w:val="nil"/>
              <w:left w:val="nil"/>
              <w:bottom w:val="single" w:sz="4" w:space="0" w:color="auto"/>
              <w:right w:val="single" w:sz="4" w:space="0" w:color="auto"/>
            </w:tcBorders>
            <w:shd w:val="clear" w:color="auto" w:fill="auto"/>
            <w:noWrap/>
            <w:hideMark/>
          </w:tcPr>
          <w:p w14:paraId="582C560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7EC7F3E"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16D295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C8D0CB" w14:textId="77777777" w:rsidR="009B3734" w:rsidRPr="00A202B7" w:rsidRDefault="009B3734" w:rsidP="009B3734">
            <w:pPr>
              <w:spacing w:after="0"/>
              <w:rPr>
                <w:rFonts w:cs="Arial"/>
                <w:sz w:val="16"/>
                <w:szCs w:val="16"/>
              </w:rPr>
            </w:pPr>
            <w:r w:rsidRPr="00A202B7">
              <w:rPr>
                <w:rFonts w:cs="Arial"/>
                <w:sz w:val="16"/>
                <w:szCs w:val="16"/>
              </w:rPr>
              <w:t>Clindamycin Phosphate Inj. 150mg/mL, 4mL vial</w:t>
            </w:r>
          </w:p>
        </w:tc>
        <w:tc>
          <w:tcPr>
            <w:tcW w:w="0" w:type="auto"/>
            <w:tcBorders>
              <w:top w:val="nil"/>
              <w:left w:val="nil"/>
              <w:bottom w:val="single" w:sz="4" w:space="0" w:color="auto"/>
              <w:right w:val="single" w:sz="4" w:space="0" w:color="auto"/>
            </w:tcBorders>
            <w:shd w:val="clear" w:color="auto" w:fill="auto"/>
            <w:noWrap/>
            <w:hideMark/>
          </w:tcPr>
          <w:p w14:paraId="61FF029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F143F71"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3DE4E0B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7CEE165" w14:textId="77777777" w:rsidR="009B3734" w:rsidRPr="00A202B7" w:rsidRDefault="009B3734" w:rsidP="009B3734">
            <w:pPr>
              <w:spacing w:after="0"/>
              <w:rPr>
                <w:rFonts w:cs="Arial"/>
                <w:sz w:val="16"/>
                <w:szCs w:val="16"/>
              </w:rPr>
            </w:pPr>
            <w:r w:rsidRPr="00A202B7">
              <w:rPr>
                <w:rFonts w:cs="Arial"/>
                <w:sz w:val="16"/>
                <w:szCs w:val="16"/>
              </w:rPr>
              <w:t>Clonazepam Tablets 0.5mg UD</w:t>
            </w:r>
          </w:p>
        </w:tc>
        <w:tc>
          <w:tcPr>
            <w:tcW w:w="0" w:type="auto"/>
            <w:tcBorders>
              <w:top w:val="nil"/>
              <w:left w:val="nil"/>
              <w:bottom w:val="single" w:sz="4" w:space="0" w:color="auto"/>
              <w:right w:val="single" w:sz="4" w:space="0" w:color="auto"/>
            </w:tcBorders>
            <w:shd w:val="clear" w:color="auto" w:fill="auto"/>
            <w:noWrap/>
            <w:hideMark/>
          </w:tcPr>
          <w:p w14:paraId="46A9A4E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528EBA4"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C1ADC7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8DF3A6" w14:textId="77777777" w:rsidR="009B3734" w:rsidRPr="00A202B7" w:rsidRDefault="009B3734" w:rsidP="009B3734">
            <w:pPr>
              <w:spacing w:after="0"/>
              <w:rPr>
                <w:rFonts w:cs="Arial"/>
                <w:sz w:val="16"/>
                <w:szCs w:val="16"/>
              </w:rPr>
            </w:pPr>
            <w:r w:rsidRPr="00A202B7">
              <w:rPr>
                <w:rFonts w:cs="Arial"/>
                <w:sz w:val="16"/>
                <w:szCs w:val="16"/>
              </w:rPr>
              <w:t>Clonidine HCl Tablets 0.1mg</w:t>
            </w:r>
          </w:p>
        </w:tc>
        <w:tc>
          <w:tcPr>
            <w:tcW w:w="0" w:type="auto"/>
            <w:tcBorders>
              <w:top w:val="nil"/>
              <w:left w:val="nil"/>
              <w:bottom w:val="single" w:sz="4" w:space="0" w:color="auto"/>
              <w:right w:val="single" w:sz="4" w:space="0" w:color="auto"/>
            </w:tcBorders>
            <w:shd w:val="clear" w:color="auto" w:fill="auto"/>
            <w:noWrap/>
            <w:hideMark/>
          </w:tcPr>
          <w:p w14:paraId="30C8E3F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5DF8C6C"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4E18F89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884A71" w14:textId="77777777" w:rsidR="009B3734" w:rsidRPr="00A202B7" w:rsidRDefault="009B3734" w:rsidP="009B3734">
            <w:pPr>
              <w:spacing w:after="0"/>
              <w:rPr>
                <w:rFonts w:cs="Arial"/>
                <w:sz w:val="16"/>
                <w:szCs w:val="16"/>
              </w:rPr>
            </w:pPr>
            <w:r w:rsidRPr="00A202B7">
              <w:rPr>
                <w:rFonts w:cs="Arial"/>
                <w:sz w:val="16"/>
                <w:szCs w:val="16"/>
              </w:rPr>
              <w:t>Clopidogrel Bisulfate Tablets 75mg</w:t>
            </w:r>
          </w:p>
        </w:tc>
        <w:tc>
          <w:tcPr>
            <w:tcW w:w="0" w:type="auto"/>
            <w:tcBorders>
              <w:top w:val="nil"/>
              <w:left w:val="nil"/>
              <w:bottom w:val="single" w:sz="4" w:space="0" w:color="auto"/>
              <w:right w:val="single" w:sz="4" w:space="0" w:color="auto"/>
            </w:tcBorders>
            <w:shd w:val="clear" w:color="auto" w:fill="auto"/>
            <w:noWrap/>
            <w:hideMark/>
          </w:tcPr>
          <w:p w14:paraId="709CDE5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D0B85CD"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5289FFC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F05A102" w14:textId="77777777" w:rsidR="009B3734" w:rsidRPr="00A202B7" w:rsidRDefault="009B3734" w:rsidP="009B3734">
            <w:pPr>
              <w:spacing w:after="0"/>
              <w:rPr>
                <w:rFonts w:cs="Arial"/>
                <w:sz w:val="16"/>
                <w:szCs w:val="16"/>
              </w:rPr>
            </w:pPr>
            <w:r w:rsidRPr="00A202B7">
              <w:rPr>
                <w:rFonts w:cs="Arial"/>
                <w:sz w:val="16"/>
                <w:szCs w:val="16"/>
              </w:rPr>
              <w:t>Condom, Lubricated</w:t>
            </w:r>
          </w:p>
        </w:tc>
        <w:tc>
          <w:tcPr>
            <w:tcW w:w="0" w:type="auto"/>
            <w:tcBorders>
              <w:top w:val="nil"/>
              <w:left w:val="nil"/>
              <w:bottom w:val="single" w:sz="4" w:space="0" w:color="auto"/>
              <w:right w:val="single" w:sz="4" w:space="0" w:color="auto"/>
            </w:tcBorders>
            <w:shd w:val="clear" w:color="auto" w:fill="auto"/>
            <w:noWrap/>
            <w:hideMark/>
          </w:tcPr>
          <w:p w14:paraId="05FE8FA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1D925C0"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495C285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275F80" w14:textId="77777777" w:rsidR="009B3734" w:rsidRPr="00A202B7" w:rsidRDefault="009B3734" w:rsidP="009B3734">
            <w:pPr>
              <w:spacing w:after="0"/>
              <w:rPr>
                <w:rFonts w:cs="Arial"/>
                <w:sz w:val="16"/>
                <w:szCs w:val="16"/>
              </w:rPr>
            </w:pPr>
            <w:r w:rsidRPr="00A202B7">
              <w:rPr>
                <w:rFonts w:cs="Arial"/>
                <w:sz w:val="16"/>
                <w:szCs w:val="16"/>
              </w:rPr>
              <w:t>Conjugated Estrogens Tablets 0.625mg</w:t>
            </w:r>
          </w:p>
        </w:tc>
        <w:tc>
          <w:tcPr>
            <w:tcW w:w="0" w:type="auto"/>
            <w:tcBorders>
              <w:top w:val="nil"/>
              <w:left w:val="nil"/>
              <w:bottom w:val="single" w:sz="4" w:space="0" w:color="auto"/>
              <w:right w:val="single" w:sz="4" w:space="0" w:color="auto"/>
            </w:tcBorders>
            <w:shd w:val="clear" w:color="auto" w:fill="auto"/>
            <w:noWrap/>
            <w:hideMark/>
          </w:tcPr>
          <w:p w14:paraId="688766E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D845922"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1117688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F83A9C1" w14:textId="77777777" w:rsidR="009B3734" w:rsidRPr="00A202B7" w:rsidRDefault="009B3734" w:rsidP="009B3734">
            <w:pPr>
              <w:spacing w:after="0"/>
              <w:rPr>
                <w:rFonts w:cs="Arial"/>
                <w:sz w:val="16"/>
                <w:szCs w:val="16"/>
              </w:rPr>
            </w:pPr>
            <w:r w:rsidRPr="00A202B7">
              <w:rPr>
                <w:rFonts w:cs="Arial"/>
                <w:sz w:val="16"/>
                <w:szCs w:val="16"/>
              </w:rPr>
              <w:t>Counting Tray &amp; Spatula</w:t>
            </w:r>
          </w:p>
        </w:tc>
        <w:tc>
          <w:tcPr>
            <w:tcW w:w="0" w:type="auto"/>
            <w:tcBorders>
              <w:top w:val="nil"/>
              <w:left w:val="nil"/>
              <w:bottom w:val="single" w:sz="4" w:space="0" w:color="auto"/>
              <w:right w:val="single" w:sz="4" w:space="0" w:color="auto"/>
            </w:tcBorders>
            <w:shd w:val="clear" w:color="auto" w:fill="auto"/>
            <w:noWrap/>
            <w:hideMark/>
          </w:tcPr>
          <w:p w14:paraId="2914346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72AD419"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2F12507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1295CE" w14:textId="77777777" w:rsidR="009B3734" w:rsidRPr="00A202B7" w:rsidRDefault="009B3734" w:rsidP="009B3734">
            <w:pPr>
              <w:spacing w:after="0"/>
              <w:rPr>
                <w:rFonts w:cs="Arial"/>
                <w:sz w:val="16"/>
                <w:szCs w:val="16"/>
              </w:rPr>
            </w:pPr>
            <w:r w:rsidRPr="00A202B7">
              <w:rPr>
                <w:rFonts w:cs="Arial"/>
                <w:sz w:val="16"/>
                <w:szCs w:val="16"/>
              </w:rPr>
              <w:t>Cyanocobalamin Injection 1000mcg/mL, 1mL vial</w:t>
            </w:r>
          </w:p>
        </w:tc>
        <w:tc>
          <w:tcPr>
            <w:tcW w:w="0" w:type="auto"/>
            <w:tcBorders>
              <w:top w:val="nil"/>
              <w:left w:val="nil"/>
              <w:bottom w:val="single" w:sz="4" w:space="0" w:color="auto"/>
              <w:right w:val="single" w:sz="4" w:space="0" w:color="auto"/>
            </w:tcBorders>
            <w:shd w:val="clear" w:color="auto" w:fill="auto"/>
            <w:noWrap/>
            <w:hideMark/>
          </w:tcPr>
          <w:p w14:paraId="4609DC9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360AE7B"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36B5DFE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A4DBE2" w14:textId="77777777" w:rsidR="009B3734" w:rsidRPr="00A202B7" w:rsidRDefault="009B3734" w:rsidP="009B3734">
            <w:pPr>
              <w:spacing w:after="0"/>
              <w:rPr>
                <w:rFonts w:cs="Arial"/>
                <w:sz w:val="16"/>
                <w:szCs w:val="16"/>
              </w:rPr>
            </w:pPr>
            <w:r w:rsidRPr="00A202B7">
              <w:rPr>
                <w:rFonts w:cs="Arial"/>
                <w:sz w:val="16"/>
                <w:szCs w:val="16"/>
              </w:rPr>
              <w:t>Cyclobenzaprine HCl Tablets 10mg</w:t>
            </w:r>
          </w:p>
        </w:tc>
        <w:tc>
          <w:tcPr>
            <w:tcW w:w="0" w:type="auto"/>
            <w:tcBorders>
              <w:top w:val="nil"/>
              <w:left w:val="nil"/>
              <w:bottom w:val="single" w:sz="4" w:space="0" w:color="auto"/>
              <w:right w:val="single" w:sz="4" w:space="0" w:color="auto"/>
            </w:tcBorders>
            <w:shd w:val="clear" w:color="auto" w:fill="auto"/>
            <w:noWrap/>
            <w:hideMark/>
          </w:tcPr>
          <w:p w14:paraId="0B946F5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87FB7AA"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63A3DED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5B9760" w14:textId="77777777" w:rsidR="009B3734" w:rsidRPr="00A202B7" w:rsidRDefault="009B3734" w:rsidP="009B3734">
            <w:pPr>
              <w:spacing w:after="0"/>
              <w:rPr>
                <w:rFonts w:cs="Arial"/>
                <w:sz w:val="16"/>
                <w:szCs w:val="16"/>
              </w:rPr>
            </w:pPr>
            <w:r w:rsidRPr="00A202B7">
              <w:rPr>
                <w:rFonts w:cs="Arial"/>
                <w:sz w:val="16"/>
                <w:szCs w:val="16"/>
              </w:rPr>
              <w:t>Cyclopentolate HCl Ophthalmic Solution 1%, 15 mL</w:t>
            </w:r>
          </w:p>
        </w:tc>
        <w:tc>
          <w:tcPr>
            <w:tcW w:w="0" w:type="auto"/>
            <w:tcBorders>
              <w:top w:val="nil"/>
              <w:left w:val="nil"/>
              <w:bottom w:val="single" w:sz="4" w:space="0" w:color="auto"/>
              <w:right w:val="single" w:sz="4" w:space="0" w:color="auto"/>
            </w:tcBorders>
            <w:shd w:val="clear" w:color="auto" w:fill="auto"/>
            <w:noWrap/>
            <w:hideMark/>
          </w:tcPr>
          <w:p w14:paraId="26CB44B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F192B6D"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2B725F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0A8F40A" w14:textId="77777777" w:rsidR="009B3734" w:rsidRPr="00A202B7" w:rsidRDefault="009B3734" w:rsidP="009B3734">
            <w:pPr>
              <w:spacing w:after="0"/>
              <w:rPr>
                <w:rFonts w:cs="Arial"/>
                <w:sz w:val="16"/>
                <w:szCs w:val="16"/>
              </w:rPr>
            </w:pPr>
            <w:r w:rsidRPr="00A202B7">
              <w:rPr>
                <w:rFonts w:cs="Arial"/>
                <w:sz w:val="16"/>
                <w:szCs w:val="16"/>
              </w:rPr>
              <w:t>Dexamethasone Sodium Phosphate Inj. 4mg/mL, 5mL vial</w:t>
            </w:r>
          </w:p>
        </w:tc>
        <w:tc>
          <w:tcPr>
            <w:tcW w:w="0" w:type="auto"/>
            <w:tcBorders>
              <w:top w:val="nil"/>
              <w:left w:val="nil"/>
              <w:bottom w:val="single" w:sz="4" w:space="0" w:color="auto"/>
              <w:right w:val="single" w:sz="4" w:space="0" w:color="auto"/>
            </w:tcBorders>
            <w:shd w:val="clear" w:color="auto" w:fill="auto"/>
            <w:noWrap/>
            <w:hideMark/>
          </w:tcPr>
          <w:p w14:paraId="0CA6E8D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A406031"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013F4EF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378F5B" w14:textId="77777777" w:rsidR="009B3734" w:rsidRPr="00A202B7" w:rsidRDefault="009B3734" w:rsidP="009B3734">
            <w:pPr>
              <w:spacing w:after="0"/>
              <w:rPr>
                <w:rFonts w:cs="Arial"/>
                <w:sz w:val="16"/>
                <w:szCs w:val="16"/>
              </w:rPr>
            </w:pPr>
            <w:r w:rsidRPr="00A202B7">
              <w:rPr>
                <w:rFonts w:cs="Arial"/>
                <w:sz w:val="16"/>
                <w:szCs w:val="16"/>
              </w:rPr>
              <w:t>Dextrose 5% &amp; Sodium Chloride 0.45% Inj., 1000mL IV bag</w:t>
            </w:r>
          </w:p>
        </w:tc>
        <w:tc>
          <w:tcPr>
            <w:tcW w:w="0" w:type="auto"/>
            <w:tcBorders>
              <w:top w:val="nil"/>
              <w:left w:val="nil"/>
              <w:bottom w:val="single" w:sz="4" w:space="0" w:color="auto"/>
              <w:right w:val="single" w:sz="4" w:space="0" w:color="auto"/>
            </w:tcBorders>
            <w:shd w:val="clear" w:color="auto" w:fill="auto"/>
            <w:noWrap/>
            <w:hideMark/>
          </w:tcPr>
          <w:p w14:paraId="498352C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E0A6E89"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0A4485C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4C63C37" w14:textId="77777777" w:rsidR="009B3734" w:rsidRPr="00A202B7" w:rsidRDefault="009B3734" w:rsidP="009B3734">
            <w:pPr>
              <w:spacing w:after="0"/>
              <w:rPr>
                <w:rFonts w:cs="Arial"/>
                <w:sz w:val="16"/>
                <w:szCs w:val="16"/>
              </w:rPr>
            </w:pPr>
            <w:r w:rsidRPr="00A202B7">
              <w:rPr>
                <w:rFonts w:cs="Arial"/>
                <w:sz w:val="16"/>
                <w:szCs w:val="16"/>
              </w:rPr>
              <w:t>Dextrose 5% &amp; Sodium Chloride 0.9% Inj., 1000mL IV bag</w:t>
            </w:r>
          </w:p>
        </w:tc>
        <w:tc>
          <w:tcPr>
            <w:tcW w:w="0" w:type="auto"/>
            <w:tcBorders>
              <w:top w:val="nil"/>
              <w:left w:val="nil"/>
              <w:bottom w:val="single" w:sz="4" w:space="0" w:color="auto"/>
              <w:right w:val="single" w:sz="4" w:space="0" w:color="auto"/>
            </w:tcBorders>
            <w:shd w:val="clear" w:color="auto" w:fill="auto"/>
            <w:noWrap/>
            <w:hideMark/>
          </w:tcPr>
          <w:p w14:paraId="7400F0E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327D5DE"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247270C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1CD2539" w14:textId="77777777" w:rsidR="009B3734" w:rsidRPr="00A202B7" w:rsidRDefault="009B3734" w:rsidP="009B3734">
            <w:pPr>
              <w:spacing w:after="0"/>
              <w:rPr>
                <w:rFonts w:cs="Arial"/>
                <w:sz w:val="16"/>
                <w:szCs w:val="16"/>
              </w:rPr>
            </w:pPr>
            <w:r w:rsidRPr="00A202B7">
              <w:rPr>
                <w:rFonts w:cs="Arial"/>
                <w:sz w:val="16"/>
                <w:szCs w:val="16"/>
              </w:rPr>
              <w:t>Dextrose Inj. 5%, 50mL IV bag</w:t>
            </w:r>
          </w:p>
        </w:tc>
        <w:tc>
          <w:tcPr>
            <w:tcW w:w="0" w:type="auto"/>
            <w:tcBorders>
              <w:top w:val="nil"/>
              <w:left w:val="nil"/>
              <w:bottom w:val="single" w:sz="4" w:space="0" w:color="auto"/>
              <w:right w:val="single" w:sz="4" w:space="0" w:color="auto"/>
            </w:tcBorders>
            <w:shd w:val="clear" w:color="auto" w:fill="auto"/>
            <w:noWrap/>
            <w:hideMark/>
          </w:tcPr>
          <w:p w14:paraId="3619ADD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22EB214"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1583175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55C342A" w14:textId="77777777" w:rsidR="009B3734" w:rsidRPr="00A202B7" w:rsidRDefault="009B3734" w:rsidP="009B3734">
            <w:pPr>
              <w:spacing w:after="0"/>
              <w:rPr>
                <w:rFonts w:cs="Arial"/>
                <w:sz w:val="16"/>
                <w:szCs w:val="16"/>
              </w:rPr>
            </w:pPr>
            <w:r w:rsidRPr="00A202B7">
              <w:rPr>
                <w:rFonts w:cs="Arial"/>
                <w:sz w:val="16"/>
                <w:szCs w:val="16"/>
              </w:rPr>
              <w:t>Dextrose Inj. 50%, 50mL syringe</w:t>
            </w:r>
          </w:p>
        </w:tc>
        <w:tc>
          <w:tcPr>
            <w:tcW w:w="0" w:type="auto"/>
            <w:tcBorders>
              <w:top w:val="nil"/>
              <w:left w:val="nil"/>
              <w:bottom w:val="single" w:sz="4" w:space="0" w:color="auto"/>
              <w:right w:val="single" w:sz="4" w:space="0" w:color="auto"/>
            </w:tcBorders>
            <w:shd w:val="clear" w:color="auto" w:fill="auto"/>
            <w:noWrap/>
            <w:hideMark/>
          </w:tcPr>
          <w:p w14:paraId="4D4A14D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0F2173" w14:textId="77777777" w:rsidR="009B3734" w:rsidRPr="00A202B7" w:rsidRDefault="009B3734" w:rsidP="009B3734">
            <w:pPr>
              <w:spacing w:after="0"/>
              <w:jc w:val="center"/>
              <w:rPr>
                <w:rFonts w:cs="Arial"/>
                <w:sz w:val="16"/>
                <w:szCs w:val="16"/>
              </w:rPr>
            </w:pPr>
            <w:r w:rsidRPr="00A202B7">
              <w:rPr>
                <w:rFonts w:cs="Arial"/>
                <w:sz w:val="16"/>
                <w:szCs w:val="16"/>
              </w:rPr>
              <w:t>4</w:t>
            </w:r>
          </w:p>
        </w:tc>
      </w:tr>
      <w:tr w:rsidR="009B3734" w:rsidRPr="00A202B7" w14:paraId="012913F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12320EC" w14:textId="77777777" w:rsidR="009B3734" w:rsidRPr="00A202B7" w:rsidRDefault="009B3734" w:rsidP="009B3734">
            <w:pPr>
              <w:spacing w:after="0"/>
              <w:rPr>
                <w:rFonts w:cs="Arial"/>
                <w:sz w:val="16"/>
                <w:szCs w:val="16"/>
              </w:rPr>
            </w:pPr>
            <w:r w:rsidRPr="00A202B7">
              <w:rPr>
                <w:rFonts w:cs="Arial"/>
                <w:sz w:val="16"/>
                <w:szCs w:val="16"/>
              </w:rPr>
              <w:t>Prescription Blanks, 100/pad</w:t>
            </w:r>
          </w:p>
        </w:tc>
        <w:tc>
          <w:tcPr>
            <w:tcW w:w="0" w:type="auto"/>
            <w:tcBorders>
              <w:top w:val="nil"/>
              <w:left w:val="nil"/>
              <w:bottom w:val="single" w:sz="4" w:space="0" w:color="auto"/>
              <w:right w:val="single" w:sz="4" w:space="0" w:color="auto"/>
            </w:tcBorders>
            <w:shd w:val="clear" w:color="auto" w:fill="auto"/>
            <w:noWrap/>
            <w:hideMark/>
          </w:tcPr>
          <w:p w14:paraId="1BB2E00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849C576" w14:textId="77777777" w:rsidR="009B3734" w:rsidRPr="00A202B7" w:rsidRDefault="009B3734" w:rsidP="009B3734">
            <w:pPr>
              <w:spacing w:after="0"/>
              <w:jc w:val="center"/>
              <w:rPr>
                <w:rFonts w:cs="Arial"/>
                <w:sz w:val="16"/>
                <w:szCs w:val="16"/>
              </w:rPr>
            </w:pPr>
            <w:r w:rsidRPr="00A202B7">
              <w:rPr>
                <w:rFonts w:cs="Arial"/>
                <w:sz w:val="16"/>
                <w:szCs w:val="16"/>
              </w:rPr>
              <w:t>200</w:t>
            </w:r>
          </w:p>
        </w:tc>
      </w:tr>
      <w:tr w:rsidR="009B3734" w:rsidRPr="00A202B7" w14:paraId="28B2933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EEB063" w14:textId="77777777" w:rsidR="009B3734" w:rsidRPr="00A202B7" w:rsidRDefault="009B3734" w:rsidP="009B3734">
            <w:pPr>
              <w:spacing w:after="0"/>
              <w:rPr>
                <w:rFonts w:cs="Arial"/>
                <w:sz w:val="16"/>
                <w:szCs w:val="16"/>
              </w:rPr>
            </w:pPr>
            <w:r w:rsidRPr="00A202B7">
              <w:rPr>
                <w:rFonts w:cs="Arial"/>
                <w:sz w:val="16"/>
                <w:szCs w:val="16"/>
              </w:rPr>
              <w:lastRenderedPageBreak/>
              <w:t>Diaper Rash Ointment, 30gm</w:t>
            </w:r>
          </w:p>
        </w:tc>
        <w:tc>
          <w:tcPr>
            <w:tcW w:w="0" w:type="auto"/>
            <w:tcBorders>
              <w:top w:val="nil"/>
              <w:left w:val="nil"/>
              <w:bottom w:val="single" w:sz="4" w:space="0" w:color="auto"/>
              <w:right w:val="single" w:sz="4" w:space="0" w:color="auto"/>
            </w:tcBorders>
            <w:shd w:val="clear" w:color="auto" w:fill="auto"/>
            <w:noWrap/>
            <w:hideMark/>
          </w:tcPr>
          <w:p w14:paraId="22F1836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64B1007"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6E0370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5C60BFD" w14:textId="77777777" w:rsidR="009B3734" w:rsidRPr="00A202B7" w:rsidRDefault="009B3734" w:rsidP="009B3734">
            <w:pPr>
              <w:spacing w:after="0"/>
              <w:rPr>
                <w:rFonts w:cs="Arial"/>
                <w:sz w:val="16"/>
                <w:szCs w:val="16"/>
              </w:rPr>
            </w:pPr>
            <w:r w:rsidRPr="00A202B7">
              <w:rPr>
                <w:rFonts w:cs="Arial"/>
                <w:sz w:val="16"/>
                <w:szCs w:val="16"/>
              </w:rPr>
              <w:t>Diazepam Inj. 5mg/mL, 2mL Carpuject</w:t>
            </w:r>
          </w:p>
        </w:tc>
        <w:tc>
          <w:tcPr>
            <w:tcW w:w="0" w:type="auto"/>
            <w:tcBorders>
              <w:top w:val="nil"/>
              <w:left w:val="nil"/>
              <w:bottom w:val="single" w:sz="4" w:space="0" w:color="auto"/>
              <w:right w:val="single" w:sz="4" w:space="0" w:color="auto"/>
            </w:tcBorders>
            <w:shd w:val="clear" w:color="auto" w:fill="auto"/>
            <w:noWrap/>
            <w:hideMark/>
          </w:tcPr>
          <w:p w14:paraId="79C6E62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E784447"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43D1948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ABDC37" w14:textId="77777777" w:rsidR="009B3734" w:rsidRPr="00A202B7" w:rsidRDefault="009B3734" w:rsidP="009B3734">
            <w:pPr>
              <w:spacing w:after="0"/>
              <w:rPr>
                <w:rFonts w:cs="Arial"/>
                <w:sz w:val="16"/>
                <w:szCs w:val="16"/>
              </w:rPr>
            </w:pPr>
            <w:r w:rsidRPr="00A202B7">
              <w:rPr>
                <w:rFonts w:cs="Arial"/>
                <w:sz w:val="16"/>
                <w:szCs w:val="16"/>
              </w:rPr>
              <w:t>Diazepam Tablets 5mg UD</w:t>
            </w:r>
          </w:p>
        </w:tc>
        <w:tc>
          <w:tcPr>
            <w:tcW w:w="0" w:type="auto"/>
            <w:tcBorders>
              <w:top w:val="nil"/>
              <w:left w:val="nil"/>
              <w:bottom w:val="single" w:sz="4" w:space="0" w:color="auto"/>
              <w:right w:val="single" w:sz="4" w:space="0" w:color="auto"/>
            </w:tcBorders>
            <w:shd w:val="clear" w:color="auto" w:fill="auto"/>
            <w:noWrap/>
            <w:hideMark/>
          </w:tcPr>
          <w:p w14:paraId="362BE73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D51525D"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645D4CC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3BB13E" w14:textId="77777777" w:rsidR="009B3734" w:rsidRPr="00A202B7" w:rsidRDefault="009B3734" w:rsidP="009B3734">
            <w:pPr>
              <w:spacing w:after="0"/>
              <w:rPr>
                <w:rFonts w:cs="Arial"/>
                <w:sz w:val="16"/>
                <w:szCs w:val="16"/>
              </w:rPr>
            </w:pPr>
            <w:r w:rsidRPr="00A202B7">
              <w:rPr>
                <w:rFonts w:cs="Arial"/>
                <w:sz w:val="16"/>
                <w:szCs w:val="16"/>
              </w:rPr>
              <w:t>Dibucaine Ointment 1%, 30gm</w:t>
            </w:r>
          </w:p>
        </w:tc>
        <w:tc>
          <w:tcPr>
            <w:tcW w:w="0" w:type="auto"/>
            <w:tcBorders>
              <w:top w:val="nil"/>
              <w:left w:val="nil"/>
              <w:bottom w:val="single" w:sz="4" w:space="0" w:color="auto"/>
              <w:right w:val="single" w:sz="4" w:space="0" w:color="auto"/>
            </w:tcBorders>
            <w:shd w:val="clear" w:color="auto" w:fill="auto"/>
            <w:noWrap/>
            <w:hideMark/>
          </w:tcPr>
          <w:p w14:paraId="3F0B8C3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90DE02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06261A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A564301" w14:textId="77777777" w:rsidR="009B3734" w:rsidRPr="00A202B7" w:rsidRDefault="009B3734" w:rsidP="009B3734">
            <w:pPr>
              <w:spacing w:after="0"/>
              <w:rPr>
                <w:rFonts w:cs="Arial"/>
                <w:sz w:val="16"/>
                <w:szCs w:val="16"/>
              </w:rPr>
            </w:pPr>
            <w:r w:rsidRPr="00A202B7">
              <w:rPr>
                <w:rFonts w:cs="Arial"/>
                <w:sz w:val="16"/>
                <w:szCs w:val="16"/>
              </w:rPr>
              <w:t>Diclofenac Sodium Ophthalmic Solution 0.1%, 5mL</w:t>
            </w:r>
          </w:p>
        </w:tc>
        <w:tc>
          <w:tcPr>
            <w:tcW w:w="0" w:type="auto"/>
            <w:tcBorders>
              <w:top w:val="nil"/>
              <w:left w:val="nil"/>
              <w:bottom w:val="single" w:sz="4" w:space="0" w:color="auto"/>
              <w:right w:val="single" w:sz="4" w:space="0" w:color="auto"/>
            </w:tcBorders>
            <w:shd w:val="clear" w:color="auto" w:fill="auto"/>
            <w:noWrap/>
            <w:hideMark/>
          </w:tcPr>
          <w:p w14:paraId="0A5574B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B6BC49D"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0F6892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947FF82" w14:textId="77777777" w:rsidR="009B3734" w:rsidRPr="00A202B7" w:rsidRDefault="009B3734" w:rsidP="009B3734">
            <w:pPr>
              <w:spacing w:after="0"/>
              <w:rPr>
                <w:rFonts w:cs="Arial"/>
                <w:sz w:val="16"/>
                <w:szCs w:val="16"/>
              </w:rPr>
            </w:pPr>
            <w:r w:rsidRPr="00A202B7">
              <w:rPr>
                <w:rFonts w:cs="Arial"/>
                <w:sz w:val="16"/>
                <w:szCs w:val="16"/>
              </w:rPr>
              <w:t>Digoxin Inj. 0.25mg/mL, 2mL ampoule</w:t>
            </w:r>
          </w:p>
        </w:tc>
        <w:tc>
          <w:tcPr>
            <w:tcW w:w="0" w:type="auto"/>
            <w:tcBorders>
              <w:top w:val="nil"/>
              <w:left w:val="nil"/>
              <w:bottom w:val="single" w:sz="4" w:space="0" w:color="auto"/>
              <w:right w:val="single" w:sz="4" w:space="0" w:color="auto"/>
            </w:tcBorders>
            <w:shd w:val="clear" w:color="auto" w:fill="auto"/>
            <w:noWrap/>
            <w:hideMark/>
          </w:tcPr>
          <w:p w14:paraId="7A21E38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122D949"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28E359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F9845F" w14:textId="77777777" w:rsidR="009B3734" w:rsidRPr="00A202B7" w:rsidRDefault="009B3734" w:rsidP="009B3734">
            <w:pPr>
              <w:spacing w:after="0"/>
              <w:rPr>
                <w:rFonts w:cs="Arial"/>
                <w:sz w:val="16"/>
                <w:szCs w:val="16"/>
              </w:rPr>
            </w:pPr>
            <w:r w:rsidRPr="00A202B7">
              <w:rPr>
                <w:rFonts w:cs="Arial"/>
                <w:sz w:val="16"/>
                <w:szCs w:val="16"/>
              </w:rPr>
              <w:t>Digoxin Tablets 0.125mg</w:t>
            </w:r>
          </w:p>
        </w:tc>
        <w:tc>
          <w:tcPr>
            <w:tcW w:w="0" w:type="auto"/>
            <w:tcBorders>
              <w:top w:val="nil"/>
              <w:left w:val="nil"/>
              <w:bottom w:val="single" w:sz="4" w:space="0" w:color="auto"/>
              <w:right w:val="single" w:sz="4" w:space="0" w:color="auto"/>
            </w:tcBorders>
            <w:shd w:val="clear" w:color="auto" w:fill="auto"/>
            <w:noWrap/>
            <w:hideMark/>
          </w:tcPr>
          <w:p w14:paraId="0B5833F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1CEB8A3"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6C29FD7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4AB66D5" w14:textId="77777777" w:rsidR="009B3734" w:rsidRPr="00A202B7" w:rsidRDefault="009B3734" w:rsidP="009B3734">
            <w:pPr>
              <w:spacing w:after="0"/>
              <w:rPr>
                <w:rFonts w:cs="Arial"/>
                <w:sz w:val="16"/>
                <w:szCs w:val="16"/>
              </w:rPr>
            </w:pPr>
            <w:r w:rsidRPr="00A202B7">
              <w:rPr>
                <w:rFonts w:cs="Arial"/>
                <w:sz w:val="16"/>
                <w:szCs w:val="16"/>
              </w:rPr>
              <w:t>Diltiazem HCl Inj. 5mg/mL, 5mL vial</w:t>
            </w:r>
          </w:p>
        </w:tc>
        <w:tc>
          <w:tcPr>
            <w:tcW w:w="0" w:type="auto"/>
            <w:tcBorders>
              <w:top w:val="nil"/>
              <w:left w:val="nil"/>
              <w:bottom w:val="single" w:sz="4" w:space="0" w:color="auto"/>
              <w:right w:val="single" w:sz="4" w:space="0" w:color="auto"/>
            </w:tcBorders>
            <w:shd w:val="clear" w:color="auto" w:fill="auto"/>
            <w:noWrap/>
            <w:hideMark/>
          </w:tcPr>
          <w:p w14:paraId="5E94C5F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C7B2AEA"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45E75D6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1EEA43D" w14:textId="77777777" w:rsidR="009B3734" w:rsidRPr="00A202B7" w:rsidRDefault="009B3734" w:rsidP="009B3734">
            <w:pPr>
              <w:spacing w:after="0"/>
              <w:rPr>
                <w:rFonts w:cs="Arial"/>
                <w:sz w:val="16"/>
                <w:szCs w:val="16"/>
              </w:rPr>
            </w:pPr>
            <w:r w:rsidRPr="00A202B7">
              <w:rPr>
                <w:rFonts w:cs="Arial"/>
                <w:sz w:val="16"/>
                <w:szCs w:val="16"/>
              </w:rPr>
              <w:t>Diltiazem HCl IR Tablets 60mg</w:t>
            </w:r>
          </w:p>
        </w:tc>
        <w:tc>
          <w:tcPr>
            <w:tcW w:w="0" w:type="auto"/>
            <w:tcBorders>
              <w:top w:val="nil"/>
              <w:left w:val="nil"/>
              <w:bottom w:val="single" w:sz="4" w:space="0" w:color="auto"/>
              <w:right w:val="single" w:sz="4" w:space="0" w:color="auto"/>
            </w:tcBorders>
            <w:shd w:val="clear" w:color="auto" w:fill="auto"/>
            <w:noWrap/>
            <w:hideMark/>
          </w:tcPr>
          <w:p w14:paraId="5B1F8D8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484636E"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39AB412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F8496F" w14:textId="77777777" w:rsidR="009B3734" w:rsidRPr="00A202B7" w:rsidRDefault="009B3734" w:rsidP="009B3734">
            <w:pPr>
              <w:spacing w:after="0"/>
              <w:rPr>
                <w:rFonts w:cs="Arial"/>
                <w:sz w:val="16"/>
                <w:szCs w:val="16"/>
              </w:rPr>
            </w:pPr>
            <w:r w:rsidRPr="00A202B7">
              <w:rPr>
                <w:rFonts w:cs="Arial"/>
                <w:sz w:val="16"/>
                <w:szCs w:val="16"/>
              </w:rPr>
              <w:t>Diltiazem HCl XR Capsules 120mg</w:t>
            </w:r>
          </w:p>
        </w:tc>
        <w:tc>
          <w:tcPr>
            <w:tcW w:w="0" w:type="auto"/>
            <w:tcBorders>
              <w:top w:val="nil"/>
              <w:left w:val="nil"/>
              <w:bottom w:val="single" w:sz="4" w:space="0" w:color="auto"/>
              <w:right w:val="single" w:sz="4" w:space="0" w:color="auto"/>
            </w:tcBorders>
            <w:shd w:val="clear" w:color="auto" w:fill="auto"/>
            <w:noWrap/>
            <w:hideMark/>
          </w:tcPr>
          <w:p w14:paraId="6B26068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CD6709F"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167DF1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EE5FC2" w14:textId="77777777" w:rsidR="009B3734" w:rsidRPr="00A202B7" w:rsidRDefault="009B3734" w:rsidP="009B3734">
            <w:pPr>
              <w:spacing w:after="0"/>
              <w:rPr>
                <w:rFonts w:cs="Arial"/>
                <w:sz w:val="16"/>
                <w:szCs w:val="16"/>
              </w:rPr>
            </w:pPr>
            <w:r w:rsidRPr="00A202B7">
              <w:rPr>
                <w:rFonts w:cs="Arial"/>
                <w:sz w:val="16"/>
                <w:szCs w:val="16"/>
              </w:rPr>
              <w:t>Diphenhydramine Caplets 25mg</w:t>
            </w:r>
          </w:p>
        </w:tc>
        <w:tc>
          <w:tcPr>
            <w:tcW w:w="0" w:type="auto"/>
            <w:tcBorders>
              <w:top w:val="nil"/>
              <w:left w:val="nil"/>
              <w:bottom w:val="single" w:sz="4" w:space="0" w:color="auto"/>
              <w:right w:val="single" w:sz="4" w:space="0" w:color="auto"/>
            </w:tcBorders>
            <w:shd w:val="clear" w:color="auto" w:fill="auto"/>
            <w:noWrap/>
            <w:hideMark/>
          </w:tcPr>
          <w:p w14:paraId="48DC8E5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04D52A2" w14:textId="77777777" w:rsidR="009B3734" w:rsidRPr="00A202B7" w:rsidRDefault="009B3734" w:rsidP="009B3734">
            <w:pPr>
              <w:spacing w:after="0"/>
              <w:jc w:val="center"/>
              <w:rPr>
                <w:rFonts w:cs="Arial"/>
                <w:sz w:val="16"/>
                <w:szCs w:val="16"/>
              </w:rPr>
            </w:pPr>
            <w:r w:rsidRPr="00A202B7">
              <w:rPr>
                <w:rFonts w:cs="Arial"/>
                <w:sz w:val="16"/>
                <w:szCs w:val="16"/>
              </w:rPr>
              <w:t>60</w:t>
            </w:r>
          </w:p>
        </w:tc>
      </w:tr>
      <w:tr w:rsidR="009B3734" w:rsidRPr="00A202B7" w14:paraId="18D5BA0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8E5CE05" w14:textId="77777777" w:rsidR="009B3734" w:rsidRPr="00A202B7" w:rsidRDefault="009B3734" w:rsidP="009B3734">
            <w:pPr>
              <w:spacing w:after="0"/>
              <w:rPr>
                <w:rFonts w:cs="Arial"/>
                <w:sz w:val="16"/>
                <w:szCs w:val="16"/>
              </w:rPr>
            </w:pPr>
            <w:r w:rsidRPr="00A202B7">
              <w:rPr>
                <w:rFonts w:cs="Arial"/>
                <w:sz w:val="16"/>
                <w:szCs w:val="16"/>
              </w:rPr>
              <w:t>Diphenhydramine Elixir 12.5mg/5mL, 120mL</w:t>
            </w:r>
          </w:p>
        </w:tc>
        <w:tc>
          <w:tcPr>
            <w:tcW w:w="0" w:type="auto"/>
            <w:tcBorders>
              <w:top w:val="nil"/>
              <w:left w:val="nil"/>
              <w:bottom w:val="single" w:sz="4" w:space="0" w:color="auto"/>
              <w:right w:val="single" w:sz="4" w:space="0" w:color="auto"/>
            </w:tcBorders>
            <w:shd w:val="clear" w:color="auto" w:fill="auto"/>
            <w:noWrap/>
            <w:hideMark/>
          </w:tcPr>
          <w:p w14:paraId="331D61C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93D89A2"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4B4932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4DB45E" w14:textId="77777777" w:rsidR="009B3734" w:rsidRPr="00A202B7" w:rsidRDefault="009B3734" w:rsidP="009B3734">
            <w:pPr>
              <w:spacing w:after="0"/>
              <w:rPr>
                <w:rFonts w:cs="Arial"/>
                <w:sz w:val="16"/>
                <w:szCs w:val="16"/>
              </w:rPr>
            </w:pPr>
            <w:r w:rsidRPr="00A202B7">
              <w:rPr>
                <w:rFonts w:cs="Arial"/>
                <w:sz w:val="16"/>
                <w:szCs w:val="16"/>
              </w:rPr>
              <w:t>Diphenhydramine HCl Inj. 50mg/mL,1mL vial</w:t>
            </w:r>
          </w:p>
        </w:tc>
        <w:tc>
          <w:tcPr>
            <w:tcW w:w="0" w:type="auto"/>
            <w:tcBorders>
              <w:top w:val="nil"/>
              <w:left w:val="nil"/>
              <w:bottom w:val="single" w:sz="4" w:space="0" w:color="auto"/>
              <w:right w:val="single" w:sz="4" w:space="0" w:color="auto"/>
            </w:tcBorders>
            <w:shd w:val="clear" w:color="auto" w:fill="auto"/>
            <w:noWrap/>
            <w:hideMark/>
          </w:tcPr>
          <w:p w14:paraId="720D6B9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7E559D9"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AF813F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E7E1749" w14:textId="77777777" w:rsidR="009B3734" w:rsidRPr="00A202B7" w:rsidRDefault="009B3734" w:rsidP="009B3734">
            <w:pPr>
              <w:spacing w:after="0"/>
              <w:rPr>
                <w:rFonts w:cs="Arial"/>
                <w:sz w:val="16"/>
                <w:szCs w:val="16"/>
              </w:rPr>
            </w:pPr>
            <w:r w:rsidRPr="00A202B7">
              <w:rPr>
                <w:rFonts w:cs="Arial"/>
                <w:sz w:val="16"/>
                <w:szCs w:val="16"/>
              </w:rPr>
              <w:t>Divalproex Sodium DR Tablets 250mg</w:t>
            </w:r>
          </w:p>
        </w:tc>
        <w:tc>
          <w:tcPr>
            <w:tcW w:w="0" w:type="auto"/>
            <w:tcBorders>
              <w:top w:val="nil"/>
              <w:left w:val="nil"/>
              <w:bottom w:val="single" w:sz="4" w:space="0" w:color="auto"/>
              <w:right w:val="single" w:sz="4" w:space="0" w:color="auto"/>
            </w:tcBorders>
            <w:shd w:val="clear" w:color="auto" w:fill="auto"/>
            <w:noWrap/>
            <w:hideMark/>
          </w:tcPr>
          <w:p w14:paraId="6650165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97725F6"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89A2F3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232DD7" w14:textId="77777777" w:rsidR="009B3734" w:rsidRPr="00A202B7" w:rsidRDefault="009B3734" w:rsidP="009B3734">
            <w:pPr>
              <w:spacing w:after="0"/>
              <w:rPr>
                <w:rFonts w:cs="Arial"/>
                <w:sz w:val="16"/>
                <w:szCs w:val="16"/>
              </w:rPr>
            </w:pPr>
            <w:r w:rsidRPr="00A202B7">
              <w:rPr>
                <w:rFonts w:cs="Arial"/>
                <w:sz w:val="16"/>
                <w:szCs w:val="16"/>
              </w:rPr>
              <w:t>Dobutamine HCl Inj. 12.5mg/mL, 20mL vial</w:t>
            </w:r>
          </w:p>
        </w:tc>
        <w:tc>
          <w:tcPr>
            <w:tcW w:w="0" w:type="auto"/>
            <w:tcBorders>
              <w:top w:val="nil"/>
              <w:left w:val="nil"/>
              <w:bottom w:val="single" w:sz="4" w:space="0" w:color="auto"/>
              <w:right w:val="single" w:sz="4" w:space="0" w:color="auto"/>
            </w:tcBorders>
            <w:shd w:val="clear" w:color="auto" w:fill="auto"/>
            <w:noWrap/>
            <w:hideMark/>
          </w:tcPr>
          <w:p w14:paraId="32A2910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1A1D5F7"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1E1AB4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E11F339" w14:textId="77777777" w:rsidR="009B3734" w:rsidRPr="00A202B7" w:rsidRDefault="009B3734" w:rsidP="009B3734">
            <w:pPr>
              <w:spacing w:after="0"/>
              <w:rPr>
                <w:rFonts w:cs="Arial"/>
                <w:sz w:val="16"/>
                <w:szCs w:val="16"/>
              </w:rPr>
            </w:pPr>
            <w:r w:rsidRPr="00A202B7">
              <w:rPr>
                <w:rFonts w:cs="Arial"/>
                <w:sz w:val="16"/>
                <w:szCs w:val="16"/>
              </w:rPr>
              <w:t>Dopamine HCl Inj. 40mg/mL, 10mL vial</w:t>
            </w:r>
          </w:p>
        </w:tc>
        <w:tc>
          <w:tcPr>
            <w:tcW w:w="0" w:type="auto"/>
            <w:tcBorders>
              <w:top w:val="nil"/>
              <w:left w:val="nil"/>
              <w:bottom w:val="single" w:sz="4" w:space="0" w:color="auto"/>
              <w:right w:val="single" w:sz="4" w:space="0" w:color="auto"/>
            </w:tcBorders>
            <w:shd w:val="clear" w:color="auto" w:fill="auto"/>
            <w:noWrap/>
            <w:hideMark/>
          </w:tcPr>
          <w:p w14:paraId="01ACABE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84C4AE2"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302BF05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739D5A" w14:textId="77777777" w:rsidR="009B3734" w:rsidRPr="00A202B7" w:rsidRDefault="009B3734" w:rsidP="009B3734">
            <w:pPr>
              <w:spacing w:after="0"/>
              <w:rPr>
                <w:rFonts w:cs="Arial"/>
                <w:sz w:val="16"/>
                <w:szCs w:val="16"/>
              </w:rPr>
            </w:pPr>
            <w:r w:rsidRPr="00A202B7">
              <w:rPr>
                <w:rFonts w:cs="Arial"/>
                <w:sz w:val="16"/>
                <w:szCs w:val="16"/>
              </w:rPr>
              <w:t>Doxycycline Hyclate Tablets/Capsules 100mg</w:t>
            </w:r>
          </w:p>
        </w:tc>
        <w:tc>
          <w:tcPr>
            <w:tcW w:w="0" w:type="auto"/>
            <w:tcBorders>
              <w:top w:val="nil"/>
              <w:left w:val="nil"/>
              <w:bottom w:val="single" w:sz="4" w:space="0" w:color="auto"/>
              <w:right w:val="single" w:sz="4" w:space="0" w:color="auto"/>
            </w:tcBorders>
            <w:shd w:val="clear" w:color="auto" w:fill="auto"/>
            <w:noWrap/>
            <w:hideMark/>
          </w:tcPr>
          <w:p w14:paraId="73685D2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5C9F796"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37BBB7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0AEF718" w14:textId="77777777" w:rsidR="009B3734" w:rsidRPr="00A202B7" w:rsidRDefault="009B3734" w:rsidP="009B3734">
            <w:pPr>
              <w:spacing w:after="0"/>
              <w:rPr>
                <w:rFonts w:cs="Arial"/>
                <w:sz w:val="16"/>
                <w:szCs w:val="16"/>
              </w:rPr>
            </w:pPr>
            <w:r w:rsidRPr="00A202B7">
              <w:rPr>
                <w:rFonts w:cs="Arial"/>
                <w:sz w:val="16"/>
                <w:szCs w:val="16"/>
              </w:rPr>
              <w:t>Enalapril Inj. 1.25mg/mL, 2mL vial</w:t>
            </w:r>
          </w:p>
        </w:tc>
        <w:tc>
          <w:tcPr>
            <w:tcW w:w="0" w:type="auto"/>
            <w:tcBorders>
              <w:top w:val="nil"/>
              <w:left w:val="nil"/>
              <w:bottom w:val="single" w:sz="4" w:space="0" w:color="auto"/>
              <w:right w:val="single" w:sz="4" w:space="0" w:color="auto"/>
            </w:tcBorders>
            <w:shd w:val="clear" w:color="auto" w:fill="auto"/>
            <w:noWrap/>
            <w:hideMark/>
          </w:tcPr>
          <w:p w14:paraId="734A18E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CA93C50"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308F7F8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D41F3F" w14:textId="77777777" w:rsidR="009B3734" w:rsidRPr="00A202B7" w:rsidRDefault="009B3734" w:rsidP="009B3734">
            <w:pPr>
              <w:spacing w:after="0"/>
              <w:rPr>
                <w:rFonts w:cs="Arial"/>
                <w:sz w:val="16"/>
                <w:szCs w:val="16"/>
              </w:rPr>
            </w:pPr>
            <w:r w:rsidRPr="00A202B7">
              <w:rPr>
                <w:rFonts w:cs="Arial"/>
                <w:sz w:val="16"/>
                <w:szCs w:val="16"/>
              </w:rPr>
              <w:t>Enoxaparin Inj. 40mg/0.4mL syringe</w:t>
            </w:r>
          </w:p>
        </w:tc>
        <w:tc>
          <w:tcPr>
            <w:tcW w:w="0" w:type="auto"/>
            <w:tcBorders>
              <w:top w:val="nil"/>
              <w:left w:val="nil"/>
              <w:bottom w:val="single" w:sz="4" w:space="0" w:color="auto"/>
              <w:right w:val="single" w:sz="4" w:space="0" w:color="auto"/>
            </w:tcBorders>
            <w:shd w:val="clear" w:color="auto" w:fill="auto"/>
            <w:noWrap/>
            <w:hideMark/>
          </w:tcPr>
          <w:p w14:paraId="30BF8B4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F4E0E83"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DA43A5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C1BF98C" w14:textId="77777777" w:rsidR="009B3734" w:rsidRPr="00A202B7" w:rsidRDefault="009B3734" w:rsidP="009B3734">
            <w:pPr>
              <w:spacing w:after="0"/>
              <w:rPr>
                <w:rFonts w:cs="Arial"/>
                <w:sz w:val="16"/>
                <w:szCs w:val="16"/>
              </w:rPr>
            </w:pPr>
            <w:r w:rsidRPr="00A202B7">
              <w:rPr>
                <w:rFonts w:cs="Arial"/>
                <w:sz w:val="16"/>
                <w:szCs w:val="16"/>
              </w:rPr>
              <w:t>Epinephrine Auto Injector 0.3mg</w:t>
            </w:r>
          </w:p>
        </w:tc>
        <w:tc>
          <w:tcPr>
            <w:tcW w:w="0" w:type="auto"/>
            <w:tcBorders>
              <w:top w:val="nil"/>
              <w:left w:val="nil"/>
              <w:bottom w:val="single" w:sz="4" w:space="0" w:color="auto"/>
              <w:right w:val="single" w:sz="4" w:space="0" w:color="auto"/>
            </w:tcBorders>
            <w:shd w:val="clear" w:color="auto" w:fill="auto"/>
            <w:noWrap/>
            <w:hideMark/>
          </w:tcPr>
          <w:p w14:paraId="2841166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4042249"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3D9340A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05DE933" w14:textId="77777777" w:rsidR="009B3734" w:rsidRPr="00A202B7" w:rsidRDefault="009B3734" w:rsidP="009B3734">
            <w:pPr>
              <w:spacing w:after="0"/>
              <w:rPr>
                <w:rFonts w:cs="Arial"/>
                <w:sz w:val="16"/>
                <w:szCs w:val="16"/>
              </w:rPr>
            </w:pPr>
            <w:r w:rsidRPr="00A202B7">
              <w:rPr>
                <w:rFonts w:cs="Arial"/>
                <w:sz w:val="16"/>
                <w:szCs w:val="16"/>
              </w:rPr>
              <w:t>Epinephrine Auto Injector, Jr, 0.15mg</w:t>
            </w:r>
          </w:p>
        </w:tc>
        <w:tc>
          <w:tcPr>
            <w:tcW w:w="0" w:type="auto"/>
            <w:tcBorders>
              <w:top w:val="nil"/>
              <w:left w:val="nil"/>
              <w:bottom w:val="single" w:sz="4" w:space="0" w:color="auto"/>
              <w:right w:val="single" w:sz="4" w:space="0" w:color="auto"/>
            </w:tcBorders>
            <w:shd w:val="clear" w:color="auto" w:fill="auto"/>
            <w:noWrap/>
            <w:hideMark/>
          </w:tcPr>
          <w:p w14:paraId="5DC8371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4F59CF5"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3C0ECA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524958B" w14:textId="77777777" w:rsidR="009B3734" w:rsidRPr="00A202B7" w:rsidRDefault="009B3734" w:rsidP="009B3734">
            <w:pPr>
              <w:spacing w:after="0"/>
              <w:rPr>
                <w:rFonts w:cs="Arial"/>
                <w:sz w:val="16"/>
                <w:szCs w:val="16"/>
              </w:rPr>
            </w:pPr>
            <w:r w:rsidRPr="00A202B7">
              <w:rPr>
                <w:rFonts w:cs="Arial"/>
                <w:sz w:val="16"/>
                <w:szCs w:val="16"/>
              </w:rPr>
              <w:t>Epinephrine Inj. 1:1,000 (1mg/mL), 30mL vial</w:t>
            </w:r>
          </w:p>
        </w:tc>
        <w:tc>
          <w:tcPr>
            <w:tcW w:w="0" w:type="auto"/>
            <w:tcBorders>
              <w:top w:val="nil"/>
              <w:left w:val="nil"/>
              <w:bottom w:val="single" w:sz="4" w:space="0" w:color="auto"/>
              <w:right w:val="single" w:sz="4" w:space="0" w:color="auto"/>
            </w:tcBorders>
            <w:shd w:val="clear" w:color="auto" w:fill="auto"/>
            <w:noWrap/>
            <w:hideMark/>
          </w:tcPr>
          <w:p w14:paraId="7789E2E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FD22628"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681378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E8C1D26" w14:textId="77777777" w:rsidR="009B3734" w:rsidRPr="00A202B7" w:rsidRDefault="009B3734" w:rsidP="009B3734">
            <w:pPr>
              <w:spacing w:after="0"/>
              <w:rPr>
                <w:rFonts w:cs="Arial"/>
                <w:sz w:val="16"/>
                <w:szCs w:val="16"/>
              </w:rPr>
            </w:pPr>
            <w:r w:rsidRPr="00A202B7">
              <w:rPr>
                <w:rFonts w:cs="Arial"/>
                <w:sz w:val="16"/>
                <w:szCs w:val="16"/>
              </w:rPr>
              <w:t>Epinephrine Inj. 1:10,000 (0.1mg/mL), 10mL syringe</w:t>
            </w:r>
          </w:p>
        </w:tc>
        <w:tc>
          <w:tcPr>
            <w:tcW w:w="0" w:type="auto"/>
            <w:tcBorders>
              <w:top w:val="nil"/>
              <w:left w:val="nil"/>
              <w:bottom w:val="single" w:sz="4" w:space="0" w:color="auto"/>
              <w:right w:val="single" w:sz="4" w:space="0" w:color="auto"/>
            </w:tcBorders>
            <w:shd w:val="clear" w:color="auto" w:fill="auto"/>
            <w:noWrap/>
            <w:hideMark/>
          </w:tcPr>
          <w:p w14:paraId="00470AF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07D004C" w14:textId="77777777" w:rsidR="009B3734" w:rsidRPr="00A202B7" w:rsidRDefault="009B3734" w:rsidP="009B3734">
            <w:pPr>
              <w:spacing w:after="0"/>
              <w:jc w:val="center"/>
              <w:rPr>
                <w:rFonts w:cs="Arial"/>
                <w:sz w:val="16"/>
                <w:szCs w:val="16"/>
              </w:rPr>
            </w:pPr>
            <w:r w:rsidRPr="00A202B7">
              <w:rPr>
                <w:rFonts w:cs="Arial"/>
                <w:sz w:val="16"/>
                <w:szCs w:val="16"/>
              </w:rPr>
              <w:t>4</w:t>
            </w:r>
          </w:p>
        </w:tc>
      </w:tr>
      <w:tr w:rsidR="009B3734" w:rsidRPr="00A202B7" w14:paraId="1D102F2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3C2F0D" w14:textId="77777777" w:rsidR="009B3734" w:rsidRPr="00A202B7" w:rsidRDefault="009B3734" w:rsidP="009B3734">
            <w:pPr>
              <w:spacing w:after="0"/>
              <w:rPr>
                <w:rFonts w:cs="Arial"/>
                <w:sz w:val="16"/>
                <w:szCs w:val="16"/>
              </w:rPr>
            </w:pPr>
            <w:r w:rsidRPr="00A202B7">
              <w:rPr>
                <w:rFonts w:cs="Arial"/>
                <w:sz w:val="16"/>
                <w:szCs w:val="16"/>
              </w:rPr>
              <w:t>Erythromycin DR Tablets, Enteric Coated, 250mg</w:t>
            </w:r>
          </w:p>
        </w:tc>
        <w:tc>
          <w:tcPr>
            <w:tcW w:w="0" w:type="auto"/>
            <w:tcBorders>
              <w:top w:val="nil"/>
              <w:left w:val="nil"/>
              <w:bottom w:val="single" w:sz="4" w:space="0" w:color="auto"/>
              <w:right w:val="single" w:sz="4" w:space="0" w:color="auto"/>
            </w:tcBorders>
            <w:shd w:val="clear" w:color="auto" w:fill="auto"/>
            <w:noWrap/>
            <w:hideMark/>
          </w:tcPr>
          <w:p w14:paraId="7DE5ECF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8C0F1FB"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CF6E65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EEE170" w14:textId="77777777" w:rsidR="009B3734" w:rsidRPr="00A202B7" w:rsidRDefault="009B3734" w:rsidP="009B3734">
            <w:pPr>
              <w:spacing w:after="0"/>
              <w:rPr>
                <w:rFonts w:cs="Arial"/>
                <w:sz w:val="16"/>
                <w:szCs w:val="16"/>
              </w:rPr>
            </w:pPr>
            <w:r w:rsidRPr="00A202B7">
              <w:rPr>
                <w:rFonts w:cs="Arial"/>
                <w:sz w:val="16"/>
                <w:szCs w:val="16"/>
              </w:rPr>
              <w:t>Erythromycin Ophth. Oint.0.5% (5mg/gm), 3.5gm Tube</w:t>
            </w:r>
          </w:p>
        </w:tc>
        <w:tc>
          <w:tcPr>
            <w:tcW w:w="0" w:type="auto"/>
            <w:tcBorders>
              <w:top w:val="nil"/>
              <w:left w:val="nil"/>
              <w:bottom w:val="single" w:sz="4" w:space="0" w:color="auto"/>
              <w:right w:val="single" w:sz="4" w:space="0" w:color="auto"/>
            </w:tcBorders>
            <w:shd w:val="clear" w:color="auto" w:fill="auto"/>
            <w:noWrap/>
            <w:hideMark/>
          </w:tcPr>
          <w:p w14:paraId="374B447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D8EDE66"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74AD14A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EF780A" w14:textId="77777777" w:rsidR="009B3734" w:rsidRPr="00A202B7" w:rsidRDefault="009B3734" w:rsidP="009B3734">
            <w:pPr>
              <w:spacing w:after="0"/>
              <w:rPr>
                <w:rFonts w:cs="Arial"/>
                <w:sz w:val="16"/>
                <w:szCs w:val="16"/>
              </w:rPr>
            </w:pPr>
            <w:r w:rsidRPr="00A202B7">
              <w:rPr>
                <w:rFonts w:cs="Arial"/>
                <w:sz w:val="16"/>
                <w:szCs w:val="16"/>
              </w:rPr>
              <w:t>Ethambutol HCl Tablets 400mg</w:t>
            </w:r>
          </w:p>
        </w:tc>
        <w:tc>
          <w:tcPr>
            <w:tcW w:w="0" w:type="auto"/>
            <w:tcBorders>
              <w:top w:val="nil"/>
              <w:left w:val="nil"/>
              <w:bottom w:val="single" w:sz="4" w:space="0" w:color="auto"/>
              <w:right w:val="single" w:sz="4" w:space="0" w:color="auto"/>
            </w:tcBorders>
            <w:shd w:val="clear" w:color="auto" w:fill="auto"/>
            <w:noWrap/>
            <w:hideMark/>
          </w:tcPr>
          <w:p w14:paraId="1BDCE8B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4D82FC4"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764084E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EFED33E" w14:textId="77777777" w:rsidR="009B3734" w:rsidRPr="00A202B7" w:rsidRDefault="009B3734" w:rsidP="009B3734">
            <w:pPr>
              <w:spacing w:after="0"/>
              <w:rPr>
                <w:rFonts w:cs="Arial"/>
                <w:sz w:val="16"/>
                <w:szCs w:val="16"/>
              </w:rPr>
            </w:pPr>
            <w:r w:rsidRPr="00A202B7">
              <w:rPr>
                <w:rFonts w:cs="Arial"/>
                <w:sz w:val="16"/>
                <w:szCs w:val="16"/>
              </w:rPr>
              <w:t>Etomidate HCl Inj. 2mg/mL, 20mL vial</w:t>
            </w:r>
          </w:p>
        </w:tc>
        <w:tc>
          <w:tcPr>
            <w:tcW w:w="0" w:type="auto"/>
            <w:tcBorders>
              <w:top w:val="nil"/>
              <w:left w:val="nil"/>
              <w:bottom w:val="single" w:sz="4" w:space="0" w:color="auto"/>
              <w:right w:val="single" w:sz="4" w:space="0" w:color="auto"/>
            </w:tcBorders>
            <w:shd w:val="clear" w:color="auto" w:fill="auto"/>
            <w:noWrap/>
            <w:hideMark/>
          </w:tcPr>
          <w:p w14:paraId="00FAB36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CC0A9D8" w14:textId="77777777" w:rsidR="009B3734" w:rsidRPr="00A202B7" w:rsidRDefault="009B3734" w:rsidP="009B3734">
            <w:pPr>
              <w:spacing w:after="0"/>
              <w:jc w:val="center"/>
              <w:rPr>
                <w:rFonts w:cs="Arial"/>
                <w:sz w:val="16"/>
                <w:szCs w:val="16"/>
              </w:rPr>
            </w:pPr>
            <w:r w:rsidRPr="00A202B7">
              <w:rPr>
                <w:rFonts w:cs="Arial"/>
                <w:sz w:val="16"/>
                <w:szCs w:val="16"/>
              </w:rPr>
              <w:t>4</w:t>
            </w:r>
          </w:p>
        </w:tc>
      </w:tr>
      <w:tr w:rsidR="009B3734" w:rsidRPr="00A202B7" w14:paraId="64528EF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436A709" w14:textId="77777777" w:rsidR="009B3734" w:rsidRPr="00A202B7" w:rsidRDefault="009B3734" w:rsidP="009B3734">
            <w:pPr>
              <w:spacing w:after="0"/>
              <w:rPr>
                <w:rFonts w:cs="Arial"/>
                <w:sz w:val="16"/>
                <w:szCs w:val="16"/>
              </w:rPr>
            </w:pPr>
            <w:r w:rsidRPr="00A202B7">
              <w:rPr>
                <w:rFonts w:cs="Arial"/>
                <w:sz w:val="16"/>
                <w:szCs w:val="16"/>
              </w:rPr>
              <w:t>Eugenol 1/8 oz</w:t>
            </w:r>
          </w:p>
        </w:tc>
        <w:tc>
          <w:tcPr>
            <w:tcW w:w="0" w:type="auto"/>
            <w:tcBorders>
              <w:top w:val="nil"/>
              <w:left w:val="nil"/>
              <w:bottom w:val="single" w:sz="4" w:space="0" w:color="auto"/>
              <w:right w:val="single" w:sz="4" w:space="0" w:color="auto"/>
            </w:tcBorders>
            <w:shd w:val="clear" w:color="auto" w:fill="auto"/>
            <w:noWrap/>
            <w:hideMark/>
          </w:tcPr>
          <w:p w14:paraId="5FB2C6B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87ED231"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C0348C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E43B2E2" w14:textId="77777777" w:rsidR="009B3734" w:rsidRPr="00A202B7" w:rsidRDefault="009B3734" w:rsidP="009B3734">
            <w:pPr>
              <w:spacing w:after="0"/>
              <w:rPr>
                <w:rFonts w:cs="Arial"/>
                <w:sz w:val="16"/>
                <w:szCs w:val="16"/>
              </w:rPr>
            </w:pPr>
            <w:r w:rsidRPr="00A202B7">
              <w:rPr>
                <w:rFonts w:cs="Arial"/>
                <w:sz w:val="16"/>
                <w:szCs w:val="16"/>
              </w:rPr>
              <w:t>Famotidine Tablets 20mg</w:t>
            </w:r>
          </w:p>
        </w:tc>
        <w:tc>
          <w:tcPr>
            <w:tcW w:w="0" w:type="auto"/>
            <w:tcBorders>
              <w:top w:val="nil"/>
              <w:left w:val="nil"/>
              <w:bottom w:val="single" w:sz="4" w:space="0" w:color="auto"/>
              <w:right w:val="single" w:sz="4" w:space="0" w:color="auto"/>
            </w:tcBorders>
            <w:shd w:val="clear" w:color="auto" w:fill="auto"/>
            <w:noWrap/>
            <w:hideMark/>
          </w:tcPr>
          <w:p w14:paraId="16326C6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7769A1E"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03E35E5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0C49B1" w14:textId="77777777" w:rsidR="009B3734" w:rsidRPr="00A202B7" w:rsidRDefault="009B3734" w:rsidP="009B3734">
            <w:pPr>
              <w:spacing w:after="0"/>
              <w:rPr>
                <w:rFonts w:cs="Arial"/>
                <w:sz w:val="16"/>
                <w:szCs w:val="16"/>
              </w:rPr>
            </w:pPr>
            <w:r w:rsidRPr="00A202B7">
              <w:rPr>
                <w:rFonts w:cs="Arial"/>
                <w:sz w:val="16"/>
                <w:szCs w:val="16"/>
              </w:rPr>
              <w:t>Fentanyl Citrate Inj. 50mcg/mL, 2mL vial</w:t>
            </w:r>
          </w:p>
        </w:tc>
        <w:tc>
          <w:tcPr>
            <w:tcW w:w="0" w:type="auto"/>
            <w:tcBorders>
              <w:top w:val="nil"/>
              <w:left w:val="nil"/>
              <w:bottom w:val="single" w:sz="4" w:space="0" w:color="auto"/>
              <w:right w:val="single" w:sz="4" w:space="0" w:color="auto"/>
            </w:tcBorders>
            <w:shd w:val="clear" w:color="auto" w:fill="auto"/>
            <w:noWrap/>
            <w:hideMark/>
          </w:tcPr>
          <w:p w14:paraId="7374031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4A83418"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77900D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4A7702C" w14:textId="77777777" w:rsidR="009B3734" w:rsidRPr="00A202B7" w:rsidRDefault="009B3734" w:rsidP="009B3734">
            <w:pPr>
              <w:spacing w:after="0"/>
              <w:rPr>
                <w:rFonts w:cs="Arial"/>
                <w:sz w:val="16"/>
                <w:szCs w:val="16"/>
              </w:rPr>
            </w:pPr>
            <w:r w:rsidRPr="00A202B7">
              <w:rPr>
                <w:rFonts w:cs="Arial"/>
                <w:sz w:val="16"/>
                <w:szCs w:val="16"/>
              </w:rPr>
              <w:t>Ferrous Gluconate Tablets 324mg</w:t>
            </w:r>
          </w:p>
        </w:tc>
        <w:tc>
          <w:tcPr>
            <w:tcW w:w="0" w:type="auto"/>
            <w:tcBorders>
              <w:top w:val="nil"/>
              <w:left w:val="nil"/>
              <w:bottom w:val="single" w:sz="4" w:space="0" w:color="auto"/>
              <w:right w:val="single" w:sz="4" w:space="0" w:color="auto"/>
            </w:tcBorders>
            <w:shd w:val="clear" w:color="auto" w:fill="auto"/>
            <w:noWrap/>
            <w:hideMark/>
          </w:tcPr>
          <w:p w14:paraId="66871AC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81B397B"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C10EAF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2149A8" w14:textId="77777777" w:rsidR="009B3734" w:rsidRPr="00A202B7" w:rsidRDefault="009B3734" w:rsidP="009B3734">
            <w:pPr>
              <w:spacing w:after="0"/>
              <w:rPr>
                <w:rFonts w:cs="Arial"/>
                <w:sz w:val="16"/>
                <w:szCs w:val="16"/>
              </w:rPr>
            </w:pPr>
            <w:r w:rsidRPr="00A202B7">
              <w:rPr>
                <w:rFonts w:cs="Arial"/>
                <w:sz w:val="16"/>
                <w:szCs w:val="16"/>
              </w:rPr>
              <w:t>Fluconazole Tablets 200mg</w:t>
            </w:r>
          </w:p>
        </w:tc>
        <w:tc>
          <w:tcPr>
            <w:tcW w:w="0" w:type="auto"/>
            <w:tcBorders>
              <w:top w:val="nil"/>
              <w:left w:val="nil"/>
              <w:bottom w:val="single" w:sz="4" w:space="0" w:color="auto"/>
              <w:right w:val="single" w:sz="4" w:space="0" w:color="auto"/>
            </w:tcBorders>
            <w:shd w:val="clear" w:color="auto" w:fill="auto"/>
            <w:noWrap/>
            <w:hideMark/>
          </w:tcPr>
          <w:p w14:paraId="3013BC6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03067F6"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7F7F30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139C3E" w14:textId="77777777" w:rsidR="009B3734" w:rsidRPr="00A202B7" w:rsidRDefault="009B3734" w:rsidP="009B3734">
            <w:pPr>
              <w:spacing w:after="0"/>
              <w:rPr>
                <w:rFonts w:cs="Arial"/>
                <w:sz w:val="16"/>
                <w:szCs w:val="16"/>
              </w:rPr>
            </w:pPr>
            <w:r w:rsidRPr="00A202B7">
              <w:rPr>
                <w:rFonts w:cs="Arial"/>
                <w:sz w:val="16"/>
                <w:szCs w:val="16"/>
              </w:rPr>
              <w:t>Flumazenil Inj. 0.1mL/mL, 10mL vial</w:t>
            </w:r>
          </w:p>
        </w:tc>
        <w:tc>
          <w:tcPr>
            <w:tcW w:w="0" w:type="auto"/>
            <w:tcBorders>
              <w:top w:val="nil"/>
              <w:left w:val="nil"/>
              <w:bottom w:val="single" w:sz="4" w:space="0" w:color="auto"/>
              <w:right w:val="single" w:sz="4" w:space="0" w:color="auto"/>
            </w:tcBorders>
            <w:shd w:val="clear" w:color="auto" w:fill="auto"/>
            <w:noWrap/>
            <w:hideMark/>
          </w:tcPr>
          <w:p w14:paraId="5B5DBE7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660505E"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5398C6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E3314F4" w14:textId="77777777" w:rsidR="009B3734" w:rsidRPr="00A202B7" w:rsidRDefault="009B3734" w:rsidP="009B3734">
            <w:pPr>
              <w:spacing w:after="0"/>
              <w:rPr>
                <w:rFonts w:cs="Arial"/>
                <w:sz w:val="16"/>
                <w:szCs w:val="16"/>
              </w:rPr>
            </w:pPr>
            <w:r w:rsidRPr="00A202B7">
              <w:rPr>
                <w:rFonts w:cs="Arial"/>
                <w:sz w:val="16"/>
                <w:szCs w:val="16"/>
              </w:rPr>
              <w:t>Flunisolide Nasal Spray 29mcg/spray, 25mL</w:t>
            </w:r>
          </w:p>
        </w:tc>
        <w:tc>
          <w:tcPr>
            <w:tcW w:w="0" w:type="auto"/>
            <w:tcBorders>
              <w:top w:val="nil"/>
              <w:left w:val="nil"/>
              <w:bottom w:val="single" w:sz="4" w:space="0" w:color="auto"/>
              <w:right w:val="single" w:sz="4" w:space="0" w:color="auto"/>
            </w:tcBorders>
            <w:shd w:val="clear" w:color="auto" w:fill="auto"/>
            <w:noWrap/>
            <w:hideMark/>
          </w:tcPr>
          <w:p w14:paraId="38B7C46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CF7B076"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2C68FE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BCC8790" w14:textId="77777777" w:rsidR="009B3734" w:rsidRPr="00A202B7" w:rsidRDefault="009B3734" w:rsidP="009B3734">
            <w:pPr>
              <w:spacing w:after="0"/>
              <w:rPr>
                <w:rFonts w:cs="Arial"/>
                <w:sz w:val="16"/>
                <w:szCs w:val="16"/>
              </w:rPr>
            </w:pPr>
            <w:r w:rsidRPr="00A202B7">
              <w:rPr>
                <w:rFonts w:cs="Arial"/>
                <w:sz w:val="16"/>
                <w:szCs w:val="16"/>
              </w:rPr>
              <w:t>Fluocinolone Acetonide Cream 0.025%, 15gm</w:t>
            </w:r>
          </w:p>
        </w:tc>
        <w:tc>
          <w:tcPr>
            <w:tcW w:w="0" w:type="auto"/>
            <w:tcBorders>
              <w:top w:val="nil"/>
              <w:left w:val="nil"/>
              <w:bottom w:val="single" w:sz="4" w:space="0" w:color="auto"/>
              <w:right w:val="single" w:sz="4" w:space="0" w:color="auto"/>
            </w:tcBorders>
            <w:shd w:val="clear" w:color="auto" w:fill="auto"/>
            <w:noWrap/>
            <w:hideMark/>
          </w:tcPr>
          <w:p w14:paraId="00797CF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FBC383E"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0933C4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68C172B" w14:textId="77777777" w:rsidR="009B3734" w:rsidRPr="00A202B7" w:rsidRDefault="009B3734" w:rsidP="009B3734">
            <w:pPr>
              <w:spacing w:after="0"/>
              <w:rPr>
                <w:rFonts w:cs="Arial"/>
                <w:sz w:val="16"/>
                <w:szCs w:val="16"/>
              </w:rPr>
            </w:pPr>
            <w:r w:rsidRPr="00A202B7">
              <w:rPr>
                <w:rFonts w:cs="Arial"/>
                <w:sz w:val="16"/>
                <w:szCs w:val="16"/>
              </w:rPr>
              <w:t>Fluorescein Sodium Ophthalmic Strips, Sterile</w:t>
            </w:r>
          </w:p>
        </w:tc>
        <w:tc>
          <w:tcPr>
            <w:tcW w:w="0" w:type="auto"/>
            <w:tcBorders>
              <w:top w:val="nil"/>
              <w:left w:val="nil"/>
              <w:bottom w:val="single" w:sz="4" w:space="0" w:color="auto"/>
              <w:right w:val="single" w:sz="4" w:space="0" w:color="auto"/>
            </w:tcBorders>
            <w:shd w:val="clear" w:color="auto" w:fill="auto"/>
            <w:noWrap/>
            <w:hideMark/>
          </w:tcPr>
          <w:p w14:paraId="17619C9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6C0769E"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191FBB8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B7B4D92" w14:textId="77777777" w:rsidR="009B3734" w:rsidRPr="00A202B7" w:rsidRDefault="009B3734" w:rsidP="009B3734">
            <w:pPr>
              <w:spacing w:after="0"/>
              <w:rPr>
                <w:rFonts w:cs="Arial"/>
                <w:sz w:val="16"/>
                <w:szCs w:val="16"/>
              </w:rPr>
            </w:pPr>
            <w:r w:rsidRPr="00A202B7">
              <w:rPr>
                <w:rFonts w:cs="Arial"/>
                <w:sz w:val="16"/>
                <w:szCs w:val="16"/>
              </w:rPr>
              <w:t>Fluoxetine Capsules 20mg</w:t>
            </w:r>
          </w:p>
        </w:tc>
        <w:tc>
          <w:tcPr>
            <w:tcW w:w="0" w:type="auto"/>
            <w:tcBorders>
              <w:top w:val="nil"/>
              <w:left w:val="nil"/>
              <w:bottom w:val="single" w:sz="4" w:space="0" w:color="auto"/>
              <w:right w:val="single" w:sz="4" w:space="0" w:color="auto"/>
            </w:tcBorders>
            <w:shd w:val="clear" w:color="auto" w:fill="auto"/>
            <w:noWrap/>
            <w:hideMark/>
          </w:tcPr>
          <w:p w14:paraId="245BD0A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1605EBF"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1D3FF4B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16AD4EE" w14:textId="77777777" w:rsidR="009B3734" w:rsidRPr="00A202B7" w:rsidRDefault="009B3734" w:rsidP="009B3734">
            <w:pPr>
              <w:spacing w:after="0"/>
              <w:rPr>
                <w:rFonts w:cs="Arial"/>
                <w:sz w:val="16"/>
                <w:szCs w:val="16"/>
              </w:rPr>
            </w:pPr>
            <w:r w:rsidRPr="00A202B7">
              <w:rPr>
                <w:rFonts w:cs="Arial"/>
                <w:sz w:val="16"/>
                <w:szCs w:val="16"/>
              </w:rPr>
              <w:t>Fluticasone Propionate HFA MDI 220mcg/Puff</w:t>
            </w:r>
          </w:p>
        </w:tc>
        <w:tc>
          <w:tcPr>
            <w:tcW w:w="0" w:type="auto"/>
            <w:tcBorders>
              <w:top w:val="nil"/>
              <w:left w:val="nil"/>
              <w:bottom w:val="single" w:sz="4" w:space="0" w:color="auto"/>
              <w:right w:val="single" w:sz="4" w:space="0" w:color="auto"/>
            </w:tcBorders>
            <w:shd w:val="clear" w:color="auto" w:fill="auto"/>
            <w:noWrap/>
            <w:hideMark/>
          </w:tcPr>
          <w:p w14:paraId="2A779DF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9F37E45"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EABD46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9C97B4" w14:textId="77777777" w:rsidR="009B3734" w:rsidRPr="00A202B7" w:rsidRDefault="009B3734" w:rsidP="009B3734">
            <w:pPr>
              <w:spacing w:after="0"/>
              <w:rPr>
                <w:rFonts w:cs="Arial"/>
                <w:sz w:val="16"/>
                <w:szCs w:val="16"/>
              </w:rPr>
            </w:pPr>
            <w:r w:rsidRPr="00A202B7">
              <w:rPr>
                <w:rFonts w:cs="Arial"/>
                <w:sz w:val="16"/>
                <w:szCs w:val="16"/>
              </w:rPr>
              <w:lastRenderedPageBreak/>
              <w:t>Fluticasone Propionate HFA MDI 44mcg/Puff</w:t>
            </w:r>
          </w:p>
        </w:tc>
        <w:tc>
          <w:tcPr>
            <w:tcW w:w="0" w:type="auto"/>
            <w:tcBorders>
              <w:top w:val="nil"/>
              <w:left w:val="nil"/>
              <w:bottom w:val="single" w:sz="4" w:space="0" w:color="auto"/>
              <w:right w:val="single" w:sz="4" w:space="0" w:color="auto"/>
            </w:tcBorders>
            <w:shd w:val="clear" w:color="auto" w:fill="auto"/>
            <w:noWrap/>
            <w:hideMark/>
          </w:tcPr>
          <w:p w14:paraId="4774B23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2E53840"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7BAC43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100557F" w14:textId="77777777" w:rsidR="009B3734" w:rsidRPr="00A202B7" w:rsidRDefault="009B3734" w:rsidP="009B3734">
            <w:pPr>
              <w:spacing w:after="0"/>
              <w:rPr>
                <w:rFonts w:cs="Arial"/>
                <w:sz w:val="16"/>
                <w:szCs w:val="16"/>
              </w:rPr>
            </w:pPr>
            <w:r w:rsidRPr="00A202B7">
              <w:rPr>
                <w:rFonts w:cs="Arial"/>
                <w:sz w:val="16"/>
                <w:szCs w:val="16"/>
              </w:rPr>
              <w:t>Folic Acid Tablets 1mg</w:t>
            </w:r>
          </w:p>
        </w:tc>
        <w:tc>
          <w:tcPr>
            <w:tcW w:w="0" w:type="auto"/>
            <w:tcBorders>
              <w:top w:val="nil"/>
              <w:left w:val="nil"/>
              <w:bottom w:val="single" w:sz="4" w:space="0" w:color="auto"/>
              <w:right w:val="single" w:sz="4" w:space="0" w:color="auto"/>
            </w:tcBorders>
            <w:shd w:val="clear" w:color="auto" w:fill="auto"/>
            <w:noWrap/>
            <w:hideMark/>
          </w:tcPr>
          <w:p w14:paraId="34DCE06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89A6FAB"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18D0994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3057A2B" w14:textId="77777777" w:rsidR="009B3734" w:rsidRPr="00A202B7" w:rsidRDefault="009B3734" w:rsidP="009B3734">
            <w:pPr>
              <w:spacing w:after="0"/>
              <w:rPr>
                <w:rFonts w:cs="Arial"/>
                <w:sz w:val="16"/>
                <w:szCs w:val="16"/>
              </w:rPr>
            </w:pPr>
            <w:r w:rsidRPr="00A202B7">
              <w:rPr>
                <w:rFonts w:cs="Arial"/>
                <w:sz w:val="16"/>
                <w:szCs w:val="16"/>
              </w:rPr>
              <w:t>Formula, Infant, 60/40 Powder, 400gm</w:t>
            </w:r>
          </w:p>
        </w:tc>
        <w:tc>
          <w:tcPr>
            <w:tcW w:w="0" w:type="auto"/>
            <w:tcBorders>
              <w:top w:val="nil"/>
              <w:left w:val="nil"/>
              <w:bottom w:val="single" w:sz="4" w:space="0" w:color="auto"/>
              <w:right w:val="single" w:sz="4" w:space="0" w:color="auto"/>
            </w:tcBorders>
            <w:shd w:val="clear" w:color="auto" w:fill="auto"/>
            <w:noWrap/>
            <w:hideMark/>
          </w:tcPr>
          <w:p w14:paraId="142CB2E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1D7A48E"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B9AF4F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59418E6" w14:textId="77777777" w:rsidR="009B3734" w:rsidRPr="00A202B7" w:rsidRDefault="009B3734" w:rsidP="009B3734">
            <w:pPr>
              <w:spacing w:after="0"/>
              <w:rPr>
                <w:rFonts w:cs="Arial"/>
                <w:sz w:val="16"/>
                <w:szCs w:val="16"/>
              </w:rPr>
            </w:pPr>
            <w:r w:rsidRPr="00A202B7">
              <w:rPr>
                <w:rFonts w:cs="Arial"/>
                <w:sz w:val="16"/>
                <w:szCs w:val="16"/>
              </w:rPr>
              <w:t>Formula, Infant, Soy and Iron Powder, 366gm</w:t>
            </w:r>
          </w:p>
        </w:tc>
        <w:tc>
          <w:tcPr>
            <w:tcW w:w="0" w:type="auto"/>
            <w:tcBorders>
              <w:top w:val="nil"/>
              <w:left w:val="nil"/>
              <w:bottom w:val="single" w:sz="4" w:space="0" w:color="auto"/>
              <w:right w:val="single" w:sz="4" w:space="0" w:color="auto"/>
            </w:tcBorders>
            <w:shd w:val="clear" w:color="auto" w:fill="auto"/>
            <w:noWrap/>
            <w:hideMark/>
          </w:tcPr>
          <w:p w14:paraId="6D8BF19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CBF227E"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FD451F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B3B218" w14:textId="77777777" w:rsidR="009B3734" w:rsidRPr="00A202B7" w:rsidRDefault="009B3734" w:rsidP="009B3734">
            <w:pPr>
              <w:spacing w:after="0"/>
              <w:rPr>
                <w:rFonts w:cs="Arial"/>
                <w:sz w:val="16"/>
                <w:szCs w:val="16"/>
              </w:rPr>
            </w:pPr>
            <w:r w:rsidRPr="00A202B7">
              <w:rPr>
                <w:rFonts w:cs="Arial"/>
                <w:sz w:val="16"/>
                <w:szCs w:val="16"/>
              </w:rPr>
              <w:t>Fosphenytoin Sodium Inj., 50mg/mL, 2mL vial</w:t>
            </w:r>
          </w:p>
        </w:tc>
        <w:tc>
          <w:tcPr>
            <w:tcW w:w="0" w:type="auto"/>
            <w:tcBorders>
              <w:top w:val="nil"/>
              <w:left w:val="nil"/>
              <w:bottom w:val="single" w:sz="4" w:space="0" w:color="auto"/>
              <w:right w:val="single" w:sz="4" w:space="0" w:color="auto"/>
            </w:tcBorders>
            <w:shd w:val="clear" w:color="auto" w:fill="auto"/>
            <w:noWrap/>
            <w:hideMark/>
          </w:tcPr>
          <w:p w14:paraId="02C415D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785B743"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41B1A28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F5A6726" w14:textId="77777777" w:rsidR="009B3734" w:rsidRPr="00A202B7" w:rsidRDefault="009B3734" w:rsidP="009B3734">
            <w:pPr>
              <w:spacing w:after="0"/>
              <w:rPr>
                <w:rFonts w:cs="Arial"/>
                <w:sz w:val="16"/>
                <w:szCs w:val="16"/>
              </w:rPr>
            </w:pPr>
            <w:r w:rsidRPr="00A202B7">
              <w:rPr>
                <w:rFonts w:cs="Arial"/>
                <w:sz w:val="16"/>
                <w:szCs w:val="16"/>
              </w:rPr>
              <w:t>Furosemide Inj. 10mg/mL, 10mL vial</w:t>
            </w:r>
          </w:p>
        </w:tc>
        <w:tc>
          <w:tcPr>
            <w:tcW w:w="0" w:type="auto"/>
            <w:tcBorders>
              <w:top w:val="nil"/>
              <w:left w:val="nil"/>
              <w:bottom w:val="single" w:sz="4" w:space="0" w:color="auto"/>
              <w:right w:val="single" w:sz="4" w:space="0" w:color="auto"/>
            </w:tcBorders>
            <w:shd w:val="clear" w:color="auto" w:fill="auto"/>
            <w:noWrap/>
            <w:hideMark/>
          </w:tcPr>
          <w:p w14:paraId="3A33E98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492E03E"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166E73B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6B6217D" w14:textId="77777777" w:rsidR="009B3734" w:rsidRPr="00A202B7" w:rsidRDefault="009B3734" w:rsidP="009B3734">
            <w:pPr>
              <w:spacing w:after="0"/>
              <w:rPr>
                <w:rFonts w:cs="Arial"/>
                <w:sz w:val="16"/>
                <w:szCs w:val="16"/>
              </w:rPr>
            </w:pPr>
            <w:r w:rsidRPr="00A202B7">
              <w:rPr>
                <w:rFonts w:cs="Arial"/>
                <w:sz w:val="16"/>
                <w:szCs w:val="16"/>
              </w:rPr>
              <w:t>Furosemide Tablets 40mg</w:t>
            </w:r>
          </w:p>
        </w:tc>
        <w:tc>
          <w:tcPr>
            <w:tcW w:w="0" w:type="auto"/>
            <w:tcBorders>
              <w:top w:val="nil"/>
              <w:left w:val="nil"/>
              <w:bottom w:val="single" w:sz="4" w:space="0" w:color="auto"/>
              <w:right w:val="single" w:sz="4" w:space="0" w:color="auto"/>
            </w:tcBorders>
            <w:shd w:val="clear" w:color="auto" w:fill="auto"/>
            <w:noWrap/>
            <w:hideMark/>
          </w:tcPr>
          <w:p w14:paraId="242F949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0638EE9"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3E0F954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65ACD23" w14:textId="77777777" w:rsidR="009B3734" w:rsidRPr="00A202B7" w:rsidRDefault="009B3734" w:rsidP="009B3734">
            <w:pPr>
              <w:spacing w:after="0"/>
              <w:rPr>
                <w:rFonts w:cs="Arial"/>
                <w:sz w:val="16"/>
                <w:szCs w:val="16"/>
              </w:rPr>
            </w:pPr>
            <w:r w:rsidRPr="00A202B7">
              <w:rPr>
                <w:rFonts w:cs="Arial"/>
                <w:sz w:val="16"/>
                <w:szCs w:val="16"/>
              </w:rPr>
              <w:t>Gabapentin Capsules 100mg</w:t>
            </w:r>
          </w:p>
        </w:tc>
        <w:tc>
          <w:tcPr>
            <w:tcW w:w="0" w:type="auto"/>
            <w:tcBorders>
              <w:top w:val="nil"/>
              <w:left w:val="nil"/>
              <w:bottom w:val="single" w:sz="4" w:space="0" w:color="auto"/>
              <w:right w:val="single" w:sz="4" w:space="0" w:color="auto"/>
            </w:tcBorders>
            <w:shd w:val="clear" w:color="auto" w:fill="auto"/>
            <w:noWrap/>
            <w:hideMark/>
          </w:tcPr>
          <w:p w14:paraId="047C896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8AF745B"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31368E0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DEDD45" w14:textId="77777777" w:rsidR="009B3734" w:rsidRPr="00A202B7" w:rsidRDefault="009B3734" w:rsidP="009B3734">
            <w:pPr>
              <w:spacing w:after="0"/>
              <w:rPr>
                <w:rFonts w:cs="Arial"/>
                <w:sz w:val="16"/>
                <w:szCs w:val="16"/>
              </w:rPr>
            </w:pPr>
            <w:r w:rsidRPr="00A202B7">
              <w:rPr>
                <w:rFonts w:cs="Arial"/>
                <w:sz w:val="16"/>
                <w:szCs w:val="16"/>
              </w:rPr>
              <w:t>Gabapentin Capsules 300mg</w:t>
            </w:r>
          </w:p>
        </w:tc>
        <w:tc>
          <w:tcPr>
            <w:tcW w:w="0" w:type="auto"/>
            <w:tcBorders>
              <w:top w:val="nil"/>
              <w:left w:val="nil"/>
              <w:bottom w:val="single" w:sz="4" w:space="0" w:color="auto"/>
              <w:right w:val="single" w:sz="4" w:space="0" w:color="auto"/>
            </w:tcBorders>
            <w:shd w:val="clear" w:color="auto" w:fill="auto"/>
            <w:noWrap/>
            <w:hideMark/>
          </w:tcPr>
          <w:p w14:paraId="5EDB926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8C80D1"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4024683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4F32338" w14:textId="77777777" w:rsidR="009B3734" w:rsidRPr="00A202B7" w:rsidRDefault="009B3734" w:rsidP="009B3734">
            <w:pPr>
              <w:spacing w:after="0"/>
              <w:rPr>
                <w:rFonts w:cs="Arial"/>
                <w:sz w:val="16"/>
                <w:szCs w:val="16"/>
              </w:rPr>
            </w:pPr>
            <w:r w:rsidRPr="00A202B7">
              <w:rPr>
                <w:rFonts w:cs="Arial"/>
                <w:sz w:val="16"/>
                <w:szCs w:val="16"/>
              </w:rPr>
              <w:t>Gentamicin Ophthalmic Solution 3% (3mg/mL), 5mL</w:t>
            </w:r>
          </w:p>
        </w:tc>
        <w:tc>
          <w:tcPr>
            <w:tcW w:w="0" w:type="auto"/>
            <w:tcBorders>
              <w:top w:val="nil"/>
              <w:left w:val="nil"/>
              <w:bottom w:val="single" w:sz="4" w:space="0" w:color="auto"/>
              <w:right w:val="single" w:sz="4" w:space="0" w:color="auto"/>
            </w:tcBorders>
            <w:shd w:val="clear" w:color="auto" w:fill="auto"/>
            <w:noWrap/>
            <w:hideMark/>
          </w:tcPr>
          <w:p w14:paraId="4E9AE72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7A355EF"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2D6DCD0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BF279A" w14:textId="77777777" w:rsidR="009B3734" w:rsidRPr="00A202B7" w:rsidRDefault="009B3734" w:rsidP="009B3734">
            <w:pPr>
              <w:spacing w:after="0"/>
              <w:rPr>
                <w:rFonts w:cs="Arial"/>
                <w:sz w:val="16"/>
                <w:szCs w:val="16"/>
              </w:rPr>
            </w:pPr>
            <w:r w:rsidRPr="00A202B7">
              <w:rPr>
                <w:rFonts w:cs="Arial"/>
                <w:sz w:val="16"/>
                <w:szCs w:val="16"/>
              </w:rPr>
              <w:t>Glipizide Tablets 5mg</w:t>
            </w:r>
          </w:p>
        </w:tc>
        <w:tc>
          <w:tcPr>
            <w:tcW w:w="0" w:type="auto"/>
            <w:tcBorders>
              <w:top w:val="nil"/>
              <w:left w:val="nil"/>
              <w:bottom w:val="single" w:sz="4" w:space="0" w:color="auto"/>
              <w:right w:val="single" w:sz="4" w:space="0" w:color="auto"/>
            </w:tcBorders>
            <w:shd w:val="clear" w:color="auto" w:fill="auto"/>
            <w:noWrap/>
            <w:hideMark/>
          </w:tcPr>
          <w:p w14:paraId="735F111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11E9604"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41F44B5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85F5A82" w14:textId="77777777" w:rsidR="009B3734" w:rsidRPr="00A202B7" w:rsidRDefault="009B3734" w:rsidP="009B3734">
            <w:pPr>
              <w:spacing w:after="0"/>
              <w:rPr>
                <w:rFonts w:cs="Arial"/>
                <w:sz w:val="16"/>
                <w:szCs w:val="16"/>
              </w:rPr>
            </w:pPr>
            <w:r w:rsidRPr="00A202B7">
              <w:rPr>
                <w:rFonts w:cs="Arial"/>
                <w:sz w:val="16"/>
                <w:szCs w:val="16"/>
              </w:rPr>
              <w:t>Glucagon for Inj. 1mg w/1mL water</w:t>
            </w:r>
          </w:p>
        </w:tc>
        <w:tc>
          <w:tcPr>
            <w:tcW w:w="0" w:type="auto"/>
            <w:tcBorders>
              <w:top w:val="nil"/>
              <w:left w:val="nil"/>
              <w:bottom w:val="single" w:sz="4" w:space="0" w:color="auto"/>
              <w:right w:val="single" w:sz="4" w:space="0" w:color="auto"/>
            </w:tcBorders>
            <w:shd w:val="clear" w:color="auto" w:fill="auto"/>
            <w:noWrap/>
            <w:hideMark/>
          </w:tcPr>
          <w:p w14:paraId="2D202CA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5EE7ED"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2C37567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3FAECB8" w14:textId="77777777" w:rsidR="009B3734" w:rsidRPr="00A202B7" w:rsidRDefault="009B3734" w:rsidP="009B3734">
            <w:pPr>
              <w:spacing w:after="0"/>
              <w:rPr>
                <w:rFonts w:cs="Arial"/>
                <w:sz w:val="16"/>
                <w:szCs w:val="16"/>
              </w:rPr>
            </w:pPr>
            <w:r w:rsidRPr="00A202B7">
              <w:rPr>
                <w:rFonts w:cs="Arial"/>
                <w:sz w:val="16"/>
                <w:szCs w:val="16"/>
              </w:rPr>
              <w:t>Glucose Tablets</w:t>
            </w:r>
          </w:p>
        </w:tc>
        <w:tc>
          <w:tcPr>
            <w:tcW w:w="0" w:type="auto"/>
            <w:tcBorders>
              <w:top w:val="nil"/>
              <w:left w:val="nil"/>
              <w:bottom w:val="single" w:sz="4" w:space="0" w:color="auto"/>
              <w:right w:val="single" w:sz="4" w:space="0" w:color="auto"/>
            </w:tcBorders>
            <w:shd w:val="clear" w:color="auto" w:fill="auto"/>
            <w:noWrap/>
            <w:hideMark/>
          </w:tcPr>
          <w:p w14:paraId="5C583DD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0482EC7" w14:textId="77777777" w:rsidR="009B3734" w:rsidRPr="00A202B7" w:rsidRDefault="009B3734" w:rsidP="009B3734">
            <w:pPr>
              <w:spacing w:after="0"/>
              <w:jc w:val="center"/>
              <w:rPr>
                <w:rFonts w:cs="Arial"/>
                <w:sz w:val="16"/>
                <w:szCs w:val="16"/>
              </w:rPr>
            </w:pPr>
            <w:r w:rsidRPr="00A202B7">
              <w:rPr>
                <w:rFonts w:cs="Arial"/>
                <w:sz w:val="16"/>
                <w:szCs w:val="16"/>
              </w:rPr>
              <w:t>10</w:t>
            </w:r>
          </w:p>
        </w:tc>
      </w:tr>
      <w:tr w:rsidR="009B3734" w:rsidRPr="00A202B7" w14:paraId="7D43DCE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1FC1832" w14:textId="77777777" w:rsidR="009B3734" w:rsidRPr="00A202B7" w:rsidRDefault="009B3734" w:rsidP="009B3734">
            <w:pPr>
              <w:spacing w:after="0"/>
              <w:rPr>
                <w:rFonts w:cs="Arial"/>
                <w:sz w:val="16"/>
                <w:szCs w:val="16"/>
              </w:rPr>
            </w:pPr>
            <w:r w:rsidRPr="00A202B7">
              <w:rPr>
                <w:rFonts w:cs="Arial"/>
                <w:sz w:val="16"/>
                <w:szCs w:val="16"/>
              </w:rPr>
              <w:t>Glyburide Tablets 5mg</w:t>
            </w:r>
          </w:p>
        </w:tc>
        <w:tc>
          <w:tcPr>
            <w:tcW w:w="0" w:type="auto"/>
            <w:tcBorders>
              <w:top w:val="nil"/>
              <w:left w:val="nil"/>
              <w:bottom w:val="single" w:sz="4" w:space="0" w:color="auto"/>
              <w:right w:val="single" w:sz="4" w:space="0" w:color="auto"/>
            </w:tcBorders>
            <w:shd w:val="clear" w:color="auto" w:fill="auto"/>
            <w:noWrap/>
            <w:hideMark/>
          </w:tcPr>
          <w:p w14:paraId="1F392CA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71D6A1"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C74DD7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F7E0127" w14:textId="77777777" w:rsidR="009B3734" w:rsidRPr="00A202B7" w:rsidRDefault="009B3734" w:rsidP="009B3734">
            <w:pPr>
              <w:spacing w:after="0"/>
              <w:rPr>
                <w:rFonts w:cs="Arial"/>
                <w:sz w:val="16"/>
                <w:szCs w:val="16"/>
              </w:rPr>
            </w:pPr>
            <w:r w:rsidRPr="00A202B7">
              <w:rPr>
                <w:rFonts w:cs="Arial"/>
                <w:sz w:val="16"/>
                <w:szCs w:val="16"/>
              </w:rPr>
              <w:t>Graduated Cylinder, 125mL</w:t>
            </w:r>
          </w:p>
        </w:tc>
        <w:tc>
          <w:tcPr>
            <w:tcW w:w="0" w:type="auto"/>
            <w:tcBorders>
              <w:top w:val="nil"/>
              <w:left w:val="nil"/>
              <w:bottom w:val="single" w:sz="4" w:space="0" w:color="auto"/>
              <w:right w:val="single" w:sz="4" w:space="0" w:color="auto"/>
            </w:tcBorders>
            <w:shd w:val="clear" w:color="auto" w:fill="auto"/>
            <w:noWrap/>
            <w:hideMark/>
          </w:tcPr>
          <w:p w14:paraId="0FFF056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57FA1F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1970BA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A5FFCB0" w14:textId="77777777" w:rsidR="009B3734" w:rsidRPr="00A202B7" w:rsidRDefault="009B3734" w:rsidP="009B3734">
            <w:pPr>
              <w:spacing w:after="0"/>
              <w:rPr>
                <w:rFonts w:cs="Arial"/>
                <w:sz w:val="16"/>
                <w:szCs w:val="16"/>
              </w:rPr>
            </w:pPr>
            <w:r w:rsidRPr="00A202B7">
              <w:rPr>
                <w:rFonts w:cs="Arial"/>
                <w:sz w:val="16"/>
                <w:szCs w:val="16"/>
              </w:rPr>
              <w:t>Graduated Cylinder, 30mL</w:t>
            </w:r>
          </w:p>
        </w:tc>
        <w:tc>
          <w:tcPr>
            <w:tcW w:w="0" w:type="auto"/>
            <w:tcBorders>
              <w:top w:val="nil"/>
              <w:left w:val="nil"/>
              <w:bottom w:val="single" w:sz="4" w:space="0" w:color="auto"/>
              <w:right w:val="single" w:sz="4" w:space="0" w:color="auto"/>
            </w:tcBorders>
            <w:shd w:val="clear" w:color="auto" w:fill="auto"/>
            <w:noWrap/>
            <w:hideMark/>
          </w:tcPr>
          <w:p w14:paraId="0F6DAE1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DBCDDD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84F282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A7907D" w14:textId="77777777" w:rsidR="009B3734" w:rsidRPr="00A202B7" w:rsidRDefault="009B3734" w:rsidP="009B3734">
            <w:pPr>
              <w:spacing w:after="0"/>
              <w:rPr>
                <w:rFonts w:cs="Arial"/>
                <w:sz w:val="16"/>
                <w:szCs w:val="16"/>
              </w:rPr>
            </w:pPr>
            <w:r w:rsidRPr="00A202B7">
              <w:rPr>
                <w:rFonts w:cs="Arial"/>
                <w:sz w:val="16"/>
                <w:szCs w:val="16"/>
              </w:rPr>
              <w:t>Guaifenesin AC Syrup 100mg-10mg/5mL 120mL</w:t>
            </w:r>
          </w:p>
        </w:tc>
        <w:tc>
          <w:tcPr>
            <w:tcW w:w="0" w:type="auto"/>
            <w:tcBorders>
              <w:top w:val="nil"/>
              <w:left w:val="nil"/>
              <w:bottom w:val="single" w:sz="4" w:space="0" w:color="auto"/>
              <w:right w:val="single" w:sz="4" w:space="0" w:color="auto"/>
            </w:tcBorders>
            <w:shd w:val="clear" w:color="auto" w:fill="auto"/>
            <w:noWrap/>
            <w:hideMark/>
          </w:tcPr>
          <w:p w14:paraId="795EDE6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78805B1"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0DBF4D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C41345" w14:textId="77777777" w:rsidR="009B3734" w:rsidRPr="00A202B7" w:rsidRDefault="009B3734" w:rsidP="009B3734">
            <w:pPr>
              <w:spacing w:after="0"/>
              <w:rPr>
                <w:rFonts w:cs="Arial"/>
                <w:sz w:val="16"/>
                <w:szCs w:val="16"/>
              </w:rPr>
            </w:pPr>
            <w:r w:rsidRPr="00A202B7">
              <w:rPr>
                <w:rFonts w:cs="Arial"/>
                <w:sz w:val="16"/>
                <w:szCs w:val="16"/>
              </w:rPr>
              <w:t>Guaifenesin DM Syrup, 120mL</w:t>
            </w:r>
          </w:p>
        </w:tc>
        <w:tc>
          <w:tcPr>
            <w:tcW w:w="0" w:type="auto"/>
            <w:tcBorders>
              <w:top w:val="nil"/>
              <w:left w:val="nil"/>
              <w:bottom w:val="single" w:sz="4" w:space="0" w:color="auto"/>
              <w:right w:val="single" w:sz="4" w:space="0" w:color="auto"/>
            </w:tcBorders>
            <w:shd w:val="clear" w:color="auto" w:fill="auto"/>
            <w:noWrap/>
            <w:hideMark/>
          </w:tcPr>
          <w:p w14:paraId="4024134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303B8F9"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4100907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4B8690" w14:textId="77777777" w:rsidR="009B3734" w:rsidRPr="00A202B7" w:rsidRDefault="009B3734" w:rsidP="009B3734">
            <w:pPr>
              <w:spacing w:after="0"/>
              <w:rPr>
                <w:rFonts w:cs="Arial"/>
                <w:sz w:val="16"/>
                <w:szCs w:val="16"/>
              </w:rPr>
            </w:pPr>
            <w:r w:rsidRPr="00A202B7">
              <w:rPr>
                <w:rFonts w:cs="Arial"/>
                <w:sz w:val="16"/>
                <w:szCs w:val="16"/>
              </w:rPr>
              <w:t>Guaifenesin Syrup, 120mL</w:t>
            </w:r>
          </w:p>
        </w:tc>
        <w:tc>
          <w:tcPr>
            <w:tcW w:w="0" w:type="auto"/>
            <w:tcBorders>
              <w:top w:val="nil"/>
              <w:left w:val="nil"/>
              <w:bottom w:val="single" w:sz="4" w:space="0" w:color="auto"/>
              <w:right w:val="single" w:sz="4" w:space="0" w:color="auto"/>
            </w:tcBorders>
            <w:shd w:val="clear" w:color="auto" w:fill="auto"/>
            <w:noWrap/>
            <w:hideMark/>
          </w:tcPr>
          <w:p w14:paraId="1976023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F404E16"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246A090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B35875" w14:textId="77777777" w:rsidR="009B3734" w:rsidRPr="00A202B7" w:rsidRDefault="009B3734" w:rsidP="009B3734">
            <w:pPr>
              <w:spacing w:after="0"/>
              <w:rPr>
                <w:rFonts w:cs="Arial"/>
                <w:sz w:val="16"/>
                <w:szCs w:val="16"/>
              </w:rPr>
            </w:pPr>
            <w:r w:rsidRPr="00A202B7">
              <w:rPr>
                <w:rFonts w:cs="Arial"/>
                <w:sz w:val="16"/>
                <w:szCs w:val="16"/>
              </w:rPr>
              <w:t>Haloperidol Lacatate Inj. 5mg/mL, 1mL vial</w:t>
            </w:r>
          </w:p>
        </w:tc>
        <w:tc>
          <w:tcPr>
            <w:tcW w:w="0" w:type="auto"/>
            <w:tcBorders>
              <w:top w:val="nil"/>
              <w:left w:val="nil"/>
              <w:bottom w:val="single" w:sz="4" w:space="0" w:color="auto"/>
              <w:right w:val="single" w:sz="4" w:space="0" w:color="auto"/>
            </w:tcBorders>
            <w:shd w:val="clear" w:color="auto" w:fill="auto"/>
            <w:noWrap/>
            <w:hideMark/>
          </w:tcPr>
          <w:p w14:paraId="74556CE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C409392"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3AA42FE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E83159" w14:textId="77777777" w:rsidR="009B3734" w:rsidRPr="00A202B7" w:rsidRDefault="009B3734" w:rsidP="009B3734">
            <w:pPr>
              <w:spacing w:after="0"/>
              <w:rPr>
                <w:rFonts w:cs="Arial"/>
                <w:sz w:val="16"/>
                <w:szCs w:val="16"/>
              </w:rPr>
            </w:pPr>
            <w:r w:rsidRPr="00A202B7">
              <w:rPr>
                <w:rFonts w:cs="Arial"/>
                <w:sz w:val="16"/>
                <w:szCs w:val="16"/>
              </w:rPr>
              <w:t>Haloperidol Tablets 1mg</w:t>
            </w:r>
          </w:p>
        </w:tc>
        <w:tc>
          <w:tcPr>
            <w:tcW w:w="0" w:type="auto"/>
            <w:tcBorders>
              <w:top w:val="nil"/>
              <w:left w:val="nil"/>
              <w:bottom w:val="single" w:sz="4" w:space="0" w:color="auto"/>
              <w:right w:val="single" w:sz="4" w:space="0" w:color="auto"/>
            </w:tcBorders>
            <w:shd w:val="clear" w:color="auto" w:fill="auto"/>
            <w:noWrap/>
            <w:hideMark/>
          </w:tcPr>
          <w:p w14:paraId="70B9EFD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32A9AE"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F1EE60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7CDC95E" w14:textId="77777777" w:rsidR="009B3734" w:rsidRPr="00A202B7" w:rsidRDefault="009B3734" w:rsidP="009B3734">
            <w:pPr>
              <w:spacing w:after="0"/>
              <w:rPr>
                <w:rFonts w:cs="Arial"/>
                <w:sz w:val="16"/>
                <w:szCs w:val="16"/>
              </w:rPr>
            </w:pPr>
            <w:r w:rsidRPr="00A202B7">
              <w:rPr>
                <w:rFonts w:cs="Arial"/>
                <w:sz w:val="16"/>
                <w:szCs w:val="16"/>
              </w:rPr>
              <w:t>Heparin Lock Flush Kit, 100 units/mL, 1mL vial</w:t>
            </w:r>
          </w:p>
        </w:tc>
        <w:tc>
          <w:tcPr>
            <w:tcW w:w="0" w:type="auto"/>
            <w:tcBorders>
              <w:top w:val="nil"/>
              <w:left w:val="nil"/>
              <w:bottom w:val="single" w:sz="4" w:space="0" w:color="auto"/>
              <w:right w:val="single" w:sz="4" w:space="0" w:color="auto"/>
            </w:tcBorders>
            <w:shd w:val="clear" w:color="auto" w:fill="auto"/>
            <w:noWrap/>
            <w:hideMark/>
          </w:tcPr>
          <w:p w14:paraId="3CB2F3F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8452165"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28ABE2A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F6C49B3" w14:textId="77777777" w:rsidR="009B3734" w:rsidRPr="00A202B7" w:rsidRDefault="009B3734" w:rsidP="009B3734">
            <w:pPr>
              <w:spacing w:after="0"/>
              <w:rPr>
                <w:rFonts w:cs="Arial"/>
                <w:sz w:val="16"/>
                <w:szCs w:val="16"/>
              </w:rPr>
            </w:pPr>
            <w:r w:rsidRPr="00A202B7">
              <w:rPr>
                <w:rFonts w:cs="Arial"/>
                <w:sz w:val="16"/>
                <w:szCs w:val="16"/>
              </w:rPr>
              <w:t>Heparin Sodium Inj. 1000 units/mL, 10mL vial</w:t>
            </w:r>
          </w:p>
        </w:tc>
        <w:tc>
          <w:tcPr>
            <w:tcW w:w="0" w:type="auto"/>
            <w:tcBorders>
              <w:top w:val="nil"/>
              <w:left w:val="nil"/>
              <w:bottom w:val="single" w:sz="4" w:space="0" w:color="auto"/>
              <w:right w:val="single" w:sz="4" w:space="0" w:color="auto"/>
            </w:tcBorders>
            <w:shd w:val="clear" w:color="auto" w:fill="auto"/>
            <w:noWrap/>
            <w:hideMark/>
          </w:tcPr>
          <w:p w14:paraId="2854551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50E69D"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1565526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5234E20" w14:textId="77777777" w:rsidR="009B3734" w:rsidRPr="00A202B7" w:rsidRDefault="009B3734" w:rsidP="009B3734">
            <w:pPr>
              <w:spacing w:after="0"/>
              <w:rPr>
                <w:rFonts w:cs="Arial"/>
                <w:sz w:val="16"/>
                <w:szCs w:val="16"/>
              </w:rPr>
            </w:pPr>
            <w:r w:rsidRPr="00A202B7">
              <w:rPr>
                <w:rFonts w:cs="Arial"/>
                <w:sz w:val="16"/>
                <w:szCs w:val="16"/>
              </w:rPr>
              <w:t>Hydrochlorothiazide Tablets 25mg</w:t>
            </w:r>
          </w:p>
        </w:tc>
        <w:tc>
          <w:tcPr>
            <w:tcW w:w="0" w:type="auto"/>
            <w:tcBorders>
              <w:top w:val="nil"/>
              <w:left w:val="nil"/>
              <w:bottom w:val="single" w:sz="4" w:space="0" w:color="auto"/>
              <w:right w:val="single" w:sz="4" w:space="0" w:color="auto"/>
            </w:tcBorders>
            <w:shd w:val="clear" w:color="auto" w:fill="auto"/>
            <w:noWrap/>
            <w:hideMark/>
          </w:tcPr>
          <w:p w14:paraId="16790E9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D30D4ED"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3C786DF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B1800A1" w14:textId="77777777" w:rsidR="009B3734" w:rsidRPr="00A202B7" w:rsidRDefault="009B3734" w:rsidP="009B3734">
            <w:pPr>
              <w:spacing w:after="0"/>
              <w:rPr>
                <w:rFonts w:cs="Arial"/>
                <w:sz w:val="16"/>
                <w:szCs w:val="16"/>
              </w:rPr>
            </w:pPr>
            <w:r w:rsidRPr="00A202B7">
              <w:rPr>
                <w:rFonts w:cs="Arial"/>
                <w:sz w:val="16"/>
                <w:szCs w:val="16"/>
              </w:rPr>
              <w:t>Hydrocodone Bitartrate/APAP Tablets 5mg/300mg</w:t>
            </w:r>
          </w:p>
        </w:tc>
        <w:tc>
          <w:tcPr>
            <w:tcW w:w="0" w:type="auto"/>
            <w:tcBorders>
              <w:top w:val="nil"/>
              <w:left w:val="nil"/>
              <w:bottom w:val="single" w:sz="4" w:space="0" w:color="auto"/>
              <w:right w:val="single" w:sz="4" w:space="0" w:color="auto"/>
            </w:tcBorders>
            <w:shd w:val="clear" w:color="auto" w:fill="auto"/>
            <w:noWrap/>
            <w:hideMark/>
          </w:tcPr>
          <w:p w14:paraId="12DD02F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3C6CB77" w14:textId="77777777" w:rsidR="009B3734" w:rsidRPr="00A202B7" w:rsidRDefault="009B3734" w:rsidP="009B3734">
            <w:pPr>
              <w:spacing w:after="0"/>
              <w:jc w:val="center"/>
              <w:rPr>
                <w:rFonts w:cs="Arial"/>
                <w:sz w:val="16"/>
                <w:szCs w:val="16"/>
              </w:rPr>
            </w:pPr>
            <w:r w:rsidRPr="00A202B7">
              <w:rPr>
                <w:rFonts w:cs="Arial"/>
                <w:sz w:val="16"/>
                <w:szCs w:val="16"/>
              </w:rPr>
              <w:t>60</w:t>
            </w:r>
          </w:p>
        </w:tc>
      </w:tr>
      <w:tr w:rsidR="009B3734" w:rsidRPr="00A202B7" w14:paraId="678E920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209A56" w14:textId="77777777" w:rsidR="009B3734" w:rsidRPr="00A202B7" w:rsidRDefault="009B3734" w:rsidP="009B3734">
            <w:pPr>
              <w:spacing w:after="0"/>
              <w:rPr>
                <w:rFonts w:cs="Arial"/>
                <w:sz w:val="16"/>
                <w:szCs w:val="16"/>
              </w:rPr>
            </w:pPr>
            <w:r w:rsidRPr="00A202B7">
              <w:rPr>
                <w:rFonts w:cs="Arial"/>
                <w:sz w:val="16"/>
                <w:szCs w:val="16"/>
              </w:rPr>
              <w:t>Hydrocortisone Acetate Suppository, 25mg</w:t>
            </w:r>
          </w:p>
        </w:tc>
        <w:tc>
          <w:tcPr>
            <w:tcW w:w="0" w:type="auto"/>
            <w:tcBorders>
              <w:top w:val="nil"/>
              <w:left w:val="nil"/>
              <w:bottom w:val="single" w:sz="4" w:space="0" w:color="auto"/>
              <w:right w:val="single" w:sz="4" w:space="0" w:color="auto"/>
            </w:tcBorders>
            <w:shd w:val="clear" w:color="auto" w:fill="auto"/>
            <w:noWrap/>
            <w:hideMark/>
          </w:tcPr>
          <w:p w14:paraId="44CDD91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0F21C0"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6C8C480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84D0C3" w14:textId="77777777" w:rsidR="009B3734" w:rsidRPr="00A202B7" w:rsidRDefault="009B3734" w:rsidP="009B3734">
            <w:pPr>
              <w:spacing w:after="0"/>
              <w:rPr>
                <w:rFonts w:cs="Arial"/>
                <w:sz w:val="16"/>
                <w:szCs w:val="16"/>
              </w:rPr>
            </w:pPr>
            <w:r w:rsidRPr="00A202B7">
              <w:rPr>
                <w:rFonts w:cs="Arial"/>
                <w:sz w:val="16"/>
                <w:szCs w:val="16"/>
              </w:rPr>
              <w:t>Hydrocortisone Cream 1%, 30gm</w:t>
            </w:r>
          </w:p>
        </w:tc>
        <w:tc>
          <w:tcPr>
            <w:tcW w:w="0" w:type="auto"/>
            <w:tcBorders>
              <w:top w:val="nil"/>
              <w:left w:val="nil"/>
              <w:bottom w:val="single" w:sz="4" w:space="0" w:color="auto"/>
              <w:right w:val="single" w:sz="4" w:space="0" w:color="auto"/>
            </w:tcBorders>
            <w:shd w:val="clear" w:color="auto" w:fill="auto"/>
            <w:noWrap/>
            <w:hideMark/>
          </w:tcPr>
          <w:p w14:paraId="7949A7D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9B915F6"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145CC13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B3D6DC" w14:textId="77777777" w:rsidR="009B3734" w:rsidRPr="00A202B7" w:rsidRDefault="009B3734" w:rsidP="009B3734">
            <w:pPr>
              <w:spacing w:after="0"/>
              <w:rPr>
                <w:rFonts w:cs="Arial"/>
                <w:sz w:val="16"/>
                <w:szCs w:val="16"/>
              </w:rPr>
            </w:pPr>
            <w:r w:rsidRPr="00A202B7">
              <w:rPr>
                <w:rFonts w:cs="Arial"/>
                <w:sz w:val="16"/>
                <w:szCs w:val="16"/>
              </w:rPr>
              <w:t>Hydrocortisone Sod. Succ.  Inj. 100mg/2mL vial</w:t>
            </w:r>
          </w:p>
        </w:tc>
        <w:tc>
          <w:tcPr>
            <w:tcW w:w="0" w:type="auto"/>
            <w:tcBorders>
              <w:top w:val="nil"/>
              <w:left w:val="nil"/>
              <w:bottom w:val="single" w:sz="4" w:space="0" w:color="auto"/>
              <w:right w:val="single" w:sz="4" w:space="0" w:color="auto"/>
            </w:tcBorders>
            <w:shd w:val="clear" w:color="auto" w:fill="auto"/>
            <w:noWrap/>
            <w:hideMark/>
          </w:tcPr>
          <w:p w14:paraId="7A46974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1257095"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66B2EA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6C766E" w14:textId="77777777" w:rsidR="009B3734" w:rsidRPr="00A202B7" w:rsidRDefault="009B3734" w:rsidP="009B3734">
            <w:pPr>
              <w:spacing w:after="0"/>
              <w:rPr>
                <w:rFonts w:cs="Arial"/>
                <w:sz w:val="16"/>
                <w:szCs w:val="16"/>
              </w:rPr>
            </w:pPr>
            <w:r w:rsidRPr="00A202B7">
              <w:rPr>
                <w:rFonts w:cs="Arial"/>
                <w:sz w:val="16"/>
                <w:szCs w:val="16"/>
              </w:rPr>
              <w:t>Hydromorphone Inj. 1mg/mL Carpuject</w:t>
            </w:r>
          </w:p>
        </w:tc>
        <w:tc>
          <w:tcPr>
            <w:tcW w:w="0" w:type="auto"/>
            <w:tcBorders>
              <w:top w:val="nil"/>
              <w:left w:val="nil"/>
              <w:bottom w:val="single" w:sz="4" w:space="0" w:color="auto"/>
              <w:right w:val="single" w:sz="4" w:space="0" w:color="auto"/>
            </w:tcBorders>
            <w:shd w:val="clear" w:color="auto" w:fill="auto"/>
            <w:noWrap/>
            <w:hideMark/>
          </w:tcPr>
          <w:p w14:paraId="6D08221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103FC4" w14:textId="77777777" w:rsidR="009B3734" w:rsidRPr="00A202B7" w:rsidRDefault="009B3734" w:rsidP="009B3734">
            <w:pPr>
              <w:spacing w:after="0"/>
              <w:jc w:val="center"/>
              <w:rPr>
                <w:rFonts w:cs="Arial"/>
                <w:sz w:val="16"/>
                <w:szCs w:val="16"/>
              </w:rPr>
            </w:pPr>
            <w:r w:rsidRPr="00A202B7">
              <w:rPr>
                <w:rFonts w:cs="Arial"/>
                <w:sz w:val="16"/>
                <w:szCs w:val="16"/>
              </w:rPr>
              <w:t>6</w:t>
            </w:r>
          </w:p>
        </w:tc>
      </w:tr>
      <w:tr w:rsidR="009B3734" w:rsidRPr="00A202B7" w14:paraId="340B946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8E883AC" w14:textId="77777777" w:rsidR="009B3734" w:rsidRPr="00A202B7" w:rsidRDefault="009B3734" w:rsidP="009B3734">
            <w:pPr>
              <w:spacing w:after="0"/>
              <w:rPr>
                <w:rFonts w:cs="Arial"/>
                <w:sz w:val="16"/>
                <w:szCs w:val="16"/>
              </w:rPr>
            </w:pPr>
            <w:r w:rsidRPr="00A202B7">
              <w:rPr>
                <w:rFonts w:cs="Arial"/>
                <w:sz w:val="16"/>
                <w:szCs w:val="16"/>
              </w:rPr>
              <w:t>Ibuprofen Oral Drops 15mL</w:t>
            </w:r>
          </w:p>
        </w:tc>
        <w:tc>
          <w:tcPr>
            <w:tcW w:w="0" w:type="auto"/>
            <w:tcBorders>
              <w:top w:val="nil"/>
              <w:left w:val="nil"/>
              <w:bottom w:val="single" w:sz="4" w:space="0" w:color="auto"/>
              <w:right w:val="single" w:sz="4" w:space="0" w:color="auto"/>
            </w:tcBorders>
            <w:shd w:val="clear" w:color="auto" w:fill="auto"/>
            <w:noWrap/>
            <w:hideMark/>
          </w:tcPr>
          <w:p w14:paraId="2B10254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5727BFE"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0F1FA3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48A75B" w14:textId="77777777" w:rsidR="009B3734" w:rsidRPr="00A202B7" w:rsidRDefault="009B3734" w:rsidP="009B3734">
            <w:pPr>
              <w:spacing w:after="0"/>
              <w:rPr>
                <w:rFonts w:cs="Arial"/>
                <w:sz w:val="16"/>
                <w:szCs w:val="16"/>
              </w:rPr>
            </w:pPr>
            <w:r w:rsidRPr="00A202B7">
              <w:rPr>
                <w:rFonts w:cs="Arial"/>
                <w:sz w:val="16"/>
                <w:szCs w:val="16"/>
              </w:rPr>
              <w:t>Ibuprofen Oral Susp. 100mg/5mL, 120mL</w:t>
            </w:r>
          </w:p>
        </w:tc>
        <w:tc>
          <w:tcPr>
            <w:tcW w:w="0" w:type="auto"/>
            <w:tcBorders>
              <w:top w:val="nil"/>
              <w:left w:val="nil"/>
              <w:bottom w:val="single" w:sz="4" w:space="0" w:color="auto"/>
              <w:right w:val="single" w:sz="4" w:space="0" w:color="auto"/>
            </w:tcBorders>
            <w:shd w:val="clear" w:color="auto" w:fill="auto"/>
            <w:noWrap/>
            <w:hideMark/>
          </w:tcPr>
          <w:p w14:paraId="6D491E8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9252465"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85FD1E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E18699E" w14:textId="77777777" w:rsidR="009B3734" w:rsidRPr="00A202B7" w:rsidRDefault="009B3734" w:rsidP="009B3734">
            <w:pPr>
              <w:spacing w:after="0"/>
              <w:rPr>
                <w:rFonts w:cs="Arial"/>
                <w:sz w:val="16"/>
                <w:szCs w:val="16"/>
              </w:rPr>
            </w:pPr>
            <w:r w:rsidRPr="00A202B7">
              <w:rPr>
                <w:rFonts w:cs="Arial"/>
                <w:sz w:val="16"/>
                <w:szCs w:val="16"/>
              </w:rPr>
              <w:t>Ibuprofen Tablets 400mg</w:t>
            </w:r>
          </w:p>
        </w:tc>
        <w:tc>
          <w:tcPr>
            <w:tcW w:w="0" w:type="auto"/>
            <w:tcBorders>
              <w:top w:val="nil"/>
              <w:left w:val="nil"/>
              <w:bottom w:val="single" w:sz="4" w:space="0" w:color="auto"/>
              <w:right w:val="single" w:sz="4" w:space="0" w:color="auto"/>
            </w:tcBorders>
            <w:shd w:val="clear" w:color="auto" w:fill="auto"/>
            <w:noWrap/>
            <w:hideMark/>
          </w:tcPr>
          <w:p w14:paraId="7998AC3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11471D4" w14:textId="77777777" w:rsidR="009B3734" w:rsidRPr="00A202B7" w:rsidRDefault="009B3734" w:rsidP="009B3734">
            <w:pPr>
              <w:spacing w:after="0"/>
              <w:jc w:val="center"/>
              <w:rPr>
                <w:rFonts w:cs="Arial"/>
                <w:sz w:val="16"/>
                <w:szCs w:val="16"/>
              </w:rPr>
            </w:pPr>
            <w:r w:rsidRPr="00A202B7">
              <w:rPr>
                <w:rFonts w:cs="Arial"/>
                <w:sz w:val="16"/>
                <w:szCs w:val="16"/>
              </w:rPr>
              <w:t>120</w:t>
            </w:r>
          </w:p>
        </w:tc>
      </w:tr>
      <w:tr w:rsidR="009B3734" w:rsidRPr="00A202B7" w14:paraId="3FEC692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05009B" w14:textId="77777777" w:rsidR="009B3734" w:rsidRPr="00A202B7" w:rsidRDefault="009B3734" w:rsidP="009B3734">
            <w:pPr>
              <w:spacing w:after="0"/>
              <w:rPr>
                <w:rFonts w:cs="Arial"/>
                <w:sz w:val="16"/>
                <w:szCs w:val="16"/>
              </w:rPr>
            </w:pPr>
            <w:r w:rsidRPr="00A202B7">
              <w:rPr>
                <w:rFonts w:cs="Arial"/>
                <w:sz w:val="16"/>
                <w:szCs w:val="16"/>
              </w:rPr>
              <w:t>Ibuprofen Tablets 600mg</w:t>
            </w:r>
          </w:p>
        </w:tc>
        <w:tc>
          <w:tcPr>
            <w:tcW w:w="0" w:type="auto"/>
            <w:tcBorders>
              <w:top w:val="nil"/>
              <w:left w:val="nil"/>
              <w:bottom w:val="single" w:sz="4" w:space="0" w:color="auto"/>
              <w:right w:val="single" w:sz="4" w:space="0" w:color="auto"/>
            </w:tcBorders>
            <w:shd w:val="clear" w:color="auto" w:fill="auto"/>
            <w:noWrap/>
            <w:hideMark/>
          </w:tcPr>
          <w:p w14:paraId="0DF52B2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1853FC7" w14:textId="77777777" w:rsidR="009B3734" w:rsidRPr="00A202B7" w:rsidRDefault="009B3734" w:rsidP="009B3734">
            <w:pPr>
              <w:spacing w:after="0"/>
              <w:jc w:val="center"/>
              <w:rPr>
                <w:rFonts w:cs="Arial"/>
                <w:sz w:val="16"/>
                <w:szCs w:val="16"/>
              </w:rPr>
            </w:pPr>
            <w:r w:rsidRPr="00A202B7">
              <w:rPr>
                <w:rFonts w:cs="Arial"/>
                <w:sz w:val="16"/>
                <w:szCs w:val="16"/>
              </w:rPr>
              <w:t>80</w:t>
            </w:r>
          </w:p>
        </w:tc>
      </w:tr>
      <w:tr w:rsidR="009B3734" w:rsidRPr="00A202B7" w14:paraId="02C70F1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B8A7E97" w14:textId="77777777" w:rsidR="009B3734" w:rsidRPr="00A202B7" w:rsidRDefault="009B3734" w:rsidP="009B3734">
            <w:pPr>
              <w:spacing w:after="0"/>
              <w:rPr>
                <w:rFonts w:cs="Arial"/>
                <w:sz w:val="16"/>
                <w:szCs w:val="16"/>
              </w:rPr>
            </w:pPr>
            <w:r w:rsidRPr="00A202B7">
              <w:rPr>
                <w:rFonts w:cs="Arial"/>
                <w:sz w:val="16"/>
                <w:szCs w:val="16"/>
              </w:rPr>
              <w:t>Inhalation Chamber Spacer for MDI</w:t>
            </w:r>
          </w:p>
        </w:tc>
        <w:tc>
          <w:tcPr>
            <w:tcW w:w="0" w:type="auto"/>
            <w:tcBorders>
              <w:top w:val="nil"/>
              <w:left w:val="nil"/>
              <w:bottom w:val="single" w:sz="4" w:space="0" w:color="auto"/>
              <w:right w:val="single" w:sz="4" w:space="0" w:color="auto"/>
            </w:tcBorders>
            <w:shd w:val="clear" w:color="auto" w:fill="auto"/>
            <w:noWrap/>
            <w:hideMark/>
          </w:tcPr>
          <w:p w14:paraId="3B27520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E81C09C"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7643FBD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9BC1D9" w14:textId="77777777" w:rsidR="009B3734" w:rsidRPr="00A202B7" w:rsidRDefault="009B3734" w:rsidP="009B3734">
            <w:pPr>
              <w:spacing w:after="0"/>
              <w:rPr>
                <w:rFonts w:cs="Arial"/>
                <w:sz w:val="16"/>
                <w:szCs w:val="16"/>
              </w:rPr>
            </w:pPr>
            <w:r w:rsidRPr="00A202B7">
              <w:rPr>
                <w:rFonts w:cs="Arial"/>
                <w:sz w:val="16"/>
                <w:szCs w:val="16"/>
              </w:rPr>
              <w:t>Inhalation Chamber with Mask, size Medium</w:t>
            </w:r>
          </w:p>
        </w:tc>
        <w:tc>
          <w:tcPr>
            <w:tcW w:w="0" w:type="auto"/>
            <w:tcBorders>
              <w:top w:val="nil"/>
              <w:left w:val="nil"/>
              <w:bottom w:val="single" w:sz="4" w:space="0" w:color="auto"/>
              <w:right w:val="single" w:sz="4" w:space="0" w:color="auto"/>
            </w:tcBorders>
            <w:shd w:val="clear" w:color="auto" w:fill="auto"/>
            <w:noWrap/>
            <w:hideMark/>
          </w:tcPr>
          <w:p w14:paraId="5768746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D468AB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6311D1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209EBA" w14:textId="77777777" w:rsidR="009B3734" w:rsidRPr="00A202B7" w:rsidRDefault="009B3734" w:rsidP="009B3734">
            <w:pPr>
              <w:spacing w:after="0"/>
              <w:rPr>
                <w:rFonts w:cs="Arial"/>
                <w:sz w:val="16"/>
                <w:szCs w:val="16"/>
              </w:rPr>
            </w:pPr>
            <w:r w:rsidRPr="00A202B7">
              <w:rPr>
                <w:rFonts w:cs="Arial"/>
                <w:sz w:val="16"/>
                <w:szCs w:val="16"/>
              </w:rPr>
              <w:t>Insulin Human and Insulin Isophane Susp. 70/30, 10mL vial</w:t>
            </w:r>
          </w:p>
        </w:tc>
        <w:tc>
          <w:tcPr>
            <w:tcW w:w="0" w:type="auto"/>
            <w:tcBorders>
              <w:top w:val="nil"/>
              <w:left w:val="nil"/>
              <w:bottom w:val="single" w:sz="4" w:space="0" w:color="auto"/>
              <w:right w:val="single" w:sz="4" w:space="0" w:color="auto"/>
            </w:tcBorders>
            <w:shd w:val="clear" w:color="auto" w:fill="auto"/>
            <w:noWrap/>
            <w:hideMark/>
          </w:tcPr>
          <w:p w14:paraId="63760DB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2F96F56"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624D450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536F0CC" w14:textId="77777777" w:rsidR="009B3734" w:rsidRPr="00A202B7" w:rsidRDefault="009B3734" w:rsidP="009B3734">
            <w:pPr>
              <w:spacing w:after="0"/>
              <w:rPr>
                <w:rFonts w:cs="Arial"/>
                <w:sz w:val="16"/>
                <w:szCs w:val="16"/>
              </w:rPr>
            </w:pPr>
            <w:r w:rsidRPr="00A202B7">
              <w:rPr>
                <w:rFonts w:cs="Arial"/>
                <w:sz w:val="16"/>
                <w:szCs w:val="16"/>
              </w:rPr>
              <w:t>Insulin NPH 100 units/mL, 10mL vial</w:t>
            </w:r>
          </w:p>
        </w:tc>
        <w:tc>
          <w:tcPr>
            <w:tcW w:w="0" w:type="auto"/>
            <w:tcBorders>
              <w:top w:val="nil"/>
              <w:left w:val="nil"/>
              <w:bottom w:val="single" w:sz="4" w:space="0" w:color="auto"/>
              <w:right w:val="single" w:sz="4" w:space="0" w:color="auto"/>
            </w:tcBorders>
            <w:shd w:val="clear" w:color="auto" w:fill="auto"/>
            <w:noWrap/>
            <w:hideMark/>
          </w:tcPr>
          <w:p w14:paraId="37C0A75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4E0774A"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5D351AA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5EBE3E" w14:textId="77777777" w:rsidR="009B3734" w:rsidRPr="00A202B7" w:rsidRDefault="009B3734" w:rsidP="009B3734">
            <w:pPr>
              <w:spacing w:after="0"/>
              <w:rPr>
                <w:rFonts w:cs="Arial"/>
                <w:sz w:val="16"/>
                <w:szCs w:val="16"/>
              </w:rPr>
            </w:pPr>
            <w:r w:rsidRPr="00A202B7">
              <w:rPr>
                <w:rFonts w:cs="Arial"/>
                <w:sz w:val="16"/>
                <w:szCs w:val="16"/>
              </w:rPr>
              <w:t>Insulin Regular 100 units/mL, 10mL vial</w:t>
            </w:r>
          </w:p>
        </w:tc>
        <w:tc>
          <w:tcPr>
            <w:tcW w:w="0" w:type="auto"/>
            <w:tcBorders>
              <w:top w:val="nil"/>
              <w:left w:val="nil"/>
              <w:bottom w:val="single" w:sz="4" w:space="0" w:color="auto"/>
              <w:right w:val="single" w:sz="4" w:space="0" w:color="auto"/>
            </w:tcBorders>
            <w:shd w:val="clear" w:color="auto" w:fill="auto"/>
            <w:noWrap/>
            <w:hideMark/>
          </w:tcPr>
          <w:p w14:paraId="52B5250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A5AECA5"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6D7F705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94C7905" w14:textId="77777777" w:rsidR="009B3734" w:rsidRPr="00A202B7" w:rsidRDefault="009B3734" w:rsidP="009B3734">
            <w:pPr>
              <w:spacing w:after="0"/>
              <w:rPr>
                <w:rFonts w:cs="Arial"/>
                <w:sz w:val="16"/>
                <w:szCs w:val="16"/>
              </w:rPr>
            </w:pPr>
            <w:r w:rsidRPr="00A202B7">
              <w:rPr>
                <w:rFonts w:cs="Arial"/>
                <w:sz w:val="16"/>
                <w:szCs w:val="16"/>
              </w:rPr>
              <w:lastRenderedPageBreak/>
              <w:t>Insulin, Glargine 10mL</w:t>
            </w:r>
          </w:p>
        </w:tc>
        <w:tc>
          <w:tcPr>
            <w:tcW w:w="0" w:type="auto"/>
            <w:tcBorders>
              <w:top w:val="nil"/>
              <w:left w:val="nil"/>
              <w:bottom w:val="single" w:sz="4" w:space="0" w:color="auto"/>
              <w:right w:val="single" w:sz="4" w:space="0" w:color="auto"/>
            </w:tcBorders>
            <w:shd w:val="clear" w:color="auto" w:fill="auto"/>
            <w:noWrap/>
            <w:hideMark/>
          </w:tcPr>
          <w:p w14:paraId="65CB946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E09EABF"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7168AC6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06647E" w14:textId="77777777" w:rsidR="009B3734" w:rsidRPr="00A202B7" w:rsidRDefault="009B3734" w:rsidP="009B3734">
            <w:pPr>
              <w:spacing w:after="0"/>
              <w:rPr>
                <w:rFonts w:cs="Arial"/>
                <w:sz w:val="16"/>
                <w:szCs w:val="16"/>
              </w:rPr>
            </w:pPr>
            <w:r w:rsidRPr="00A202B7">
              <w:rPr>
                <w:rFonts w:cs="Arial"/>
                <w:sz w:val="16"/>
                <w:szCs w:val="16"/>
              </w:rPr>
              <w:t>Ipratropium Bromide Inhalation Aerosol HFA, 12.9gm</w:t>
            </w:r>
          </w:p>
        </w:tc>
        <w:tc>
          <w:tcPr>
            <w:tcW w:w="0" w:type="auto"/>
            <w:tcBorders>
              <w:top w:val="nil"/>
              <w:left w:val="nil"/>
              <w:bottom w:val="single" w:sz="4" w:space="0" w:color="auto"/>
              <w:right w:val="single" w:sz="4" w:space="0" w:color="auto"/>
            </w:tcBorders>
            <w:shd w:val="clear" w:color="auto" w:fill="auto"/>
            <w:noWrap/>
            <w:hideMark/>
          </w:tcPr>
          <w:p w14:paraId="094A255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C876633"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5863859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AC0C8B" w14:textId="77777777" w:rsidR="009B3734" w:rsidRPr="00A202B7" w:rsidRDefault="009B3734" w:rsidP="009B3734">
            <w:pPr>
              <w:spacing w:after="0"/>
              <w:rPr>
                <w:rFonts w:cs="Arial"/>
                <w:sz w:val="16"/>
                <w:szCs w:val="16"/>
              </w:rPr>
            </w:pPr>
            <w:r w:rsidRPr="00A202B7">
              <w:rPr>
                <w:rFonts w:cs="Arial"/>
                <w:sz w:val="16"/>
                <w:szCs w:val="16"/>
              </w:rPr>
              <w:t>Ipratropium Bromide Inhalation Solution 0.2%, 2.5mL ampoule</w:t>
            </w:r>
          </w:p>
        </w:tc>
        <w:tc>
          <w:tcPr>
            <w:tcW w:w="0" w:type="auto"/>
            <w:tcBorders>
              <w:top w:val="nil"/>
              <w:left w:val="nil"/>
              <w:bottom w:val="single" w:sz="4" w:space="0" w:color="auto"/>
              <w:right w:val="single" w:sz="4" w:space="0" w:color="auto"/>
            </w:tcBorders>
            <w:shd w:val="clear" w:color="auto" w:fill="auto"/>
            <w:noWrap/>
            <w:hideMark/>
          </w:tcPr>
          <w:p w14:paraId="7E6A11D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3AC9FB" w14:textId="77777777" w:rsidR="009B3734" w:rsidRPr="00A202B7" w:rsidRDefault="009B3734" w:rsidP="009B3734">
            <w:pPr>
              <w:spacing w:after="0"/>
              <w:jc w:val="center"/>
              <w:rPr>
                <w:rFonts w:cs="Arial"/>
                <w:sz w:val="16"/>
                <w:szCs w:val="16"/>
              </w:rPr>
            </w:pPr>
            <w:r w:rsidRPr="00A202B7">
              <w:rPr>
                <w:rFonts w:cs="Arial"/>
                <w:sz w:val="16"/>
                <w:szCs w:val="16"/>
              </w:rPr>
              <w:t>10</w:t>
            </w:r>
          </w:p>
        </w:tc>
      </w:tr>
      <w:tr w:rsidR="009B3734" w:rsidRPr="00A202B7" w14:paraId="34A188C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09B34B" w14:textId="77777777" w:rsidR="009B3734" w:rsidRPr="00A202B7" w:rsidRDefault="009B3734" w:rsidP="009B3734">
            <w:pPr>
              <w:spacing w:after="0"/>
              <w:rPr>
                <w:rFonts w:cs="Arial"/>
                <w:sz w:val="16"/>
                <w:szCs w:val="16"/>
              </w:rPr>
            </w:pPr>
            <w:r w:rsidRPr="00A202B7">
              <w:rPr>
                <w:rFonts w:cs="Arial"/>
                <w:sz w:val="16"/>
                <w:szCs w:val="16"/>
              </w:rPr>
              <w:t>Isoniazid Tablets 300mg</w:t>
            </w:r>
          </w:p>
        </w:tc>
        <w:tc>
          <w:tcPr>
            <w:tcW w:w="0" w:type="auto"/>
            <w:tcBorders>
              <w:top w:val="nil"/>
              <w:left w:val="nil"/>
              <w:bottom w:val="single" w:sz="4" w:space="0" w:color="auto"/>
              <w:right w:val="single" w:sz="4" w:space="0" w:color="auto"/>
            </w:tcBorders>
            <w:shd w:val="clear" w:color="auto" w:fill="auto"/>
            <w:noWrap/>
            <w:hideMark/>
          </w:tcPr>
          <w:p w14:paraId="78304D9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01D71BE"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E1D24C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08EC6C" w14:textId="77777777" w:rsidR="009B3734" w:rsidRPr="00A202B7" w:rsidRDefault="009B3734" w:rsidP="009B3734">
            <w:pPr>
              <w:spacing w:after="0"/>
              <w:rPr>
                <w:rFonts w:cs="Arial"/>
                <w:sz w:val="16"/>
                <w:szCs w:val="16"/>
              </w:rPr>
            </w:pPr>
            <w:r w:rsidRPr="00A202B7">
              <w:rPr>
                <w:rFonts w:cs="Arial"/>
                <w:sz w:val="16"/>
                <w:szCs w:val="16"/>
              </w:rPr>
              <w:t>Isopropyl Alcohol 70%, 16oz.</w:t>
            </w:r>
          </w:p>
        </w:tc>
        <w:tc>
          <w:tcPr>
            <w:tcW w:w="0" w:type="auto"/>
            <w:tcBorders>
              <w:top w:val="nil"/>
              <w:left w:val="nil"/>
              <w:bottom w:val="single" w:sz="4" w:space="0" w:color="auto"/>
              <w:right w:val="single" w:sz="4" w:space="0" w:color="auto"/>
            </w:tcBorders>
            <w:shd w:val="clear" w:color="auto" w:fill="auto"/>
            <w:noWrap/>
            <w:hideMark/>
          </w:tcPr>
          <w:p w14:paraId="5562B29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693B85"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87150F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198AE3" w14:textId="77777777" w:rsidR="009B3734" w:rsidRPr="00A202B7" w:rsidRDefault="009B3734" w:rsidP="009B3734">
            <w:pPr>
              <w:spacing w:after="0"/>
              <w:rPr>
                <w:rFonts w:cs="Arial"/>
                <w:sz w:val="16"/>
                <w:szCs w:val="16"/>
              </w:rPr>
            </w:pPr>
            <w:r w:rsidRPr="00A202B7">
              <w:rPr>
                <w:rFonts w:cs="Arial"/>
                <w:sz w:val="16"/>
                <w:szCs w:val="16"/>
              </w:rPr>
              <w:t>Isosorbide Dinitrate Tablets 10mg</w:t>
            </w:r>
          </w:p>
        </w:tc>
        <w:tc>
          <w:tcPr>
            <w:tcW w:w="0" w:type="auto"/>
            <w:tcBorders>
              <w:top w:val="nil"/>
              <w:left w:val="nil"/>
              <w:bottom w:val="single" w:sz="4" w:space="0" w:color="auto"/>
              <w:right w:val="single" w:sz="4" w:space="0" w:color="auto"/>
            </w:tcBorders>
            <w:shd w:val="clear" w:color="auto" w:fill="auto"/>
            <w:noWrap/>
            <w:hideMark/>
          </w:tcPr>
          <w:p w14:paraId="21F20C1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DC5CDB4"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68F4481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3B5CF4" w14:textId="77777777" w:rsidR="009B3734" w:rsidRPr="00A202B7" w:rsidRDefault="009B3734" w:rsidP="009B3734">
            <w:pPr>
              <w:spacing w:after="0"/>
              <w:rPr>
                <w:rFonts w:cs="Arial"/>
                <w:sz w:val="16"/>
                <w:szCs w:val="16"/>
              </w:rPr>
            </w:pPr>
            <w:r w:rsidRPr="00A202B7">
              <w:rPr>
                <w:rFonts w:cs="Arial"/>
                <w:sz w:val="16"/>
                <w:szCs w:val="16"/>
              </w:rPr>
              <w:t>Ketamine HCl Inj. 50mg/mL, 10mL vial</w:t>
            </w:r>
          </w:p>
        </w:tc>
        <w:tc>
          <w:tcPr>
            <w:tcW w:w="0" w:type="auto"/>
            <w:tcBorders>
              <w:top w:val="nil"/>
              <w:left w:val="nil"/>
              <w:bottom w:val="single" w:sz="4" w:space="0" w:color="auto"/>
              <w:right w:val="single" w:sz="4" w:space="0" w:color="auto"/>
            </w:tcBorders>
            <w:shd w:val="clear" w:color="auto" w:fill="auto"/>
            <w:noWrap/>
            <w:hideMark/>
          </w:tcPr>
          <w:p w14:paraId="466A054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5A8D86"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09B6B0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7F52E1" w14:textId="77777777" w:rsidR="009B3734" w:rsidRPr="00A202B7" w:rsidRDefault="009B3734" w:rsidP="009B3734">
            <w:pPr>
              <w:spacing w:after="0"/>
              <w:rPr>
                <w:rFonts w:cs="Arial"/>
                <w:sz w:val="16"/>
                <w:szCs w:val="16"/>
              </w:rPr>
            </w:pPr>
            <w:r w:rsidRPr="00A202B7">
              <w:rPr>
                <w:rFonts w:cs="Arial"/>
                <w:sz w:val="16"/>
                <w:szCs w:val="16"/>
              </w:rPr>
              <w:t>Ketoralac Inj. 30mg/mL, 2mL vial</w:t>
            </w:r>
          </w:p>
        </w:tc>
        <w:tc>
          <w:tcPr>
            <w:tcW w:w="0" w:type="auto"/>
            <w:tcBorders>
              <w:top w:val="nil"/>
              <w:left w:val="nil"/>
              <w:bottom w:val="single" w:sz="4" w:space="0" w:color="auto"/>
              <w:right w:val="single" w:sz="4" w:space="0" w:color="auto"/>
            </w:tcBorders>
            <w:shd w:val="clear" w:color="auto" w:fill="auto"/>
            <w:noWrap/>
            <w:hideMark/>
          </w:tcPr>
          <w:p w14:paraId="759B737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7AA0555"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E4BD47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549D3" w14:textId="77777777" w:rsidR="009B3734" w:rsidRPr="00A202B7" w:rsidRDefault="009B3734" w:rsidP="009B3734">
            <w:pPr>
              <w:spacing w:after="0"/>
              <w:rPr>
                <w:rFonts w:cs="Arial"/>
                <w:sz w:val="16"/>
                <w:szCs w:val="16"/>
              </w:rPr>
            </w:pPr>
            <w:r w:rsidRPr="00A202B7">
              <w:rPr>
                <w:rFonts w:cs="Arial"/>
                <w:sz w:val="16"/>
                <w:szCs w:val="16"/>
              </w:rPr>
              <w:t>Label Printer, Thermal, Desktop (Dymo LabelWriter 450 Turbo), Labels 300/roll</w:t>
            </w:r>
          </w:p>
        </w:tc>
        <w:tc>
          <w:tcPr>
            <w:tcW w:w="0" w:type="auto"/>
            <w:tcBorders>
              <w:top w:val="nil"/>
              <w:left w:val="nil"/>
              <w:bottom w:val="single" w:sz="4" w:space="0" w:color="auto"/>
              <w:right w:val="single" w:sz="4" w:space="0" w:color="auto"/>
            </w:tcBorders>
            <w:shd w:val="clear" w:color="auto" w:fill="auto"/>
            <w:noWrap/>
            <w:hideMark/>
          </w:tcPr>
          <w:p w14:paraId="79CE078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003D694" w14:textId="77777777" w:rsidR="009B3734" w:rsidRPr="00A202B7" w:rsidRDefault="009B3734" w:rsidP="009B3734">
            <w:pPr>
              <w:spacing w:after="0"/>
              <w:jc w:val="center"/>
              <w:rPr>
                <w:rFonts w:cs="Arial"/>
                <w:sz w:val="16"/>
                <w:szCs w:val="16"/>
              </w:rPr>
            </w:pPr>
            <w:r w:rsidRPr="00A202B7">
              <w:rPr>
                <w:rFonts w:cs="Arial"/>
                <w:sz w:val="16"/>
                <w:szCs w:val="16"/>
              </w:rPr>
              <w:t>100</w:t>
            </w:r>
          </w:p>
        </w:tc>
      </w:tr>
      <w:tr w:rsidR="009B3734" w:rsidRPr="00A202B7" w14:paraId="4544E28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E21C374" w14:textId="77777777" w:rsidR="009B3734" w:rsidRPr="00A202B7" w:rsidRDefault="009B3734" w:rsidP="009B3734">
            <w:pPr>
              <w:spacing w:after="0"/>
              <w:rPr>
                <w:rFonts w:cs="Arial"/>
                <w:sz w:val="16"/>
                <w:szCs w:val="16"/>
              </w:rPr>
            </w:pPr>
            <w:r w:rsidRPr="00A202B7">
              <w:rPr>
                <w:rFonts w:cs="Arial"/>
                <w:sz w:val="16"/>
                <w:szCs w:val="16"/>
              </w:rPr>
              <w:t>Label, Chew Tablets, 1000/box</w:t>
            </w:r>
          </w:p>
        </w:tc>
        <w:tc>
          <w:tcPr>
            <w:tcW w:w="0" w:type="auto"/>
            <w:tcBorders>
              <w:top w:val="nil"/>
              <w:left w:val="nil"/>
              <w:bottom w:val="single" w:sz="4" w:space="0" w:color="auto"/>
              <w:right w:val="single" w:sz="4" w:space="0" w:color="auto"/>
            </w:tcBorders>
            <w:shd w:val="clear" w:color="auto" w:fill="auto"/>
            <w:noWrap/>
            <w:hideMark/>
          </w:tcPr>
          <w:p w14:paraId="1053E8C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E16A1AA"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BD79BF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B2507E" w14:textId="77777777" w:rsidR="009B3734" w:rsidRPr="00A202B7" w:rsidRDefault="009B3734" w:rsidP="009B3734">
            <w:pPr>
              <w:spacing w:after="0"/>
              <w:rPr>
                <w:rFonts w:cs="Arial"/>
                <w:sz w:val="16"/>
                <w:szCs w:val="16"/>
              </w:rPr>
            </w:pPr>
            <w:r w:rsidRPr="00A202B7">
              <w:rPr>
                <w:rFonts w:cs="Arial"/>
                <w:sz w:val="16"/>
                <w:szCs w:val="16"/>
              </w:rPr>
              <w:t>Label, Discoloration of Urine and Feces, 1000/box</w:t>
            </w:r>
          </w:p>
        </w:tc>
        <w:tc>
          <w:tcPr>
            <w:tcW w:w="0" w:type="auto"/>
            <w:tcBorders>
              <w:top w:val="nil"/>
              <w:left w:val="nil"/>
              <w:bottom w:val="single" w:sz="4" w:space="0" w:color="auto"/>
              <w:right w:val="single" w:sz="4" w:space="0" w:color="auto"/>
            </w:tcBorders>
            <w:shd w:val="clear" w:color="auto" w:fill="auto"/>
            <w:noWrap/>
            <w:hideMark/>
          </w:tcPr>
          <w:p w14:paraId="19C6E59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E638AFA"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6C3166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8667F6" w14:textId="77777777" w:rsidR="009B3734" w:rsidRPr="00A202B7" w:rsidRDefault="009B3734" w:rsidP="009B3734">
            <w:pPr>
              <w:spacing w:after="0"/>
              <w:rPr>
                <w:rFonts w:cs="Arial"/>
                <w:sz w:val="16"/>
                <w:szCs w:val="16"/>
              </w:rPr>
            </w:pPr>
            <w:r w:rsidRPr="00A202B7">
              <w:rPr>
                <w:rFonts w:cs="Arial"/>
                <w:sz w:val="16"/>
                <w:szCs w:val="16"/>
              </w:rPr>
              <w:t>Label, Drowsiness/No Alcohol, 1000/box</w:t>
            </w:r>
          </w:p>
        </w:tc>
        <w:tc>
          <w:tcPr>
            <w:tcW w:w="0" w:type="auto"/>
            <w:tcBorders>
              <w:top w:val="nil"/>
              <w:left w:val="nil"/>
              <w:bottom w:val="single" w:sz="4" w:space="0" w:color="auto"/>
              <w:right w:val="single" w:sz="4" w:space="0" w:color="auto"/>
            </w:tcBorders>
            <w:shd w:val="clear" w:color="auto" w:fill="auto"/>
            <w:noWrap/>
            <w:hideMark/>
          </w:tcPr>
          <w:p w14:paraId="244F021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60EF46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31B6D2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53EE7A7" w14:textId="77777777" w:rsidR="009B3734" w:rsidRPr="00A202B7" w:rsidRDefault="009B3734" w:rsidP="009B3734">
            <w:pPr>
              <w:spacing w:after="0"/>
              <w:rPr>
                <w:rFonts w:cs="Arial"/>
                <w:sz w:val="16"/>
                <w:szCs w:val="16"/>
              </w:rPr>
            </w:pPr>
            <w:r w:rsidRPr="00A202B7">
              <w:rPr>
                <w:rFonts w:cs="Arial"/>
                <w:sz w:val="16"/>
                <w:szCs w:val="16"/>
              </w:rPr>
              <w:t>Label, External Use Only, 1000/box</w:t>
            </w:r>
          </w:p>
        </w:tc>
        <w:tc>
          <w:tcPr>
            <w:tcW w:w="0" w:type="auto"/>
            <w:tcBorders>
              <w:top w:val="nil"/>
              <w:left w:val="nil"/>
              <w:bottom w:val="single" w:sz="4" w:space="0" w:color="auto"/>
              <w:right w:val="single" w:sz="4" w:space="0" w:color="auto"/>
            </w:tcBorders>
            <w:shd w:val="clear" w:color="auto" w:fill="auto"/>
            <w:noWrap/>
            <w:hideMark/>
          </w:tcPr>
          <w:p w14:paraId="5949A5A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9656D3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FFC79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E378EBF" w14:textId="77777777" w:rsidR="009B3734" w:rsidRPr="00A202B7" w:rsidRDefault="009B3734" w:rsidP="009B3734">
            <w:pPr>
              <w:spacing w:after="0"/>
              <w:rPr>
                <w:rFonts w:cs="Arial"/>
                <w:sz w:val="16"/>
                <w:szCs w:val="16"/>
              </w:rPr>
            </w:pPr>
            <w:r w:rsidRPr="00A202B7">
              <w:rPr>
                <w:rFonts w:cs="Arial"/>
                <w:sz w:val="16"/>
                <w:szCs w:val="16"/>
              </w:rPr>
              <w:t>Label, For the Ear, 1000/box</w:t>
            </w:r>
          </w:p>
        </w:tc>
        <w:tc>
          <w:tcPr>
            <w:tcW w:w="0" w:type="auto"/>
            <w:tcBorders>
              <w:top w:val="nil"/>
              <w:left w:val="nil"/>
              <w:bottom w:val="single" w:sz="4" w:space="0" w:color="auto"/>
              <w:right w:val="single" w:sz="4" w:space="0" w:color="auto"/>
            </w:tcBorders>
            <w:shd w:val="clear" w:color="auto" w:fill="auto"/>
            <w:noWrap/>
            <w:hideMark/>
          </w:tcPr>
          <w:p w14:paraId="046BE87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AC2D89B"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6FF54C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DEDEE6" w14:textId="77777777" w:rsidR="009B3734" w:rsidRPr="00A202B7" w:rsidRDefault="009B3734" w:rsidP="009B3734">
            <w:pPr>
              <w:spacing w:after="0"/>
              <w:rPr>
                <w:rFonts w:cs="Arial"/>
                <w:sz w:val="16"/>
                <w:szCs w:val="16"/>
              </w:rPr>
            </w:pPr>
            <w:r w:rsidRPr="00A202B7">
              <w:rPr>
                <w:rFonts w:cs="Arial"/>
                <w:sz w:val="16"/>
                <w:szCs w:val="16"/>
              </w:rPr>
              <w:t>Label, For the Eye, 1000/box</w:t>
            </w:r>
          </w:p>
        </w:tc>
        <w:tc>
          <w:tcPr>
            <w:tcW w:w="0" w:type="auto"/>
            <w:tcBorders>
              <w:top w:val="nil"/>
              <w:left w:val="nil"/>
              <w:bottom w:val="single" w:sz="4" w:space="0" w:color="auto"/>
              <w:right w:val="single" w:sz="4" w:space="0" w:color="auto"/>
            </w:tcBorders>
            <w:shd w:val="clear" w:color="auto" w:fill="auto"/>
            <w:noWrap/>
            <w:hideMark/>
          </w:tcPr>
          <w:p w14:paraId="481A214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D7B873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439C72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64EDB3" w14:textId="77777777" w:rsidR="009B3734" w:rsidRPr="00A202B7" w:rsidRDefault="009B3734" w:rsidP="009B3734">
            <w:pPr>
              <w:spacing w:after="0"/>
              <w:rPr>
                <w:rFonts w:cs="Arial"/>
                <w:sz w:val="16"/>
                <w:szCs w:val="16"/>
              </w:rPr>
            </w:pPr>
            <w:r w:rsidRPr="00A202B7">
              <w:rPr>
                <w:rFonts w:cs="Arial"/>
                <w:sz w:val="16"/>
                <w:szCs w:val="16"/>
              </w:rPr>
              <w:t>Label, For the Nose, 1000/box</w:t>
            </w:r>
          </w:p>
        </w:tc>
        <w:tc>
          <w:tcPr>
            <w:tcW w:w="0" w:type="auto"/>
            <w:tcBorders>
              <w:top w:val="nil"/>
              <w:left w:val="nil"/>
              <w:bottom w:val="single" w:sz="4" w:space="0" w:color="auto"/>
              <w:right w:val="single" w:sz="4" w:space="0" w:color="auto"/>
            </w:tcBorders>
            <w:shd w:val="clear" w:color="auto" w:fill="auto"/>
            <w:noWrap/>
            <w:hideMark/>
          </w:tcPr>
          <w:p w14:paraId="06FFD2E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F4AD0D2"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80255C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79A0C39" w14:textId="77777777" w:rsidR="009B3734" w:rsidRPr="00A202B7" w:rsidRDefault="009B3734" w:rsidP="009B3734">
            <w:pPr>
              <w:spacing w:after="0"/>
              <w:rPr>
                <w:rFonts w:cs="Arial"/>
                <w:sz w:val="16"/>
                <w:szCs w:val="16"/>
              </w:rPr>
            </w:pPr>
            <w:r w:rsidRPr="00A202B7">
              <w:rPr>
                <w:rFonts w:cs="Arial"/>
                <w:sz w:val="16"/>
                <w:szCs w:val="16"/>
              </w:rPr>
              <w:t>Label, May Cause Drowsiness, 1000/box</w:t>
            </w:r>
          </w:p>
        </w:tc>
        <w:tc>
          <w:tcPr>
            <w:tcW w:w="0" w:type="auto"/>
            <w:tcBorders>
              <w:top w:val="nil"/>
              <w:left w:val="nil"/>
              <w:bottom w:val="single" w:sz="4" w:space="0" w:color="auto"/>
              <w:right w:val="single" w:sz="4" w:space="0" w:color="auto"/>
            </w:tcBorders>
            <w:shd w:val="clear" w:color="auto" w:fill="auto"/>
            <w:noWrap/>
            <w:hideMark/>
          </w:tcPr>
          <w:p w14:paraId="3BD38D2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DDAA540"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713ABF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A2733C" w14:textId="77777777" w:rsidR="009B3734" w:rsidRPr="00A202B7" w:rsidRDefault="009B3734" w:rsidP="009B3734">
            <w:pPr>
              <w:spacing w:after="0"/>
              <w:rPr>
                <w:rFonts w:cs="Arial"/>
                <w:sz w:val="16"/>
                <w:szCs w:val="16"/>
              </w:rPr>
            </w:pPr>
            <w:r w:rsidRPr="00A202B7">
              <w:rPr>
                <w:rFonts w:cs="Arial"/>
                <w:sz w:val="16"/>
                <w:szCs w:val="16"/>
              </w:rPr>
              <w:t>Label, No Milk, Dairy, 1000/box</w:t>
            </w:r>
          </w:p>
        </w:tc>
        <w:tc>
          <w:tcPr>
            <w:tcW w:w="0" w:type="auto"/>
            <w:tcBorders>
              <w:top w:val="nil"/>
              <w:left w:val="nil"/>
              <w:bottom w:val="single" w:sz="4" w:space="0" w:color="auto"/>
              <w:right w:val="single" w:sz="4" w:space="0" w:color="auto"/>
            </w:tcBorders>
            <w:shd w:val="clear" w:color="auto" w:fill="auto"/>
            <w:noWrap/>
            <w:hideMark/>
          </w:tcPr>
          <w:p w14:paraId="5F2BB5D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AECBCCC"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1C9A60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8B8CBA5" w14:textId="77777777" w:rsidR="009B3734" w:rsidRPr="00A202B7" w:rsidRDefault="009B3734" w:rsidP="009B3734">
            <w:pPr>
              <w:spacing w:after="0"/>
              <w:rPr>
                <w:rFonts w:cs="Arial"/>
                <w:sz w:val="16"/>
                <w:szCs w:val="16"/>
              </w:rPr>
            </w:pPr>
            <w:r w:rsidRPr="00A202B7">
              <w:rPr>
                <w:rFonts w:cs="Arial"/>
                <w:sz w:val="16"/>
                <w:szCs w:val="16"/>
              </w:rPr>
              <w:t>Label, Prescription, DHHS</w:t>
            </w:r>
          </w:p>
        </w:tc>
        <w:tc>
          <w:tcPr>
            <w:tcW w:w="0" w:type="auto"/>
            <w:tcBorders>
              <w:top w:val="nil"/>
              <w:left w:val="nil"/>
              <w:bottom w:val="single" w:sz="4" w:space="0" w:color="auto"/>
              <w:right w:val="single" w:sz="4" w:space="0" w:color="auto"/>
            </w:tcBorders>
            <w:shd w:val="clear" w:color="auto" w:fill="auto"/>
            <w:noWrap/>
            <w:hideMark/>
          </w:tcPr>
          <w:p w14:paraId="5469332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2DC8AE7"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B14BC8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FF3E3F0" w14:textId="77777777" w:rsidR="009B3734" w:rsidRPr="00A202B7" w:rsidRDefault="009B3734" w:rsidP="009B3734">
            <w:pPr>
              <w:spacing w:after="0"/>
              <w:rPr>
                <w:rFonts w:cs="Arial"/>
                <w:sz w:val="16"/>
                <w:szCs w:val="16"/>
              </w:rPr>
            </w:pPr>
            <w:r w:rsidRPr="00A202B7">
              <w:rPr>
                <w:rFonts w:cs="Arial"/>
                <w:sz w:val="16"/>
                <w:szCs w:val="16"/>
              </w:rPr>
              <w:t>Label, Rectal Use, 1000/box</w:t>
            </w:r>
          </w:p>
        </w:tc>
        <w:tc>
          <w:tcPr>
            <w:tcW w:w="0" w:type="auto"/>
            <w:tcBorders>
              <w:top w:val="nil"/>
              <w:left w:val="nil"/>
              <w:bottom w:val="single" w:sz="4" w:space="0" w:color="auto"/>
              <w:right w:val="single" w:sz="4" w:space="0" w:color="auto"/>
            </w:tcBorders>
            <w:shd w:val="clear" w:color="auto" w:fill="auto"/>
            <w:noWrap/>
            <w:hideMark/>
          </w:tcPr>
          <w:p w14:paraId="7A7C564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F062DB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48C788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591EC06" w14:textId="77777777" w:rsidR="009B3734" w:rsidRPr="00A202B7" w:rsidRDefault="009B3734" w:rsidP="009B3734">
            <w:pPr>
              <w:spacing w:after="0"/>
              <w:rPr>
                <w:rFonts w:cs="Arial"/>
                <w:sz w:val="16"/>
                <w:szCs w:val="16"/>
              </w:rPr>
            </w:pPr>
            <w:r w:rsidRPr="00A202B7">
              <w:rPr>
                <w:rFonts w:cs="Arial"/>
                <w:sz w:val="16"/>
                <w:szCs w:val="16"/>
              </w:rPr>
              <w:t>Label, Shake Well, 1000/box</w:t>
            </w:r>
          </w:p>
        </w:tc>
        <w:tc>
          <w:tcPr>
            <w:tcW w:w="0" w:type="auto"/>
            <w:tcBorders>
              <w:top w:val="nil"/>
              <w:left w:val="nil"/>
              <w:bottom w:val="single" w:sz="4" w:space="0" w:color="auto"/>
              <w:right w:val="single" w:sz="4" w:space="0" w:color="auto"/>
            </w:tcBorders>
            <w:shd w:val="clear" w:color="auto" w:fill="auto"/>
            <w:noWrap/>
            <w:hideMark/>
          </w:tcPr>
          <w:p w14:paraId="2A187F9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8E4974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2B783C2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BF9996E" w14:textId="77777777" w:rsidR="009B3734" w:rsidRPr="00A202B7" w:rsidRDefault="009B3734" w:rsidP="009B3734">
            <w:pPr>
              <w:spacing w:after="0"/>
              <w:rPr>
                <w:rFonts w:cs="Arial"/>
                <w:sz w:val="16"/>
                <w:szCs w:val="16"/>
              </w:rPr>
            </w:pPr>
            <w:r w:rsidRPr="00A202B7">
              <w:rPr>
                <w:rFonts w:cs="Arial"/>
                <w:sz w:val="16"/>
                <w:szCs w:val="16"/>
              </w:rPr>
              <w:t>Label, Take with Food/Milk, 1000/box</w:t>
            </w:r>
          </w:p>
        </w:tc>
        <w:tc>
          <w:tcPr>
            <w:tcW w:w="0" w:type="auto"/>
            <w:tcBorders>
              <w:top w:val="nil"/>
              <w:left w:val="nil"/>
              <w:bottom w:val="single" w:sz="4" w:space="0" w:color="auto"/>
              <w:right w:val="single" w:sz="4" w:space="0" w:color="auto"/>
            </w:tcBorders>
            <w:shd w:val="clear" w:color="auto" w:fill="auto"/>
            <w:noWrap/>
            <w:hideMark/>
          </w:tcPr>
          <w:p w14:paraId="117FF37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4ACFD2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14BE86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A85133" w14:textId="77777777" w:rsidR="009B3734" w:rsidRPr="00A202B7" w:rsidRDefault="009B3734" w:rsidP="009B3734">
            <w:pPr>
              <w:spacing w:after="0"/>
              <w:rPr>
                <w:rFonts w:cs="Arial"/>
                <w:sz w:val="16"/>
                <w:szCs w:val="16"/>
              </w:rPr>
            </w:pPr>
            <w:r w:rsidRPr="00A202B7">
              <w:rPr>
                <w:rFonts w:cs="Arial"/>
                <w:sz w:val="16"/>
                <w:szCs w:val="16"/>
              </w:rPr>
              <w:t>Label, Take With Water Only, 1000/box</w:t>
            </w:r>
          </w:p>
        </w:tc>
        <w:tc>
          <w:tcPr>
            <w:tcW w:w="0" w:type="auto"/>
            <w:tcBorders>
              <w:top w:val="nil"/>
              <w:left w:val="nil"/>
              <w:bottom w:val="single" w:sz="4" w:space="0" w:color="auto"/>
              <w:right w:val="single" w:sz="4" w:space="0" w:color="auto"/>
            </w:tcBorders>
            <w:shd w:val="clear" w:color="auto" w:fill="auto"/>
            <w:noWrap/>
            <w:hideMark/>
          </w:tcPr>
          <w:p w14:paraId="5A3FF1B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2299BD3"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674D9B7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81EE5AD" w14:textId="77777777" w:rsidR="009B3734" w:rsidRPr="00A202B7" w:rsidRDefault="009B3734" w:rsidP="009B3734">
            <w:pPr>
              <w:spacing w:after="0"/>
              <w:rPr>
                <w:rFonts w:cs="Arial"/>
                <w:sz w:val="16"/>
                <w:szCs w:val="16"/>
              </w:rPr>
            </w:pPr>
            <w:r w:rsidRPr="00A202B7">
              <w:rPr>
                <w:rFonts w:cs="Arial"/>
                <w:sz w:val="16"/>
                <w:szCs w:val="16"/>
              </w:rPr>
              <w:t>Label, Vaginal Use Only, 1000/box</w:t>
            </w:r>
          </w:p>
        </w:tc>
        <w:tc>
          <w:tcPr>
            <w:tcW w:w="0" w:type="auto"/>
            <w:tcBorders>
              <w:top w:val="nil"/>
              <w:left w:val="nil"/>
              <w:bottom w:val="single" w:sz="4" w:space="0" w:color="auto"/>
              <w:right w:val="single" w:sz="4" w:space="0" w:color="auto"/>
            </w:tcBorders>
            <w:shd w:val="clear" w:color="auto" w:fill="auto"/>
            <w:noWrap/>
            <w:hideMark/>
          </w:tcPr>
          <w:p w14:paraId="245DCAE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D3CF9F2"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E365C1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138C9" w14:textId="77777777" w:rsidR="009B3734" w:rsidRPr="00A202B7" w:rsidRDefault="009B3734" w:rsidP="009B3734">
            <w:pPr>
              <w:spacing w:after="0"/>
              <w:rPr>
                <w:rFonts w:cs="Arial"/>
                <w:sz w:val="16"/>
                <w:szCs w:val="16"/>
              </w:rPr>
            </w:pPr>
            <w:r w:rsidRPr="00A202B7">
              <w:rPr>
                <w:rFonts w:cs="Arial"/>
                <w:sz w:val="16"/>
                <w:szCs w:val="16"/>
              </w:rPr>
              <w:t>Labels, Prescription, DHHS</w:t>
            </w:r>
          </w:p>
        </w:tc>
        <w:tc>
          <w:tcPr>
            <w:tcW w:w="0" w:type="auto"/>
            <w:tcBorders>
              <w:top w:val="nil"/>
              <w:left w:val="nil"/>
              <w:bottom w:val="single" w:sz="4" w:space="0" w:color="auto"/>
              <w:right w:val="single" w:sz="4" w:space="0" w:color="auto"/>
            </w:tcBorders>
            <w:shd w:val="clear" w:color="auto" w:fill="auto"/>
            <w:noWrap/>
            <w:hideMark/>
          </w:tcPr>
          <w:p w14:paraId="71FC3EB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4FF38E3"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96AC27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676DEE8" w14:textId="77777777" w:rsidR="009B3734" w:rsidRPr="00A202B7" w:rsidRDefault="009B3734" w:rsidP="009B3734">
            <w:pPr>
              <w:spacing w:after="0"/>
              <w:rPr>
                <w:rFonts w:cs="Arial"/>
                <w:sz w:val="16"/>
                <w:szCs w:val="16"/>
              </w:rPr>
            </w:pPr>
            <w:r w:rsidRPr="00A202B7">
              <w:rPr>
                <w:rFonts w:cs="Arial"/>
                <w:sz w:val="16"/>
                <w:szCs w:val="16"/>
              </w:rPr>
              <w:t>Lactated Ringer's Inj. 1000mL IV bag</w:t>
            </w:r>
          </w:p>
        </w:tc>
        <w:tc>
          <w:tcPr>
            <w:tcW w:w="0" w:type="auto"/>
            <w:tcBorders>
              <w:top w:val="nil"/>
              <w:left w:val="nil"/>
              <w:bottom w:val="single" w:sz="4" w:space="0" w:color="auto"/>
              <w:right w:val="single" w:sz="4" w:space="0" w:color="auto"/>
            </w:tcBorders>
            <w:shd w:val="clear" w:color="auto" w:fill="auto"/>
            <w:noWrap/>
            <w:hideMark/>
          </w:tcPr>
          <w:p w14:paraId="19521EF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E7A6B13"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1F67E2D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B263B5" w14:textId="77777777" w:rsidR="009B3734" w:rsidRPr="00A202B7" w:rsidRDefault="009B3734" w:rsidP="009B3734">
            <w:pPr>
              <w:spacing w:after="0"/>
              <w:rPr>
                <w:rFonts w:cs="Arial"/>
                <w:sz w:val="16"/>
                <w:szCs w:val="16"/>
              </w:rPr>
            </w:pPr>
            <w:r w:rsidRPr="00A202B7">
              <w:rPr>
                <w:rFonts w:cs="Arial"/>
                <w:sz w:val="16"/>
                <w:szCs w:val="16"/>
              </w:rPr>
              <w:t>Lamotrigine Tablets 100mg</w:t>
            </w:r>
          </w:p>
        </w:tc>
        <w:tc>
          <w:tcPr>
            <w:tcW w:w="0" w:type="auto"/>
            <w:tcBorders>
              <w:top w:val="nil"/>
              <w:left w:val="nil"/>
              <w:bottom w:val="single" w:sz="4" w:space="0" w:color="auto"/>
              <w:right w:val="single" w:sz="4" w:space="0" w:color="auto"/>
            </w:tcBorders>
            <w:shd w:val="clear" w:color="auto" w:fill="auto"/>
            <w:noWrap/>
            <w:hideMark/>
          </w:tcPr>
          <w:p w14:paraId="09A7FDD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CC29201"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905E26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F772275" w14:textId="77777777" w:rsidR="009B3734" w:rsidRPr="00A202B7" w:rsidRDefault="009B3734" w:rsidP="009B3734">
            <w:pPr>
              <w:spacing w:after="0"/>
              <w:rPr>
                <w:rFonts w:cs="Arial"/>
                <w:sz w:val="16"/>
                <w:szCs w:val="16"/>
              </w:rPr>
            </w:pPr>
            <w:r w:rsidRPr="00A202B7">
              <w:rPr>
                <w:rFonts w:cs="Arial"/>
                <w:sz w:val="16"/>
                <w:szCs w:val="16"/>
              </w:rPr>
              <w:t>Latanoprost Ophthalmic Solution 0.005%, 2.5mL</w:t>
            </w:r>
          </w:p>
        </w:tc>
        <w:tc>
          <w:tcPr>
            <w:tcW w:w="0" w:type="auto"/>
            <w:tcBorders>
              <w:top w:val="nil"/>
              <w:left w:val="nil"/>
              <w:bottom w:val="single" w:sz="4" w:space="0" w:color="auto"/>
              <w:right w:val="single" w:sz="4" w:space="0" w:color="auto"/>
            </w:tcBorders>
            <w:shd w:val="clear" w:color="auto" w:fill="auto"/>
            <w:noWrap/>
            <w:hideMark/>
          </w:tcPr>
          <w:p w14:paraId="4871CB1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089942A"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8A5E24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1CC6145" w14:textId="77777777" w:rsidR="009B3734" w:rsidRPr="00A202B7" w:rsidRDefault="009B3734" w:rsidP="009B3734">
            <w:pPr>
              <w:spacing w:after="0"/>
              <w:rPr>
                <w:rFonts w:cs="Arial"/>
                <w:sz w:val="16"/>
                <w:szCs w:val="16"/>
              </w:rPr>
            </w:pPr>
            <w:r w:rsidRPr="00A202B7">
              <w:rPr>
                <w:rFonts w:cs="Arial"/>
                <w:sz w:val="16"/>
                <w:szCs w:val="16"/>
              </w:rPr>
              <w:t>Levofloxacin Tablets 500mg</w:t>
            </w:r>
          </w:p>
        </w:tc>
        <w:tc>
          <w:tcPr>
            <w:tcW w:w="0" w:type="auto"/>
            <w:tcBorders>
              <w:top w:val="nil"/>
              <w:left w:val="nil"/>
              <w:bottom w:val="single" w:sz="4" w:space="0" w:color="auto"/>
              <w:right w:val="single" w:sz="4" w:space="0" w:color="auto"/>
            </w:tcBorders>
            <w:shd w:val="clear" w:color="auto" w:fill="auto"/>
            <w:noWrap/>
            <w:hideMark/>
          </w:tcPr>
          <w:p w14:paraId="18BC363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7796F0C"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62B9B74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EE652C5" w14:textId="77777777" w:rsidR="009B3734" w:rsidRPr="00A202B7" w:rsidRDefault="009B3734" w:rsidP="009B3734">
            <w:pPr>
              <w:spacing w:after="0"/>
              <w:rPr>
                <w:rFonts w:cs="Arial"/>
                <w:sz w:val="16"/>
                <w:szCs w:val="16"/>
              </w:rPr>
            </w:pPr>
            <w:r w:rsidRPr="00A202B7">
              <w:rPr>
                <w:rFonts w:cs="Arial"/>
                <w:sz w:val="16"/>
                <w:szCs w:val="16"/>
              </w:rPr>
              <w:t>Levonorgestrel/Ethinyl Estradoil Tablets 0.15mg/0.03mg</w:t>
            </w:r>
          </w:p>
        </w:tc>
        <w:tc>
          <w:tcPr>
            <w:tcW w:w="0" w:type="auto"/>
            <w:tcBorders>
              <w:top w:val="nil"/>
              <w:left w:val="nil"/>
              <w:bottom w:val="single" w:sz="4" w:space="0" w:color="auto"/>
              <w:right w:val="single" w:sz="4" w:space="0" w:color="auto"/>
            </w:tcBorders>
            <w:shd w:val="clear" w:color="auto" w:fill="auto"/>
            <w:noWrap/>
            <w:hideMark/>
          </w:tcPr>
          <w:p w14:paraId="15024A6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3EC13A1"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31C61A4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9B98DBE" w14:textId="77777777" w:rsidR="009B3734" w:rsidRPr="00A202B7" w:rsidRDefault="009B3734" w:rsidP="009B3734">
            <w:pPr>
              <w:spacing w:after="0"/>
              <w:rPr>
                <w:rFonts w:cs="Arial"/>
                <w:sz w:val="16"/>
                <w:szCs w:val="16"/>
              </w:rPr>
            </w:pPr>
            <w:r w:rsidRPr="00A202B7">
              <w:rPr>
                <w:rFonts w:cs="Arial"/>
                <w:sz w:val="16"/>
                <w:szCs w:val="16"/>
              </w:rPr>
              <w:t>Levothyroxine Sodium Tablets 0.05 mg (50mcg)</w:t>
            </w:r>
          </w:p>
        </w:tc>
        <w:tc>
          <w:tcPr>
            <w:tcW w:w="0" w:type="auto"/>
            <w:tcBorders>
              <w:top w:val="nil"/>
              <w:left w:val="nil"/>
              <w:bottom w:val="single" w:sz="4" w:space="0" w:color="auto"/>
              <w:right w:val="single" w:sz="4" w:space="0" w:color="auto"/>
            </w:tcBorders>
            <w:shd w:val="clear" w:color="auto" w:fill="auto"/>
            <w:noWrap/>
            <w:hideMark/>
          </w:tcPr>
          <w:p w14:paraId="2E7F6F2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9D8807D"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79B0C5A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EAA143" w14:textId="77777777" w:rsidR="009B3734" w:rsidRPr="00A202B7" w:rsidRDefault="009B3734" w:rsidP="009B3734">
            <w:pPr>
              <w:spacing w:after="0"/>
              <w:rPr>
                <w:rFonts w:cs="Arial"/>
                <w:sz w:val="16"/>
                <w:szCs w:val="16"/>
              </w:rPr>
            </w:pPr>
            <w:r w:rsidRPr="00A202B7">
              <w:rPr>
                <w:rFonts w:cs="Arial"/>
                <w:sz w:val="16"/>
                <w:szCs w:val="16"/>
              </w:rPr>
              <w:t>Levothyroxine Sodium Tablets 0.1 mg (100mcg)</w:t>
            </w:r>
          </w:p>
        </w:tc>
        <w:tc>
          <w:tcPr>
            <w:tcW w:w="0" w:type="auto"/>
            <w:tcBorders>
              <w:top w:val="nil"/>
              <w:left w:val="nil"/>
              <w:bottom w:val="single" w:sz="4" w:space="0" w:color="auto"/>
              <w:right w:val="single" w:sz="4" w:space="0" w:color="auto"/>
            </w:tcBorders>
            <w:shd w:val="clear" w:color="auto" w:fill="auto"/>
            <w:noWrap/>
            <w:hideMark/>
          </w:tcPr>
          <w:p w14:paraId="1F3932C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05EA36F"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5FB506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D9C2424" w14:textId="77777777" w:rsidR="009B3734" w:rsidRPr="00A202B7" w:rsidRDefault="009B3734" w:rsidP="009B3734">
            <w:pPr>
              <w:spacing w:after="0"/>
              <w:rPr>
                <w:rFonts w:cs="Arial"/>
                <w:sz w:val="16"/>
                <w:szCs w:val="16"/>
              </w:rPr>
            </w:pPr>
            <w:r w:rsidRPr="00A202B7">
              <w:rPr>
                <w:rFonts w:cs="Arial"/>
                <w:sz w:val="16"/>
                <w:szCs w:val="16"/>
              </w:rPr>
              <w:t>Lidocaine HCl 1% w/Epinephrine Inj., 10mL vial</w:t>
            </w:r>
          </w:p>
        </w:tc>
        <w:tc>
          <w:tcPr>
            <w:tcW w:w="0" w:type="auto"/>
            <w:tcBorders>
              <w:top w:val="nil"/>
              <w:left w:val="nil"/>
              <w:bottom w:val="single" w:sz="4" w:space="0" w:color="auto"/>
              <w:right w:val="single" w:sz="4" w:space="0" w:color="auto"/>
            </w:tcBorders>
            <w:shd w:val="clear" w:color="auto" w:fill="auto"/>
            <w:noWrap/>
            <w:hideMark/>
          </w:tcPr>
          <w:p w14:paraId="3A2325A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168A127"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0313041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54937CC" w14:textId="77777777" w:rsidR="009B3734" w:rsidRPr="00A202B7" w:rsidRDefault="009B3734" w:rsidP="009B3734">
            <w:pPr>
              <w:spacing w:after="0"/>
              <w:rPr>
                <w:rFonts w:cs="Arial"/>
                <w:sz w:val="16"/>
                <w:szCs w:val="16"/>
              </w:rPr>
            </w:pPr>
            <w:r w:rsidRPr="00A202B7">
              <w:rPr>
                <w:rFonts w:cs="Arial"/>
                <w:sz w:val="16"/>
                <w:szCs w:val="16"/>
              </w:rPr>
              <w:t>Lidocaine HCl Inj. 1%, 20mL vial</w:t>
            </w:r>
          </w:p>
        </w:tc>
        <w:tc>
          <w:tcPr>
            <w:tcW w:w="0" w:type="auto"/>
            <w:tcBorders>
              <w:top w:val="nil"/>
              <w:left w:val="nil"/>
              <w:bottom w:val="single" w:sz="4" w:space="0" w:color="auto"/>
              <w:right w:val="single" w:sz="4" w:space="0" w:color="auto"/>
            </w:tcBorders>
            <w:shd w:val="clear" w:color="auto" w:fill="auto"/>
            <w:noWrap/>
            <w:hideMark/>
          </w:tcPr>
          <w:p w14:paraId="04EE4A8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4AEDAF7"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46B927B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B915980" w14:textId="77777777" w:rsidR="009B3734" w:rsidRPr="00A202B7" w:rsidRDefault="009B3734" w:rsidP="009B3734">
            <w:pPr>
              <w:spacing w:after="0"/>
              <w:rPr>
                <w:rFonts w:cs="Arial"/>
                <w:sz w:val="16"/>
                <w:szCs w:val="16"/>
              </w:rPr>
            </w:pPr>
            <w:r w:rsidRPr="00A202B7">
              <w:rPr>
                <w:rFonts w:cs="Arial"/>
                <w:sz w:val="16"/>
                <w:szCs w:val="16"/>
              </w:rPr>
              <w:t>Lidocaine HCl Inj. 1%, 5mL syringe</w:t>
            </w:r>
          </w:p>
        </w:tc>
        <w:tc>
          <w:tcPr>
            <w:tcW w:w="0" w:type="auto"/>
            <w:tcBorders>
              <w:top w:val="nil"/>
              <w:left w:val="nil"/>
              <w:bottom w:val="single" w:sz="4" w:space="0" w:color="auto"/>
              <w:right w:val="single" w:sz="4" w:space="0" w:color="auto"/>
            </w:tcBorders>
            <w:shd w:val="clear" w:color="auto" w:fill="auto"/>
            <w:noWrap/>
            <w:hideMark/>
          </w:tcPr>
          <w:p w14:paraId="6223473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E70C16B"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4CCDB8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835B5CE" w14:textId="77777777" w:rsidR="009B3734" w:rsidRPr="00A202B7" w:rsidRDefault="009B3734" w:rsidP="009B3734">
            <w:pPr>
              <w:spacing w:after="0"/>
              <w:rPr>
                <w:rFonts w:cs="Arial"/>
                <w:sz w:val="16"/>
                <w:szCs w:val="16"/>
              </w:rPr>
            </w:pPr>
            <w:r w:rsidRPr="00A202B7">
              <w:rPr>
                <w:rFonts w:cs="Arial"/>
                <w:sz w:val="16"/>
                <w:szCs w:val="16"/>
              </w:rPr>
              <w:t>Lidocaine Topical Solution 4%, 50mL</w:t>
            </w:r>
          </w:p>
        </w:tc>
        <w:tc>
          <w:tcPr>
            <w:tcW w:w="0" w:type="auto"/>
            <w:tcBorders>
              <w:top w:val="nil"/>
              <w:left w:val="nil"/>
              <w:bottom w:val="single" w:sz="4" w:space="0" w:color="auto"/>
              <w:right w:val="single" w:sz="4" w:space="0" w:color="auto"/>
            </w:tcBorders>
            <w:shd w:val="clear" w:color="auto" w:fill="auto"/>
            <w:noWrap/>
            <w:hideMark/>
          </w:tcPr>
          <w:p w14:paraId="4F8C724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A082052"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D422AD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0EBFE8" w14:textId="77777777" w:rsidR="009B3734" w:rsidRPr="00A202B7" w:rsidRDefault="009B3734" w:rsidP="009B3734">
            <w:pPr>
              <w:spacing w:after="0"/>
              <w:rPr>
                <w:rFonts w:cs="Arial"/>
                <w:sz w:val="16"/>
                <w:szCs w:val="16"/>
              </w:rPr>
            </w:pPr>
            <w:r w:rsidRPr="00A202B7">
              <w:rPr>
                <w:rFonts w:cs="Arial"/>
                <w:sz w:val="16"/>
                <w:szCs w:val="16"/>
              </w:rPr>
              <w:t>Lidocaine Viscous 2%, 100mL</w:t>
            </w:r>
          </w:p>
        </w:tc>
        <w:tc>
          <w:tcPr>
            <w:tcW w:w="0" w:type="auto"/>
            <w:tcBorders>
              <w:top w:val="nil"/>
              <w:left w:val="nil"/>
              <w:bottom w:val="single" w:sz="4" w:space="0" w:color="auto"/>
              <w:right w:val="single" w:sz="4" w:space="0" w:color="auto"/>
            </w:tcBorders>
            <w:shd w:val="clear" w:color="auto" w:fill="auto"/>
            <w:noWrap/>
            <w:hideMark/>
          </w:tcPr>
          <w:p w14:paraId="4AE4F66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CCDC66D"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159CFE3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72AC36" w14:textId="77777777" w:rsidR="009B3734" w:rsidRPr="00A202B7" w:rsidRDefault="009B3734" w:rsidP="009B3734">
            <w:pPr>
              <w:spacing w:after="0"/>
              <w:rPr>
                <w:rFonts w:cs="Arial"/>
                <w:sz w:val="16"/>
                <w:szCs w:val="16"/>
              </w:rPr>
            </w:pPr>
            <w:r w:rsidRPr="00A202B7">
              <w:rPr>
                <w:rFonts w:cs="Arial"/>
                <w:sz w:val="16"/>
                <w:szCs w:val="16"/>
              </w:rPr>
              <w:t>Lidocaine/Prilocaine Cream 2.5%/2.5%, 5gm</w:t>
            </w:r>
          </w:p>
        </w:tc>
        <w:tc>
          <w:tcPr>
            <w:tcW w:w="0" w:type="auto"/>
            <w:tcBorders>
              <w:top w:val="nil"/>
              <w:left w:val="nil"/>
              <w:bottom w:val="single" w:sz="4" w:space="0" w:color="auto"/>
              <w:right w:val="single" w:sz="4" w:space="0" w:color="auto"/>
            </w:tcBorders>
            <w:shd w:val="clear" w:color="auto" w:fill="auto"/>
            <w:noWrap/>
            <w:hideMark/>
          </w:tcPr>
          <w:p w14:paraId="5045643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1236316"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625A75A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D03DF2" w14:textId="77777777" w:rsidR="009B3734" w:rsidRPr="00A202B7" w:rsidRDefault="009B3734" w:rsidP="009B3734">
            <w:pPr>
              <w:spacing w:after="0"/>
              <w:rPr>
                <w:rFonts w:cs="Arial"/>
                <w:sz w:val="16"/>
                <w:szCs w:val="16"/>
              </w:rPr>
            </w:pPr>
            <w:r w:rsidRPr="00A202B7">
              <w:rPr>
                <w:rFonts w:cs="Arial"/>
                <w:sz w:val="16"/>
                <w:szCs w:val="16"/>
              </w:rPr>
              <w:lastRenderedPageBreak/>
              <w:t>Lisinopril Tablets 10mg</w:t>
            </w:r>
          </w:p>
        </w:tc>
        <w:tc>
          <w:tcPr>
            <w:tcW w:w="0" w:type="auto"/>
            <w:tcBorders>
              <w:top w:val="nil"/>
              <w:left w:val="nil"/>
              <w:bottom w:val="single" w:sz="4" w:space="0" w:color="auto"/>
              <w:right w:val="single" w:sz="4" w:space="0" w:color="auto"/>
            </w:tcBorders>
            <w:shd w:val="clear" w:color="auto" w:fill="auto"/>
            <w:noWrap/>
            <w:hideMark/>
          </w:tcPr>
          <w:p w14:paraId="49E543D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B6810D3" w14:textId="77777777" w:rsidR="009B3734" w:rsidRPr="00A202B7" w:rsidRDefault="009B3734" w:rsidP="009B3734">
            <w:pPr>
              <w:spacing w:after="0"/>
              <w:jc w:val="center"/>
              <w:rPr>
                <w:rFonts w:cs="Arial"/>
                <w:sz w:val="16"/>
                <w:szCs w:val="16"/>
              </w:rPr>
            </w:pPr>
            <w:r w:rsidRPr="00A202B7">
              <w:rPr>
                <w:rFonts w:cs="Arial"/>
                <w:sz w:val="16"/>
                <w:szCs w:val="16"/>
              </w:rPr>
              <w:t>60</w:t>
            </w:r>
          </w:p>
        </w:tc>
      </w:tr>
      <w:tr w:rsidR="009B3734" w:rsidRPr="00A202B7" w14:paraId="01681B7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3612D9D" w14:textId="77777777" w:rsidR="009B3734" w:rsidRPr="00A202B7" w:rsidRDefault="009B3734" w:rsidP="009B3734">
            <w:pPr>
              <w:spacing w:after="0"/>
              <w:rPr>
                <w:rFonts w:cs="Arial"/>
                <w:sz w:val="16"/>
                <w:szCs w:val="16"/>
              </w:rPr>
            </w:pPr>
            <w:r w:rsidRPr="00A202B7">
              <w:rPr>
                <w:rFonts w:cs="Arial"/>
                <w:sz w:val="16"/>
                <w:szCs w:val="16"/>
              </w:rPr>
              <w:t>Lithium Carbonate Tablets 300mg</w:t>
            </w:r>
          </w:p>
        </w:tc>
        <w:tc>
          <w:tcPr>
            <w:tcW w:w="0" w:type="auto"/>
            <w:tcBorders>
              <w:top w:val="nil"/>
              <w:left w:val="nil"/>
              <w:bottom w:val="single" w:sz="4" w:space="0" w:color="auto"/>
              <w:right w:val="single" w:sz="4" w:space="0" w:color="auto"/>
            </w:tcBorders>
            <w:shd w:val="clear" w:color="auto" w:fill="auto"/>
            <w:noWrap/>
            <w:hideMark/>
          </w:tcPr>
          <w:p w14:paraId="021FA99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3BAD41D"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5AF8B80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F2F7FB" w14:textId="77777777" w:rsidR="009B3734" w:rsidRPr="00A202B7" w:rsidRDefault="009B3734" w:rsidP="009B3734">
            <w:pPr>
              <w:spacing w:after="0"/>
              <w:rPr>
                <w:rFonts w:cs="Arial"/>
                <w:sz w:val="16"/>
                <w:szCs w:val="16"/>
              </w:rPr>
            </w:pPr>
            <w:r w:rsidRPr="00A202B7">
              <w:rPr>
                <w:rFonts w:cs="Arial"/>
                <w:sz w:val="16"/>
                <w:szCs w:val="16"/>
              </w:rPr>
              <w:t>Loperamide HCl Capsules 2mg</w:t>
            </w:r>
          </w:p>
        </w:tc>
        <w:tc>
          <w:tcPr>
            <w:tcW w:w="0" w:type="auto"/>
            <w:tcBorders>
              <w:top w:val="nil"/>
              <w:left w:val="nil"/>
              <w:bottom w:val="single" w:sz="4" w:space="0" w:color="auto"/>
              <w:right w:val="single" w:sz="4" w:space="0" w:color="auto"/>
            </w:tcBorders>
            <w:shd w:val="clear" w:color="auto" w:fill="auto"/>
            <w:noWrap/>
            <w:hideMark/>
          </w:tcPr>
          <w:p w14:paraId="312017C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73DDA9E"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4A535B0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B7BD02" w14:textId="77777777" w:rsidR="009B3734" w:rsidRPr="00A202B7" w:rsidRDefault="009B3734" w:rsidP="009B3734">
            <w:pPr>
              <w:spacing w:after="0"/>
              <w:rPr>
                <w:rFonts w:cs="Arial"/>
                <w:sz w:val="16"/>
                <w:szCs w:val="16"/>
              </w:rPr>
            </w:pPr>
            <w:r w:rsidRPr="00A202B7">
              <w:rPr>
                <w:rFonts w:cs="Arial"/>
                <w:sz w:val="16"/>
                <w:szCs w:val="16"/>
              </w:rPr>
              <w:t>Loperamide HCl Solution 1mg/5mL, 120mL</w:t>
            </w:r>
          </w:p>
        </w:tc>
        <w:tc>
          <w:tcPr>
            <w:tcW w:w="0" w:type="auto"/>
            <w:tcBorders>
              <w:top w:val="nil"/>
              <w:left w:val="nil"/>
              <w:bottom w:val="single" w:sz="4" w:space="0" w:color="auto"/>
              <w:right w:val="single" w:sz="4" w:space="0" w:color="auto"/>
            </w:tcBorders>
            <w:shd w:val="clear" w:color="auto" w:fill="auto"/>
            <w:noWrap/>
            <w:hideMark/>
          </w:tcPr>
          <w:p w14:paraId="2DDAA38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7BF8B6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D85A27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D75A34" w14:textId="77777777" w:rsidR="009B3734" w:rsidRPr="00A202B7" w:rsidRDefault="009B3734" w:rsidP="009B3734">
            <w:pPr>
              <w:spacing w:after="0"/>
              <w:rPr>
                <w:rFonts w:cs="Arial"/>
                <w:sz w:val="16"/>
                <w:szCs w:val="16"/>
              </w:rPr>
            </w:pPr>
            <w:r w:rsidRPr="00A202B7">
              <w:rPr>
                <w:rFonts w:cs="Arial"/>
                <w:sz w:val="16"/>
                <w:szCs w:val="16"/>
              </w:rPr>
              <w:t>Loratadine Tablets 10mg</w:t>
            </w:r>
          </w:p>
        </w:tc>
        <w:tc>
          <w:tcPr>
            <w:tcW w:w="0" w:type="auto"/>
            <w:tcBorders>
              <w:top w:val="nil"/>
              <w:left w:val="nil"/>
              <w:bottom w:val="single" w:sz="4" w:space="0" w:color="auto"/>
              <w:right w:val="single" w:sz="4" w:space="0" w:color="auto"/>
            </w:tcBorders>
            <w:shd w:val="clear" w:color="auto" w:fill="auto"/>
            <w:noWrap/>
            <w:hideMark/>
          </w:tcPr>
          <w:p w14:paraId="32AC6E1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C08ED55"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1F6E39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B62E68" w14:textId="77777777" w:rsidR="009B3734" w:rsidRPr="00A202B7" w:rsidRDefault="009B3734" w:rsidP="009B3734">
            <w:pPr>
              <w:spacing w:after="0"/>
              <w:rPr>
                <w:rFonts w:cs="Arial"/>
                <w:sz w:val="16"/>
                <w:szCs w:val="16"/>
              </w:rPr>
            </w:pPr>
            <w:r w:rsidRPr="00A202B7">
              <w:rPr>
                <w:rFonts w:cs="Arial"/>
                <w:sz w:val="16"/>
                <w:szCs w:val="16"/>
              </w:rPr>
              <w:t>Lorazepam Tablets 1mg UD</w:t>
            </w:r>
          </w:p>
        </w:tc>
        <w:tc>
          <w:tcPr>
            <w:tcW w:w="0" w:type="auto"/>
            <w:tcBorders>
              <w:top w:val="nil"/>
              <w:left w:val="nil"/>
              <w:bottom w:val="single" w:sz="4" w:space="0" w:color="auto"/>
              <w:right w:val="single" w:sz="4" w:space="0" w:color="auto"/>
            </w:tcBorders>
            <w:shd w:val="clear" w:color="auto" w:fill="auto"/>
            <w:noWrap/>
            <w:hideMark/>
          </w:tcPr>
          <w:p w14:paraId="2A1F25B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7F5F64F"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593FD2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7867FE8" w14:textId="77777777" w:rsidR="009B3734" w:rsidRPr="00A202B7" w:rsidRDefault="009B3734" w:rsidP="009B3734">
            <w:pPr>
              <w:spacing w:after="0"/>
              <w:rPr>
                <w:rFonts w:cs="Arial"/>
                <w:sz w:val="16"/>
                <w:szCs w:val="16"/>
              </w:rPr>
            </w:pPr>
            <w:r w:rsidRPr="00A202B7">
              <w:rPr>
                <w:rFonts w:cs="Arial"/>
                <w:sz w:val="16"/>
                <w:szCs w:val="16"/>
              </w:rPr>
              <w:t>Losartan Potassium Tablets 25mg</w:t>
            </w:r>
          </w:p>
        </w:tc>
        <w:tc>
          <w:tcPr>
            <w:tcW w:w="0" w:type="auto"/>
            <w:tcBorders>
              <w:top w:val="nil"/>
              <w:left w:val="nil"/>
              <w:bottom w:val="single" w:sz="4" w:space="0" w:color="auto"/>
              <w:right w:val="single" w:sz="4" w:space="0" w:color="auto"/>
            </w:tcBorders>
            <w:shd w:val="clear" w:color="auto" w:fill="auto"/>
            <w:noWrap/>
            <w:hideMark/>
          </w:tcPr>
          <w:p w14:paraId="7DE5D5E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54AE72F" w14:textId="77777777" w:rsidR="009B3734" w:rsidRPr="00A202B7" w:rsidRDefault="009B3734" w:rsidP="009B3734">
            <w:pPr>
              <w:spacing w:after="0"/>
              <w:jc w:val="center"/>
              <w:rPr>
                <w:rFonts w:cs="Arial"/>
                <w:sz w:val="16"/>
                <w:szCs w:val="16"/>
              </w:rPr>
            </w:pPr>
            <w:r w:rsidRPr="00A202B7">
              <w:rPr>
                <w:rFonts w:cs="Arial"/>
                <w:sz w:val="16"/>
                <w:szCs w:val="16"/>
              </w:rPr>
              <w:t>36</w:t>
            </w:r>
          </w:p>
        </w:tc>
      </w:tr>
      <w:tr w:rsidR="009B3734" w:rsidRPr="00A202B7" w14:paraId="7FB0A5C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6447A5" w14:textId="77777777" w:rsidR="009B3734" w:rsidRPr="00A202B7" w:rsidRDefault="009B3734" w:rsidP="009B3734">
            <w:pPr>
              <w:spacing w:after="0"/>
              <w:rPr>
                <w:rFonts w:cs="Arial"/>
                <w:sz w:val="16"/>
                <w:szCs w:val="16"/>
              </w:rPr>
            </w:pPr>
            <w:r w:rsidRPr="00A202B7">
              <w:rPr>
                <w:rFonts w:cs="Arial"/>
                <w:sz w:val="16"/>
                <w:szCs w:val="16"/>
              </w:rPr>
              <w:t>Magnesium Sulfate Inj. 50% (500mg/mL), 10mL syringe</w:t>
            </w:r>
          </w:p>
        </w:tc>
        <w:tc>
          <w:tcPr>
            <w:tcW w:w="0" w:type="auto"/>
            <w:tcBorders>
              <w:top w:val="nil"/>
              <w:left w:val="nil"/>
              <w:bottom w:val="single" w:sz="4" w:space="0" w:color="auto"/>
              <w:right w:val="single" w:sz="4" w:space="0" w:color="auto"/>
            </w:tcBorders>
            <w:shd w:val="clear" w:color="auto" w:fill="auto"/>
            <w:noWrap/>
            <w:hideMark/>
          </w:tcPr>
          <w:p w14:paraId="071D436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8B0BF89"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4A4C3B4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D5FB7F" w14:textId="77777777" w:rsidR="009B3734" w:rsidRPr="00A202B7" w:rsidRDefault="009B3734" w:rsidP="009B3734">
            <w:pPr>
              <w:spacing w:after="0"/>
              <w:rPr>
                <w:rFonts w:cs="Arial"/>
                <w:sz w:val="16"/>
                <w:szCs w:val="16"/>
              </w:rPr>
            </w:pPr>
            <w:r w:rsidRPr="00A202B7">
              <w:rPr>
                <w:rFonts w:cs="Arial"/>
                <w:sz w:val="16"/>
                <w:szCs w:val="16"/>
              </w:rPr>
              <w:t>Mannitol Inj. 25% (12.5gm/50mL), 50mL vial</w:t>
            </w:r>
          </w:p>
        </w:tc>
        <w:tc>
          <w:tcPr>
            <w:tcW w:w="0" w:type="auto"/>
            <w:tcBorders>
              <w:top w:val="nil"/>
              <w:left w:val="nil"/>
              <w:bottom w:val="single" w:sz="4" w:space="0" w:color="auto"/>
              <w:right w:val="single" w:sz="4" w:space="0" w:color="auto"/>
            </w:tcBorders>
            <w:shd w:val="clear" w:color="auto" w:fill="auto"/>
            <w:noWrap/>
            <w:hideMark/>
          </w:tcPr>
          <w:p w14:paraId="4A1E165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F4D0F2D"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01922BF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98B6F28" w14:textId="77777777" w:rsidR="009B3734" w:rsidRPr="00A202B7" w:rsidRDefault="009B3734" w:rsidP="009B3734">
            <w:pPr>
              <w:spacing w:after="0"/>
              <w:rPr>
                <w:rFonts w:cs="Arial"/>
                <w:sz w:val="16"/>
                <w:szCs w:val="16"/>
              </w:rPr>
            </w:pPr>
            <w:r w:rsidRPr="00A202B7">
              <w:rPr>
                <w:rFonts w:cs="Arial"/>
                <w:sz w:val="16"/>
                <w:szCs w:val="16"/>
              </w:rPr>
              <w:t>Meclizine HCl Tablets 25mg</w:t>
            </w:r>
          </w:p>
        </w:tc>
        <w:tc>
          <w:tcPr>
            <w:tcW w:w="0" w:type="auto"/>
            <w:tcBorders>
              <w:top w:val="nil"/>
              <w:left w:val="nil"/>
              <w:bottom w:val="single" w:sz="4" w:space="0" w:color="auto"/>
              <w:right w:val="single" w:sz="4" w:space="0" w:color="auto"/>
            </w:tcBorders>
            <w:shd w:val="clear" w:color="auto" w:fill="auto"/>
            <w:noWrap/>
            <w:hideMark/>
          </w:tcPr>
          <w:p w14:paraId="2534333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E9E7F9A"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6ABE10F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FAE31BF" w14:textId="77777777" w:rsidR="009B3734" w:rsidRPr="00A202B7" w:rsidRDefault="009B3734" w:rsidP="009B3734">
            <w:pPr>
              <w:spacing w:after="0"/>
              <w:rPr>
                <w:rFonts w:cs="Arial"/>
                <w:sz w:val="16"/>
                <w:szCs w:val="16"/>
              </w:rPr>
            </w:pPr>
            <w:r w:rsidRPr="00A202B7">
              <w:rPr>
                <w:rFonts w:cs="Arial"/>
                <w:sz w:val="16"/>
                <w:szCs w:val="16"/>
              </w:rPr>
              <w:t>Medroxyprogesterone Acetate Tablets 10mg</w:t>
            </w:r>
          </w:p>
        </w:tc>
        <w:tc>
          <w:tcPr>
            <w:tcW w:w="0" w:type="auto"/>
            <w:tcBorders>
              <w:top w:val="nil"/>
              <w:left w:val="nil"/>
              <w:bottom w:val="single" w:sz="4" w:space="0" w:color="auto"/>
              <w:right w:val="single" w:sz="4" w:space="0" w:color="auto"/>
            </w:tcBorders>
            <w:shd w:val="clear" w:color="auto" w:fill="auto"/>
            <w:noWrap/>
            <w:hideMark/>
          </w:tcPr>
          <w:p w14:paraId="38B7460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A055C98"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6C9C02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89D4366" w14:textId="77777777" w:rsidR="009B3734" w:rsidRPr="00A202B7" w:rsidRDefault="009B3734" w:rsidP="009B3734">
            <w:pPr>
              <w:spacing w:after="0"/>
              <w:rPr>
                <w:rFonts w:cs="Arial"/>
                <w:sz w:val="16"/>
                <w:szCs w:val="16"/>
              </w:rPr>
            </w:pPr>
            <w:r w:rsidRPr="00A202B7">
              <w:rPr>
                <w:rFonts w:cs="Arial"/>
                <w:sz w:val="16"/>
                <w:szCs w:val="16"/>
              </w:rPr>
              <w:t>Metformin HCl Tablets 500mg</w:t>
            </w:r>
          </w:p>
        </w:tc>
        <w:tc>
          <w:tcPr>
            <w:tcW w:w="0" w:type="auto"/>
            <w:tcBorders>
              <w:top w:val="nil"/>
              <w:left w:val="nil"/>
              <w:bottom w:val="single" w:sz="4" w:space="0" w:color="auto"/>
              <w:right w:val="single" w:sz="4" w:space="0" w:color="auto"/>
            </w:tcBorders>
            <w:shd w:val="clear" w:color="auto" w:fill="auto"/>
            <w:noWrap/>
            <w:hideMark/>
          </w:tcPr>
          <w:p w14:paraId="642F62F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8F47F71" w14:textId="77777777" w:rsidR="009B3734" w:rsidRPr="00A202B7" w:rsidRDefault="009B3734" w:rsidP="009B3734">
            <w:pPr>
              <w:spacing w:after="0"/>
              <w:jc w:val="center"/>
              <w:rPr>
                <w:rFonts w:cs="Arial"/>
                <w:sz w:val="16"/>
                <w:szCs w:val="16"/>
              </w:rPr>
            </w:pPr>
            <w:r w:rsidRPr="00A202B7">
              <w:rPr>
                <w:rFonts w:cs="Arial"/>
                <w:sz w:val="16"/>
                <w:szCs w:val="16"/>
              </w:rPr>
              <w:t>100</w:t>
            </w:r>
          </w:p>
        </w:tc>
      </w:tr>
      <w:tr w:rsidR="009B3734" w:rsidRPr="00A202B7" w14:paraId="38AB505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4DCA707" w14:textId="77777777" w:rsidR="009B3734" w:rsidRPr="00A202B7" w:rsidRDefault="009B3734" w:rsidP="009B3734">
            <w:pPr>
              <w:spacing w:after="0"/>
              <w:rPr>
                <w:rFonts w:cs="Arial"/>
                <w:sz w:val="16"/>
                <w:szCs w:val="16"/>
              </w:rPr>
            </w:pPr>
            <w:r w:rsidRPr="00A202B7">
              <w:rPr>
                <w:rFonts w:cs="Arial"/>
                <w:sz w:val="16"/>
                <w:szCs w:val="16"/>
              </w:rPr>
              <w:t>Methylergonovine Inj. 0.2mg/mL ampoule</w:t>
            </w:r>
          </w:p>
        </w:tc>
        <w:tc>
          <w:tcPr>
            <w:tcW w:w="0" w:type="auto"/>
            <w:tcBorders>
              <w:top w:val="nil"/>
              <w:left w:val="nil"/>
              <w:bottom w:val="single" w:sz="4" w:space="0" w:color="auto"/>
              <w:right w:val="single" w:sz="4" w:space="0" w:color="auto"/>
            </w:tcBorders>
            <w:shd w:val="clear" w:color="auto" w:fill="auto"/>
            <w:noWrap/>
            <w:hideMark/>
          </w:tcPr>
          <w:p w14:paraId="400086B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3E00A3" w14:textId="77777777" w:rsidR="009B3734" w:rsidRPr="00A202B7" w:rsidRDefault="009B3734" w:rsidP="009B3734">
            <w:pPr>
              <w:spacing w:after="0"/>
              <w:jc w:val="center"/>
              <w:rPr>
                <w:rFonts w:cs="Arial"/>
                <w:sz w:val="16"/>
                <w:szCs w:val="16"/>
              </w:rPr>
            </w:pPr>
            <w:r w:rsidRPr="00A202B7">
              <w:rPr>
                <w:rFonts w:cs="Arial"/>
                <w:sz w:val="16"/>
                <w:szCs w:val="16"/>
              </w:rPr>
              <w:t>4</w:t>
            </w:r>
          </w:p>
        </w:tc>
      </w:tr>
      <w:tr w:rsidR="009B3734" w:rsidRPr="00A202B7" w14:paraId="3FB4952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3625CC" w14:textId="77777777" w:rsidR="009B3734" w:rsidRPr="00A202B7" w:rsidRDefault="009B3734" w:rsidP="009B3734">
            <w:pPr>
              <w:spacing w:after="0"/>
              <w:rPr>
                <w:rFonts w:cs="Arial"/>
                <w:sz w:val="16"/>
                <w:szCs w:val="16"/>
              </w:rPr>
            </w:pPr>
            <w:r w:rsidRPr="00A202B7">
              <w:rPr>
                <w:rFonts w:cs="Arial"/>
                <w:sz w:val="16"/>
                <w:szCs w:val="16"/>
              </w:rPr>
              <w:t>Methylphenidate Tablets XR 18mg</w:t>
            </w:r>
          </w:p>
        </w:tc>
        <w:tc>
          <w:tcPr>
            <w:tcW w:w="0" w:type="auto"/>
            <w:tcBorders>
              <w:top w:val="nil"/>
              <w:left w:val="nil"/>
              <w:bottom w:val="single" w:sz="4" w:space="0" w:color="auto"/>
              <w:right w:val="single" w:sz="4" w:space="0" w:color="auto"/>
            </w:tcBorders>
            <w:shd w:val="clear" w:color="auto" w:fill="auto"/>
            <w:noWrap/>
            <w:hideMark/>
          </w:tcPr>
          <w:p w14:paraId="7B54D72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0CFD1E9"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025960B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DCB249C" w14:textId="77777777" w:rsidR="009B3734" w:rsidRPr="00A202B7" w:rsidRDefault="009B3734" w:rsidP="009B3734">
            <w:pPr>
              <w:spacing w:after="0"/>
              <w:rPr>
                <w:rFonts w:cs="Arial"/>
                <w:sz w:val="16"/>
                <w:szCs w:val="16"/>
              </w:rPr>
            </w:pPr>
            <w:r w:rsidRPr="00A202B7">
              <w:rPr>
                <w:rFonts w:cs="Arial"/>
                <w:sz w:val="16"/>
                <w:szCs w:val="16"/>
              </w:rPr>
              <w:t>Methylprednisolone Sodium Succinate Inj. 1000mg (1gm) vial</w:t>
            </w:r>
          </w:p>
        </w:tc>
        <w:tc>
          <w:tcPr>
            <w:tcW w:w="0" w:type="auto"/>
            <w:tcBorders>
              <w:top w:val="nil"/>
              <w:left w:val="nil"/>
              <w:bottom w:val="single" w:sz="4" w:space="0" w:color="auto"/>
              <w:right w:val="single" w:sz="4" w:space="0" w:color="auto"/>
            </w:tcBorders>
            <w:shd w:val="clear" w:color="auto" w:fill="auto"/>
            <w:noWrap/>
            <w:hideMark/>
          </w:tcPr>
          <w:p w14:paraId="4548240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B9AF296"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CD1A42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E07957" w14:textId="77777777" w:rsidR="009B3734" w:rsidRPr="00A202B7" w:rsidRDefault="009B3734" w:rsidP="009B3734">
            <w:pPr>
              <w:spacing w:after="0"/>
              <w:rPr>
                <w:rFonts w:cs="Arial"/>
                <w:sz w:val="16"/>
                <w:szCs w:val="16"/>
              </w:rPr>
            </w:pPr>
            <w:r w:rsidRPr="00A202B7">
              <w:rPr>
                <w:rFonts w:cs="Arial"/>
                <w:sz w:val="16"/>
                <w:szCs w:val="16"/>
              </w:rPr>
              <w:t>Methylprednisolone Sodium Succinate Inj. 125mg/2mL vial</w:t>
            </w:r>
          </w:p>
        </w:tc>
        <w:tc>
          <w:tcPr>
            <w:tcW w:w="0" w:type="auto"/>
            <w:tcBorders>
              <w:top w:val="nil"/>
              <w:left w:val="nil"/>
              <w:bottom w:val="single" w:sz="4" w:space="0" w:color="auto"/>
              <w:right w:val="single" w:sz="4" w:space="0" w:color="auto"/>
            </w:tcBorders>
            <w:shd w:val="clear" w:color="auto" w:fill="auto"/>
            <w:noWrap/>
            <w:hideMark/>
          </w:tcPr>
          <w:p w14:paraId="739BDA2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D0D931D"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42A14B3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193B6ED" w14:textId="77777777" w:rsidR="009B3734" w:rsidRPr="00A202B7" w:rsidRDefault="009B3734" w:rsidP="009B3734">
            <w:pPr>
              <w:spacing w:after="0"/>
              <w:rPr>
                <w:rFonts w:cs="Arial"/>
                <w:sz w:val="16"/>
                <w:szCs w:val="16"/>
              </w:rPr>
            </w:pPr>
            <w:r w:rsidRPr="00A202B7">
              <w:rPr>
                <w:rFonts w:cs="Arial"/>
                <w:sz w:val="16"/>
                <w:szCs w:val="16"/>
              </w:rPr>
              <w:t>Methylprednisolone Tablets 4mg dosepack</w:t>
            </w:r>
          </w:p>
        </w:tc>
        <w:tc>
          <w:tcPr>
            <w:tcW w:w="0" w:type="auto"/>
            <w:tcBorders>
              <w:top w:val="nil"/>
              <w:left w:val="nil"/>
              <w:bottom w:val="single" w:sz="4" w:space="0" w:color="auto"/>
              <w:right w:val="single" w:sz="4" w:space="0" w:color="auto"/>
            </w:tcBorders>
            <w:shd w:val="clear" w:color="auto" w:fill="auto"/>
            <w:noWrap/>
            <w:hideMark/>
          </w:tcPr>
          <w:p w14:paraId="3ADD698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B2557AC" w14:textId="77777777" w:rsidR="009B3734" w:rsidRPr="00A202B7" w:rsidRDefault="009B3734" w:rsidP="009B3734">
            <w:pPr>
              <w:spacing w:after="0"/>
              <w:jc w:val="center"/>
              <w:rPr>
                <w:rFonts w:cs="Arial"/>
                <w:sz w:val="16"/>
                <w:szCs w:val="16"/>
              </w:rPr>
            </w:pPr>
            <w:r w:rsidRPr="00A202B7">
              <w:rPr>
                <w:rFonts w:cs="Arial"/>
                <w:sz w:val="16"/>
                <w:szCs w:val="16"/>
              </w:rPr>
              <w:t>105</w:t>
            </w:r>
          </w:p>
        </w:tc>
      </w:tr>
      <w:tr w:rsidR="009B3734" w:rsidRPr="00A202B7" w14:paraId="3DE67CB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0CF1568" w14:textId="77777777" w:rsidR="009B3734" w:rsidRPr="00A202B7" w:rsidRDefault="009B3734" w:rsidP="009B3734">
            <w:pPr>
              <w:spacing w:after="0"/>
              <w:rPr>
                <w:rFonts w:cs="Arial"/>
                <w:sz w:val="16"/>
                <w:szCs w:val="16"/>
              </w:rPr>
            </w:pPr>
            <w:r w:rsidRPr="00A202B7">
              <w:rPr>
                <w:rFonts w:cs="Arial"/>
                <w:sz w:val="16"/>
                <w:szCs w:val="16"/>
              </w:rPr>
              <w:t>Metoclopramide HCl Inj. 5mg/mL, 2mL vial</w:t>
            </w:r>
          </w:p>
        </w:tc>
        <w:tc>
          <w:tcPr>
            <w:tcW w:w="0" w:type="auto"/>
            <w:tcBorders>
              <w:top w:val="nil"/>
              <w:left w:val="nil"/>
              <w:bottom w:val="single" w:sz="4" w:space="0" w:color="auto"/>
              <w:right w:val="single" w:sz="4" w:space="0" w:color="auto"/>
            </w:tcBorders>
            <w:shd w:val="clear" w:color="auto" w:fill="auto"/>
            <w:noWrap/>
            <w:hideMark/>
          </w:tcPr>
          <w:p w14:paraId="637518D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E47A736"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394868C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E4A3D02" w14:textId="77777777" w:rsidR="009B3734" w:rsidRPr="00A202B7" w:rsidRDefault="009B3734" w:rsidP="009B3734">
            <w:pPr>
              <w:spacing w:after="0"/>
              <w:rPr>
                <w:rFonts w:cs="Arial"/>
                <w:sz w:val="16"/>
                <w:szCs w:val="16"/>
              </w:rPr>
            </w:pPr>
            <w:r w:rsidRPr="00A202B7">
              <w:rPr>
                <w:rFonts w:cs="Arial"/>
                <w:sz w:val="16"/>
                <w:szCs w:val="16"/>
              </w:rPr>
              <w:t>Metoclopramide HCl Tablets 10mg</w:t>
            </w:r>
          </w:p>
        </w:tc>
        <w:tc>
          <w:tcPr>
            <w:tcW w:w="0" w:type="auto"/>
            <w:tcBorders>
              <w:top w:val="nil"/>
              <w:left w:val="nil"/>
              <w:bottom w:val="single" w:sz="4" w:space="0" w:color="auto"/>
              <w:right w:val="single" w:sz="4" w:space="0" w:color="auto"/>
            </w:tcBorders>
            <w:shd w:val="clear" w:color="auto" w:fill="auto"/>
            <w:noWrap/>
            <w:hideMark/>
          </w:tcPr>
          <w:p w14:paraId="1113641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FF3DBEA"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5E647B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9E7E8FE" w14:textId="77777777" w:rsidR="009B3734" w:rsidRPr="00A202B7" w:rsidRDefault="009B3734" w:rsidP="009B3734">
            <w:pPr>
              <w:spacing w:after="0"/>
              <w:rPr>
                <w:rFonts w:cs="Arial"/>
                <w:sz w:val="16"/>
                <w:szCs w:val="16"/>
              </w:rPr>
            </w:pPr>
            <w:r w:rsidRPr="00A202B7">
              <w:rPr>
                <w:rFonts w:cs="Arial"/>
                <w:sz w:val="16"/>
                <w:szCs w:val="16"/>
              </w:rPr>
              <w:t>Metoprolol Inj. 1mg/mL, 5mL vial</w:t>
            </w:r>
          </w:p>
        </w:tc>
        <w:tc>
          <w:tcPr>
            <w:tcW w:w="0" w:type="auto"/>
            <w:tcBorders>
              <w:top w:val="nil"/>
              <w:left w:val="nil"/>
              <w:bottom w:val="single" w:sz="4" w:space="0" w:color="auto"/>
              <w:right w:val="single" w:sz="4" w:space="0" w:color="auto"/>
            </w:tcBorders>
            <w:shd w:val="clear" w:color="auto" w:fill="auto"/>
            <w:noWrap/>
            <w:hideMark/>
          </w:tcPr>
          <w:p w14:paraId="40E21E2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DACB69C"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C22D3F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E5A883C" w14:textId="77777777" w:rsidR="009B3734" w:rsidRPr="00A202B7" w:rsidRDefault="009B3734" w:rsidP="009B3734">
            <w:pPr>
              <w:spacing w:after="0"/>
              <w:rPr>
                <w:rFonts w:cs="Arial"/>
                <w:sz w:val="16"/>
                <w:szCs w:val="16"/>
              </w:rPr>
            </w:pPr>
            <w:r w:rsidRPr="00A202B7">
              <w:rPr>
                <w:rFonts w:cs="Arial"/>
                <w:sz w:val="16"/>
                <w:szCs w:val="16"/>
              </w:rPr>
              <w:t>Metoprolol Tartrate Tablets 50mg</w:t>
            </w:r>
          </w:p>
        </w:tc>
        <w:tc>
          <w:tcPr>
            <w:tcW w:w="0" w:type="auto"/>
            <w:tcBorders>
              <w:top w:val="nil"/>
              <w:left w:val="nil"/>
              <w:bottom w:val="single" w:sz="4" w:space="0" w:color="auto"/>
              <w:right w:val="single" w:sz="4" w:space="0" w:color="auto"/>
            </w:tcBorders>
            <w:shd w:val="clear" w:color="auto" w:fill="auto"/>
            <w:noWrap/>
            <w:hideMark/>
          </w:tcPr>
          <w:p w14:paraId="42291B3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E0620BD"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6FD8E41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F2B8F3E" w14:textId="77777777" w:rsidR="009B3734" w:rsidRPr="00A202B7" w:rsidRDefault="009B3734" w:rsidP="009B3734">
            <w:pPr>
              <w:spacing w:after="0"/>
              <w:rPr>
                <w:rFonts w:cs="Arial"/>
                <w:sz w:val="16"/>
                <w:szCs w:val="16"/>
              </w:rPr>
            </w:pPr>
            <w:r w:rsidRPr="00A202B7">
              <w:rPr>
                <w:rFonts w:cs="Arial"/>
                <w:sz w:val="16"/>
                <w:szCs w:val="16"/>
              </w:rPr>
              <w:t>Metronidazole Inj. 500mg/100mL IV bag</w:t>
            </w:r>
          </w:p>
        </w:tc>
        <w:tc>
          <w:tcPr>
            <w:tcW w:w="0" w:type="auto"/>
            <w:tcBorders>
              <w:top w:val="nil"/>
              <w:left w:val="nil"/>
              <w:bottom w:val="single" w:sz="4" w:space="0" w:color="auto"/>
              <w:right w:val="single" w:sz="4" w:space="0" w:color="auto"/>
            </w:tcBorders>
            <w:shd w:val="clear" w:color="auto" w:fill="auto"/>
            <w:noWrap/>
            <w:hideMark/>
          </w:tcPr>
          <w:p w14:paraId="3522FA7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9EE8E61"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65D2D86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EB36A25" w14:textId="77777777" w:rsidR="009B3734" w:rsidRPr="00A202B7" w:rsidRDefault="009B3734" w:rsidP="009B3734">
            <w:pPr>
              <w:spacing w:after="0"/>
              <w:rPr>
                <w:rFonts w:cs="Arial"/>
                <w:sz w:val="16"/>
                <w:szCs w:val="16"/>
              </w:rPr>
            </w:pPr>
            <w:r w:rsidRPr="00A202B7">
              <w:rPr>
                <w:rFonts w:cs="Arial"/>
                <w:sz w:val="16"/>
                <w:szCs w:val="16"/>
              </w:rPr>
              <w:t>Metronidazole Tablets 500mg</w:t>
            </w:r>
          </w:p>
        </w:tc>
        <w:tc>
          <w:tcPr>
            <w:tcW w:w="0" w:type="auto"/>
            <w:tcBorders>
              <w:top w:val="nil"/>
              <w:left w:val="nil"/>
              <w:bottom w:val="single" w:sz="4" w:space="0" w:color="auto"/>
              <w:right w:val="single" w:sz="4" w:space="0" w:color="auto"/>
            </w:tcBorders>
            <w:shd w:val="clear" w:color="auto" w:fill="auto"/>
            <w:noWrap/>
            <w:hideMark/>
          </w:tcPr>
          <w:p w14:paraId="73FC105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0BC009"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7B318D3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4C5F8E2" w14:textId="77777777" w:rsidR="009B3734" w:rsidRPr="00A202B7" w:rsidRDefault="009B3734" w:rsidP="009B3734">
            <w:pPr>
              <w:spacing w:after="0"/>
              <w:rPr>
                <w:rFonts w:cs="Arial"/>
                <w:sz w:val="16"/>
                <w:szCs w:val="16"/>
              </w:rPr>
            </w:pPr>
            <w:r w:rsidRPr="00A202B7">
              <w:rPr>
                <w:rFonts w:cs="Arial"/>
                <w:sz w:val="16"/>
                <w:szCs w:val="16"/>
              </w:rPr>
              <w:t>Miconazole Vaginal Cream 2%, 45gm</w:t>
            </w:r>
          </w:p>
        </w:tc>
        <w:tc>
          <w:tcPr>
            <w:tcW w:w="0" w:type="auto"/>
            <w:tcBorders>
              <w:top w:val="nil"/>
              <w:left w:val="nil"/>
              <w:bottom w:val="single" w:sz="4" w:space="0" w:color="auto"/>
              <w:right w:val="single" w:sz="4" w:space="0" w:color="auto"/>
            </w:tcBorders>
            <w:shd w:val="clear" w:color="auto" w:fill="auto"/>
            <w:noWrap/>
            <w:hideMark/>
          </w:tcPr>
          <w:p w14:paraId="19E9D8C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B2E52F6"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58EE8C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028B3C" w14:textId="77777777" w:rsidR="009B3734" w:rsidRPr="00A202B7" w:rsidRDefault="009B3734" w:rsidP="009B3734">
            <w:pPr>
              <w:spacing w:after="0"/>
              <w:rPr>
                <w:rFonts w:cs="Arial"/>
                <w:sz w:val="16"/>
                <w:szCs w:val="16"/>
              </w:rPr>
            </w:pPr>
            <w:r w:rsidRPr="00A202B7">
              <w:rPr>
                <w:rFonts w:cs="Arial"/>
                <w:sz w:val="16"/>
                <w:szCs w:val="16"/>
              </w:rPr>
              <w:t>Midazolam Inj. 5mg/mL, 2mL vial</w:t>
            </w:r>
          </w:p>
        </w:tc>
        <w:tc>
          <w:tcPr>
            <w:tcW w:w="0" w:type="auto"/>
            <w:tcBorders>
              <w:top w:val="nil"/>
              <w:left w:val="nil"/>
              <w:bottom w:val="single" w:sz="4" w:space="0" w:color="auto"/>
              <w:right w:val="single" w:sz="4" w:space="0" w:color="auto"/>
            </w:tcBorders>
            <w:shd w:val="clear" w:color="auto" w:fill="auto"/>
            <w:noWrap/>
            <w:hideMark/>
          </w:tcPr>
          <w:p w14:paraId="77A44F2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57D09D1" w14:textId="77777777" w:rsidR="009B3734" w:rsidRPr="00A202B7" w:rsidRDefault="009B3734" w:rsidP="009B3734">
            <w:pPr>
              <w:spacing w:after="0"/>
              <w:jc w:val="center"/>
              <w:rPr>
                <w:rFonts w:cs="Arial"/>
                <w:sz w:val="16"/>
                <w:szCs w:val="16"/>
              </w:rPr>
            </w:pPr>
            <w:r w:rsidRPr="00A202B7">
              <w:rPr>
                <w:rFonts w:cs="Arial"/>
                <w:sz w:val="16"/>
                <w:szCs w:val="16"/>
              </w:rPr>
              <w:t>4</w:t>
            </w:r>
          </w:p>
        </w:tc>
      </w:tr>
      <w:tr w:rsidR="009B3734" w:rsidRPr="00A202B7" w14:paraId="4465DDA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A1B053" w14:textId="77777777" w:rsidR="009B3734" w:rsidRPr="00A202B7" w:rsidRDefault="009B3734" w:rsidP="009B3734">
            <w:pPr>
              <w:spacing w:after="0"/>
              <w:rPr>
                <w:rFonts w:cs="Arial"/>
                <w:sz w:val="16"/>
                <w:szCs w:val="16"/>
              </w:rPr>
            </w:pPr>
            <w:r w:rsidRPr="00A202B7">
              <w:rPr>
                <w:rFonts w:cs="Arial"/>
                <w:sz w:val="16"/>
                <w:szCs w:val="16"/>
              </w:rPr>
              <w:t>Moisturizing Lotion, 6oz.</w:t>
            </w:r>
          </w:p>
        </w:tc>
        <w:tc>
          <w:tcPr>
            <w:tcW w:w="0" w:type="auto"/>
            <w:tcBorders>
              <w:top w:val="nil"/>
              <w:left w:val="nil"/>
              <w:bottom w:val="single" w:sz="4" w:space="0" w:color="auto"/>
              <w:right w:val="single" w:sz="4" w:space="0" w:color="auto"/>
            </w:tcBorders>
            <w:shd w:val="clear" w:color="auto" w:fill="auto"/>
            <w:noWrap/>
            <w:hideMark/>
          </w:tcPr>
          <w:p w14:paraId="1FF6318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2D6C58F"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ECA40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F566A7" w14:textId="77777777" w:rsidR="009B3734" w:rsidRPr="00A202B7" w:rsidRDefault="009B3734" w:rsidP="009B3734">
            <w:pPr>
              <w:spacing w:after="0"/>
              <w:rPr>
                <w:rFonts w:cs="Arial"/>
                <w:sz w:val="16"/>
                <w:szCs w:val="16"/>
              </w:rPr>
            </w:pPr>
            <w:r w:rsidRPr="00A202B7">
              <w:rPr>
                <w:rFonts w:cs="Arial"/>
                <w:sz w:val="16"/>
                <w:szCs w:val="16"/>
              </w:rPr>
              <w:t>Montelukast Sodium Tablets 10mg</w:t>
            </w:r>
          </w:p>
        </w:tc>
        <w:tc>
          <w:tcPr>
            <w:tcW w:w="0" w:type="auto"/>
            <w:tcBorders>
              <w:top w:val="nil"/>
              <w:left w:val="nil"/>
              <w:bottom w:val="single" w:sz="4" w:space="0" w:color="auto"/>
              <w:right w:val="single" w:sz="4" w:space="0" w:color="auto"/>
            </w:tcBorders>
            <w:shd w:val="clear" w:color="auto" w:fill="auto"/>
            <w:noWrap/>
            <w:hideMark/>
          </w:tcPr>
          <w:p w14:paraId="6B6FC85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A66A4BA"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6B73CA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01FDCCE" w14:textId="77777777" w:rsidR="009B3734" w:rsidRPr="00A202B7" w:rsidRDefault="009B3734" w:rsidP="009B3734">
            <w:pPr>
              <w:spacing w:after="0"/>
              <w:rPr>
                <w:rFonts w:cs="Arial"/>
                <w:sz w:val="16"/>
                <w:szCs w:val="16"/>
              </w:rPr>
            </w:pPr>
            <w:r w:rsidRPr="00A202B7">
              <w:rPr>
                <w:rFonts w:cs="Arial"/>
                <w:sz w:val="16"/>
                <w:szCs w:val="16"/>
              </w:rPr>
              <w:t>Morphine Sulfate Inj. 10mg/mL, 1mL vial</w:t>
            </w:r>
          </w:p>
        </w:tc>
        <w:tc>
          <w:tcPr>
            <w:tcW w:w="0" w:type="auto"/>
            <w:tcBorders>
              <w:top w:val="nil"/>
              <w:left w:val="nil"/>
              <w:bottom w:val="single" w:sz="4" w:space="0" w:color="auto"/>
              <w:right w:val="single" w:sz="4" w:space="0" w:color="auto"/>
            </w:tcBorders>
            <w:shd w:val="clear" w:color="auto" w:fill="auto"/>
            <w:noWrap/>
            <w:hideMark/>
          </w:tcPr>
          <w:p w14:paraId="616687E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578842F"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807F8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1C3449" w14:textId="77777777" w:rsidR="009B3734" w:rsidRPr="00A202B7" w:rsidRDefault="009B3734" w:rsidP="009B3734">
            <w:pPr>
              <w:spacing w:after="0"/>
              <w:rPr>
                <w:rFonts w:cs="Arial"/>
                <w:sz w:val="16"/>
                <w:szCs w:val="16"/>
              </w:rPr>
            </w:pPr>
            <w:r w:rsidRPr="00A202B7">
              <w:rPr>
                <w:rFonts w:cs="Arial"/>
                <w:sz w:val="16"/>
                <w:szCs w:val="16"/>
              </w:rPr>
              <w:t>Morphine Sulfate Tablets CR 30mg UD</w:t>
            </w:r>
          </w:p>
        </w:tc>
        <w:tc>
          <w:tcPr>
            <w:tcW w:w="0" w:type="auto"/>
            <w:tcBorders>
              <w:top w:val="nil"/>
              <w:left w:val="nil"/>
              <w:bottom w:val="single" w:sz="4" w:space="0" w:color="auto"/>
              <w:right w:val="single" w:sz="4" w:space="0" w:color="auto"/>
            </w:tcBorders>
            <w:shd w:val="clear" w:color="auto" w:fill="auto"/>
            <w:noWrap/>
            <w:hideMark/>
          </w:tcPr>
          <w:p w14:paraId="590EB83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4BF4006"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286BE39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4DBDE2A" w14:textId="77777777" w:rsidR="009B3734" w:rsidRPr="00A202B7" w:rsidRDefault="009B3734" w:rsidP="009B3734">
            <w:pPr>
              <w:spacing w:after="0"/>
              <w:rPr>
                <w:rFonts w:cs="Arial"/>
                <w:sz w:val="16"/>
                <w:szCs w:val="16"/>
              </w:rPr>
            </w:pPr>
            <w:r w:rsidRPr="00A202B7">
              <w:rPr>
                <w:rFonts w:cs="Arial"/>
                <w:sz w:val="16"/>
                <w:szCs w:val="16"/>
              </w:rPr>
              <w:t>Mortar and Pestle, 8oz, glass</w:t>
            </w:r>
          </w:p>
        </w:tc>
        <w:tc>
          <w:tcPr>
            <w:tcW w:w="0" w:type="auto"/>
            <w:tcBorders>
              <w:top w:val="nil"/>
              <w:left w:val="nil"/>
              <w:bottom w:val="single" w:sz="4" w:space="0" w:color="auto"/>
              <w:right w:val="single" w:sz="4" w:space="0" w:color="auto"/>
            </w:tcBorders>
            <w:shd w:val="clear" w:color="auto" w:fill="auto"/>
            <w:noWrap/>
            <w:hideMark/>
          </w:tcPr>
          <w:p w14:paraId="41E6B88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B416FD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444076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E0808CD" w14:textId="77777777" w:rsidR="009B3734" w:rsidRPr="00A202B7" w:rsidRDefault="009B3734" w:rsidP="009B3734">
            <w:pPr>
              <w:spacing w:after="0"/>
              <w:rPr>
                <w:rFonts w:cs="Arial"/>
                <w:sz w:val="16"/>
                <w:szCs w:val="16"/>
              </w:rPr>
            </w:pPr>
            <w:r w:rsidRPr="00A202B7">
              <w:rPr>
                <w:rFonts w:cs="Arial"/>
                <w:sz w:val="16"/>
                <w:szCs w:val="16"/>
              </w:rPr>
              <w:t>Mupirocin Ointment 2%, 22gm</w:t>
            </w:r>
          </w:p>
        </w:tc>
        <w:tc>
          <w:tcPr>
            <w:tcW w:w="0" w:type="auto"/>
            <w:tcBorders>
              <w:top w:val="nil"/>
              <w:left w:val="nil"/>
              <w:bottom w:val="single" w:sz="4" w:space="0" w:color="auto"/>
              <w:right w:val="single" w:sz="4" w:space="0" w:color="auto"/>
            </w:tcBorders>
            <w:shd w:val="clear" w:color="auto" w:fill="auto"/>
            <w:noWrap/>
            <w:hideMark/>
          </w:tcPr>
          <w:p w14:paraId="2546899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E19865B"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32F199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0DC0887" w14:textId="77777777" w:rsidR="009B3734" w:rsidRPr="00A202B7" w:rsidRDefault="009B3734" w:rsidP="009B3734">
            <w:pPr>
              <w:spacing w:after="0"/>
              <w:rPr>
                <w:rFonts w:cs="Arial"/>
                <w:sz w:val="16"/>
                <w:szCs w:val="16"/>
              </w:rPr>
            </w:pPr>
            <w:r w:rsidRPr="00A202B7">
              <w:rPr>
                <w:rFonts w:cs="Arial"/>
                <w:sz w:val="16"/>
                <w:szCs w:val="16"/>
              </w:rPr>
              <w:t>Naloxone HCl Inj. 0.4mg/mL, 1mL vial</w:t>
            </w:r>
          </w:p>
        </w:tc>
        <w:tc>
          <w:tcPr>
            <w:tcW w:w="0" w:type="auto"/>
            <w:tcBorders>
              <w:top w:val="nil"/>
              <w:left w:val="nil"/>
              <w:bottom w:val="single" w:sz="4" w:space="0" w:color="auto"/>
              <w:right w:val="single" w:sz="4" w:space="0" w:color="auto"/>
            </w:tcBorders>
            <w:shd w:val="clear" w:color="auto" w:fill="auto"/>
            <w:noWrap/>
            <w:hideMark/>
          </w:tcPr>
          <w:p w14:paraId="243FF94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54B41FB" w14:textId="77777777" w:rsidR="009B3734" w:rsidRPr="00A202B7" w:rsidRDefault="009B3734" w:rsidP="009B3734">
            <w:pPr>
              <w:spacing w:after="0"/>
              <w:jc w:val="center"/>
              <w:rPr>
                <w:rFonts w:cs="Arial"/>
                <w:sz w:val="16"/>
                <w:szCs w:val="16"/>
              </w:rPr>
            </w:pPr>
            <w:r w:rsidRPr="00A202B7">
              <w:rPr>
                <w:rFonts w:cs="Arial"/>
                <w:sz w:val="16"/>
                <w:szCs w:val="16"/>
              </w:rPr>
              <w:t>4</w:t>
            </w:r>
          </w:p>
        </w:tc>
      </w:tr>
      <w:tr w:rsidR="009B3734" w:rsidRPr="00A202B7" w14:paraId="191332D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0F4B247" w14:textId="77777777" w:rsidR="009B3734" w:rsidRPr="00A202B7" w:rsidRDefault="009B3734" w:rsidP="009B3734">
            <w:pPr>
              <w:spacing w:after="0"/>
              <w:rPr>
                <w:rFonts w:cs="Arial"/>
                <w:sz w:val="16"/>
                <w:szCs w:val="16"/>
              </w:rPr>
            </w:pPr>
            <w:r w:rsidRPr="00A202B7">
              <w:rPr>
                <w:rFonts w:cs="Arial"/>
                <w:sz w:val="16"/>
                <w:szCs w:val="16"/>
              </w:rPr>
              <w:t xml:space="preserve">Naproxen Tablets 500mg </w:t>
            </w:r>
          </w:p>
        </w:tc>
        <w:tc>
          <w:tcPr>
            <w:tcW w:w="0" w:type="auto"/>
            <w:tcBorders>
              <w:top w:val="nil"/>
              <w:left w:val="nil"/>
              <w:bottom w:val="single" w:sz="4" w:space="0" w:color="auto"/>
              <w:right w:val="single" w:sz="4" w:space="0" w:color="auto"/>
            </w:tcBorders>
            <w:shd w:val="clear" w:color="auto" w:fill="auto"/>
            <w:noWrap/>
            <w:hideMark/>
          </w:tcPr>
          <w:p w14:paraId="76684F7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ABE7ECD"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2182F38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928767" w14:textId="77777777" w:rsidR="009B3734" w:rsidRPr="00A202B7" w:rsidRDefault="009B3734" w:rsidP="009B3734">
            <w:pPr>
              <w:spacing w:after="0"/>
              <w:rPr>
                <w:rFonts w:cs="Arial"/>
                <w:sz w:val="16"/>
                <w:szCs w:val="16"/>
              </w:rPr>
            </w:pPr>
            <w:r w:rsidRPr="00A202B7">
              <w:rPr>
                <w:rFonts w:cs="Arial"/>
                <w:sz w:val="16"/>
                <w:szCs w:val="16"/>
              </w:rPr>
              <w:t>Needle, 18G, 1.5inch</w:t>
            </w:r>
          </w:p>
        </w:tc>
        <w:tc>
          <w:tcPr>
            <w:tcW w:w="0" w:type="auto"/>
            <w:tcBorders>
              <w:top w:val="nil"/>
              <w:left w:val="nil"/>
              <w:bottom w:val="single" w:sz="4" w:space="0" w:color="auto"/>
              <w:right w:val="single" w:sz="4" w:space="0" w:color="auto"/>
            </w:tcBorders>
            <w:shd w:val="clear" w:color="auto" w:fill="auto"/>
            <w:noWrap/>
            <w:hideMark/>
          </w:tcPr>
          <w:p w14:paraId="6061225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96FCFC8"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417FBD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C4C9D9" w14:textId="77777777" w:rsidR="009B3734" w:rsidRPr="00A202B7" w:rsidRDefault="009B3734" w:rsidP="009B3734">
            <w:pPr>
              <w:spacing w:after="0"/>
              <w:rPr>
                <w:rFonts w:cs="Arial"/>
                <w:sz w:val="16"/>
                <w:szCs w:val="16"/>
              </w:rPr>
            </w:pPr>
            <w:r w:rsidRPr="00A202B7">
              <w:rPr>
                <w:rFonts w:cs="Arial"/>
                <w:sz w:val="16"/>
                <w:szCs w:val="16"/>
              </w:rPr>
              <w:t>Neomycin/PolyB/Bacitracin HC Ophth Ointment, 3.5gm</w:t>
            </w:r>
          </w:p>
        </w:tc>
        <w:tc>
          <w:tcPr>
            <w:tcW w:w="0" w:type="auto"/>
            <w:tcBorders>
              <w:top w:val="nil"/>
              <w:left w:val="nil"/>
              <w:bottom w:val="single" w:sz="4" w:space="0" w:color="auto"/>
              <w:right w:val="single" w:sz="4" w:space="0" w:color="auto"/>
            </w:tcBorders>
            <w:shd w:val="clear" w:color="auto" w:fill="auto"/>
            <w:noWrap/>
            <w:hideMark/>
          </w:tcPr>
          <w:p w14:paraId="13805AD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E295E6B"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0123F1D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249609" w14:textId="77777777" w:rsidR="009B3734" w:rsidRPr="00A202B7" w:rsidRDefault="009B3734" w:rsidP="009B3734">
            <w:pPr>
              <w:spacing w:after="0"/>
              <w:rPr>
                <w:rFonts w:cs="Arial"/>
                <w:sz w:val="16"/>
                <w:szCs w:val="16"/>
              </w:rPr>
            </w:pPr>
            <w:r w:rsidRPr="00A202B7">
              <w:rPr>
                <w:rFonts w:cs="Arial"/>
                <w:sz w:val="16"/>
                <w:szCs w:val="16"/>
              </w:rPr>
              <w:t>Nicardipene Inj. 40mg/200mL, IV bag</w:t>
            </w:r>
          </w:p>
        </w:tc>
        <w:tc>
          <w:tcPr>
            <w:tcW w:w="0" w:type="auto"/>
            <w:tcBorders>
              <w:top w:val="nil"/>
              <w:left w:val="nil"/>
              <w:bottom w:val="single" w:sz="4" w:space="0" w:color="auto"/>
              <w:right w:val="single" w:sz="4" w:space="0" w:color="auto"/>
            </w:tcBorders>
            <w:shd w:val="clear" w:color="auto" w:fill="auto"/>
            <w:noWrap/>
            <w:hideMark/>
          </w:tcPr>
          <w:p w14:paraId="119C9C9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02FB448"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D1535D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B00B996" w14:textId="77777777" w:rsidR="009B3734" w:rsidRPr="00A202B7" w:rsidRDefault="009B3734" w:rsidP="009B3734">
            <w:pPr>
              <w:spacing w:after="0"/>
              <w:rPr>
                <w:rFonts w:cs="Arial"/>
                <w:sz w:val="16"/>
                <w:szCs w:val="16"/>
              </w:rPr>
            </w:pPr>
            <w:r w:rsidRPr="00A202B7">
              <w:rPr>
                <w:rFonts w:cs="Arial"/>
                <w:sz w:val="16"/>
                <w:szCs w:val="16"/>
              </w:rPr>
              <w:t>Nifedipine SA Tablets 30mg</w:t>
            </w:r>
          </w:p>
        </w:tc>
        <w:tc>
          <w:tcPr>
            <w:tcW w:w="0" w:type="auto"/>
            <w:tcBorders>
              <w:top w:val="nil"/>
              <w:left w:val="nil"/>
              <w:bottom w:val="single" w:sz="4" w:space="0" w:color="auto"/>
              <w:right w:val="single" w:sz="4" w:space="0" w:color="auto"/>
            </w:tcBorders>
            <w:shd w:val="clear" w:color="auto" w:fill="auto"/>
            <w:noWrap/>
            <w:hideMark/>
          </w:tcPr>
          <w:p w14:paraId="45DCA77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D10EB07"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ECE3C5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C08D0B" w14:textId="77777777" w:rsidR="009B3734" w:rsidRPr="00A202B7" w:rsidRDefault="009B3734" w:rsidP="009B3734">
            <w:pPr>
              <w:spacing w:after="0"/>
              <w:rPr>
                <w:rFonts w:cs="Arial"/>
                <w:sz w:val="16"/>
                <w:szCs w:val="16"/>
              </w:rPr>
            </w:pPr>
            <w:r w:rsidRPr="00A202B7">
              <w:rPr>
                <w:rFonts w:cs="Arial"/>
                <w:sz w:val="16"/>
                <w:szCs w:val="16"/>
              </w:rPr>
              <w:t>Nitrofurantoin Monohydrate Capsules 100mg</w:t>
            </w:r>
          </w:p>
        </w:tc>
        <w:tc>
          <w:tcPr>
            <w:tcW w:w="0" w:type="auto"/>
            <w:tcBorders>
              <w:top w:val="nil"/>
              <w:left w:val="nil"/>
              <w:bottom w:val="single" w:sz="4" w:space="0" w:color="auto"/>
              <w:right w:val="single" w:sz="4" w:space="0" w:color="auto"/>
            </w:tcBorders>
            <w:shd w:val="clear" w:color="auto" w:fill="auto"/>
            <w:noWrap/>
            <w:hideMark/>
          </w:tcPr>
          <w:p w14:paraId="12EFC17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2DD4C8B"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24EA46E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8ED0F19" w14:textId="77777777" w:rsidR="009B3734" w:rsidRPr="00A202B7" w:rsidRDefault="009B3734" w:rsidP="009B3734">
            <w:pPr>
              <w:spacing w:after="0"/>
              <w:rPr>
                <w:rFonts w:cs="Arial"/>
                <w:sz w:val="16"/>
                <w:szCs w:val="16"/>
              </w:rPr>
            </w:pPr>
            <w:r w:rsidRPr="00A202B7">
              <w:rPr>
                <w:rFonts w:cs="Arial"/>
                <w:sz w:val="16"/>
                <w:szCs w:val="16"/>
              </w:rPr>
              <w:lastRenderedPageBreak/>
              <w:t>Nitroglycerin Inj. 5mg/mL, 10mL vial</w:t>
            </w:r>
          </w:p>
        </w:tc>
        <w:tc>
          <w:tcPr>
            <w:tcW w:w="0" w:type="auto"/>
            <w:tcBorders>
              <w:top w:val="nil"/>
              <w:left w:val="nil"/>
              <w:bottom w:val="single" w:sz="4" w:space="0" w:color="auto"/>
              <w:right w:val="single" w:sz="4" w:space="0" w:color="auto"/>
            </w:tcBorders>
            <w:shd w:val="clear" w:color="auto" w:fill="auto"/>
            <w:noWrap/>
            <w:hideMark/>
          </w:tcPr>
          <w:p w14:paraId="19690ED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E6B495C"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028A385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AF0F1E" w14:textId="77777777" w:rsidR="009B3734" w:rsidRPr="00A202B7" w:rsidRDefault="009B3734" w:rsidP="009B3734">
            <w:pPr>
              <w:spacing w:after="0"/>
              <w:rPr>
                <w:rFonts w:cs="Arial"/>
                <w:sz w:val="16"/>
                <w:szCs w:val="16"/>
              </w:rPr>
            </w:pPr>
            <w:r w:rsidRPr="00A202B7">
              <w:rPr>
                <w:rFonts w:cs="Arial"/>
                <w:sz w:val="16"/>
                <w:szCs w:val="16"/>
              </w:rPr>
              <w:t>Nitroglycerin Ointment 2%, 30gm</w:t>
            </w:r>
          </w:p>
        </w:tc>
        <w:tc>
          <w:tcPr>
            <w:tcW w:w="0" w:type="auto"/>
            <w:tcBorders>
              <w:top w:val="nil"/>
              <w:left w:val="nil"/>
              <w:bottom w:val="single" w:sz="4" w:space="0" w:color="auto"/>
              <w:right w:val="single" w:sz="4" w:space="0" w:color="auto"/>
            </w:tcBorders>
            <w:shd w:val="clear" w:color="auto" w:fill="auto"/>
            <w:noWrap/>
            <w:hideMark/>
          </w:tcPr>
          <w:p w14:paraId="38E3CDC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6597FD8"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36EDE4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B9F53C5" w14:textId="77777777" w:rsidR="009B3734" w:rsidRPr="00A202B7" w:rsidRDefault="009B3734" w:rsidP="009B3734">
            <w:pPr>
              <w:spacing w:after="0"/>
              <w:rPr>
                <w:rFonts w:cs="Arial"/>
                <w:sz w:val="16"/>
                <w:szCs w:val="16"/>
              </w:rPr>
            </w:pPr>
            <w:r w:rsidRPr="00A202B7">
              <w:rPr>
                <w:rFonts w:cs="Arial"/>
                <w:sz w:val="16"/>
                <w:szCs w:val="16"/>
              </w:rPr>
              <w:t>Nitroglycerin Sublingual Tablets 0.4mg (25 count)</w:t>
            </w:r>
          </w:p>
        </w:tc>
        <w:tc>
          <w:tcPr>
            <w:tcW w:w="0" w:type="auto"/>
            <w:tcBorders>
              <w:top w:val="nil"/>
              <w:left w:val="nil"/>
              <w:bottom w:val="single" w:sz="4" w:space="0" w:color="auto"/>
              <w:right w:val="single" w:sz="4" w:space="0" w:color="auto"/>
            </w:tcBorders>
            <w:shd w:val="clear" w:color="auto" w:fill="auto"/>
            <w:noWrap/>
            <w:hideMark/>
          </w:tcPr>
          <w:p w14:paraId="7A5D65F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1D8471"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39BFC79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F534EE6" w14:textId="77777777" w:rsidR="009B3734" w:rsidRPr="00A202B7" w:rsidRDefault="009B3734" w:rsidP="009B3734">
            <w:pPr>
              <w:spacing w:after="0"/>
              <w:rPr>
                <w:rFonts w:cs="Arial"/>
                <w:sz w:val="16"/>
                <w:szCs w:val="16"/>
              </w:rPr>
            </w:pPr>
            <w:r w:rsidRPr="00A202B7">
              <w:rPr>
                <w:rFonts w:cs="Arial"/>
                <w:sz w:val="16"/>
                <w:szCs w:val="16"/>
              </w:rPr>
              <w:t>Nitroglycerin Transdermal System 0.2mg/hr Patch</w:t>
            </w:r>
          </w:p>
        </w:tc>
        <w:tc>
          <w:tcPr>
            <w:tcW w:w="0" w:type="auto"/>
            <w:tcBorders>
              <w:top w:val="nil"/>
              <w:left w:val="nil"/>
              <w:bottom w:val="single" w:sz="4" w:space="0" w:color="auto"/>
              <w:right w:val="single" w:sz="4" w:space="0" w:color="auto"/>
            </w:tcBorders>
            <w:shd w:val="clear" w:color="auto" w:fill="auto"/>
            <w:noWrap/>
            <w:hideMark/>
          </w:tcPr>
          <w:p w14:paraId="0A068B0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80F3061" w14:textId="77777777" w:rsidR="009B3734" w:rsidRPr="00A202B7" w:rsidRDefault="009B3734" w:rsidP="009B3734">
            <w:pPr>
              <w:spacing w:after="0"/>
              <w:jc w:val="center"/>
              <w:rPr>
                <w:rFonts w:cs="Arial"/>
                <w:sz w:val="16"/>
                <w:szCs w:val="16"/>
              </w:rPr>
            </w:pPr>
            <w:r w:rsidRPr="00A202B7">
              <w:rPr>
                <w:rFonts w:cs="Arial"/>
                <w:sz w:val="16"/>
                <w:szCs w:val="16"/>
              </w:rPr>
              <w:t>6</w:t>
            </w:r>
          </w:p>
        </w:tc>
      </w:tr>
      <w:tr w:rsidR="009B3734" w:rsidRPr="00A202B7" w14:paraId="4A3BF69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D59ABBA" w14:textId="77777777" w:rsidR="009B3734" w:rsidRPr="00A202B7" w:rsidRDefault="009B3734" w:rsidP="009B3734">
            <w:pPr>
              <w:spacing w:after="0"/>
              <w:rPr>
                <w:rFonts w:cs="Arial"/>
                <w:sz w:val="16"/>
                <w:szCs w:val="16"/>
              </w:rPr>
            </w:pPr>
            <w:r w:rsidRPr="00A202B7">
              <w:rPr>
                <w:rFonts w:cs="Arial"/>
                <w:sz w:val="16"/>
                <w:szCs w:val="16"/>
              </w:rPr>
              <w:t>Nortriptyline HCl Capsules 25mg</w:t>
            </w:r>
          </w:p>
        </w:tc>
        <w:tc>
          <w:tcPr>
            <w:tcW w:w="0" w:type="auto"/>
            <w:tcBorders>
              <w:top w:val="nil"/>
              <w:left w:val="nil"/>
              <w:bottom w:val="single" w:sz="4" w:space="0" w:color="auto"/>
              <w:right w:val="single" w:sz="4" w:space="0" w:color="auto"/>
            </w:tcBorders>
            <w:shd w:val="clear" w:color="auto" w:fill="auto"/>
            <w:noWrap/>
            <w:hideMark/>
          </w:tcPr>
          <w:p w14:paraId="441DC24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4B40BF8"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8360CE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6F11D5" w14:textId="77777777" w:rsidR="009B3734" w:rsidRPr="00A202B7" w:rsidRDefault="009B3734" w:rsidP="009B3734">
            <w:pPr>
              <w:spacing w:after="0"/>
              <w:rPr>
                <w:rFonts w:cs="Arial"/>
                <w:sz w:val="16"/>
                <w:szCs w:val="16"/>
              </w:rPr>
            </w:pPr>
            <w:r w:rsidRPr="00A202B7">
              <w:rPr>
                <w:rFonts w:cs="Arial"/>
                <w:sz w:val="16"/>
                <w:szCs w:val="16"/>
              </w:rPr>
              <w:t>Nutritional Supplement, Glucose Control (Boost), 8oz.</w:t>
            </w:r>
          </w:p>
        </w:tc>
        <w:tc>
          <w:tcPr>
            <w:tcW w:w="0" w:type="auto"/>
            <w:tcBorders>
              <w:top w:val="nil"/>
              <w:left w:val="nil"/>
              <w:bottom w:val="single" w:sz="4" w:space="0" w:color="auto"/>
              <w:right w:val="single" w:sz="4" w:space="0" w:color="auto"/>
            </w:tcBorders>
            <w:shd w:val="clear" w:color="auto" w:fill="auto"/>
            <w:noWrap/>
            <w:hideMark/>
          </w:tcPr>
          <w:p w14:paraId="350C0D9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A7150D0" w14:textId="77777777" w:rsidR="009B3734" w:rsidRPr="00A202B7" w:rsidRDefault="009B3734" w:rsidP="009B3734">
            <w:pPr>
              <w:spacing w:after="0"/>
              <w:jc w:val="center"/>
              <w:rPr>
                <w:rFonts w:cs="Arial"/>
                <w:sz w:val="16"/>
                <w:szCs w:val="16"/>
              </w:rPr>
            </w:pPr>
            <w:r w:rsidRPr="00A202B7">
              <w:rPr>
                <w:rFonts w:cs="Arial"/>
                <w:sz w:val="16"/>
                <w:szCs w:val="16"/>
              </w:rPr>
              <w:t>6</w:t>
            </w:r>
          </w:p>
        </w:tc>
      </w:tr>
      <w:tr w:rsidR="009B3734" w:rsidRPr="00A202B7" w14:paraId="0279281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C9B10B5" w14:textId="77777777" w:rsidR="009B3734" w:rsidRPr="00A202B7" w:rsidRDefault="009B3734" w:rsidP="009B3734">
            <w:pPr>
              <w:spacing w:after="0"/>
              <w:rPr>
                <w:rFonts w:cs="Arial"/>
                <w:sz w:val="16"/>
                <w:szCs w:val="16"/>
              </w:rPr>
            </w:pPr>
            <w:r w:rsidRPr="00A202B7">
              <w:rPr>
                <w:rFonts w:cs="Arial"/>
                <w:sz w:val="16"/>
                <w:szCs w:val="16"/>
              </w:rPr>
              <w:t>Nutritional Supplement, Powder, Vanilla (Ensure), 14oz.</w:t>
            </w:r>
          </w:p>
        </w:tc>
        <w:tc>
          <w:tcPr>
            <w:tcW w:w="0" w:type="auto"/>
            <w:tcBorders>
              <w:top w:val="nil"/>
              <w:left w:val="nil"/>
              <w:bottom w:val="single" w:sz="4" w:space="0" w:color="auto"/>
              <w:right w:val="single" w:sz="4" w:space="0" w:color="auto"/>
            </w:tcBorders>
            <w:shd w:val="clear" w:color="auto" w:fill="auto"/>
            <w:noWrap/>
            <w:hideMark/>
          </w:tcPr>
          <w:p w14:paraId="53DCA81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29B7B3"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36600B3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03E0EE" w14:textId="77777777" w:rsidR="009B3734" w:rsidRPr="00A202B7" w:rsidRDefault="009B3734" w:rsidP="009B3734">
            <w:pPr>
              <w:spacing w:after="0"/>
              <w:rPr>
                <w:rFonts w:cs="Arial"/>
                <w:sz w:val="16"/>
                <w:szCs w:val="16"/>
              </w:rPr>
            </w:pPr>
            <w:r w:rsidRPr="00A202B7">
              <w:rPr>
                <w:rFonts w:cs="Arial"/>
                <w:sz w:val="16"/>
                <w:szCs w:val="16"/>
              </w:rPr>
              <w:t>Nystatin Cream 100,000units/gm, 15gm</w:t>
            </w:r>
          </w:p>
        </w:tc>
        <w:tc>
          <w:tcPr>
            <w:tcW w:w="0" w:type="auto"/>
            <w:tcBorders>
              <w:top w:val="nil"/>
              <w:left w:val="nil"/>
              <w:bottom w:val="single" w:sz="4" w:space="0" w:color="auto"/>
              <w:right w:val="single" w:sz="4" w:space="0" w:color="auto"/>
            </w:tcBorders>
            <w:shd w:val="clear" w:color="auto" w:fill="auto"/>
            <w:noWrap/>
            <w:hideMark/>
          </w:tcPr>
          <w:p w14:paraId="18D8FDD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78F7A9F"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582D579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D9B1493" w14:textId="77777777" w:rsidR="009B3734" w:rsidRPr="00A202B7" w:rsidRDefault="009B3734" w:rsidP="009B3734">
            <w:pPr>
              <w:spacing w:after="0"/>
              <w:rPr>
                <w:rFonts w:cs="Arial"/>
                <w:sz w:val="16"/>
                <w:szCs w:val="16"/>
              </w:rPr>
            </w:pPr>
            <w:r w:rsidRPr="00A202B7">
              <w:rPr>
                <w:rFonts w:cs="Arial"/>
                <w:sz w:val="16"/>
                <w:szCs w:val="16"/>
              </w:rPr>
              <w:t>Nystatin Oral Susp. 100,000units/mL, 60mL</w:t>
            </w:r>
          </w:p>
        </w:tc>
        <w:tc>
          <w:tcPr>
            <w:tcW w:w="0" w:type="auto"/>
            <w:tcBorders>
              <w:top w:val="nil"/>
              <w:left w:val="nil"/>
              <w:bottom w:val="single" w:sz="4" w:space="0" w:color="auto"/>
              <w:right w:val="single" w:sz="4" w:space="0" w:color="auto"/>
            </w:tcBorders>
            <w:shd w:val="clear" w:color="auto" w:fill="auto"/>
            <w:noWrap/>
            <w:hideMark/>
          </w:tcPr>
          <w:p w14:paraId="61710BD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8E0190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62DD96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E873112" w14:textId="77777777" w:rsidR="009B3734" w:rsidRPr="00A202B7" w:rsidRDefault="009B3734" w:rsidP="009B3734">
            <w:pPr>
              <w:spacing w:after="0"/>
              <w:rPr>
                <w:rFonts w:cs="Arial"/>
                <w:sz w:val="16"/>
                <w:szCs w:val="16"/>
              </w:rPr>
            </w:pPr>
            <w:r w:rsidRPr="00A202B7">
              <w:rPr>
                <w:rFonts w:cs="Arial"/>
                <w:sz w:val="16"/>
                <w:szCs w:val="16"/>
              </w:rPr>
              <w:t>Olanzapine Oral Disintegrating Tablets 5mg</w:t>
            </w:r>
          </w:p>
        </w:tc>
        <w:tc>
          <w:tcPr>
            <w:tcW w:w="0" w:type="auto"/>
            <w:tcBorders>
              <w:top w:val="nil"/>
              <w:left w:val="nil"/>
              <w:bottom w:val="single" w:sz="4" w:space="0" w:color="auto"/>
              <w:right w:val="single" w:sz="4" w:space="0" w:color="auto"/>
            </w:tcBorders>
            <w:shd w:val="clear" w:color="auto" w:fill="auto"/>
            <w:noWrap/>
            <w:hideMark/>
          </w:tcPr>
          <w:p w14:paraId="0372763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92E5E1E" w14:textId="77777777" w:rsidR="009B3734" w:rsidRPr="00A202B7" w:rsidRDefault="009B3734" w:rsidP="009B3734">
            <w:pPr>
              <w:spacing w:after="0"/>
              <w:jc w:val="center"/>
              <w:rPr>
                <w:rFonts w:cs="Arial"/>
                <w:sz w:val="16"/>
                <w:szCs w:val="16"/>
              </w:rPr>
            </w:pPr>
            <w:r w:rsidRPr="00A202B7">
              <w:rPr>
                <w:rFonts w:cs="Arial"/>
                <w:sz w:val="16"/>
                <w:szCs w:val="16"/>
              </w:rPr>
              <w:t>6</w:t>
            </w:r>
          </w:p>
        </w:tc>
      </w:tr>
      <w:tr w:rsidR="009B3734" w:rsidRPr="00A202B7" w14:paraId="40368E2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9F4608F" w14:textId="77777777" w:rsidR="009B3734" w:rsidRPr="00A202B7" w:rsidRDefault="009B3734" w:rsidP="009B3734">
            <w:pPr>
              <w:spacing w:after="0"/>
              <w:rPr>
                <w:rFonts w:cs="Arial"/>
                <w:sz w:val="16"/>
                <w:szCs w:val="16"/>
              </w:rPr>
            </w:pPr>
            <w:r w:rsidRPr="00A202B7">
              <w:rPr>
                <w:rFonts w:cs="Arial"/>
                <w:sz w:val="16"/>
                <w:szCs w:val="16"/>
              </w:rPr>
              <w:t>Olanzapine Tablets 5mg</w:t>
            </w:r>
          </w:p>
        </w:tc>
        <w:tc>
          <w:tcPr>
            <w:tcW w:w="0" w:type="auto"/>
            <w:tcBorders>
              <w:top w:val="nil"/>
              <w:left w:val="nil"/>
              <w:bottom w:val="single" w:sz="4" w:space="0" w:color="auto"/>
              <w:right w:val="single" w:sz="4" w:space="0" w:color="auto"/>
            </w:tcBorders>
            <w:shd w:val="clear" w:color="auto" w:fill="auto"/>
            <w:noWrap/>
            <w:hideMark/>
          </w:tcPr>
          <w:p w14:paraId="5F2932F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A948EC9"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E31E1F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7F980C3" w14:textId="77777777" w:rsidR="009B3734" w:rsidRPr="00A202B7" w:rsidRDefault="009B3734" w:rsidP="009B3734">
            <w:pPr>
              <w:spacing w:after="0"/>
              <w:rPr>
                <w:rFonts w:cs="Arial"/>
                <w:sz w:val="16"/>
                <w:szCs w:val="16"/>
              </w:rPr>
            </w:pPr>
            <w:r w:rsidRPr="00A202B7">
              <w:rPr>
                <w:rFonts w:cs="Arial"/>
                <w:sz w:val="16"/>
                <w:szCs w:val="16"/>
              </w:rPr>
              <w:t>Omeprazole Capsule DR 20mg</w:t>
            </w:r>
          </w:p>
        </w:tc>
        <w:tc>
          <w:tcPr>
            <w:tcW w:w="0" w:type="auto"/>
            <w:tcBorders>
              <w:top w:val="nil"/>
              <w:left w:val="nil"/>
              <w:bottom w:val="single" w:sz="4" w:space="0" w:color="auto"/>
              <w:right w:val="single" w:sz="4" w:space="0" w:color="auto"/>
            </w:tcBorders>
            <w:shd w:val="clear" w:color="auto" w:fill="auto"/>
            <w:noWrap/>
            <w:hideMark/>
          </w:tcPr>
          <w:p w14:paraId="09CD6A9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7F1413" w14:textId="77777777" w:rsidR="009B3734" w:rsidRPr="00A202B7" w:rsidRDefault="009B3734" w:rsidP="009B3734">
            <w:pPr>
              <w:spacing w:after="0"/>
              <w:jc w:val="center"/>
              <w:rPr>
                <w:rFonts w:cs="Arial"/>
                <w:sz w:val="16"/>
                <w:szCs w:val="16"/>
              </w:rPr>
            </w:pPr>
            <w:r w:rsidRPr="00A202B7">
              <w:rPr>
                <w:rFonts w:cs="Arial"/>
                <w:sz w:val="16"/>
                <w:szCs w:val="16"/>
              </w:rPr>
              <w:t>100</w:t>
            </w:r>
          </w:p>
        </w:tc>
      </w:tr>
      <w:tr w:rsidR="009B3734" w:rsidRPr="00A202B7" w14:paraId="4C1C28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AB76C85" w14:textId="77777777" w:rsidR="009B3734" w:rsidRPr="00A202B7" w:rsidRDefault="009B3734" w:rsidP="009B3734">
            <w:pPr>
              <w:spacing w:after="0"/>
              <w:rPr>
                <w:rFonts w:cs="Arial"/>
                <w:sz w:val="16"/>
                <w:szCs w:val="16"/>
              </w:rPr>
            </w:pPr>
            <w:r w:rsidRPr="00A202B7">
              <w:rPr>
                <w:rFonts w:cs="Arial"/>
                <w:sz w:val="16"/>
                <w:szCs w:val="16"/>
              </w:rPr>
              <w:t>Ondansetron Inj. 2mg/mL, 2mL vial</w:t>
            </w:r>
          </w:p>
        </w:tc>
        <w:tc>
          <w:tcPr>
            <w:tcW w:w="0" w:type="auto"/>
            <w:tcBorders>
              <w:top w:val="nil"/>
              <w:left w:val="nil"/>
              <w:bottom w:val="single" w:sz="4" w:space="0" w:color="auto"/>
              <w:right w:val="single" w:sz="4" w:space="0" w:color="auto"/>
            </w:tcBorders>
            <w:shd w:val="clear" w:color="auto" w:fill="auto"/>
            <w:noWrap/>
            <w:hideMark/>
          </w:tcPr>
          <w:p w14:paraId="79CAFA5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AF2B524"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1B23833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F5165C3" w14:textId="77777777" w:rsidR="009B3734" w:rsidRPr="00A202B7" w:rsidRDefault="009B3734" w:rsidP="009B3734">
            <w:pPr>
              <w:spacing w:after="0"/>
              <w:rPr>
                <w:rFonts w:cs="Arial"/>
                <w:sz w:val="16"/>
                <w:szCs w:val="16"/>
              </w:rPr>
            </w:pPr>
            <w:r w:rsidRPr="00A202B7">
              <w:rPr>
                <w:rFonts w:cs="Arial"/>
                <w:sz w:val="16"/>
                <w:szCs w:val="16"/>
              </w:rPr>
              <w:t>One Touch Ultra Control Solution</w:t>
            </w:r>
          </w:p>
        </w:tc>
        <w:tc>
          <w:tcPr>
            <w:tcW w:w="0" w:type="auto"/>
            <w:tcBorders>
              <w:top w:val="nil"/>
              <w:left w:val="nil"/>
              <w:bottom w:val="single" w:sz="4" w:space="0" w:color="auto"/>
              <w:right w:val="single" w:sz="4" w:space="0" w:color="auto"/>
            </w:tcBorders>
            <w:shd w:val="clear" w:color="auto" w:fill="auto"/>
            <w:noWrap/>
            <w:hideMark/>
          </w:tcPr>
          <w:p w14:paraId="20B9DFC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5CAAB8A"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7A8C840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C6E4DD1" w14:textId="77777777" w:rsidR="009B3734" w:rsidRPr="00A202B7" w:rsidRDefault="009B3734" w:rsidP="009B3734">
            <w:pPr>
              <w:spacing w:after="0"/>
              <w:rPr>
                <w:rFonts w:cs="Arial"/>
                <w:sz w:val="16"/>
                <w:szCs w:val="16"/>
              </w:rPr>
            </w:pPr>
            <w:r w:rsidRPr="00A202B7">
              <w:rPr>
                <w:rFonts w:cs="Arial"/>
                <w:sz w:val="16"/>
                <w:szCs w:val="16"/>
              </w:rPr>
              <w:t>One Touch ULTRA Test Strips, 50 strips</w:t>
            </w:r>
          </w:p>
        </w:tc>
        <w:tc>
          <w:tcPr>
            <w:tcW w:w="0" w:type="auto"/>
            <w:tcBorders>
              <w:top w:val="nil"/>
              <w:left w:val="nil"/>
              <w:bottom w:val="single" w:sz="4" w:space="0" w:color="auto"/>
              <w:right w:val="single" w:sz="4" w:space="0" w:color="auto"/>
            </w:tcBorders>
            <w:shd w:val="clear" w:color="auto" w:fill="auto"/>
            <w:noWrap/>
            <w:hideMark/>
          </w:tcPr>
          <w:p w14:paraId="6EAC2D8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E5B95BE"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46023C7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B29B05" w14:textId="77777777" w:rsidR="009B3734" w:rsidRPr="00A202B7" w:rsidRDefault="009B3734" w:rsidP="009B3734">
            <w:pPr>
              <w:spacing w:after="0"/>
              <w:rPr>
                <w:rFonts w:cs="Arial"/>
                <w:sz w:val="16"/>
                <w:szCs w:val="16"/>
              </w:rPr>
            </w:pPr>
            <w:r w:rsidRPr="00A202B7">
              <w:rPr>
                <w:rFonts w:cs="Arial"/>
                <w:sz w:val="16"/>
                <w:szCs w:val="16"/>
              </w:rPr>
              <w:t>Ophthalmic Irrigating Solution 120mL</w:t>
            </w:r>
          </w:p>
        </w:tc>
        <w:tc>
          <w:tcPr>
            <w:tcW w:w="0" w:type="auto"/>
            <w:tcBorders>
              <w:top w:val="nil"/>
              <w:left w:val="nil"/>
              <w:bottom w:val="single" w:sz="4" w:space="0" w:color="auto"/>
              <w:right w:val="single" w:sz="4" w:space="0" w:color="auto"/>
            </w:tcBorders>
            <w:shd w:val="clear" w:color="auto" w:fill="auto"/>
            <w:noWrap/>
            <w:hideMark/>
          </w:tcPr>
          <w:p w14:paraId="0DF206E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9009288"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59E8C20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ED702B0" w14:textId="77777777" w:rsidR="009B3734" w:rsidRPr="00A202B7" w:rsidRDefault="009B3734" w:rsidP="009B3734">
            <w:pPr>
              <w:spacing w:after="0"/>
              <w:rPr>
                <w:rFonts w:cs="Arial"/>
                <w:sz w:val="16"/>
                <w:szCs w:val="16"/>
              </w:rPr>
            </w:pPr>
            <w:r w:rsidRPr="00A202B7">
              <w:rPr>
                <w:rFonts w:cs="Arial"/>
                <w:sz w:val="16"/>
                <w:szCs w:val="16"/>
              </w:rPr>
              <w:t>Oral Electrolyte Solution 33.8oz</w:t>
            </w:r>
          </w:p>
        </w:tc>
        <w:tc>
          <w:tcPr>
            <w:tcW w:w="0" w:type="auto"/>
            <w:tcBorders>
              <w:top w:val="nil"/>
              <w:left w:val="nil"/>
              <w:bottom w:val="single" w:sz="4" w:space="0" w:color="auto"/>
              <w:right w:val="single" w:sz="4" w:space="0" w:color="auto"/>
            </w:tcBorders>
            <w:shd w:val="clear" w:color="auto" w:fill="auto"/>
            <w:noWrap/>
            <w:hideMark/>
          </w:tcPr>
          <w:p w14:paraId="798F092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F5E261A"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7B449A4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168A038" w14:textId="77777777" w:rsidR="009B3734" w:rsidRPr="00A202B7" w:rsidRDefault="009B3734" w:rsidP="009B3734">
            <w:pPr>
              <w:spacing w:after="0"/>
              <w:rPr>
                <w:rFonts w:cs="Arial"/>
                <w:sz w:val="16"/>
                <w:szCs w:val="16"/>
              </w:rPr>
            </w:pPr>
            <w:r w:rsidRPr="00A202B7">
              <w:rPr>
                <w:rFonts w:cs="Arial"/>
                <w:sz w:val="16"/>
                <w:szCs w:val="16"/>
              </w:rPr>
              <w:t>Oxybutynin HCl Tablets 5mg</w:t>
            </w:r>
          </w:p>
        </w:tc>
        <w:tc>
          <w:tcPr>
            <w:tcW w:w="0" w:type="auto"/>
            <w:tcBorders>
              <w:top w:val="nil"/>
              <w:left w:val="nil"/>
              <w:bottom w:val="single" w:sz="4" w:space="0" w:color="auto"/>
              <w:right w:val="single" w:sz="4" w:space="0" w:color="auto"/>
            </w:tcBorders>
            <w:shd w:val="clear" w:color="auto" w:fill="auto"/>
            <w:noWrap/>
            <w:hideMark/>
          </w:tcPr>
          <w:p w14:paraId="35D7731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566FEAB"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EB03FD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DF3318" w14:textId="77777777" w:rsidR="009B3734" w:rsidRPr="00A202B7" w:rsidRDefault="009B3734" w:rsidP="009B3734">
            <w:pPr>
              <w:spacing w:after="0"/>
              <w:rPr>
                <w:rFonts w:cs="Arial"/>
                <w:sz w:val="16"/>
                <w:szCs w:val="16"/>
              </w:rPr>
            </w:pPr>
            <w:r w:rsidRPr="00A202B7">
              <w:rPr>
                <w:rFonts w:cs="Arial"/>
                <w:sz w:val="16"/>
                <w:szCs w:val="16"/>
              </w:rPr>
              <w:t>Oxycodone/Acetaminophen Tablets 5mg/325mg UD</w:t>
            </w:r>
          </w:p>
        </w:tc>
        <w:tc>
          <w:tcPr>
            <w:tcW w:w="0" w:type="auto"/>
            <w:tcBorders>
              <w:top w:val="nil"/>
              <w:left w:val="nil"/>
              <w:bottom w:val="single" w:sz="4" w:space="0" w:color="auto"/>
              <w:right w:val="single" w:sz="4" w:space="0" w:color="auto"/>
            </w:tcBorders>
            <w:shd w:val="clear" w:color="auto" w:fill="auto"/>
            <w:noWrap/>
            <w:hideMark/>
          </w:tcPr>
          <w:p w14:paraId="3AB7D41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9507549" w14:textId="77777777" w:rsidR="009B3734" w:rsidRPr="00A202B7" w:rsidRDefault="009B3734" w:rsidP="009B3734">
            <w:pPr>
              <w:spacing w:after="0"/>
              <w:jc w:val="center"/>
              <w:rPr>
                <w:rFonts w:cs="Arial"/>
                <w:sz w:val="16"/>
                <w:szCs w:val="16"/>
              </w:rPr>
            </w:pPr>
            <w:r w:rsidRPr="00A202B7">
              <w:rPr>
                <w:rFonts w:cs="Arial"/>
                <w:sz w:val="16"/>
                <w:szCs w:val="16"/>
              </w:rPr>
              <w:t>60</w:t>
            </w:r>
          </w:p>
        </w:tc>
      </w:tr>
      <w:tr w:rsidR="009B3734" w:rsidRPr="00A202B7" w14:paraId="195249F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8D2E03" w14:textId="77777777" w:rsidR="009B3734" w:rsidRPr="00A202B7" w:rsidRDefault="009B3734" w:rsidP="009B3734">
            <w:pPr>
              <w:spacing w:after="0"/>
              <w:rPr>
                <w:rFonts w:cs="Arial"/>
                <w:sz w:val="16"/>
                <w:szCs w:val="16"/>
              </w:rPr>
            </w:pPr>
            <w:r w:rsidRPr="00A202B7">
              <w:rPr>
                <w:rFonts w:cs="Arial"/>
                <w:sz w:val="16"/>
                <w:szCs w:val="16"/>
              </w:rPr>
              <w:t>Oxymetazoline Nasal Spray 0.05%, 15mL</w:t>
            </w:r>
          </w:p>
        </w:tc>
        <w:tc>
          <w:tcPr>
            <w:tcW w:w="0" w:type="auto"/>
            <w:tcBorders>
              <w:top w:val="nil"/>
              <w:left w:val="nil"/>
              <w:bottom w:val="single" w:sz="4" w:space="0" w:color="auto"/>
              <w:right w:val="single" w:sz="4" w:space="0" w:color="auto"/>
            </w:tcBorders>
            <w:shd w:val="clear" w:color="auto" w:fill="auto"/>
            <w:noWrap/>
            <w:hideMark/>
          </w:tcPr>
          <w:p w14:paraId="052AF0F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B6A552B"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69998C6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4ED0997" w14:textId="77777777" w:rsidR="009B3734" w:rsidRPr="00A202B7" w:rsidRDefault="009B3734" w:rsidP="009B3734">
            <w:pPr>
              <w:spacing w:after="0"/>
              <w:rPr>
                <w:rFonts w:cs="Arial"/>
                <w:sz w:val="16"/>
                <w:szCs w:val="16"/>
              </w:rPr>
            </w:pPr>
            <w:r w:rsidRPr="00A202B7">
              <w:rPr>
                <w:rFonts w:cs="Arial"/>
                <w:sz w:val="16"/>
                <w:szCs w:val="16"/>
              </w:rPr>
              <w:t>Oxytocin Inj. 10units/mL, 1mL vial</w:t>
            </w:r>
          </w:p>
        </w:tc>
        <w:tc>
          <w:tcPr>
            <w:tcW w:w="0" w:type="auto"/>
            <w:tcBorders>
              <w:top w:val="nil"/>
              <w:left w:val="nil"/>
              <w:bottom w:val="single" w:sz="4" w:space="0" w:color="auto"/>
              <w:right w:val="single" w:sz="4" w:space="0" w:color="auto"/>
            </w:tcBorders>
            <w:shd w:val="clear" w:color="auto" w:fill="auto"/>
            <w:noWrap/>
            <w:hideMark/>
          </w:tcPr>
          <w:p w14:paraId="14958C7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839B9CB"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6E3BF72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ACBF62" w14:textId="77777777" w:rsidR="009B3734" w:rsidRPr="00A202B7" w:rsidRDefault="009B3734" w:rsidP="009B3734">
            <w:pPr>
              <w:spacing w:after="0"/>
              <w:rPr>
                <w:rFonts w:cs="Arial"/>
                <w:sz w:val="16"/>
                <w:szCs w:val="16"/>
              </w:rPr>
            </w:pPr>
            <w:r w:rsidRPr="00A202B7">
              <w:rPr>
                <w:rFonts w:cs="Arial"/>
                <w:sz w:val="16"/>
                <w:szCs w:val="16"/>
              </w:rPr>
              <w:t>Pantoprazole Inj. 40mg/mL vial</w:t>
            </w:r>
          </w:p>
        </w:tc>
        <w:tc>
          <w:tcPr>
            <w:tcW w:w="0" w:type="auto"/>
            <w:tcBorders>
              <w:top w:val="nil"/>
              <w:left w:val="nil"/>
              <w:bottom w:val="single" w:sz="4" w:space="0" w:color="auto"/>
              <w:right w:val="single" w:sz="4" w:space="0" w:color="auto"/>
            </w:tcBorders>
            <w:shd w:val="clear" w:color="auto" w:fill="auto"/>
            <w:noWrap/>
            <w:hideMark/>
          </w:tcPr>
          <w:p w14:paraId="7836FC9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08660C9"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4457797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D848D6D" w14:textId="77777777" w:rsidR="009B3734" w:rsidRPr="00A202B7" w:rsidRDefault="009B3734" w:rsidP="009B3734">
            <w:pPr>
              <w:spacing w:after="0"/>
              <w:rPr>
                <w:rFonts w:cs="Arial"/>
                <w:sz w:val="16"/>
                <w:szCs w:val="16"/>
              </w:rPr>
            </w:pPr>
            <w:r w:rsidRPr="00A202B7">
              <w:rPr>
                <w:rFonts w:cs="Arial"/>
                <w:sz w:val="16"/>
                <w:szCs w:val="16"/>
              </w:rPr>
              <w:t>Penicillin G for Inj., 5 mill units vial</w:t>
            </w:r>
          </w:p>
        </w:tc>
        <w:tc>
          <w:tcPr>
            <w:tcW w:w="0" w:type="auto"/>
            <w:tcBorders>
              <w:top w:val="nil"/>
              <w:left w:val="nil"/>
              <w:bottom w:val="single" w:sz="4" w:space="0" w:color="auto"/>
              <w:right w:val="single" w:sz="4" w:space="0" w:color="auto"/>
            </w:tcBorders>
            <w:shd w:val="clear" w:color="auto" w:fill="auto"/>
            <w:noWrap/>
            <w:hideMark/>
          </w:tcPr>
          <w:p w14:paraId="3132396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ED03393"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52F2A6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ADC0686" w14:textId="77777777" w:rsidR="009B3734" w:rsidRPr="00A202B7" w:rsidRDefault="009B3734" w:rsidP="009B3734">
            <w:pPr>
              <w:spacing w:after="0"/>
              <w:rPr>
                <w:rFonts w:cs="Arial"/>
                <w:sz w:val="16"/>
                <w:szCs w:val="16"/>
              </w:rPr>
            </w:pPr>
            <w:r w:rsidRPr="00A202B7">
              <w:rPr>
                <w:rFonts w:cs="Arial"/>
                <w:sz w:val="16"/>
                <w:szCs w:val="16"/>
              </w:rPr>
              <w:t>Permethrin Cream 5%, 60gm</w:t>
            </w:r>
          </w:p>
        </w:tc>
        <w:tc>
          <w:tcPr>
            <w:tcW w:w="0" w:type="auto"/>
            <w:tcBorders>
              <w:top w:val="nil"/>
              <w:left w:val="nil"/>
              <w:bottom w:val="single" w:sz="4" w:space="0" w:color="auto"/>
              <w:right w:val="single" w:sz="4" w:space="0" w:color="auto"/>
            </w:tcBorders>
            <w:shd w:val="clear" w:color="auto" w:fill="auto"/>
            <w:noWrap/>
            <w:hideMark/>
          </w:tcPr>
          <w:p w14:paraId="15F32E4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D432D57"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170BC5D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79F240" w14:textId="77777777" w:rsidR="009B3734" w:rsidRPr="00A202B7" w:rsidRDefault="009B3734" w:rsidP="009B3734">
            <w:pPr>
              <w:spacing w:after="0"/>
              <w:rPr>
                <w:rFonts w:cs="Arial"/>
                <w:sz w:val="16"/>
                <w:szCs w:val="16"/>
              </w:rPr>
            </w:pPr>
            <w:r w:rsidRPr="00A202B7">
              <w:rPr>
                <w:rFonts w:cs="Arial"/>
                <w:sz w:val="16"/>
                <w:szCs w:val="16"/>
              </w:rPr>
              <w:t>Permethrin Topical Lotion 1% 60mL</w:t>
            </w:r>
          </w:p>
        </w:tc>
        <w:tc>
          <w:tcPr>
            <w:tcW w:w="0" w:type="auto"/>
            <w:tcBorders>
              <w:top w:val="nil"/>
              <w:left w:val="nil"/>
              <w:bottom w:val="single" w:sz="4" w:space="0" w:color="auto"/>
              <w:right w:val="single" w:sz="4" w:space="0" w:color="auto"/>
            </w:tcBorders>
            <w:shd w:val="clear" w:color="auto" w:fill="auto"/>
            <w:noWrap/>
            <w:hideMark/>
          </w:tcPr>
          <w:p w14:paraId="4A4F7CB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670F8F5"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6DEDA2E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B1A618" w14:textId="77777777" w:rsidR="009B3734" w:rsidRPr="00A202B7" w:rsidRDefault="009B3734" w:rsidP="009B3734">
            <w:pPr>
              <w:spacing w:after="0"/>
              <w:rPr>
                <w:rFonts w:cs="Arial"/>
                <w:sz w:val="16"/>
                <w:szCs w:val="16"/>
              </w:rPr>
            </w:pPr>
            <w:r w:rsidRPr="00A202B7">
              <w:rPr>
                <w:rFonts w:cs="Arial"/>
                <w:sz w:val="16"/>
                <w:szCs w:val="16"/>
              </w:rPr>
              <w:t>Petrolatum Jelly, 5gm UD</w:t>
            </w:r>
          </w:p>
        </w:tc>
        <w:tc>
          <w:tcPr>
            <w:tcW w:w="0" w:type="auto"/>
            <w:tcBorders>
              <w:top w:val="nil"/>
              <w:left w:val="nil"/>
              <w:bottom w:val="single" w:sz="4" w:space="0" w:color="auto"/>
              <w:right w:val="single" w:sz="4" w:space="0" w:color="auto"/>
            </w:tcBorders>
            <w:shd w:val="clear" w:color="auto" w:fill="auto"/>
            <w:noWrap/>
            <w:hideMark/>
          </w:tcPr>
          <w:p w14:paraId="6F3DAA2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BB5864B" w14:textId="77777777" w:rsidR="009B3734" w:rsidRPr="00A202B7" w:rsidRDefault="009B3734" w:rsidP="009B3734">
            <w:pPr>
              <w:spacing w:after="0"/>
              <w:jc w:val="center"/>
              <w:rPr>
                <w:rFonts w:cs="Arial"/>
                <w:sz w:val="16"/>
                <w:szCs w:val="16"/>
              </w:rPr>
            </w:pPr>
            <w:r w:rsidRPr="00A202B7">
              <w:rPr>
                <w:rFonts w:cs="Arial"/>
                <w:sz w:val="16"/>
                <w:szCs w:val="16"/>
              </w:rPr>
              <w:t>144</w:t>
            </w:r>
          </w:p>
        </w:tc>
      </w:tr>
      <w:tr w:rsidR="009B3734" w:rsidRPr="00A202B7" w14:paraId="558B432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08FE9A3" w14:textId="77777777" w:rsidR="009B3734" w:rsidRPr="00A202B7" w:rsidRDefault="009B3734" w:rsidP="009B3734">
            <w:pPr>
              <w:spacing w:after="0"/>
              <w:rPr>
                <w:rFonts w:cs="Arial"/>
                <w:sz w:val="16"/>
                <w:szCs w:val="16"/>
              </w:rPr>
            </w:pPr>
            <w:r w:rsidRPr="00A202B7">
              <w:rPr>
                <w:rFonts w:cs="Arial"/>
                <w:sz w:val="16"/>
                <w:szCs w:val="16"/>
              </w:rPr>
              <w:t>Phenaphtazine Paper</w:t>
            </w:r>
          </w:p>
        </w:tc>
        <w:tc>
          <w:tcPr>
            <w:tcW w:w="0" w:type="auto"/>
            <w:tcBorders>
              <w:top w:val="nil"/>
              <w:left w:val="nil"/>
              <w:bottom w:val="single" w:sz="4" w:space="0" w:color="auto"/>
              <w:right w:val="single" w:sz="4" w:space="0" w:color="auto"/>
            </w:tcBorders>
            <w:shd w:val="clear" w:color="auto" w:fill="auto"/>
            <w:noWrap/>
            <w:hideMark/>
          </w:tcPr>
          <w:p w14:paraId="3C02EB2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704284F"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6E3473C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9D0570" w14:textId="77777777" w:rsidR="009B3734" w:rsidRPr="00A202B7" w:rsidRDefault="009B3734" w:rsidP="009B3734">
            <w:pPr>
              <w:spacing w:after="0"/>
              <w:rPr>
                <w:rFonts w:cs="Arial"/>
                <w:sz w:val="16"/>
                <w:szCs w:val="16"/>
              </w:rPr>
            </w:pPr>
            <w:r w:rsidRPr="00A202B7">
              <w:rPr>
                <w:rFonts w:cs="Arial"/>
                <w:sz w:val="16"/>
                <w:szCs w:val="16"/>
              </w:rPr>
              <w:t>Phenobarbital Elixir 20mg/5mL, 473mL</w:t>
            </w:r>
          </w:p>
        </w:tc>
        <w:tc>
          <w:tcPr>
            <w:tcW w:w="0" w:type="auto"/>
            <w:tcBorders>
              <w:top w:val="nil"/>
              <w:left w:val="nil"/>
              <w:bottom w:val="single" w:sz="4" w:space="0" w:color="auto"/>
              <w:right w:val="single" w:sz="4" w:space="0" w:color="auto"/>
            </w:tcBorders>
            <w:shd w:val="clear" w:color="auto" w:fill="auto"/>
            <w:noWrap/>
            <w:hideMark/>
          </w:tcPr>
          <w:p w14:paraId="54E68FB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C23A317"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13D21A6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D49C179" w14:textId="77777777" w:rsidR="009B3734" w:rsidRPr="00A202B7" w:rsidRDefault="009B3734" w:rsidP="009B3734">
            <w:pPr>
              <w:spacing w:after="0"/>
              <w:rPr>
                <w:rFonts w:cs="Arial"/>
                <w:sz w:val="16"/>
                <w:szCs w:val="16"/>
              </w:rPr>
            </w:pPr>
            <w:r w:rsidRPr="00A202B7">
              <w:rPr>
                <w:rFonts w:cs="Arial"/>
                <w:sz w:val="16"/>
                <w:szCs w:val="16"/>
              </w:rPr>
              <w:t>Phenobarbital Tablets 32.4mg UD</w:t>
            </w:r>
          </w:p>
        </w:tc>
        <w:tc>
          <w:tcPr>
            <w:tcW w:w="0" w:type="auto"/>
            <w:tcBorders>
              <w:top w:val="nil"/>
              <w:left w:val="nil"/>
              <w:bottom w:val="single" w:sz="4" w:space="0" w:color="auto"/>
              <w:right w:val="single" w:sz="4" w:space="0" w:color="auto"/>
            </w:tcBorders>
            <w:shd w:val="clear" w:color="auto" w:fill="auto"/>
            <w:noWrap/>
            <w:hideMark/>
          </w:tcPr>
          <w:p w14:paraId="419043A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68051E1"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63CACF6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4AB574" w14:textId="77777777" w:rsidR="009B3734" w:rsidRPr="00A202B7" w:rsidRDefault="009B3734" w:rsidP="009B3734">
            <w:pPr>
              <w:spacing w:after="0"/>
              <w:rPr>
                <w:rFonts w:cs="Arial"/>
                <w:sz w:val="16"/>
                <w:szCs w:val="16"/>
              </w:rPr>
            </w:pPr>
            <w:r w:rsidRPr="00A202B7">
              <w:rPr>
                <w:rFonts w:cs="Arial"/>
                <w:sz w:val="16"/>
                <w:szCs w:val="16"/>
              </w:rPr>
              <w:t>Phenytoin Sodium Capsules ER 100mg</w:t>
            </w:r>
          </w:p>
        </w:tc>
        <w:tc>
          <w:tcPr>
            <w:tcW w:w="0" w:type="auto"/>
            <w:tcBorders>
              <w:top w:val="nil"/>
              <w:left w:val="nil"/>
              <w:bottom w:val="single" w:sz="4" w:space="0" w:color="auto"/>
              <w:right w:val="single" w:sz="4" w:space="0" w:color="auto"/>
            </w:tcBorders>
            <w:shd w:val="clear" w:color="auto" w:fill="auto"/>
            <w:noWrap/>
            <w:hideMark/>
          </w:tcPr>
          <w:p w14:paraId="1320288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BF0FB7"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4FFDC67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844A4F" w14:textId="77777777" w:rsidR="009B3734" w:rsidRPr="00A202B7" w:rsidRDefault="009B3734" w:rsidP="009B3734">
            <w:pPr>
              <w:spacing w:after="0"/>
              <w:rPr>
                <w:rFonts w:cs="Arial"/>
                <w:sz w:val="16"/>
                <w:szCs w:val="16"/>
              </w:rPr>
            </w:pPr>
            <w:r w:rsidRPr="00A202B7">
              <w:rPr>
                <w:rFonts w:cs="Arial"/>
                <w:sz w:val="16"/>
                <w:szCs w:val="16"/>
              </w:rPr>
              <w:t>Phenytoin Sodium Inj. 50mg/mL, 5mL vial</w:t>
            </w:r>
          </w:p>
        </w:tc>
        <w:tc>
          <w:tcPr>
            <w:tcW w:w="0" w:type="auto"/>
            <w:tcBorders>
              <w:top w:val="nil"/>
              <w:left w:val="nil"/>
              <w:bottom w:val="single" w:sz="4" w:space="0" w:color="auto"/>
              <w:right w:val="single" w:sz="4" w:space="0" w:color="auto"/>
            </w:tcBorders>
            <w:shd w:val="clear" w:color="auto" w:fill="auto"/>
            <w:noWrap/>
            <w:hideMark/>
          </w:tcPr>
          <w:p w14:paraId="4C239E0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D715605"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2B754F5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5B4D751" w14:textId="77777777" w:rsidR="009B3734" w:rsidRPr="00A202B7" w:rsidRDefault="009B3734" w:rsidP="009B3734">
            <w:pPr>
              <w:spacing w:after="0"/>
              <w:rPr>
                <w:rFonts w:cs="Arial"/>
                <w:sz w:val="16"/>
                <w:szCs w:val="16"/>
              </w:rPr>
            </w:pPr>
            <w:r w:rsidRPr="00A202B7">
              <w:rPr>
                <w:rFonts w:cs="Arial"/>
                <w:sz w:val="16"/>
                <w:szCs w:val="16"/>
              </w:rPr>
              <w:t>Phenytoin Sodium Oral Susp. 125mg/5mL, 237mL</w:t>
            </w:r>
          </w:p>
        </w:tc>
        <w:tc>
          <w:tcPr>
            <w:tcW w:w="0" w:type="auto"/>
            <w:tcBorders>
              <w:top w:val="nil"/>
              <w:left w:val="nil"/>
              <w:bottom w:val="single" w:sz="4" w:space="0" w:color="auto"/>
              <w:right w:val="single" w:sz="4" w:space="0" w:color="auto"/>
            </w:tcBorders>
            <w:shd w:val="clear" w:color="auto" w:fill="auto"/>
            <w:noWrap/>
            <w:hideMark/>
          </w:tcPr>
          <w:p w14:paraId="15B52ED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2D1F372"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0F3956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E7221F6" w14:textId="77777777" w:rsidR="009B3734" w:rsidRPr="00A202B7" w:rsidRDefault="009B3734" w:rsidP="009B3734">
            <w:pPr>
              <w:spacing w:after="0"/>
              <w:rPr>
                <w:rFonts w:cs="Arial"/>
                <w:sz w:val="16"/>
                <w:szCs w:val="16"/>
              </w:rPr>
            </w:pPr>
            <w:r w:rsidRPr="00A202B7">
              <w:rPr>
                <w:rFonts w:cs="Arial"/>
                <w:sz w:val="16"/>
                <w:szCs w:val="16"/>
              </w:rPr>
              <w:t>Phytonadione Tablets 5mg (Vitamin K)</w:t>
            </w:r>
          </w:p>
        </w:tc>
        <w:tc>
          <w:tcPr>
            <w:tcW w:w="0" w:type="auto"/>
            <w:tcBorders>
              <w:top w:val="nil"/>
              <w:left w:val="nil"/>
              <w:bottom w:val="single" w:sz="4" w:space="0" w:color="auto"/>
              <w:right w:val="single" w:sz="4" w:space="0" w:color="auto"/>
            </w:tcBorders>
            <w:shd w:val="clear" w:color="auto" w:fill="auto"/>
            <w:noWrap/>
            <w:hideMark/>
          </w:tcPr>
          <w:p w14:paraId="0B8DB44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64A06CC"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33F8DB7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BB678D6" w14:textId="77777777" w:rsidR="009B3734" w:rsidRPr="00A202B7" w:rsidRDefault="009B3734" w:rsidP="009B3734">
            <w:pPr>
              <w:spacing w:after="0"/>
              <w:rPr>
                <w:rFonts w:cs="Arial"/>
                <w:sz w:val="16"/>
                <w:szCs w:val="16"/>
              </w:rPr>
            </w:pPr>
            <w:r w:rsidRPr="00A202B7">
              <w:rPr>
                <w:rFonts w:cs="Arial"/>
                <w:sz w:val="16"/>
                <w:szCs w:val="16"/>
              </w:rPr>
              <w:t>Pioglitazone Tablets 15mg</w:t>
            </w:r>
          </w:p>
        </w:tc>
        <w:tc>
          <w:tcPr>
            <w:tcW w:w="0" w:type="auto"/>
            <w:tcBorders>
              <w:top w:val="nil"/>
              <w:left w:val="nil"/>
              <w:bottom w:val="single" w:sz="4" w:space="0" w:color="auto"/>
              <w:right w:val="single" w:sz="4" w:space="0" w:color="auto"/>
            </w:tcBorders>
            <w:shd w:val="clear" w:color="auto" w:fill="auto"/>
            <w:noWrap/>
            <w:hideMark/>
          </w:tcPr>
          <w:p w14:paraId="3246986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951D8D9"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0937CA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D084DE0" w14:textId="77777777" w:rsidR="009B3734" w:rsidRPr="00A202B7" w:rsidRDefault="009B3734" w:rsidP="009B3734">
            <w:pPr>
              <w:spacing w:after="0"/>
              <w:rPr>
                <w:rFonts w:cs="Arial"/>
                <w:sz w:val="16"/>
                <w:szCs w:val="16"/>
              </w:rPr>
            </w:pPr>
            <w:r w:rsidRPr="00A202B7">
              <w:rPr>
                <w:rFonts w:cs="Arial"/>
                <w:sz w:val="16"/>
                <w:szCs w:val="16"/>
              </w:rPr>
              <w:t>Piperacillin Sodium/Tazobactam Sodium Inj. 3.375mg vial</w:t>
            </w:r>
          </w:p>
        </w:tc>
        <w:tc>
          <w:tcPr>
            <w:tcW w:w="0" w:type="auto"/>
            <w:tcBorders>
              <w:top w:val="nil"/>
              <w:left w:val="nil"/>
              <w:bottom w:val="single" w:sz="4" w:space="0" w:color="auto"/>
              <w:right w:val="single" w:sz="4" w:space="0" w:color="auto"/>
            </w:tcBorders>
            <w:shd w:val="clear" w:color="auto" w:fill="auto"/>
            <w:noWrap/>
            <w:hideMark/>
          </w:tcPr>
          <w:p w14:paraId="72A08EE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497DA04"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6EB773E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5230603" w14:textId="77777777" w:rsidR="009B3734" w:rsidRPr="00A202B7" w:rsidRDefault="009B3734" w:rsidP="009B3734">
            <w:pPr>
              <w:spacing w:after="0"/>
              <w:rPr>
                <w:rFonts w:cs="Arial"/>
                <w:sz w:val="16"/>
                <w:szCs w:val="16"/>
              </w:rPr>
            </w:pPr>
            <w:r w:rsidRPr="00A202B7">
              <w:rPr>
                <w:rFonts w:cs="Arial"/>
                <w:sz w:val="16"/>
                <w:szCs w:val="16"/>
              </w:rPr>
              <w:t>Potassium Chloride ER Tablets 10mEq (750mg)</w:t>
            </w:r>
          </w:p>
        </w:tc>
        <w:tc>
          <w:tcPr>
            <w:tcW w:w="0" w:type="auto"/>
            <w:tcBorders>
              <w:top w:val="nil"/>
              <w:left w:val="nil"/>
              <w:bottom w:val="single" w:sz="4" w:space="0" w:color="auto"/>
              <w:right w:val="single" w:sz="4" w:space="0" w:color="auto"/>
            </w:tcBorders>
            <w:shd w:val="clear" w:color="auto" w:fill="auto"/>
            <w:noWrap/>
            <w:hideMark/>
          </w:tcPr>
          <w:p w14:paraId="3BAA830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771402B"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75C17A2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EE76827" w14:textId="77777777" w:rsidR="009B3734" w:rsidRPr="00A202B7" w:rsidRDefault="009B3734" w:rsidP="009B3734">
            <w:pPr>
              <w:spacing w:after="0"/>
              <w:rPr>
                <w:rFonts w:cs="Arial"/>
                <w:sz w:val="16"/>
                <w:szCs w:val="16"/>
              </w:rPr>
            </w:pPr>
            <w:r w:rsidRPr="00A202B7">
              <w:rPr>
                <w:rFonts w:cs="Arial"/>
                <w:sz w:val="16"/>
                <w:szCs w:val="16"/>
              </w:rPr>
              <w:t>Potassium Chloride Inj. 2mEq/mL, 10mL vial</w:t>
            </w:r>
          </w:p>
        </w:tc>
        <w:tc>
          <w:tcPr>
            <w:tcW w:w="0" w:type="auto"/>
            <w:tcBorders>
              <w:top w:val="nil"/>
              <w:left w:val="nil"/>
              <w:bottom w:val="single" w:sz="4" w:space="0" w:color="auto"/>
              <w:right w:val="single" w:sz="4" w:space="0" w:color="auto"/>
            </w:tcBorders>
            <w:shd w:val="clear" w:color="auto" w:fill="auto"/>
            <w:noWrap/>
            <w:hideMark/>
          </w:tcPr>
          <w:p w14:paraId="5E9348D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5EC53C"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1392D1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A78A8A1" w14:textId="77777777" w:rsidR="009B3734" w:rsidRPr="00A202B7" w:rsidRDefault="009B3734" w:rsidP="009B3734">
            <w:pPr>
              <w:spacing w:after="0"/>
              <w:rPr>
                <w:rFonts w:cs="Arial"/>
                <w:sz w:val="16"/>
                <w:szCs w:val="16"/>
              </w:rPr>
            </w:pPr>
            <w:r w:rsidRPr="00A202B7">
              <w:rPr>
                <w:rFonts w:cs="Arial"/>
                <w:sz w:val="16"/>
                <w:szCs w:val="16"/>
              </w:rPr>
              <w:t>Prednisolone Acetate Ophth. Susp. 0.12%, 5ml</w:t>
            </w:r>
          </w:p>
        </w:tc>
        <w:tc>
          <w:tcPr>
            <w:tcW w:w="0" w:type="auto"/>
            <w:tcBorders>
              <w:top w:val="nil"/>
              <w:left w:val="nil"/>
              <w:bottom w:val="single" w:sz="4" w:space="0" w:color="auto"/>
              <w:right w:val="single" w:sz="4" w:space="0" w:color="auto"/>
            </w:tcBorders>
            <w:shd w:val="clear" w:color="auto" w:fill="auto"/>
            <w:noWrap/>
            <w:hideMark/>
          </w:tcPr>
          <w:p w14:paraId="21E9D64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2CDEE3C"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F8C27A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984B004" w14:textId="77777777" w:rsidR="009B3734" w:rsidRPr="00A202B7" w:rsidRDefault="009B3734" w:rsidP="009B3734">
            <w:pPr>
              <w:spacing w:after="0"/>
              <w:rPr>
                <w:rFonts w:cs="Arial"/>
                <w:sz w:val="16"/>
                <w:szCs w:val="16"/>
              </w:rPr>
            </w:pPr>
            <w:r w:rsidRPr="00A202B7">
              <w:rPr>
                <w:rFonts w:cs="Arial"/>
                <w:sz w:val="16"/>
                <w:szCs w:val="16"/>
              </w:rPr>
              <w:lastRenderedPageBreak/>
              <w:t>Prednisolone Syrup, 15mg/5mL, 240mL</w:t>
            </w:r>
          </w:p>
        </w:tc>
        <w:tc>
          <w:tcPr>
            <w:tcW w:w="0" w:type="auto"/>
            <w:tcBorders>
              <w:top w:val="nil"/>
              <w:left w:val="nil"/>
              <w:bottom w:val="single" w:sz="4" w:space="0" w:color="auto"/>
              <w:right w:val="single" w:sz="4" w:space="0" w:color="auto"/>
            </w:tcBorders>
            <w:shd w:val="clear" w:color="auto" w:fill="auto"/>
            <w:noWrap/>
            <w:hideMark/>
          </w:tcPr>
          <w:p w14:paraId="1261544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AEC1FC9"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9C38BA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ED91B84" w14:textId="77777777" w:rsidR="009B3734" w:rsidRPr="00A202B7" w:rsidRDefault="009B3734" w:rsidP="009B3734">
            <w:pPr>
              <w:spacing w:after="0"/>
              <w:rPr>
                <w:rFonts w:cs="Arial"/>
                <w:sz w:val="16"/>
                <w:szCs w:val="16"/>
              </w:rPr>
            </w:pPr>
            <w:r w:rsidRPr="00A202B7">
              <w:rPr>
                <w:rFonts w:cs="Arial"/>
                <w:sz w:val="16"/>
                <w:szCs w:val="16"/>
              </w:rPr>
              <w:t>Prednisone Tablets 20mg</w:t>
            </w:r>
          </w:p>
        </w:tc>
        <w:tc>
          <w:tcPr>
            <w:tcW w:w="0" w:type="auto"/>
            <w:tcBorders>
              <w:top w:val="nil"/>
              <w:left w:val="nil"/>
              <w:bottom w:val="single" w:sz="4" w:space="0" w:color="auto"/>
              <w:right w:val="single" w:sz="4" w:space="0" w:color="auto"/>
            </w:tcBorders>
            <w:shd w:val="clear" w:color="auto" w:fill="auto"/>
            <w:noWrap/>
            <w:hideMark/>
          </w:tcPr>
          <w:p w14:paraId="3A014A2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E85B026"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49428C3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DD25EEF" w14:textId="77777777" w:rsidR="009B3734" w:rsidRPr="00A202B7" w:rsidRDefault="009B3734" w:rsidP="009B3734">
            <w:pPr>
              <w:spacing w:after="0"/>
              <w:rPr>
                <w:rFonts w:cs="Arial"/>
                <w:sz w:val="16"/>
                <w:szCs w:val="16"/>
              </w:rPr>
            </w:pPr>
            <w:r w:rsidRPr="00A202B7">
              <w:rPr>
                <w:rFonts w:cs="Arial"/>
                <w:sz w:val="16"/>
                <w:szCs w:val="16"/>
              </w:rPr>
              <w:t>Prednisone Tablets 5mg</w:t>
            </w:r>
          </w:p>
        </w:tc>
        <w:tc>
          <w:tcPr>
            <w:tcW w:w="0" w:type="auto"/>
            <w:tcBorders>
              <w:top w:val="nil"/>
              <w:left w:val="nil"/>
              <w:bottom w:val="single" w:sz="4" w:space="0" w:color="auto"/>
              <w:right w:val="single" w:sz="4" w:space="0" w:color="auto"/>
            </w:tcBorders>
            <w:shd w:val="clear" w:color="auto" w:fill="auto"/>
            <w:noWrap/>
            <w:hideMark/>
          </w:tcPr>
          <w:p w14:paraId="3A90F70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661994A"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5FBA1AD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90AF0A1" w14:textId="77777777" w:rsidR="009B3734" w:rsidRPr="00A202B7" w:rsidRDefault="009B3734" w:rsidP="009B3734">
            <w:pPr>
              <w:spacing w:after="0"/>
              <w:rPr>
                <w:rFonts w:cs="Arial"/>
                <w:sz w:val="16"/>
                <w:szCs w:val="16"/>
              </w:rPr>
            </w:pPr>
            <w:r w:rsidRPr="00A202B7">
              <w:rPr>
                <w:rFonts w:cs="Arial"/>
                <w:sz w:val="16"/>
                <w:szCs w:val="16"/>
              </w:rPr>
              <w:t>Prenatal Vitamins</w:t>
            </w:r>
          </w:p>
        </w:tc>
        <w:tc>
          <w:tcPr>
            <w:tcW w:w="0" w:type="auto"/>
            <w:tcBorders>
              <w:top w:val="nil"/>
              <w:left w:val="nil"/>
              <w:bottom w:val="single" w:sz="4" w:space="0" w:color="auto"/>
              <w:right w:val="single" w:sz="4" w:space="0" w:color="auto"/>
            </w:tcBorders>
            <w:shd w:val="clear" w:color="auto" w:fill="auto"/>
            <w:noWrap/>
            <w:hideMark/>
          </w:tcPr>
          <w:p w14:paraId="53BE1C9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F5CA1DB"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4D9819A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1A45A23" w14:textId="77777777" w:rsidR="009B3734" w:rsidRPr="00A202B7" w:rsidRDefault="009B3734" w:rsidP="009B3734">
            <w:pPr>
              <w:spacing w:after="0"/>
              <w:rPr>
                <w:rFonts w:cs="Arial"/>
                <w:sz w:val="16"/>
                <w:szCs w:val="16"/>
              </w:rPr>
            </w:pPr>
            <w:r w:rsidRPr="00A202B7">
              <w:rPr>
                <w:rFonts w:cs="Arial"/>
                <w:sz w:val="16"/>
                <w:szCs w:val="16"/>
              </w:rPr>
              <w:t>Prochlorperazine Inj. 5mg/mL, 2mL vial</w:t>
            </w:r>
          </w:p>
        </w:tc>
        <w:tc>
          <w:tcPr>
            <w:tcW w:w="0" w:type="auto"/>
            <w:tcBorders>
              <w:top w:val="nil"/>
              <w:left w:val="nil"/>
              <w:bottom w:val="single" w:sz="4" w:space="0" w:color="auto"/>
              <w:right w:val="single" w:sz="4" w:space="0" w:color="auto"/>
            </w:tcBorders>
            <w:shd w:val="clear" w:color="auto" w:fill="auto"/>
            <w:noWrap/>
            <w:hideMark/>
          </w:tcPr>
          <w:p w14:paraId="1922B4C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37D00E4" w14:textId="77777777" w:rsidR="009B3734" w:rsidRPr="00A202B7" w:rsidRDefault="009B3734" w:rsidP="009B3734">
            <w:pPr>
              <w:spacing w:after="0"/>
              <w:jc w:val="center"/>
              <w:rPr>
                <w:rFonts w:cs="Arial"/>
                <w:sz w:val="16"/>
                <w:szCs w:val="16"/>
              </w:rPr>
            </w:pPr>
            <w:r w:rsidRPr="00A202B7">
              <w:rPr>
                <w:rFonts w:cs="Arial"/>
                <w:sz w:val="16"/>
                <w:szCs w:val="16"/>
              </w:rPr>
              <w:t>4</w:t>
            </w:r>
          </w:p>
        </w:tc>
      </w:tr>
      <w:tr w:rsidR="009B3734" w:rsidRPr="00A202B7" w14:paraId="17C6BE3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F1E317A" w14:textId="77777777" w:rsidR="009B3734" w:rsidRPr="00A202B7" w:rsidRDefault="009B3734" w:rsidP="009B3734">
            <w:pPr>
              <w:spacing w:after="0"/>
              <w:rPr>
                <w:rFonts w:cs="Arial"/>
                <w:sz w:val="16"/>
                <w:szCs w:val="16"/>
              </w:rPr>
            </w:pPr>
            <w:r w:rsidRPr="00A202B7">
              <w:rPr>
                <w:rFonts w:cs="Arial"/>
                <w:sz w:val="16"/>
                <w:szCs w:val="16"/>
              </w:rPr>
              <w:t>Prochlorperazine Maleate Tablets 10mg</w:t>
            </w:r>
          </w:p>
        </w:tc>
        <w:tc>
          <w:tcPr>
            <w:tcW w:w="0" w:type="auto"/>
            <w:tcBorders>
              <w:top w:val="nil"/>
              <w:left w:val="nil"/>
              <w:bottom w:val="single" w:sz="4" w:space="0" w:color="auto"/>
              <w:right w:val="single" w:sz="4" w:space="0" w:color="auto"/>
            </w:tcBorders>
            <w:shd w:val="clear" w:color="auto" w:fill="auto"/>
            <w:noWrap/>
            <w:hideMark/>
          </w:tcPr>
          <w:p w14:paraId="245D0C8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0B696DF"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1F4AEFC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7BBEE3" w14:textId="77777777" w:rsidR="009B3734" w:rsidRPr="00A202B7" w:rsidRDefault="009B3734" w:rsidP="009B3734">
            <w:pPr>
              <w:spacing w:after="0"/>
              <w:rPr>
                <w:rFonts w:cs="Arial"/>
                <w:sz w:val="16"/>
                <w:szCs w:val="16"/>
              </w:rPr>
            </w:pPr>
            <w:r w:rsidRPr="00A202B7">
              <w:rPr>
                <w:rFonts w:cs="Arial"/>
                <w:sz w:val="16"/>
                <w:szCs w:val="16"/>
              </w:rPr>
              <w:t>Prochlorperazine Suppository 25mg</w:t>
            </w:r>
          </w:p>
        </w:tc>
        <w:tc>
          <w:tcPr>
            <w:tcW w:w="0" w:type="auto"/>
            <w:tcBorders>
              <w:top w:val="nil"/>
              <w:left w:val="nil"/>
              <w:bottom w:val="single" w:sz="4" w:space="0" w:color="auto"/>
              <w:right w:val="single" w:sz="4" w:space="0" w:color="auto"/>
            </w:tcBorders>
            <w:shd w:val="clear" w:color="auto" w:fill="auto"/>
            <w:noWrap/>
            <w:hideMark/>
          </w:tcPr>
          <w:p w14:paraId="2C56D6D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A7BED4A"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3BD980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8DE3CA1" w14:textId="77777777" w:rsidR="009B3734" w:rsidRPr="00A202B7" w:rsidRDefault="009B3734" w:rsidP="009B3734">
            <w:pPr>
              <w:spacing w:after="0"/>
              <w:rPr>
                <w:rFonts w:cs="Arial"/>
                <w:sz w:val="16"/>
                <w:szCs w:val="16"/>
              </w:rPr>
            </w:pPr>
            <w:r w:rsidRPr="00A202B7">
              <w:rPr>
                <w:rFonts w:cs="Arial"/>
                <w:sz w:val="16"/>
                <w:szCs w:val="16"/>
              </w:rPr>
              <w:t>Promethazine HCl Inj. 25mg/mL, 1mL vial</w:t>
            </w:r>
          </w:p>
        </w:tc>
        <w:tc>
          <w:tcPr>
            <w:tcW w:w="0" w:type="auto"/>
            <w:tcBorders>
              <w:top w:val="nil"/>
              <w:left w:val="nil"/>
              <w:bottom w:val="single" w:sz="4" w:space="0" w:color="auto"/>
              <w:right w:val="single" w:sz="4" w:space="0" w:color="auto"/>
            </w:tcBorders>
            <w:shd w:val="clear" w:color="auto" w:fill="auto"/>
            <w:noWrap/>
            <w:hideMark/>
          </w:tcPr>
          <w:p w14:paraId="20C8A5F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C938E0E"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473263B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B7F63A6" w14:textId="77777777" w:rsidR="009B3734" w:rsidRPr="00A202B7" w:rsidRDefault="009B3734" w:rsidP="009B3734">
            <w:pPr>
              <w:spacing w:after="0"/>
              <w:rPr>
                <w:rFonts w:cs="Arial"/>
                <w:sz w:val="16"/>
                <w:szCs w:val="16"/>
              </w:rPr>
            </w:pPr>
            <w:r w:rsidRPr="00A202B7">
              <w:rPr>
                <w:rFonts w:cs="Arial"/>
                <w:sz w:val="16"/>
                <w:szCs w:val="16"/>
              </w:rPr>
              <w:t>Promethazine Suppositories 25mg</w:t>
            </w:r>
          </w:p>
        </w:tc>
        <w:tc>
          <w:tcPr>
            <w:tcW w:w="0" w:type="auto"/>
            <w:tcBorders>
              <w:top w:val="nil"/>
              <w:left w:val="nil"/>
              <w:bottom w:val="single" w:sz="4" w:space="0" w:color="auto"/>
              <w:right w:val="single" w:sz="4" w:space="0" w:color="auto"/>
            </w:tcBorders>
            <w:shd w:val="clear" w:color="auto" w:fill="auto"/>
            <w:noWrap/>
            <w:hideMark/>
          </w:tcPr>
          <w:p w14:paraId="511E95D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D685931"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0A7B0C9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288F83" w14:textId="77777777" w:rsidR="009B3734" w:rsidRPr="00A202B7" w:rsidRDefault="009B3734" w:rsidP="009B3734">
            <w:pPr>
              <w:spacing w:after="0"/>
              <w:rPr>
                <w:rFonts w:cs="Arial"/>
                <w:sz w:val="16"/>
                <w:szCs w:val="16"/>
              </w:rPr>
            </w:pPr>
            <w:r w:rsidRPr="00A202B7">
              <w:rPr>
                <w:rFonts w:cs="Arial"/>
                <w:sz w:val="16"/>
                <w:szCs w:val="16"/>
              </w:rPr>
              <w:t>Promethazine Suppositories, Pediatric 12.5mg</w:t>
            </w:r>
          </w:p>
        </w:tc>
        <w:tc>
          <w:tcPr>
            <w:tcW w:w="0" w:type="auto"/>
            <w:tcBorders>
              <w:top w:val="nil"/>
              <w:left w:val="nil"/>
              <w:bottom w:val="single" w:sz="4" w:space="0" w:color="auto"/>
              <w:right w:val="single" w:sz="4" w:space="0" w:color="auto"/>
            </w:tcBorders>
            <w:shd w:val="clear" w:color="auto" w:fill="auto"/>
            <w:noWrap/>
            <w:hideMark/>
          </w:tcPr>
          <w:p w14:paraId="7616969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B9BFE63"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775C9E0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D9E8A32" w14:textId="77777777" w:rsidR="009B3734" w:rsidRPr="00A202B7" w:rsidRDefault="009B3734" w:rsidP="009B3734">
            <w:pPr>
              <w:spacing w:after="0"/>
              <w:rPr>
                <w:rFonts w:cs="Arial"/>
                <w:sz w:val="16"/>
                <w:szCs w:val="16"/>
              </w:rPr>
            </w:pPr>
            <w:r w:rsidRPr="00A202B7">
              <w:rPr>
                <w:rFonts w:cs="Arial"/>
                <w:sz w:val="16"/>
                <w:szCs w:val="16"/>
              </w:rPr>
              <w:t>Propofol Inj. 10mg/mL, 100mL vial</w:t>
            </w:r>
          </w:p>
        </w:tc>
        <w:tc>
          <w:tcPr>
            <w:tcW w:w="0" w:type="auto"/>
            <w:tcBorders>
              <w:top w:val="nil"/>
              <w:left w:val="nil"/>
              <w:bottom w:val="single" w:sz="4" w:space="0" w:color="auto"/>
              <w:right w:val="single" w:sz="4" w:space="0" w:color="auto"/>
            </w:tcBorders>
            <w:shd w:val="clear" w:color="auto" w:fill="auto"/>
            <w:noWrap/>
            <w:hideMark/>
          </w:tcPr>
          <w:p w14:paraId="3628606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063644"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7640E14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284046" w14:textId="77777777" w:rsidR="009B3734" w:rsidRPr="00A202B7" w:rsidRDefault="009B3734" w:rsidP="009B3734">
            <w:pPr>
              <w:spacing w:after="0"/>
              <w:rPr>
                <w:rFonts w:cs="Arial"/>
                <w:sz w:val="16"/>
                <w:szCs w:val="16"/>
              </w:rPr>
            </w:pPr>
            <w:r w:rsidRPr="00A202B7">
              <w:rPr>
                <w:rFonts w:cs="Arial"/>
                <w:sz w:val="16"/>
                <w:szCs w:val="16"/>
              </w:rPr>
              <w:t>Propranolol HCl Inj. 1mg/mL vial</w:t>
            </w:r>
          </w:p>
        </w:tc>
        <w:tc>
          <w:tcPr>
            <w:tcW w:w="0" w:type="auto"/>
            <w:tcBorders>
              <w:top w:val="nil"/>
              <w:left w:val="nil"/>
              <w:bottom w:val="single" w:sz="4" w:space="0" w:color="auto"/>
              <w:right w:val="single" w:sz="4" w:space="0" w:color="auto"/>
            </w:tcBorders>
            <w:shd w:val="clear" w:color="auto" w:fill="auto"/>
            <w:noWrap/>
            <w:hideMark/>
          </w:tcPr>
          <w:p w14:paraId="1E36987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F8401AC"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3E34E07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2101B31" w14:textId="77777777" w:rsidR="009B3734" w:rsidRPr="00A202B7" w:rsidRDefault="009B3734" w:rsidP="009B3734">
            <w:pPr>
              <w:spacing w:after="0"/>
              <w:rPr>
                <w:rFonts w:cs="Arial"/>
                <w:sz w:val="16"/>
                <w:szCs w:val="16"/>
              </w:rPr>
            </w:pPr>
            <w:r w:rsidRPr="00A202B7">
              <w:rPr>
                <w:rFonts w:cs="Arial"/>
                <w:sz w:val="16"/>
                <w:szCs w:val="16"/>
              </w:rPr>
              <w:t>Protamine Sulfate 10mg/mL, 5mL vial</w:t>
            </w:r>
          </w:p>
        </w:tc>
        <w:tc>
          <w:tcPr>
            <w:tcW w:w="0" w:type="auto"/>
            <w:tcBorders>
              <w:top w:val="nil"/>
              <w:left w:val="nil"/>
              <w:bottom w:val="single" w:sz="4" w:space="0" w:color="auto"/>
              <w:right w:val="single" w:sz="4" w:space="0" w:color="auto"/>
            </w:tcBorders>
            <w:shd w:val="clear" w:color="auto" w:fill="auto"/>
            <w:noWrap/>
            <w:hideMark/>
          </w:tcPr>
          <w:p w14:paraId="2EF006E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946DA63"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29CB656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D93AFD7" w14:textId="77777777" w:rsidR="009B3734" w:rsidRPr="00A202B7" w:rsidRDefault="009B3734" w:rsidP="009B3734">
            <w:pPr>
              <w:spacing w:after="0"/>
              <w:rPr>
                <w:rFonts w:cs="Arial"/>
                <w:sz w:val="16"/>
                <w:szCs w:val="16"/>
              </w:rPr>
            </w:pPr>
            <w:r w:rsidRPr="00A202B7">
              <w:rPr>
                <w:rFonts w:cs="Arial"/>
                <w:sz w:val="16"/>
                <w:szCs w:val="16"/>
              </w:rPr>
              <w:t>Pyrazinamide Tablets 500mg</w:t>
            </w:r>
          </w:p>
        </w:tc>
        <w:tc>
          <w:tcPr>
            <w:tcW w:w="0" w:type="auto"/>
            <w:tcBorders>
              <w:top w:val="nil"/>
              <w:left w:val="nil"/>
              <w:bottom w:val="single" w:sz="4" w:space="0" w:color="auto"/>
              <w:right w:val="single" w:sz="4" w:space="0" w:color="auto"/>
            </w:tcBorders>
            <w:shd w:val="clear" w:color="auto" w:fill="auto"/>
            <w:noWrap/>
            <w:hideMark/>
          </w:tcPr>
          <w:p w14:paraId="75CD7B9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70AF0F9"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752CFD3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FD5423" w14:textId="77777777" w:rsidR="009B3734" w:rsidRPr="00A202B7" w:rsidRDefault="009B3734" w:rsidP="009B3734">
            <w:pPr>
              <w:spacing w:after="0"/>
              <w:rPr>
                <w:rFonts w:cs="Arial"/>
                <w:sz w:val="16"/>
                <w:szCs w:val="16"/>
              </w:rPr>
            </w:pPr>
            <w:r w:rsidRPr="00A202B7">
              <w:rPr>
                <w:rFonts w:cs="Arial"/>
                <w:sz w:val="16"/>
                <w:szCs w:val="16"/>
              </w:rPr>
              <w:t>Pyridoxine HCl Tablets 50mg</w:t>
            </w:r>
          </w:p>
        </w:tc>
        <w:tc>
          <w:tcPr>
            <w:tcW w:w="0" w:type="auto"/>
            <w:tcBorders>
              <w:top w:val="nil"/>
              <w:left w:val="nil"/>
              <w:bottom w:val="single" w:sz="4" w:space="0" w:color="auto"/>
              <w:right w:val="single" w:sz="4" w:space="0" w:color="auto"/>
            </w:tcBorders>
            <w:shd w:val="clear" w:color="auto" w:fill="auto"/>
            <w:noWrap/>
            <w:hideMark/>
          </w:tcPr>
          <w:p w14:paraId="6391C65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A73BD2B"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FEC351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9FB7568" w14:textId="77777777" w:rsidR="009B3734" w:rsidRPr="00A202B7" w:rsidRDefault="009B3734" w:rsidP="009B3734">
            <w:pPr>
              <w:spacing w:after="0"/>
              <w:rPr>
                <w:rFonts w:cs="Arial"/>
                <w:sz w:val="16"/>
                <w:szCs w:val="16"/>
              </w:rPr>
            </w:pPr>
            <w:r w:rsidRPr="00A202B7">
              <w:rPr>
                <w:rFonts w:cs="Arial"/>
                <w:sz w:val="16"/>
                <w:szCs w:val="16"/>
              </w:rPr>
              <w:t>Quetiapine Fumerate Tablets 25mg</w:t>
            </w:r>
          </w:p>
        </w:tc>
        <w:tc>
          <w:tcPr>
            <w:tcW w:w="0" w:type="auto"/>
            <w:tcBorders>
              <w:top w:val="nil"/>
              <w:left w:val="nil"/>
              <w:bottom w:val="single" w:sz="4" w:space="0" w:color="auto"/>
              <w:right w:val="single" w:sz="4" w:space="0" w:color="auto"/>
            </w:tcBorders>
            <w:shd w:val="clear" w:color="auto" w:fill="auto"/>
            <w:noWrap/>
            <w:hideMark/>
          </w:tcPr>
          <w:p w14:paraId="1ED400C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2FB980"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7223D94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BDD282" w14:textId="77777777" w:rsidR="009B3734" w:rsidRPr="00A202B7" w:rsidRDefault="009B3734" w:rsidP="009B3734">
            <w:pPr>
              <w:spacing w:after="0"/>
              <w:rPr>
                <w:rFonts w:cs="Arial"/>
                <w:sz w:val="16"/>
                <w:szCs w:val="16"/>
              </w:rPr>
            </w:pPr>
            <w:r w:rsidRPr="00A202B7">
              <w:rPr>
                <w:rFonts w:cs="Arial"/>
                <w:sz w:val="16"/>
                <w:szCs w:val="16"/>
              </w:rPr>
              <w:t>Racepinephrine Inhalation Solution 0.5mL ampoule</w:t>
            </w:r>
          </w:p>
        </w:tc>
        <w:tc>
          <w:tcPr>
            <w:tcW w:w="0" w:type="auto"/>
            <w:tcBorders>
              <w:top w:val="nil"/>
              <w:left w:val="nil"/>
              <w:bottom w:val="single" w:sz="4" w:space="0" w:color="auto"/>
              <w:right w:val="single" w:sz="4" w:space="0" w:color="auto"/>
            </w:tcBorders>
            <w:shd w:val="clear" w:color="auto" w:fill="auto"/>
            <w:noWrap/>
            <w:hideMark/>
          </w:tcPr>
          <w:p w14:paraId="7441713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DA0F000" w14:textId="77777777" w:rsidR="009B3734" w:rsidRPr="00A202B7" w:rsidRDefault="009B3734" w:rsidP="009B3734">
            <w:pPr>
              <w:spacing w:after="0"/>
              <w:jc w:val="center"/>
              <w:rPr>
                <w:rFonts w:cs="Arial"/>
                <w:sz w:val="16"/>
                <w:szCs w:val="16"/>
              </w:rPr>
            </w:pPr>
            <w:r w:rsidRPr="00A202B7">
              <w:rPr>
                <w:rFonts w:cs="Arial"/>
                <w:sz w:val="16"/>
                <w:szCs w:val="16"/>
              </w:rPr>
              <w:t>6</w:t>
            </w:r>
          </w:p>
        </w:tc>
      </w:tr>
      <w:tr w:rsidR="009B3734" w:rsidRPr="00A202B7" w14:paraId="3381850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453A294" w14:textId="77777777" w:rsidR="009B3734" w:rsidRPr="00A202B7" w:rsidRDefault="009B3734" w:rsidP="009B3734">
            <w:pPr>
              <w:spacing w:after="0"/>
              <w:rPr>
                <w:rFonts w:cs="Arial"/>
                <w:sz w:val="16"/>
                <w:szCs w:val="16"/>
              </w:rPr>
            </w:pPr>
            <w:r w:rsidRPr="00A202B7">
              <w:rPr>
                <w:rFonts w:cs="Arial"/>
                <w:sz w:val="16"/>
                <w:szCs w:val="16"/>
              </w:rPr>
              <w:t>Ranitidine HCl Inj. 25mg/mL, 2mL vial</w:t>
            </w:r>
          </w:p>
        </w:tc>
        <w:tc>
          <w:tcPr>
            <w:tcW w:w="0" w:type="auto"/>
            <w:tcBorders>
              <w:top w:val="nil"/>
              <w:left w:val="nil"/>
              <w:bottom w:val="single" w:sz="4" w:space="0" w:color="auto"/>
              <w:right w:val="single" w:sz="4" w:space="0" w:color="auto"/>
            </w:tcBorders>
            <w:shd w:val="clear" w:color="auto" w:fill="auto"/>
            <w:noWrap/>
            <w:hideMark/>
          </w:tcPr>
          <w:p w14:paraId="7790F8AE"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FA12127"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6C06DEB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AD9F9D3" w14:textId="77777777" w:rsidR="009B3734" w:rsidRPr="00A202B7" w:rsidRDefault="009B3734" w:rsidP="009B3734">
            <w:pPr>
              <w:spacing w:after="0"/>
              <w:rPr>
                <w:rFonts w:cs="Arial"/>
                <w:sz w:val="16"/>
                <w:szCs w:val="16"/>
              </w:rPr>
            </w:pPr>
            <w:r w:rsidRPr="00A202B7">
              <w:rPr>
                <w:rFonts w:cs="Arial"/>
                <w:sz w:val="16"/>
                <w:szCs w:val="16"/>
              </w:rPr>
              <w:t>Refrigerator, Portable (60 Liter)</w:t>
            </w:r>
          </w:p>
        </w:tc>
        <w:tc>
          <w:tcPr>
            <w:tcW w:w="0" w:type="auto"/>
            <w:tcBorders>
              <w:top w:val="nil"/>
              <w:left w:val="nil"/>
              <w:bottom w:val="single" w:sz="4" w:space="0" w:color="auto"/>
              <w:right w:val="single" w:sz="4" w:space="0" w:color="auto"/>
            </w:tcBorders>
            <w:shd w:val="clear" w:color="auto" w:fill="auto"/>
            <w:noWrap/>
            <w:hideMark/>
          </w:tcPr>
          <w:p w14:paraId="6751CCA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825C517"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654BA9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E9A163F" w14:textId="77777777" w:rsidR="009B3734" w:rsidRPr="00A202B7" w:rsidRDefault="009B3734" w:rsidP="009B3734">
            <w:pPr>
              <w:spacing w:after="0"/>
              <w:rPr>
                <w:rFonts w:cs="Arial"/>
                <w:sz w:val="16"/>
                <w:szCs w:val="16"/>
              </w:rPr>
            </w:pPr>
            <w:r w:rsidRPr="00A202B7">
              <w:rPr>
                <w:rFonts w:cs="Arial"/>
                <w:sz w:val="16"/>
                <w:szCs w:val="16"/>
              </w:rPr>
              <w:t>Rifampin Capsules 300mg</w:t>
            </w:r>
          </w:p>
        </w:tc>
        <w:tc>
          <w:tcPr>
            <w:tcW w:w="0" w:type="auto"/>
            <w:tcBorders>
              <w:top w:val="nil"/>
              <w:left w:val="nil"/>
              <w:bottom w:val="single" w:sz="4" w:space="0" w:color="auto"/>
              <w:right w:val="single" w:sz="4" w:space="0" w:color="auto"/>
            </w:tcBorders>
            <w:shd w:val="clear" w:color="auto" w:fill="auto"/>
            <w:noWrap/>
            <w:hideMark/>
          </w:tcPr>
          <w:p w14:paraId="5854691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950A160"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7ACB852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B94ED5" w14:textId="77777777" w:rsidR="009B3734" w:rsidRPr="00A202B7" w:rsidRDefault="009B3734" w:rsidP="009B3734">
            <w:pPr>
              <w:spacing w:after="0"/>
              <w:rPr>
                <w:rFonts w:cs="Arial"/>
                <w:sz w:val="16"/>
                <w:szCs w:val="16"/>
              </w:rPr>
            </w:pPr>
            <w:r w:rsidRPr="00A202B7">
              <w:rPr>
                <w:rFonts w:cs="Arial"/>
                <w:sz w:val="16"/>
                <w:szCs w:val="16"/>
              </w:rPr>
              <w:t>Risperidone Tablets 1mg</w:t>
            </w:r>
          </w:p>
        </w:tc>
        <w:tc>
          <w:tcPr>
            <w:tcW w:w="0" w:type="auto"/>
            <w:tcBorders>
              <w:top w:val="nil"/>
              <w:left w:val="nil"/>
              <w:bottom w:val="single" w:sz="4" w:space="0" w:color="auto"/>
              <w:right w:val="single" w:sz="4" w:space="0" w:color="auto"/>
            </w:tcBorders>
            <w:shd w:val="clear" w:color="auto" w:fill="auto"/>
            <w:noWrap/>
            <w:hideMark/>
          </w:tcPr>
          <w:p w14:paraId="3A11F3F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DC8C8C8" w14:textId="77777777" w:rsidR="009B3734" w:rsidRPr="00A202B7" w:rsidRDefault="009B3734" w:rsidP="009B3734">
            <w:pPr>
              <w:spacing w:after="0"/>
              <w:jc w:val="center"/>
              <w:rPr>
                <w:rFonts w:cs="Arial"/>
                <w:sz w:val="16"/>
                <w:szCs w:val="16"/>
              </w:rPr>
            </w:pPr>
            <w:r w:rsidRPr="00A202B7">
              <w:rPr>
                <w:rFonts w:cs="Arial"/>
                <w:sz w:val="16"/>
                <w:szCs w:val="16"/>
              </w:rPr>
              <w:t>30</w:t>
            </w:r>
          </w:p>
        </w:tc>
      </w:tr>
      <w:tr w:rsidR="009B3734" w:rsidRPr="00A202B7" w14:paraId="6356BFA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BF5971" w14:textId="77777777" w:rsidR="009B3734" w:rsidRPr="00A202B7" w:rsidRDefault="009B3734" w:rsidP="009B3734">
            <w:pPr>
              <w:spacing w:after="0"/>
              <w:rPr>
                <w:rFonts w:cs="Arial"/>
                <w:sz w:val="16"/>
                <w:szCs w:val="16"/>
              </w:rPr>
            </w:pPr>
            <w:r w:rsidRPr="00A202B7">
              <w:rPr>
                <w:rFonts w:cs="Arial"/>
                <w:sz w:val="16"/>
                <w:szCs w:val="16"/>
              </w:rPr>
              <w:t>Saline Nasal Spray, 45mL</w:t>
            </w:r>
          </w:p>
        </w:tc>
        <w:tc>
          <w:tcPr>
            <w:tcW w:w="0" w:type="auto"/>
            <w:tcBorders>
              <w:top w:val="nil"/>
              <w:left w:val="nil"/>
              <w:bottom w:val="single" w:sz="4" w:space="0" w:color="auto"/>
              <w:right w:val="single" w:sz="4" w:space="0" w:color="auto"/>
            </w:tcBorders>
            <w:shd w:val="clear" w:color="auto" w:fill="auto"/>
            <w:noWrap/>
            <w:hideMark/>
          </w:tcPr>
          <w:p w14:paraId="03D73A1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2DB54F2"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210B50E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032756" w14:textId="77777777" w:rsidR="009B3734" w:rsidRPr="00A202B7" w:rsidRDefault="009B3734" w:rsidP="009B3734">
            <w:pPr>
              <w:spacing w:after="0"/>
              <w:rPr>
                <w:rFonts w:cs="Arial"/>
                <w:sz w:val="16"/>
                <w:szCs w:val="16"/>
              </w:rPr>
            </w:pPr>
            <w:r w:rsidRPr="00A202B7">
              <w:rPr>
                <w:rFonts w:cs="Arial"/>
                <w:sz w:val="16"/>
                <w:szCs w:val="16"/>
              </w:rPr>
              <w:t>Sennosides Tablets 8.6mg</w:t>
            </w:r>
          </w:p>
        </w:tc>
        <w:tc>
          <w:tcPr>
            <w:tcW w:w="0" w:type="auto"/>
            <w:tcBorders>
              <w:top w:val="nil"/>
              <w:left w:val="nil"/>
              <w:bottom w:val="single" w:sz="4" w:space="0" w:color="auto"/>
              <w:right w:val="single" w:sz="4" w:space="0" w:color="auto"/>
            </w:tcBorders>
            <w:shd w:val="clear" w:color="auto" w:fill="auto"/>
            <w:noWrap/>
            <w:hideMark/>
          </w:tcPr>
          <w:p w14:paraId="1E08D48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CE010E"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A03DA0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2B6717" w14:textId="77777777" w:rsidR="009B3734" w:rsidRPr="00A202B7" w:rsidRDefault="009B3734" w:rsidP="009B3734">
            <w:pPr>
              <w:spacing w:after="0"/>
              <w:rPr>
                <w:rFonts w:cs="Arial"/>
                <w:sz w:val="16"/>
                <w:szCs w:val="16"/>
              </w:rPr>
            </w:pPr>
            <w:r w:rsidRPr="00A202B7">
              <w:rPr>
                <w:rFonts w:cs="Arial"/>
                <w:sz w:val="16"/>
                <w:szCs w:val="16"/>
              </w:rPr>
              <w:t>Sharps Container, w/Needle Remover, 1 Quart</w:t>
            </w:r>
          </w:p>
        </w:tc>
        <w:tc>
          <w:tcPr>
            <w:tcW w:w="0" w:type="auto"/>
            <w:tcBorders>
              <w:top w:val="nil"/>
              <w:left w:val="nil"/>
              <w:bottom w:val="single" w:sz="4" w:space="0" w:color="auto"/>
              <w:right w:val="single" w:sz="4" w:space="0" w:color="auto"/>
            </w:tcBorders>
            <w:shd w:val="clear" w:color="auto" w:fill="auto"/>
            <w:noWrap/>
            <w:hideMark/>
          </w:tcPr>
          <w:p w14:paraId="7E1EA78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90E05DD"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4A1D36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0D14524" w14:textId="77777777" w:rsidR="009B3734" w:rsidRPr="00A202B7" w:rsidRDefault="009B3734" w:rsidP="009B3734">
            <w:pPr>
              <w:spacing w:after="0"/>
              <w:rPr>
                <w:rFonts w:cs="Arial"/>
                <w:sz w:val="16"/>
                <w:szCs w:val="16"/>
              </w:rPr>
            </w:pPr>
            <w:r w:rsidRPr="00A202B7">
              <w:rPr>
                <w:rFonts w:cs="Arial"/>
                <w:sz w:val="16"/>
                <w:szCs w:val="16"/>
              </w:rPr>
              <w:t>Silver Sulfadiazine Cream 1%, 50gm</w:t>
            </w:r>
          </w:p>
        </w:tc>
        <w:tc>
          <w:tcPr>
            <w:tcW w:w="0" w:type="auto"/>
            <w:tcBorders>
              <w:top w:val="nil"/>
              <w:left w:val="nil"/>
              <w:bottom w:val="single" w:sz="4" w:space="0" w:color="auto"/>
              <w:right w:val="single" w:sz="4" w:space="0" w:color="auto"/>
            </w:tcBorders>
            <w:shd w:val="clear" w:color="auto" w:fill="auto"/>
            <w:noWrap/>
            <w:hideMark/>
          </w:tcPr>
          <w:p w14:paraId="2756722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A6660F1"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2551CCC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388FDB" w14:textId="77777777" w:rsidR="009B3734" w:rsidRPr="00A202B7" w:rsidRDefault="009B3734" w:rsidP="009B3734">
            <w:pPr>
              <w:spacing w:after="0"/>
              <w:rPr>
                <w:rFonts w:cs="Arial"/>
                <w:sz w:val="16"/>
                <w:szCs w:val="16"/>
              </w:rPr>
            </w:pPr>
            <w:r w:rsidRPr="00A202B7">
              <w:rPr>
                <w:rFonts w:cs="Arial"/>
                <w:sz w:val="16"/>
                <w:szCs w:val="16"/>
              </w:rPr>
              <w:t>Simvastatin Tablets 40mg</w:t>
            </w:r>
          </w:p>
        </w:tc>
        <w:tc>
          <w:tcPr>
            <w:tcW w:w="0" w:type="auto"/>
            <w:tcBorders>
              <w:top w:val="nil"/>
              <w:left w:val="nil"/>
              <w:bottom w:val="single" w:sz="4" w:space="0" w:color="auto"/>
              <w:right w:val="single" w:sz="4" w:space="0" w:color="auto"/>
            </w:tcBorders>
            <w:shd w:val="clear" w:color="auto" w:fill="auto"/>
            <w:noWrap/>
            <w:hideMark/>
          </w:tcPr>
          <w:p w14:paraId="47F3922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63BF5CE"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818070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E29F28A" w14:textId="77777777" w:rsidR="009B3734" w:rsidRPr="00A202B7" w:rsidRDefault="009B3734" w:rsidP="009B3734">
            <w:pPr>
              <w:spacing w:after="0"/>
              <w:rPr>
                <w:rFonts w:cs="Arial"/>
                <w:sz w:val="16"/>
                <w:szCs w:val="16"/>
              </w:rPr>
            </w:pPr>
            <w:r w:rsidRPr="00A202B7">
              <w:rPr>
                <w:rFonts w:cs="Arial"/>
                <w:sz w:val="16"/>
                <w:szCs w:val="16"/>
              </w:rPr>
              <w:t>Sodium Bicarbonate Inj. 8.4% (50mEq/50mL) 50mL syringe</w:t>
            </w:r>
          </w:p>
        </w:tc>
        <w:tc>
          <w:tcPr>
            <w:tcW w:w="0" w:type="auto"/>
            <w:tcBorders>
              <w:top w:val="nil"/>
              <w:left w:val="nil"/>
              <w:bottom w:val="single" w:sz="4" w:space="0" w:color="auto"/>
              <w:right w:val="single" w:sz="4" w:space="0" w:color="auto"/>
            </w:tcBorders>
            <w:shd w:val="clear" w:color="auto" w:fill="auto"/>
            <w:noWrap/>
            <w:hideMark/>
          </w:tcPr>
          <w:p w14:paraId="3A4A88D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86FE7AF"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1FC868A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CD28B4F" w14:textId="77777777" w:rsidR="009B3734" w:rsidRPr="00A202B7" w:rsidRDefault="009B3734" w:rsidP="009B3734">
            <w:pPr>
              <w:spacing w:after="0"/>
              <w:rPr>
                <w:rFonts w:cs="Arial"/>
                <w:sz w:val="16"/>
                <w:szCs w:val="16"/>
              </w:rPr>
            </w:pPr>
            <w:r w:rsidRPr="00A202B7">
              <w:rPr>
                <w:rFonts w:cs="Arial"/>
                <w:sz w:val="16"/>
                <w:szCs w:val="16"/>
              </w:rPr>
              <w:t>Sodium Chloride Inhalation Solution 0.9%, 3mL ampoule</w:t>
            </w:r>
          </w:p>
        </w:tc>
        <w:tc>
          <w:tcPr>
            <w:tcW w:w="0" w:type="auto"/>
            <w:tcBorders>
              <w:top w:val="nil"/>
              <w:left w:val="nil"/>
              <w:bottom w:val="single" w:sz="4" w:space="0" w:color="auto"/>
              <w:right w:val="single" w:sz="4" w:space="0" w:color="auto"/>
            </w:tcBorders>
            <w:shd w:val="clear" w:color="auto" w:fill="auto"/>
            <w:noWrap/>
            <w:hideMark/>
          </w:tcPr>
          <w:p w14:paraId="2437218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20E0AFC"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4F9103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6646387" w14:textId="77777777" w:rsidR="009B3734" w:rsidRPr="00A202B7" w:rsidRDefault="009B3734" w:rsidP="009B3734">
            <w:pPr>
              <w:spacing w:after="0"/>
              <w:rPr>
                <w:rFonts w:cs="Arial"/>
                <w:sz w:val="16"/>
                <w:szCs w:val="16"/>
              </w:rPr>
            </w:pPr>
            <w:r w:rsidRPr="00A202B7">
              <w:rPr>
                <w:rFonts w:cs="Arial"/>
                <w:sz w:val="16"/>
                <w:szCs w:val="16"/>
              </w:rPr>
              <w:t>Sodium Chloride Inj. 0.9%, 1000mL IV bag</w:t>
            </w:r>
          </w:p>
        </w:tc>
        <w:tc>
          <w:tcPr>
            <w:tcW w:w="0" w:type="auto"/>
            <w:tcBorders>
              <w:top w:val="nil"/>
              <w:left w:val="nil"/>
              <w:bottom w:val="single" w:sz="4" w:space="0" w:color="auto"/>
              <w:right w:val="single" w:sz="4" w:space="0" w:color="auto"/>
            </w:tcBorders>
            <w:shd w:val="clear" w:color="auto" w:fill="auto"/>
            <w:noWrap/>
            <w:hideMark/>
          </w:tcPr>
          <w:p w14:paraId="344B121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F02440A"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6CF8DDE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1F107D7" w14:textId="77777777" w:rsidR="009B3734" w:rsidRPr="00A202B7" w:rsidRDefault="009B3734" w:rsidP="009B3734">
            <w:pPr>
              <w:spacing w:after="0"/>
              <w:rPr>
                <w:rFonts w:cs="Arial"/>
                <w:sz w:val="16"/>
                <w:szCs w:val="16"/>
              </w:rPr>
            </w:pPr>
            <w:r w:rsidRPr="00A202B7">
              <w:rPr>
                <w:rFonts w:cs="Arial"/>
                <w:sz w:val="16"/>
                <w:szCs w:val="16"/>
              </w:rPr>
              <w:t>Sodium Chloride Inj. 0.9%, 250mL IV bag</w:t>
            </w:r>
          </w:p>
        </w:tc>
        <w:tc>
          <w:tcPr>
            <w:tcW w:w="0" w:type="auto"/>
            <w:tcBorders>
              <w:top w:val="nil"/>
              <w:left w:val="nil"/>
              <w:bottom w:val="single" w:sz="4" w:space="0" w:color="auto"/>
              <w:right w:val="single" w:sz="4" w:space="0" w:color="auto"/>
            </w:tcBorders>
            <w:shd w:val="clear" w:color="auto" w:fill="auto"/>
            <w:noWrap/>
            <w:hideMark/>
          </w:tcPr>
          <w:p w14:paraId="46C6C3D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2539E9D"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C9B7BB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64C959" w14:textId="77777777" w:rsidR="009B3734" w:rsidRPr="00A202B7" w:rsidRDefault="009B3734" w:rsidP="009B3734">
            <w:pPr>
              <w:spacing w:after="0"/>
              <w:rPr>
                <w:rFonts w:cs="Arial"/>
                <w:sz w:val="16"/>
                <w:szCs w:val="16"/>
              </w:rPr>
            </w:pPr>
            <w:r w:rsidRPr="00A202B7">
              <w:rPr>
                <w:rFonts w:cs="Arial"/>
                <w:sz w:val="16"/>
                <w:szCs w:val="16"/>
              </w:rPr>
              <w:t>Sodium Chloride Inj. 0.9%, 500mL IV bag</w:t>
            </w:r>
          </w:p>
        </w:tc>
        <w:tc>
          <w:tcPr>
            <w:tcW w:w="0" w:type="auto"/>
            <w:tcBorders>
              <w:top w:val="nil"/>
              <w:left w:val="nil"/>
              <w:bottom w:val="single" w:sz="4" w:space="0" w:color="auto"/>
              <w:right w:val="single" w:sz="4" w:space="0" w:color="auto"/>
            </w:tcBorders>
            <w:shd w:val="clear" w:color="auto" w:fill="auto"/>
            <w:noWrap/>
            <w:hideMark/>
          </w:tcPr>
          <w:p w14:paraId="0F8D0F4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18F2C19"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54A92B6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3E71EDC" w14:textId="77777777" w:rsidR="009B3734" w:rsidRPr="00A202B7" w:rsidRDefault="009B3734" w:rsidP="009B3734">
            <w:pPr>
              <w:spacing w:after="0"/>
              <w:rPr>
                <w:rFonts w:cs="Arial"/>
                <w:sz w:val="16"/>
                <w:szCs w:val="16"/>
              </w:rPr>
            </w:pPr>
            <w:r w:rsidRPr="00A202B7">
              <w:rPr>
                <w:rFonts w:cs="Arial"/>
                <w:sz w:val="16"/>
                <w:szCs w:val="16"/>
              </w:rPr>
              <w:t>Sodium Chloride Inj. 0.9%, 50mL IV bag</w:t>
            </w:r>
          </w:p>
        </w:tc>
        <w:tc>
          <w:tcPr>
            <w:tcW w:w="0" w:type="auto"/>
            <w:tcBorders>
              <w:top w:val="nil"/>
              <w:left w:val="nil"/>
              <w:bottom w:val="single" w:sz="4" w:space="0" w:color="auto"/>
              <w:right w:val="single" w:sz="4" w:space="0" w:color="auto"/>
            </w:tcBorders>
            <w:shd w:val="clear" w:color="auto" w:fill="auto"/>
            <w:noWrap/>
            <w:hideMark/>
          </w:tcPr>
          <w:p w14:paraId="6497BAE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BEA4015" w14:textId="77777777" w:rsidR="009B3734" w:rsidRPr="00A202B7" w:rsidRDefault="009B3734" w:rsidP="009B3734">
            <w:pPr>
              <w:spacing w:after="0"/>
              <w:jc w:val="center"/>
              <w:rPr>
                <w:rFonts w:cs="Arial"/>
                <w:sz w:val="16"/>
                <w:szCs w:val="16"/>
              </w:rPr>
            </w:pPr>
            <w:r w:rsidRPr="00A202B7">
              <w:rPr>
                <w:rFonts w:cs="Arial"/>
                <w:sz w:val="16"/>
                <w:szCs w:val="16"/>
              </w:rPr>
              <w:t>16</w:t>
            </w:r>
          </w:p>
        </w:tc>
      </w:tr>
      <w:tr w:rsidR="009B3734" w:rsidRPr="00A202B7" w14:paraId="51ABD0A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F252EC" w14:textId="77777777" w:rsidR="009B3734" w:rsidRPr="00A202B7" w:rsidRDefault="009B3734" w:rsidP="009B3734">
            <w:pPr>
              <w:spacing w:after="0"/>
              <w:rPr>
                <w:rFonts w:cs="Arial"/>
                <w:sz w:val="16"/>
                <w:szCs w:val="16"/>
              </w:rPr>
            </w:pPr>
            <w:r w:rsidRPr="00A202B7">
              <w:rPr>
                <w:rFonts w:cs="Arial"/>
                <w:sz w:val="16"/>
                <w:szCs w:val="16"/>
              </w:rPr>
              <w:t>Sodium Chloride Inj. 0.9%, Bacteriostatic, 30mL vial</w:t>
            </w:r>
          </w:p>
        </w:tc>
        <w:tc>
          <w:tcPr>
            <w:tcW w:w="0" w:type="auto"/>
            <w:tcBorders>
              <w:top w:val="nil"/>
              <w:left w:val="nil"/>
              <w:bottom w:val="single" w:sz="4" w:space="0" w:color="auto"/>
              <w:right w:val="single" w:sz="4" w:space="0" w:color="auto"/>
            </w:tcBorders>
            <w:shd w:val="clear" w:color="auto" w:fill="auto"/>
            <w:noWrap/>
            <w:hideMark/>
          </w:tcPr>
          <w:p w14:paraId="03641F6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31542AE"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9E69FF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7703610" w14:textId="77777777" w:rsidR="009B3734" w:rsidRPr="00A202B7" w:rsidRDefault="009B3734" w:rsidP="009B3734">
            <w:pPr>
              <w:spacing w:after="0"/>
              <w:rPr>
                <w:rFonts w:cs="Arial"/>
                <w:sz w:val="16"/>
                <w:szCs w:val="16"/>
              </w:rPr>
            </w:pPr>
            <w:r w:rsidRPr="00A202B7">
              <w:rPr>
                <w:rFonts w:cs="Arial"/>
                <w:sz w:val="16"/>
                <w:szCs w:val="16"/>
              </w:rPr>
              <w:t>Sodium Chloride Irrigation 0.9%, 1000mL</w:t>
            </w:r>
          </w:p>
        </w:tc>
        <w:tc>
          <w:tcPr>
            <w:tcW w:w="0" w:type="auto"/>
            <w:tcBorders>
              <w:top w:val="nil"/>
              <w:left w:val="nil"/>
              <w:bottom w:val="single" w:sz="4" w:space="0" w:color="auto"/>
              <w:right w:val="single" w:sz="4" w:space="0" w:color="auto"/>
            </w:tcBorders>
            <w:shd w:val="clear" w:color="auto" w:fill="auto"/>
            <w:noWrap/>
            <w:hideMark/>
          </w:tcPr>
          <w:p w14:paraId="36D6E1C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A03A39" w14:textId="77777777" w:rsidR="009B3734" w:rsidRPr="00A202B7" w:rsidRDefault="009B3734" w:rsidP="009B3734">
            <w:pPr>
              <w:spacing w:after="0"/>
              <w:jc w:val="center"/>
              <w:rPr>
                <w:rFonts w:cs="Arial"/>
                <w:sz w:val="16"/>
                <w:szCs w:val="16"/>
              </w:rPr>
            </w:pPr>
            <w:r w:rsidRPr="00A202B7">
              <w:rPr>
                <w:rFonts w:cs="Arial"/>
                <w:sz w:val="16"/>
                <w:szCs w:val="16"/>
              </w:rPr>
              <w:t>7</w:t>
            </w:r>
          </w:p>
        </w:tc>
      </w:tr>
      <w:tr w:rsidR="009B3734" w:rsidRPr="00A202B7" w14:paraId="482465D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F944303" w14:textId="77777777" w:rsidR="009B3734" w:rsidRPr="00A202B7" w:rsidRDefault="009B3734" w:rsidP="009B3734">
            <w:pPr>
              <w:spacing w:after="0"/>
              <w:rPr>
                <w:rFonts w:cs="Arial"/>
                <w:sz w:val="16"/>
                <w:szCs w:val="16"/>
              </w:rPr>
            </w:pPr>
            <w:r w:rsidRPr="00A202B7">
              <w:rPr>
                <w:rFonts w:cs="Arial"/>
                <w:sz w:val="16"/>
                <w:szCs w:val="16"/>
              </w:rPr>
              <w:t>Sodium Phosphate Rectal Enema, USP</w:t>
            </w:r>
          </w:p>
        </w:tc>
        <w:tc>
          <w:tcPr>
            <w:tcW w:w="0" w:type="auto"/>
            <w:tcBorders>
              <w:top w:val="nil"/>
              <w:left w:val="nil"/>
              <w:bottom w:val="single" w:sz="4" w:space="0" w:color="auto"/>
              <w:right w:val="single" w:sz="4" w:space="0" w:color="auto"/>
            </w:tcBorders>
            <w:shd w:val="clear" w:color="auto" w:fill="auto"/>
            <w:noWrap/>
            <w:hideMark/>
          </w:tcPr>
          <w:p w14:paraId="75DBBA5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9882C9E"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4EC735D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64BF87" w14:textId="77777777" w:rsidR="009B3734" w:rsidRPr="00A202B7" w:rsidRDefault="009B3734" w:rsidP="009B3734">
            <w:pPr>
              <w:spacing w:after="0"/>
              <w:rPr>
                <w:rFonts w:cs="Arial"/>
                <w:sz w:val="16"/>
                <w:szCs w:val="16"/>
              </w:rPr>
            </w:pPr>
            <w:r w:rsidRPr="00A202B7">
              <w:rPr>
                <w:rFonts w:cs="Arial"/>
                <w:sz w:val="16"/>
                <w:szCs w:val="16"/>
              </w:rPr>
              <w:t>Sodium Polystyrene Sulfonate Suspension 15gm/60mL, 473mL</w:t>
            </w:r>
          </w:p>
        </w:tc>
        <w:tc>
          <w:tcPr>
            <w:tcW w:w="0" w:type="auto"/>
            <w:tcBorders>
              <w:top w:val="nil"/>
              <w:left w:val="nil"/>
              <w:bottom w:val="single" w:sz="4" w:space="0" w:color="auto"/>
              <w:right w:val="single" w:sz="4" w:space="0" w:color="auto"/>
            </w:tcBorders>
            <w:shd w:val="clear" w:color="auto" w:fill="auto"/>
            <w:noWrap/>
            <w:hideMark/>
          </w:tcPr>
          <w:p w14:paraId="2F147BA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FD7A44F"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0B1E50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B69CD27" w14:textId="77777777" w:rsidR="009B3734" w:rsidRPr="00A202B7" w:rsidRDefault="009B3734" w:rsidP="009B3734">
            <w:pPr>
              <w:spacing w:after="0"/>
              <w:rPr>
                <w:rFonts w:cs="Arial"/>
                <w:sz w:val="16"/>
                <w:szCs w:val="16"/>
              </w:rPr>
            </w:pPr>
            <w:r w:rsidRPr="00A202B7">
              <w:rPr>
                <w:rFonts w:cs="Arial"/>
                <w:sz w:val="16"/>
                <w:szCs w:val="16"/>
              </w:rPr>
              <w:t>Spironolactone Tablets 25mg</w:t>
            </w:r>
          </w:p>
        </w:tc>
        <w:tc>
          <w:tcPr>
            <w:tcW w:w="0" w:type="auto"/>
            <w:tcBorders>
              <w:top w:val="nil"/>
              <w:left w:val="nil"/>
              <w:bottom w:val="single" w:sz="4" w:space="0" w:color="auto"/>
              <w:right w:val="single" w:sz="4" w:space="0" w:color="auto"/>
            </w:tcBorders>
            <w:shd w:val="clear" w:color="auto" w:fill="auto"/>
            <w:noWrap/>
            <w:hideMark/>
          </w:tcPr>
          <w:p w14:paraId="34F02CA8"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CEDFA8D"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0157AF0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3AC872D" w14:textId="77777777" w:rsidR="009B3734" w:rsidRPr="00A202B7" w:rsidRDefault="009B3734" w:rsidP="009B3734">
            <w:pPr>
              <w:spacing w:after="0"/>
              <w:rPr>
                <w:rFonts w:cs="Arial"/>
                <w:sz w:val="16"/>
                <w:szCs w:val="16"/>
              </w:rPr>
            </w:pPr>
            <w:r w:rsidRPr="00A202B7">
              <w:rPr>
                <w:rFonts w:cs="Arial"/>
                <w:sz w:val="16"/>
                <w:szCs w:val="16"/>
              </w:rPr>
              <w:t>Succinylcholine Chloride Inj. 20mg/mL, 10mL vial</w:t>
            </w:r>
          </w:p>
        </w:tc>
        <w:tc>
          <w:tcPr>
            <w:tcW w:w="0" w:type="auto"/>
            <w:tcBorders>
              <w:top w:val="nil"/>
              <w:left w:val="nil"/>
              <w:bottom w:val="single" w:sz="4" w:space="0" w:color="auto"/>
              <w:right w:val="single" w:sz="4" w:space="0" w:color="auto"/>
            </w:tcBorders>
            <w:shd w:val="clear" w:color="auto" w:fill="auto"/>
            <w:noWrap/>
            <w:hideMark/>
          </w:tcPr>
          <w:p w14:paraId="1CCA9B5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3B567B1"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2E5A63F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BE30640" w14:textId="77777777" w:rsidR="009B3734" w:rsidRPr="00A202B7" w:rsidRDefault="009B3734" w:rsidP="009B3734">
            <w:pPr>
              <w:spacing w:after="0"/>
              <w:rPr>
                <w:rFonts w:cs="Arial"/>
                <w:sz w:val="16"/>
                <w:szCs w:val="16"/>
              </w:rPr>
            </w:pPr>
            <w:r w:rsidRPr="00A202B7">
              <w:rPr>
                <w:rFonts w:cs="Arial"/>
                <w:sz w:val="16"/>
                <w:szCs w:val="16"/>
              </w:rPr>
              <w:lastRenderedPageBreak/>
              <w:t>Sulfacetamide Sodium Ophthalmic Solution 10%, 15mL</w:t>
            </w:r>
          </w:p>
        </w:tc>
        <w:tc>
          <w:tcPr>
            <w:tcW w:w="0" w:type="auto"/>
            <w:tcBorders>
              <w:top w:val="nil"/>
              <w:left w:val="nil"/>
              <w:bottom w:val="single" w:sz="4" w:space="0" w:color="auto"/>
              <w:right w:val="single" w:sz="4" w:space="0" w:color="auto"/>
            </w:tcBorders>
            <w:shd w:val="clear" w:color="auto" w:fill="auto"/>
            <w:noWrap/>
            <w:hideMark/>
          </w:tcPr>
          <w:p w14:paraId="6F738324"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D7AE2C5"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1859A93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BA4170" w14:textId="77777777" w:rsidR="009B3734" w:rsidRPr="00A202B7" w:rsidRDefault="009B3734" w:rsidP="009B3734">
            <w:pPr>
              <w:spacing w:after="0"/>
              <w:rPr>
                <w:rFonts w:cs="Arial"/>
                <w:sz w:val="16"/>
                <w:szCs w:val="16"/>
              </w:rPr>
            </w:pPr>
            <w:r w:rsidRPr="00A202B7">
              <w:rPr>
                <w:rFonts w:cs="Arial"/>
                <w:sz w:val="16"/>
                <w:szCs w:val="16"/>
              </w:rPr>
              <w:t>Sulfamethox/Trimethoprim Oral Susp. 200mg/40mg/5mL, 473mL</w:t>
            </w:r>
          </w:p>
        </w:tc>
        <w:tc>
          <w:tcPr>
            <w:tcW w:w="0" w:type="auto"/>
            <w:tcBorders>
              <w:top w:val="nil"/>
              <w:left w:val="nil"/>
              <w:bottom w:val="single" w:sz="4" w:space="0" w:color="auto"/>
              <w:right w:val="single" w:sz="4" w:space="0" w:color="auto"/>
            </w:tcBorders>
            <w:shd w:val="clear" w:color="auto" w:fill="auto"/>
            <w:noWrap/>
            <w:hideMark/>
          </w:tcPr>
          <w:p w14:paraId="706D5AC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4140A4"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0E01D36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BDBAC9" w14:textId="77777777" w:rsidR="009B3734" w:rsidRPr="00A202B7" w:rsidRDefault="009B3734" w:rsidP="009B3734">
            <w:pPr>
              <w:spacing w:after="0"/>
              <w:rPr>
                <w:rFonts w:cs="Arial"/>
                <w:sz w:val="16"/>
                <w:szCs w:val="16"/>
              </w:rPr>
            </w:pPr>
            <w:r w:rsidRPr="00A202B7">
              <w:rPr>
                <w:rFonts w:cs="Arial"/>
                <w:sz w:val="16"/>
                <w:szCs w:val="16"/>
              </w:rPr>
              <w:t>Sulfamethoxazole/Trimethoprim DS Tablets 800mg/160mg</w:t>
            </w:r>
          </w:p>
        </w:tc>
        <w:tc>
          <w:tcPr>
            <w:tcW w:w="0" w:type="auto"/>
            <w:tcBorders>
              <w:top w:val="nil"/>
              <w:left w:val="nil"/>
              <w:bottom w:val="single" w:sz="4" w:space="0" w:color="auto"/>
              <w:right w:val="single" w:sz="4" w:space="0" w:color="auto"/>
            </w:tcBorders>
            <w:shd w:val="clear" w:color="auto" w:fill="auto"/>
            <w:noWrap/>
            <w:hideMark/>
          </w:tcPr>
          <w:p w14:paraId="03B38B0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9E8AB56"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53A6B7E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717724D" w14:textId="77777777" w:rsidR="009B3734" w:rsidRPr="00A202B7" w:rsidRDefault="009B3734" w:rsidP="009B3734">
            <w:pPr>
              <w:spacing w:after="0"/>
              <w:rPr>
                <w:rFonts w:cs="Arial"/>
                <w:sz w:val="16"/>
                <w:szCs w:val="16"/>
              </w:rPr>
            </w:pPr>
            <w:r w:rsidRPr="00A202B7">
              <w:rPr>
                <w:rFonts w:cs="Arial"/>
                <w:sz w:val="16"/>
                <w:szCs w:val="16"/>
              </w:rPr>
              <w:t>Sulfasalazine DR Tablets, Enteric Coated, 500mg</w:t>
            </w:r>
          </w:p>
        </w:tc>
        <w:tc>
          <w:tcPr>
            <w:tcW w:w="0" w:type="auto"/>
            <w:tcBorders>
              <w:top w:val="nil"/>
              <w:left w:val="nil"/>
              <w:bottom w:val="single" w:sz="4" w:space="0" w:color="auto"/>
              <w:right w:val="single" w:sz="4" w:space="0" w:color="auto"/>
            </w:tcBorders>
            <w:shd w:val="clear" w:color="auto" w:fill="auto"/>
            <w:noWrap/>
            <w:hideMark/>
          </w:tcPr>
          <w:p w14:paraId="5988DF0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2E19890"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1B8307F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A3931" w14:textId="77777777" w:rsidR="009B3734" w:rsidRPr="00A202B7" w:rsidRDefault="009B3734" w:rsidP="009B3734">
            <w:pPr>
              <w:spacing w:after="0"/>
              <w:rPr>
                <w:rFonts w:cs="Arial"/>
                <w:sz w:val="16"/>
                <w:szCs w:val="16"/>
              </w:rPr>
            </w:pPr>
            <w:r w:rsidRPr="00A202B7">
              <w:rPr>
                <w:rFonts w:cs="Arial"/>
                <w:sz w:val="16"/>
                <w:szCs w:val="16"/>
              </w:rPr>
              <w:t>Syringe, 3mL, LL</w:t>
            </w:r>
          </w:p>
        </w:tc>
        <w:tc>
          <w:tcPr>
            <w:tcW w:w="0" w:type="auto"/>
            <w:tcBorders>
              <w:top w:val="nil"/>
              <w:left w:val="nil"/>
              <w:bottom w:val="single" w:sz="4" w:space="0" w:color="auto"/>
              <w:right w:val="single" w:sz="4" w:space="0" w:color="auto"/>
            </w:tcBorders>
            <w:shd w:val="clear" w:color="auto" w:fill="auto"/>
            <w:noWrap/>
            <w:hideMark/>
          </w:tcPr>
          <w:p w14:paraId="5DA0D49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E08326A"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099E90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CD65BF1" w14:textId="77777777" w:rsidR="009B3734" w:rsidRPr="00A202B7" w:rsidRDefault="009B3734" w:rsidP="009B3734">
            <w:pPr>
              <w:spacing w:after="0"/>
              <w:rPr>
                <w:rFonts w:cs="Arial"/>
                <w:sz w:val="16"/>
                <w:szCs w:val="16"/>
              </w:rPr>
            </w:pPr>
            <w:r w:rsidRPr="00A202B7">
              <w:rPr>
                <w:rFonts w:cs="Arial"/>
                <w:sz w:val="16"/>
                <w:szCs w:val="16"/>
              </w:rPr>
              <w:t>Syringe, Dosing, 10mL</w:t>
            </w:r>
          </w:p>
        </w:tc>
        <w:tc>
          <w:tcPr>
            <w:tcW w:w="0" w:type="auto"/>
            <w:tcBorders>
              <w:top w:val="nil"/>
              <w:left w:val="nil"/>
              <w:bottom w:val="single" w:sz="4" w:space="0" w:color="auto"/>
              <w:right w:val="single" w:sz="4" w:space="0" w:color="auto"/>
            </w:tcBorders>
            <w:shd w:val="clear" w:color="auto" w:fill="auto"/>
            <w:noWrap/>
            <w:hideMark/>
          </w:tcPr>
          <w:p w14:paraId="1691D6A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3E4EE61" w14:textId="77777777" w:rsidR="009B3734" w:rsidRPr="00A202B7" w:rsidRDefault="009B3734" w:rsidP="009B3734">
            <w:pPr>
              <w:spacing w:after="0"/>
              <w:jc w:val="center"/>
              <w:rPr>
                <w:rFonts w:cs="Arial"/>
                <w:sz w:val="16"/>
                <w:szCs w:val="16"/>
              </w:rPr>
            </w:pPr>
            <w:r w:rsidRPr="00A202B7">
              <w:rPr>
                <w:rFonts w:cs="Arial"/>
                <w:sz w:val="16"/>
                <w:szCs w:val="16"/>
              </w:rPr>
              <w:t>10</w:t>
            </w:r>
          </w:p>
        </w:tc>
      </w:tr>
      <w:tr w:rsidR="009B3734" w:rsidRPr="00A202B7" w14:paraId="4498C59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B8DEA65" w14:textId="77777777" w:rsidR="009B3734" w:rsidRPr="00A202B7" w:rsidRDefault="009B3734" w:rsidP="009B3734">
            <w:pPr>
              <w:spacing w:after="0"/>
              <w:rPr>
                <w:rFonts w:cs="Arial"/>
                <w:sz w:val="16"/>
                <w:szCs w:val="16"/>
              </w:rPr>
            </w:pPr>
            <w:r w:rsidRPr="00A202B7">
              <w:rPr>
                <w:rFonts w:cs="Arial"/>
                <w:sz w:val="16"/>
                <w:szCs w:val="16"/>
              </w:rPr>
              <w:t>Syringe, Dosing, 5mL</w:t>
            </w:r>
          </w:p>
        </w:tc>
        <w:tc>
          <w:tcPr>
            <w:tcW w:w="0" w:type="auto"/>
            <w:tcBorders>
              <w:top w:val="nil"/>
              <w:left w:val="nil"/>
              <w:bottom w:val="single" w:sz="4" w:space="0" w:color="auto"/>
              <w:right w:val="single" w:sz="4" w:space="0" w:color="auto"/>
            </w:tcBorders>
            <w:shd w:val="clear" w:color="auto" w:fill="auto"/>
            <w:noWrap/>
            <w:hideMark/>
          </w:tcPr>
          <w:p w14:paraId="2E65DC4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4C0D42F" w14:textId="77777777" w:rsidR="009B3734" w:rsidRPr="00A202B7" w:rsidRDefault="009B3734" w:rsidP="009B3734">
            <w:pPr>
              <w:spacing w:after="0"/>
              <w:jc w:val="center"/>
              <w:rPr>
                <w:rFonts w:cs="Arial"/>
                <w:sz w:val="16"/>
                <w:szCs w:val="16"/>
              </w:rPr>
            </w:pPr>
            <w:r w:rsidRPr="00A202B7">
              <w:rPr>
                <w:rFonts w:cs="Arial"/>
                <w:sz w:val="16"/>
                <w:szCs w:val="16"/>
              </w:rPr>
              <w:t>10</w:t>
            </w:r>
          </w:p>
        </w:tc>
      </w:tr>
      <w:tr w:rsidR="009B3734" w:rsidRPr="00A202B7" w14:paraId="77345C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E24798" w14:textId="77777777" w:rsidR="009B3734" w:rsidRPr="00A202B7" w:rsidRDefault="009B3734" w:rsidP="009B3734">
            <w:pPr>
              <w:spacing w:after="0"/>
              <w:rPr>
                <w:rFonts w:cs="Arial"/>
                <w:sz w:val="16"/>
                <w:szCs w:val="16"/>
              </w:rPr>
            </w:pPr>
            <w:r w:rsidRPr="00A202B7">
              <w:rPr>
                <w:rFonts w:cs="Arial"/>
                <w:sz w:val="16"/>
                <w:szCs w:val="16"/>
              </w:rPr>
              <w:t>Syringe/Needle, 1cc, w/28g or 29/g Needle (Safety Tip), Insulin (Latex Free)</w:t>
            </w:r>
          </w:p>
        </w:tc>
        <w:tc>
          <w:tcPr>
            <w:tcW w:w="0" w:type="auto"/>
            <w:tcBorders>
              <w:top w:val="nil"/>
              <w:left w:val="nil"/>
              <w:bottom w:val="single" w:sz="4" w:space="0" w:color="auto"/>
              <w:right w:val="single" w:sz="4" w:space="0" w:color="auto"/>
            </w:tcBorders>
            <w:shd w:val="clear" w:color="auto" w:fill="auto"/>
            <w:noWrap/>
            <w:hideMark/>
          </w:tcPr>
          <w:p w14:paraId="0AE15C1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29708AC" w14:textId="77777777" w:rsidR="009B3734" w:rsidRPr="00A202B7" w:rsidRDefault="009B3734" w:rsidP="009B3734">
            <w:pPr>
              <w:spacing w:after="0"/>
              <w:jc w:val="center"/>
              <w:rPr>
                <w:rFonts w:cs="Arial"/>
                <w:sz w:val="16"/>
                <w:szCs w:val="16"/>
              </w:rPr>
            </w:pPr>
            <w:r w:rsidRPr="00A202B7">
              <w:rPr>
                <w:rFonts w:cs="Arial"/>
                <w:sz w:val="16"/>
                <w:szCs w:val="16"/>
              </w:rPr>
              <w:t>60</w:t>
            </w:r>
          </w:p>
        </w:tc>
      </w:tr>
      <w:tr w:rsidR="009B3734" w:rsidRPr="00A202B7" w14:paraId="519AE13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EDE54B5" w14:textId="77777777" w:rsidR="009B3734" w:rsidRPr="00A202B7" w:rsidRDefault="009B3734" w:rsidP="009B3734">
            <w:pPr>
              <w:spacing w:after="0"/>
              <w:rPr>
                <w:rFonts w:cs="Arial"/>
                <w:sz w:val="16"/>
                <w:szCs w:val="16"/>
              </w:rPr>
            </w:pPr>
            <w:r w:rsidRPr="00A202B7">
              <w:rPr>
                <w:rFonts w:cs="Arial"/>
                <w:sz w:val="16"/>
                <w:szCs w:val="16"/>
              </w:rPr>
              <w:t>Tablet Cut and Crush</w:t>
            </w:r>
          </w:p>
        </w:tc>
        <w:tc>
          <w:tcPr>
            <w:tcW w:w="0" w:type="auto"/>
            <w:tcBorders>
              <w:top w:val="nil"/>
              <w:left w:val="nil"/>
              <w:bottom w:val="single" w:sz="4" w:space="0" w:color="auto"/>
              <w:right w:val="single" w:sz="4" w:space="0" w:color="auto"/>
            </w:tcBorders>
            <w:shd w:val="clear" w:color="auto" w:fill="auto"/>
            <w:noWrap/>
            <w:hideMark/>
          </w:tcPr>
          <w:p w14:paraId="2264755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2F6D01F"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692D378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DBFF944" w14:textId="77777777" w:rsidR="009B3734" w:rsidRPr="00A202B7" w:rsidRDefault="009B3734" w:rsidP="009B3734">
            <w:pPr>
              <w:spacing w:after="0"/>
              <w:rPr>
                <w:rFonts w:cs="Arial"/>
                <w:sz w:val="16"/>
                <w:szCs w:val="16"/>
              </w:rPr>
            </w:pPr>
            <w:r w:rsidRPr="00A202B7">
              <w:rPr>
                <w:rFonts w:cs="Arial"/>
                <w:sz w:val="16"/>
                <w:szCs w:val="16"/>
              </w:rPr>
              <w:t>Tears Naturale, Single-Use Bullets</w:t>
            </w:r>
          </w:p>
        </w:tc>
        <w:tc>
          <w:tcPr>
            <w:tcW w:w="0" w:type="auto"/>
            <w:tcBorders>
              <w:top w:val="nil"/>
              <w:left w:val="nil"/>
              <w:bottom w:val="single" w:sz="4" w:space="0" w:color="auto"/>
              <w:right w:val="single" w:sz="4" w:space="0" w:color="auto"/>
            </w:tcBorders>
            <w:shd w:val="clear" w:color="auto" w:fill="auto"/>
            <w:noWrap/>
            <w:hideMark/>
          </w:tcPr>
          <w:p w14:paraId="08CA8C3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D71934F" w14:textId="77777777" w:rsidR="009B3734" w:rsidRPr="00A202B7" w:rsidRDefault="009B3734" w:rsidP="009B3734">
            <w:pPr>
              <w:spacing w:after="0"/>
              <w:jc w:val="center"/>
              <w:rPr>
                <w:rFonts w:cs="Arial"/>
                <w:sz w:val="16"/>
                <w:szCs w:val="16"/>
              </w:rPr>
            </w:pPr>
            <w:r w:rsidRPr="00A202B7">
              <w:rPr>
                <w:rFonts w:cs="Arial"/>
                <w:sz w:val="16"/>
                <w:szCs w:val="16"/>
              </w:rPr>
              <w:t>60</w:t>
            </w:r>
          </w:p>
        </w:tc>
      </w:tr>
      <w:tr w:rsidR="009B3734" w:rsidRPr="00A202B7" w14:paraId="572446E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6B84396" w14:textId="77777777" w:rsidR="009B3734" w:rsidRPr="00A202B7" w:rsidRDefault="009B3734" w:rsidP="009B3734">
            <w:pPr>
              <w:spacing w:after="0"/>
              <w:rPr>
                <w:rFonts w:cs="Arial"/>
                <w:sz w:val="16"/>
                <w:szCs w:val="16"/>
              </w:rPr>
            </w:pPr>
            <w:r w:rsidRPr="00A202B7">
              <w:rPr>
                <w:rFonts w:cs="Arial"/>
                <w:sz w:val="16"/>
                <w:szCs w:val="16"/>
              </w:rPr>
              <w:t>Terazosin HCl Capsules 1mg</w:t>
            </w:r>
          </w:p>
        </w:tc>
        <w:tc>
          <w:tcPr>
            <w:tcW w:w="0" w:type="auto"/>
            <w:tcBorders>
              <w:top w:val="nil"/>
              <w:left w:val="nil"/>
              <w:bottom w:val="single" w:sz="4" w:space="0" w:color="auto"/>
              <w:right w:val="single" w:sz="4" w:space="0" w:color="auto"/>
            </w:tcBorders>
            <w:shd w:val="clear" w:color="auto" w:fill="auto"/>
            <w:noWrap/>
            <w:hideMark/>
          </w:tcPr>
          <w:p w14:paraId="6605898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D7A47E0"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DC8EE4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5C1B0F7" w14:textId="77777777" w:rsidR="009B3734" w:rsidRPr="00A202B7" w:rsidRDefault="009B3734" w:rsidP="009B3734">
            <w:pPr>
              <w:spacing w:after="0"/>
              <w:rPr>
                <w:rFonts w:cs="Arial"/>
                <w:sz w:val="16"/>
                <w:szCs w:val="16"/>
              </w:rPr>
            </w:pPr>
            <w:r w:rsidRPr="00A202B7">
              <w:rPr>
                <w:rFonts w:cs="Arial"/>
                <w:sz w:val="16"/>
                <w:szCs w:val="16"/>
              </w:rPr>
              <w:t>Terbutaline Sulfate Inj. 1mg/mL, 1mL vial</w:t>
            </w:r>
          </w:p>
        </w:tc>
        <w:tc>
          <w:tcPr>
            <w:tcW w:w="0" w:type="auto"/>
            <w:tcBorders>
              <w:top w:val="nil"/>
              <w:left w:val="nil"/>
              <w:bottom w:val="single" w:sz="4" w:space="0" w:color="auto"/>
              <w:right w:val="single" w:sz="4" w:space="0" w:color="auto"/>
            </w:tcBorders>
            <w:shd w:val="clear" w:color="auto" w:fill="auto"/>
            <w:noWrap/>
            <w:hideMark/>
          </w:tcPr>
          <w:p w14:paraId="12AEB66B"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98F3AC"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1AB9CBC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6A80CD" w14:textId="77777777" w:rsidR="009B3734" w:rsidRPr="00A202B7" w:rsidRDefault="009B3734" w:rsidP="009B3734">
            <w:pPr>
              <w:spacing w:after="0"/>
              <w:rPr>
                <w:rFonts w:cs="Arial"/>
                <w:sz w:val="16"/>
                <w:szCs w:val="16"/>
              </w:rPr>
            </w:pPr>
            <w:r w:rsidRPr="00A202B7">
              <w:rPr>
                <w:rFonts w:cs="Arial"/>
                <w:sz w:val="16"/>
                <w:szCs w:val="16"/>
              </w:rPr>
              <w:t>Tetanus &amp; Diphtheria Toxoids Abs Inj., Adult, 0.5mL syringe</w:t>
            </w:r>
          </w:p>
        </w:tc>
        <w:tc>
          <w:tcPr>
            <w:tcW w:w="0" w:type="auto"/>
            <w:tcBorders>
              <w:top w:val="nil"/>
              <w:left w:val="nil"/>
              <w:bottom w:val="single" w:sz="4" w:space="0" w:color="auto"/>
              <w:right w:val="single" w:sz="4" w:space="0" w:color="auto"/>
            </w:tcBorders>
            <w:shd w:val="clear" w:color="auto" w:fill="auto"/>
            <w:noWrap/>
            <w:hideMark/>
          </w:tcPr>
          <w:p w14:paraId="60DBEBD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F4BB13" w14:textId="77777777" w:rsidR="009B3734" w:rsidRPr="00A202B7" w:rsidRDefault="009B3734" w:rsidP="009B3734">
            <w:pPr>
              <w:spacing w:after="0"/>
              <w:jc w:val="center"/>
              <w:rPr>
                <w:rFonts w:cs="Arial"/>
                <w:sz w:val="16"/>
                <w:szCs w:val="16"/>
              </w:rPr>
            </w:pPr>
            <w:r w:rsidRPr="00A202B7">
              <w:rPr>
                <w:rFonts w:cs="Arial"/>
                <w:sz w:val="16"/>
                <w:szCs w:val="16"/>
              </w:rPr>
              <w:t>10</w:t>
            </w:r>
          </w:p>
        </w:tc>
      </w:tr>
      <w:tr w:rsidR="009B3734" w:rsidRPr="00A202B7" w14:paraId="0F2CC2D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4CB5F24" w14:textId="77777777" w:rsidR="009B3734" w:rsidRPr="00A202B7" w:rsidRDefault="009B3734" w:rsidP="009B3734">
            <w:pPr>
              <w:spacing w:after="0"/>
              <w:rPr>
                <w:rFonts w:cs="Arial"/>
                <w:sz w:val="16"/>
                <w:szCs w:val="16"/>
              </w:rPr>
            </w:pPr>
            <w:r w:rsidRPr="00A202B7">
              <w:rPr>
                <w:rFonts w:cs="Arial"/>
                <w:sz w:val="16"/>
                <w:szCs w:val="16"/>
              </w:rPr>
              <w:t>Tetanus &amp; Diphtheria Toxoids Abs Inj., Peds, 1mL vial</w:t>
            </w:r>
          </w:p>
        </w:tc>
        <w:tc>
          <w:tcPr>
            <w:tcW w:w="0" w:type="auto"/>
            <w:tcBorders>
              <w:top w:val="nil"/>
              <w:left w:val="nil"/>
              <w:bottom w:val="single" w:sz="4" w:space="0" w:color="auto"/>
              <w:right w:val="single" w:sz="4" w:space="0" w:color="auto"/>
            </w:tcBorders>
            <w:shd w:val="clear" w:color="auto" w:fill="auto"/>
            <w:noWrap/>
            <w:hideMark/>
          </w:tcPr>
          <w:p w14:paraId="690DDDB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FF9610"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7DE3617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33AD86B" w14:textId="77777777" w:rsidR="009B3734" w:rsidRPr="00A202B7" w:rsidRDefault="009B3734" w:rsidP="009B3734">
            <w:pPr>
              <w:spacing w:after="0"/>
              <w:rPr>
                <w:rFonts w:cs="Arial"/>
                <w:sz w:val="16"/>
                <w:szCs w:val="16"/>
              </w:rPr>
            </w:pPr>
            <w:r w:rsidRPr="00A202B7">
              <w:rPr>
                <w:rFonts w:cs="Arial"/>
                <w:sz w:val="16"/>
                <w:szCs w:val="16"/>
              </w:rPr>
              <w:t>Tetanus Immune Globulin Inj.m, 250units/syringe</w:t>
            </w:r>
          </w:p>
        </w:tc>
        <w:tc>
          <w:tcPr>
            <w:tcW w:w="0" w:type="auto"/>
            <w:tcBorders>
              <w:top w:val="nil"/>
              <w:left w:val="nil"/>
              <w:bottom w:val="single" w:sz="4" w:space="0" w:color="auto"/>
              <w:right w:val="single" w:sz="4" w:space="0" w:color="auto"/>
            </w:tcBorders>
            <w:shd w:val="clear" w:color="auto" w:fill="auto"/>
            <w:noWrap/>
            <w:hideMark/>
          </w:tcPr>
          <w:p w14:paraId="438D4A7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E6E05DB"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60924C6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203528" w14:textId="77777777" w:rsidR="009B3734" w:rsidRPr="00A202B7" w:rsidRDefault="009B3734" w:rsidP="009B3734">
            <w:pPr>
              <w:spacing w:after="0"/>
              <w:rPr>
                <w:rFonts w:cs="Arial"/>
                <w:sz w:val="16"/>
                <w:szCs w:val="16"/>
              </w:rPr>
            </w:pPr>
            <w:r w:rsidRPr="00A202B7">
              <w:rPr>
                <w:rFonts w:cs="Arial"/>
                <w:sz w:val="16"/>
                <w:szCs w:val="16"/>
              </w:rPr>
              <w:t>Tetracaine Ophthalmic Solution 0.5%, 15mL</w:t>
            </w:r>
          </w:p>
        </w:tc>
        <w:tc>
          <w:tcPr>
            <w:tcW w:w="0" w:type="auto"/>
            <w:tcBorders>
              <w:top w:val="nil"/>
              <w:left w:val="nil"/>
              <w:bottom w:val="single" w:sz="4" w:space="0" w:color="auto"/>
              <w:right w:val="single" w:sz="4" w:space="0" w:color="auto"/>
            </w:tcBorders>
            <w:shd w:val="clear" w:color="auto" w:fill="auto"/>
            <w:noWrap/>
            <w:hideMark/>
          </w:tcPr>
          <w:p w14:paraId="49A4084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4DEC0AC"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75568F4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898439" w14:textId="77777777" w:rsidR="009B3734" w:rsidRPr="00A202B7" w:rsidRDefault="009B3734" w:rsidP="009B3734">
            <w:pPr>
              <w:spacing w:after="0"/>
              <w:rPr>
                <w:rFonts w:cs="Arial"/>
                <w:sz w:val="16"/>
                <w:szCs w:val="16"/>
              </w:rPr>
            </w:pPr>
            <w:r w:rsidRPr="00A202B7">
              <w:rPr>
                <w:rFonts w:cs="Arial"/>
                <w:sz w:val="16"/>
                <w:szCs w:val="16"/>
              </w:rPr>
              <w:t>Tetrahydrazoline HCl Ophthalmic Solution, 0.05%, 15mL</w:t>
            </w:r>
          </w:p>
        </w:tc>
        <w:tc>
          <w:tcPr>
            <w:tcW w:w="0" w:type="auto"/>
            <w:tcBorders>
              <w:top w:val="nil"/>
              <w:left w:val="nil"/>
              <w:bottom w:val="single" w:sz="4" w:space="0" w:color="auto"/>
              <w:right w:val="single" w:sz="4" w:space="0" w:color="auto"/>
            </w:tcBorders>
            <w:shd w:val="clear" w:color="auto" w:fill="auto"/>
            <w:noWrap/>
            <w:hideMark/>
          </w:tcPr>
          <w:p w14:paraId="21A26E2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679F48"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5646547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490CF" w14:textId="77777777" w:rsidR="009B3734" w:rsidRPr="00A202B7" w:rsidRDefault="009B3734" w:rsidP="009B3734">
            <w:pPr>
              <w:spacing w:after="0"/>
              <w:rPr>
                <w:rFonts w:cs="Arial"/>
                <w:sz w:val="16"/>
                <w:szCs w:val="16"/>
              </w:rPr>
            </w:pPr>
            <w:r w:rsidRPr="00A202B7">
              <w:rPr>
                <w:rFonts w:cs="Arial"/>
                <w:sz w:val="16"/>
                <w:szCs w:val="16"/>
              </w:rPr>
              <w:t>Thermometer, Digital (For Refrigerator Monitoring)</w:t>
            </w:r>
          </w:p>
        </w:tc>
        <w:tc>
          <w:tcPr>
            <w:tcW w:w="0" w:type="auto"/>
            <w:tcBorders>
              <w:top w:val="nil"/>
              <w:left w:val="nil"/>
              <w:bottom w:val="single" w:sz="4" w:space="0" w:color="auto"/>
              <w:right w:val="single" w:sz="4" w:space="0" w:color="auto"/>
            </w:tcBorders>
            <w:shd w:val="clear" w:color="auto" w:fill="auto"/>
            <w:noWrap/>
            <w:hideMark/>
          </w:tcPr>
          <w:p w14:paraId="53F4173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62B4D6E"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494F0F1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245650" w14:textId="77777777" w:rsidR="009B3734" w:rsidRPr="00A202B7" w:rsidRDefault="009B3734" w:rsidP="009B3734">
            <w:pPr>
              <w:spacing w:after="0"/>
              <w:rPr>
                <w:rFonts w:cs="Arial"/>
                <w:sz w:val="16"/>
                <w:szCs w:val="16"/>
              </w:rPr>
            </w:pPr>
            <w:r w:rsidRPr="00A202B7">
              <w:rPr>
                <w:rFonts w:cs="Arial"/>
                <w:sz w:val="16"/>
                <w:szCs w:val="16"/>
              </w:rPr>
              <w:t>Thiamine HCl Inj. 100mg/mL, 2mL vial</w:t>
            </w:r>
          </w:p>
        </w:tc>
        <w:tc>
          <w:tcPr>
            <w:tcW w:w="0" w:type="auto"/>
            <w:tcBorders>
              <w:top w:val="nil"/>
              <w:left w:val="nil"/>
              <w:bottom w:val="single" w:sz="4" w:space="0" w:color="auto"/>
              <w:right w:val="single" w:sz="4" w:space="0" w:color="auto"/>
            </w:tcBorders>
            <w:shd w:val="clear" w:color="auto" w:fill="auto"/>
            <w:noWrap/>
            <w:hideMark/>
          </w:tcPr>
          <w:p w14:paraId="0410348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CBBBD03"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79EA93E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0351C0" w14:textId="77777777" w:rsidR="009B3734" w:rsidRPr="00A202B7" w:rsidRDefault="009B3734" w:rsidP="009B3734">
            <w:pPr>
              <w:spacing w:after="0"/>
              <w:rPr>
                <w:rFonts w:cs="Arial"/>
                <w:sz w:val="16"/>
                <w:szCs w:val="16"/>
              </w:rPr>
            </w:pPr>
            <w:r w:rsidRPr="00A202B7">
              <w:rPr>
                <w:rFonts w:cs="Arial"/>
                <w:sz w:val="16"/>
                <w:szCs w:val="16"/>
              </w:rPr>
              <w:t>Throat Lozenges</w:t>
            </w:r>
          </w:p>
        </w:tc>
        <w:tc>
          <w:tcPr>
            <w:tcW w:w="0" w:type="auto"/>
            <w:tcBorders>
              <w:top w:val="nil"/>
              <w:left w:val="nil"/>
              <w:bottom w:val="single" w:sz="4" w:space="0" w:color="auto"/>
              <w:right w:val="single" w:sz="4" w:space="0" w:color="auto"/>
            </w:tcBorders>
            <w:shd w:val="clear" w:color="auto" w:fill="auto"/>
            <w:noWrap/>
            <w:hideMark/>
          </w:tcPr>
          <w:p w14:paraId="0F6435E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273A76C"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3E0277C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39E60E" w14:textId="77777777" w:rsidR="009B3734" w:rsidRPr="00A202B7" w:rsidRDefault="009B3734" w:rsidP="009B3734">
            <w:pPr>
              <w:spacing w:after="0"/>
              <w:rPr>
                <w:rFonts w:cs="Arial"/>
                <w:sz w:val="16"/>
                <w:szCs w:val="16"/>
              </w:rPr>
            </w:pPr>
            <w:r w:rsidRPr="00A202B7">
              <w:rPr>
                <w:rFonts w:cs="Arial"/>
                <w:sz w:val="16"/>
                <w:szCs w:val="16"/>
              </w:rPr>
              <w:t>Timolol Maleate Ophthalmic Solution 0.5%, 5mL</w:t>
            </w:r>
          </w:p>
        </w:tc>
        <w:tc>
          <w:tcPr>
            <w:tcW w:w="0" w:type="auto"/>
            <w:tcBorders>
              <w:top w:val="nil"/>
              <w:left w:val="nil"/>
              <w:bottom w:val="single" w:sz="4" w:space="0" w:color="auto"/>
              <w:right w:val="single" w:sz="4" w:space="0" w:color="auto"/>
            </w:tcBorders>
            <w:shd w:val="clear" w:color="auto" w:fill="auto"/>
            <w:noWrap/>
            <w:hideMark/>
          </w:tcPr>
          <w:p w14:paraId="433B83C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D3B10DB"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319B952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FBACFEE" w14:textId="77777777" w:rsidR="009B3734" w:rsidRPr="00A202B7" w:rsidRDefault="009B3734" w:rsidP="009B3734">
            <w:pPr>
              <w:spacing w:after="0"/>
              <w:rPr>
                <w:rFonts w:cs="Arial"/>
                <w:sz w:val="16"/>
                <w:szCs w:val="16"/>
              </w:rPr>
            </w:pPr>
            <w:r w:rsidRPr="00A202B7">
              <w:rPr>
                <w:rFonts w:cs="Arial"/>
                <w:sz w:val="16"/>
                <w:szCs w:val="16"/>
              </w:rPr>
              <w:t>Tobramycin Inj. 40mg/mL, 2mL vial</w:t>
            </w:r>
          </w:p>
        </w:tc>
        <w:tc>
          <w:tcPr>
            <w:tcW w:w="0" w:type="auto"/>
            <w:tcBorders>
              <w:top w:val="nil"/>
              <w:left w:val="nil"/>
              <w:bottom w:val="single" w:sz="4" w:space="0" w:color="auto"/>
              <w:right w:val="single" w:sz="4" w:space="0" w:color="auto"/>
            </w:tcBorders>
            <w:shd w:val="clear" w:color="auto" w:fill="auto"/>
            <w:noWrap/>
            <w:hideMark/>
          </w:tcPr>
          <w:p w14:paraId="3CC7E33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B644AEF" w14:textId="77777777" w:rsidR="009B3734" w:rsidRPr="00A202B7" w:rsidRDefault="009B3734" w:rsidP="009B3734">
            <w:pPr>
              <w:spacing w:after="0"/>
              <w:jc w:val="center"/>
              <w:rPr>
                <w:rFonts w:cs="Arial"/>
                <w:sz w:val="16"/>
                <w:szCs w:val="16"/>
              </w:rPr>
            </w:pPr>
            <w:r w:rsidRPr="00A202B7">
              <w:rPr>
                <w:rFonts w:cs="Arial"/>
                <w:sz w:val="16"/>
                <w:szCs w:val="16"/>
              </w:rPr>
              <w:t>5</w:t>
            </w:r>
          </w:p>
        </w:tc>
      </w:tr>
      <w:tr w:rsidR="009B3734" w:rsidRPr="00A202B7" w14:paraId="7D299C2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8B4F8D1" w14:textId="77777777" w:rsidR="009B3734" w:rsidRPr="00A202B7" w:rsidRDefault="009B3734" w:rsidP="009B3734">
            <w:pPr>
              <w:spacing w:after="0"/>
              <w:rPr>
                <w:rFonts w:cs="Arial"/>
                <w:sz w:val="16"/>
                <w:szCs w:val="16"/>
              </w:rPr>
            </w:pPr>
            <w:r w:rsidRPr="00A202B7">
              <w:rPr>
                <w:rFonts w:cs="Arial"/>
                <w:sz w:val="16"/>
                <w:szCs w:val="16"/>
              </w:rPr>
              <w:t>Trazodone HCl Tablets 50mg</w:t>
            </w:r>
          </w:p>
        </w:tc>
        <w:tc>
          <w:tcPr>
            <w:tcW w:w="0" w:type="auto"/>
            <w:tcBorders>
              <w:top w:val="nil"/>
              <w:left w:val="nil"/>
              <w:bottom w:val="single" w:sz="4" w:space="0" w:color="auto"/>
              <w:right w:val="single" w:sz="4" w:space="0" w:color="auto"/>
            </w:tcBorders>
            <w:shd w:val="clear" w:color="auto" w:fill="auto"/>
            <w:noWrap/>
            <w:hideMark/>
          </w:tcPr>
          <w:p w14:paraId="11BA3E0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0E931D6"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0BEF846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0598ED1" w14:textId="77777777" w:rsidR="009B3734" w:rsidRPr="00A202B7" w:rsidRDefault="009B3734" w:rsidP="009B3734">
            <w:pPr>
              <w:spacing w:after="0"/>
              <w:rPr>
                <w:rFonts w:cs="Arial"/>
                <w:sz w:val="16"/>
                <w:szCs w:val="16"/>
              </w:rPr>
            </w:pPr>
            <w:r w:rsidRPr="00A202B7">
              <w:rPr>
                <w:rFonts w:cs="Arial"/>
                <w:sz w:val="16"/>
                <w:szCs w:val="16"/>
              </w:rPr>
              <w:t>Triamcinolone Acetonide Cream 0.1%, 15gm</w:t>
            </w:r>
          </w:p>
        </w:tc>
        <w:tc>
          <w:tcPr>
            <w:tcW w:w="0" w:type="auto"/>
            <w:tcBorders>
              <w:top w:val="nil"/>
              <w:left w:val="nil"/>
              <w:bottom w:val="single" w:sz="4" w:space="0" w:color="auto"/>
              <w:right w:val="single" w:sz="4" w:space="0" w:color="auto"/>
            </w:tcBorders>
            <w:shd w:val="clear" w:color="auto" w:fill="auto"/>
            <w:noWrap/>
            <w:hideMark/>
          </w:tcPr>
          <w:p w14:paraId="46C8B66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D096189"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7961FCC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B6859B" w14:textId="77777777" w:rsidR="009B3734" w:rsidRPr="00A202B7" w:rsidRDefault="009B3734" w:rsidP="009B3734">
            <w:pPr>
              <w:spacing w:after="0"/>
              <w:rPr>
                <w:rFonts w:cs="Arial"/>
                <w:sz w:val="16"/>
                <w:szCs w:val="16"/>
              </w:rPr>
            </w:pPr>
            <w:r w:rsidRPr="00A202B7">
              <w:rPr>
                <w:rFonts w:cs="Arial"/>
                <w:sz w:val="16"/>
                <w:szCs w:val="16"/>
              </w:rPr>
              <w:t>Triple Antibiotic Ointment, 15gm</w:t>
            </w:r>
          </w:p>
        </w:tc>
        <w:tc>
          <w:tcPr>
            <w:tcW w:w="0" w:type="auto"/>
            <w:tcBorders>
              <w:top w:val="nil"/>
              <w:left w:val="nil"/>
              <w:bottom w:val="single" w:sz="4" w:space="0" w:color="auto"/>
              <w:right w:val="single" w:sz="4" w:space="0" w:color="auto"/>
            </w:tcBorders>
            <w:shd w:val="clear" w:color="auto" w:fill="auto"/>
            <w:noWrap/>
            <w:hideMark/>
          </w:tcPr>
          <w:p w14:paraId="3B307BA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E038DC1"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D77A41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F2B4C10" w14:textId="77777777" w:rsidR="009B3734" w:rsidRPr="00A202B7" w:rsidRDefault="009B3734" w:rsidP="009B3734">
            <w:pPr>
              <w:spacing w:after="0"/>
              <w:rPr>
                <w:rFonts w:cs="Arial"/>
                <w:sz w:val="16"/>
                <w:szCs w:val="16"/>
              </w:rPr>
            </w:pPr>
            <w:r w:rsidRPr="00A202B7">
              <w:rPr>
                <w:rFonts w:cs="Arial"/>
                <w:sz w:val="16"/>
                <w:szCs w:val="16"/>
              </w:rPr>
              <w:t>Urine Test Strips (Multistix 10 SG), 100 strips</w:t>
            </w:r>
          </w:p>
        </w:tc>
        <w:tc>
          <w:tcPr>
            <w:tcW w:w="0" w:type="auto"/>
            <w:tcBorders>
              <w:top w:val="nil"/>
              <w:left w:val="nil"/>
              <w:bottom w:val="single" w:sz="4" w:space="0" w:color="auto"/>
              <w:right w:val="single" w:sz="4" w:space="0" w:color="auto"/>
            </w:tcBorders>
            <w:shd w:val="clear" w:color="auto" w:fill="auto"/>
            <w:noWrap/>
            <w:hideMark/>
          </w:tcPr>
          <w:p w14:paraId="7B11DFB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7BFA05A" w14:textId="77777777" w:rsidR="009B3734" w:rsidRPr="00A202B7" w:rsidRDefault="009B3734" w:rsidP="009B3734">
            <w:pPr>
              <w:spacing w:after="0"/>
              <w:jc w:val="center"/>
              <w:rPr>
                <w:rFonts w:cs="Arial"/>
                <w:sz w:val="16"/>
                <w:szCs w:val="16"/>
              </w:rPr>
            </w:pPr>
            <w:r w:rsidRPr="00A202B7">
              <w:rPr>
                <w:rFonts w:cs="Arial"/>
                <w:sz w:val="16"/>
                <w:szCs w:val="16"/>
              </w:rPr>
              <w:t>1</w:t>
            </w:r>
          </w:p>
        </w:tc>
      </w:tr>
      <w:tr w:rsidR="009B3734" w:rsidRPr="00A202B7" w14:paraId="5E79041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DEE8E3" w14:textId="77777777" w:rsidR="009B3734" w:rsidRPr="00A202B7" w:rsidRDefault="009B3734" w:rsidP="009B3734">
            <w:pPr>
              <w:spacing w:after="0"/>
              <w:rPr>
                <w:rFonts w:cs="Arial"/>
                <w:sz w:val="16"/>
                <w:szCs w:val="16"/>
              </w:rPr>
            </w:pPr>
            <w:r w:rsidRPr="00A202B7">
              <w:rPr>
                <w:rFonts w:cs="Arial"/>
                <w:sz w:val="16"/>
                <w:szCs w:val="16"/>
              </w:rPr>
              <w:t>Valproic Acid Capsules 250mg</w:t>
            </w:r>
          </w:p>
        </w:tc>
        <w:tc>
          <w:tcPr>
            <w:tcW w:w="0" w:type="auto"/>
            <w:tcBorders>
              <w:top w:val="nil"/>
              <w:left w:val="nil"/>
              <w:bottom w:val="single" w:sz="4" w:space="0" w:color="auto"/>
              <w:right w:val="single" w:sz="4" w:space="0" w:color="auto"/>
            </w:tcBorders>
            <w:shd w:val="clear" w:color="auto" w:fill="auto"/>
            <w:noWrap/>
            <w:hideMark/>
          </w:tcPr>
          <w:p w14:paraId="1F9920D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08D7973"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6825A9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9F0C52" w14:textId="77777777" w:rsidR="009B3734" w:rsidRPr="00A202B7" w:rsidRDefault="009B3734" w:rsidP="009B3734">
            <w:pPr>
              <w:spacing w:after="0"/>
              <w:rPr>
                <w:rFonts w:cs="Arial"/>
                <w:sz w:val="16"/>
                <w:szCs w:val="16"/>
              </w:rPr>
            </w:pPr>
            <w:r w:rsidRPr="00A202B7">
              <w:rPr>
                <w:rFonts w:cs="Arial"/>
                <w:sz w:val="16"/>
                <w:szCs w:val="16"/>
              </w:rPr>
              <w:t>Vancomycin HCl Inj. 1gm vial</w:t>
            </w:r>
          </w:p>
        </w:tc>
        <w:tc>
          <w:tcPr>
            <w:tcW w:w="0" w:type="auto"/>
            <w:tcBorders>
              <w:top w:val="nil"/>
              <w:left w:val="nil"/>
              <w:bottom w:val="single" w:sz="4" w:space="0" w:color="auto"/>
              <w:right w:val="single" w:sz="4" w:space="0" w:color="auto"/>
            </w:tcBorders>
            <w:shd w:val="clear" w:color="auto" w:fill="auto"/>
            <w:noWrap/>
            <w:hideMark/>
          </w:tcPr>
          <w:p w14:paraId="67A88C70"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8209F0C"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0481692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1DA146A" w14:textId="77777777" w:rsidR="009B3734" w:rsidRPr="00A202B7" w:rsidRDefault="009B3734" w:rsidP="009B3734">
            <w:pPr>
              <w:spacing w:after="0"/>
              <w:rPr>
                <w:rFonts w:cs="Arial"/>
                <w:sz w:val="16"/>
                <w:szCs w:val="16"/>
              </w:rPr>
            </w:pPr>
            <w:r w:rsidRPr="00A202B7">
              <w:rPr>
                <w:rFonts w:cs="Arial"/>
                <w:sz w:val="16"/>
                <w:szCs w:val="16"/>
              </w:rPr>
              <w:t>Vecuronium Bromide Inj. 10mg/10mL vial</w:t>
            </w:r>
          </w:p>
        </w:tc>
        <w:tc>
          <w:tcPr>
            <w:tcW w:w="0" w:type="auto"/>
            <w:tcBorders>
              <w:top w:val="nil"/>
              <w:left w:val="nil"/>
              <w:bottom w:val="single" w:sz="4" w:space="0" w:color="auto"/>
              <w:right w:val="single" w:sz="4" w:space="0" w:color="auto"/>
            </w:tcBorders>
            <w:shd w:val="clear" w:color="auto" w:fill="auto"/>
            <w:noWrap/>
            <w:hideMark/>
          </w:tcPr>
          <w:p w14:paraId="564E243D"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ED10A36"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709670C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AAAA3E" w14:textId="77777777" w:rsidR="009B3734" w:rsidRPr="00A202B7" w:rsidRDefault="009B3734" w:rsidP="009B3734">
            <w:pPr>
              <w:spacing w:after="0"/>
              <w:rPr>
                <w:rFonts w:cs="Arial"/>
                <w:sz w:val="16"/>
                <w:szCs w:val="16"/>
              </w:rPr>
            </w:pPr>
            <w:r w:rsidRPr="00A202B7">
              <w:rPr>
                <w:rFonts w:cs="Arial"/>
                <w:sz w:val="16"/>
                <w:szCs w:val="16"/>
              </w:rPr>
              <w:t>Venlafaxine HCl ER Tablets/Capsules 37.5mg</w:t>
            </w:r>
          </w:p>
        </w:tc>
        <w:tc>
          <w:tcPr>
            <w:tcW w:w="0" w:type="auto"/>
            <w:tcBorders>
              <w:top w:val="nil"/>
              <w:left w:val="nil"/>
              <w:bottom w:val="single" w:sz="4" w:space="0" w:color="auto"/>
              <w:right w:val="single" w:sz="4" w:space="0" w:color="auto"/>
            </w:tcBorders>
            <w:shd w:val="clear" w:color="auto" w:fill="auto"/>
            <w:noWrap/>
            <w:hideMark/>
          </w:tcPr>
          <w:p w14:paraId="75520082"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5EA8252" w14:textId="77777777" w:rsidR="009B3734" w:rsidRPr="00A202B7" w:rsidRDefault="009B3734" w:rsidP="009B3734">
            <w:pPr>
              <w:spacing w:after="0"/>
              <w:jc w:val="center"/>
              <w:rPr>
                <w:rFonts w:cs="Arial"/>
                <w:sz w:val="16"/>
                <w:szCs w:val="16"/>
              </w:rPr>
            </w:pPr>
            <w:r w:rsidRPr="00A202B7">
              <w:rPr>
                <w:rFonts w:cs="Arial"/>
                <w:sz w:val="16"/>
                <w:szCs w:val="16"/>
              </w:rPr>
              <w:t>20</w:t>
            </w:r>
          </w:p>
        </w:tc>
      </w:tr>
      <w:tr w:rsidR="009B3734" w:rsidRPr="00A202B7" w14:paraId="24C6B86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6729A0D" w14:textId="77777777" w:rsidR="009B3734" w:rsidRPr="00A202B7" w:rsidRDefault="009B3734" w:rsidP="009B3734">
            <w:pPr>
              <w:spacing w:after="0"/>
              <w:rPr>
                <w:rFonts w:cs="Arial"/>
                <w:sz w:val="16"/>
                <w:szCs w:val="16"/>
              </w:rPr>
            </w:pPr>
            <w:r w:rsidRPr="00A202B7">
              <w:rPr>
                <w:rFonts w:cs="Arial"/>
                <w:sz w:val="16"/>
                <w:szCs w:val="16"/>
              </w:rPr>
              <w:t>Verapamil Tablets 80mg</w:t>
            </w:r>
          </w:p>
        </w:tc>
        <w:tc>
          <w:tcPr>
            <w:tcW w:w="0" w:type="auto"/>
            <w:tcBorders>
              <w:top w:val="nil"/>
              <w:left w:val="nil"/>
              <w:bottom w:val="single" w:sz="4" w:space="0" w:color="auto"/>
              <w:right w:val="single" w:sz="4" w:space="0" w:color="auto"/>
            </w:tcBorders>
            <w:shd w:val="clear" w:color="auto" w:fill="auto"/>
            <w:noWrap/>
            <w:hideMark/>
          </w:tcPr>
          <w:p w14:paraId="058CD17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64BCB66" w14:textId="77777777" w:rsidR="009B3734" w:rsidRPr="00A202B7" w:rsidRDefault="009B3734" w:rsidP="009B3734">
            <w:pPr>
              <w:spacing w:after="0"/>
              <w:jc w:val="center"/>
              <w:rPr>
                <w:rFonts w:cs="Arial"/>
                <w:sz w:val="16"/>
                <w:szCs w:val="16"/>
              </w:rPr>
            </w:pPr>
            <w:r w:rsidRPr="00A202B7">
              <w:rPr>
                <w:rFonts w:cs="Arial"/>
                <w:sz w:val="16"/>
                <w:szCs w:val="16"/>
              </w:rPr>
              <w:t>60</w:t>
            </w:r>
          </w:p>
        </w:tc>
      </w:tr>
      <w:tr w:rsidR="009B3734" w:rsidRPr="00A202B7" w14:paraId="7AA6AB1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9C6782" w14:textId="77777777" w:rsidR="009B3734" w:rsidRPr="00A202B7" w:rsidRDefault="009B3734" w:rsidP="009B3734">
            <w:pPr>
              <w:spacing w:after="0"/>
              <w:rPr>
                <w:rFonts w:cs="Arial"/>
                <w:sz w:val="16"/>
                <w:szCs w:val="16"/>
              </w:rPr>
            </w:pPr>
            <w:r w:rsidRPr="00A202B7">
              <w:rPr>
                <w:rFonts w:cs="Arial"/>
                <w:sz w:val="16"/>
                <w:szCs w:val="16"/>
              </w:rPr>
              <w:t>Vials, Clear View, 20 dram</w:t>
            </w:r>
          </w:p>
        </w:tc>
        <w:tc>
          <w:tcPr>
            <w:tcW w:w="0" w:type="auto"/>
            <w:tcBorders>
              <w:top w:val="nil"/>
              <w:left w:val="nil"/>
              <w:bottom w:val="single" w:sz="4" w:space="0" w:color="auto"/>
              <w:right w:val="single" w:sz="4" w:space="0" w:color="auto"/>
            </w:tcBorders>
            <w:shd w:val="clear" w:color="auto" w:fill="auto"/>
            <w:noWrap/>
            <w:hideMark/>
          </w:tcPr>
          <w:p w14:paraId="693BD33F"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723FCD1"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1EF86E3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6FEE1BB" w14:textId="77777777" w:rsidR="009B3734" w:rsidRPr="00A202B7" w:rsidRDefault="009B3734" w:rsidP="009B3734">
            <w:pPr>
              <w:spacing w:after="0"/>
              <w:rPr>
                <w:rFonts w:cs="Arial"/>
                <w:sz w:val="16"/>
                <w:szCs w:val="16"/>
              </w:rPr>
            </w:pPr>
            <w:r w:rsidRPr="00A202B7">
              <w:rPr>
                <w:rFonts w:cs="Arial"/>
                <w:sz w:val="16"/>
                <w:szCs w:val="16"/>
              </w:rPr>
              <w:t>Vials, Clear View, 8 dram</w:t>
            </w:r>
          </w:p>
        </w:tc>
        <w:tc>
          <w:tcPr>
            <w:tcW w:w="0" w:type="auto"/>
            <w:tcBorders>
              <w:top w:val="nil"/>
              <w:left w:val="nil"/>
              <w:bottom w:val="single" w:sz="4" w:space="0" w:color="auto"/>
              <w:right w:val="single" w:sz="4" w:space="0" w:color="auto"/>
            </w:tcBorders>
            <w:shd w:val="clear" w:color="auto" w:fill="auto"/>
            <w:noWrap/>
            <w:hideMark/>
          </w:tcPr>
          <w:p w14:paraId="5B26A251"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42DE007" w14:textId="77777777" w:rsidR="009B3734" w:rsidRPr="00A202B7" w:rsidRDefault="009B3734" w:rsidP="009B3734">
            <w:pPr>
              <w:spacing w:after="0"/>
              <w:jc w:val="center"/>
              <w:rPr>
                <w:rFonts w:cs="Arial"/>
                <w:sz w:val="16"/>
                <w:szCs w:val="16"/>
              </w:rPr>
            </w:pPr>
            <w:r w:rsidRPr="00A202B7">
              <w:rPr>
                <w:rFonts w:cs="Arial"/>
                <w:sz w:val="16"/>
                <w:szCs w:val="16"/>
              </w:rPr>
              <w:t>80</w:t>
            </w:r>
          </w:p>
        </w:tc>
      </w:tr>
      <w:tr w:rsidR="009B3734" w:rsidRPr="00A202B7" w14:paraId="4423133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AA2A8C" w14:textId="77777777" w:rsidR="009B3734" w:rsidRPr="00A202B7" w:rsidRDefault="009B3734" w:rsidP="009B3734">
            <w:pPr>
              <w:spacing w:after="0"/>
              <w:rPr>
                <w:rFonts w:cs="Arial"/>
                <w:sz w:val="16"/>
                <w:szCs w:val="16"/>
              </w:rPr>
            </w:pPr>
            <w:r w:rsidRPr="00A202B7">
              <w:rPr>
                <w:rFonts w:cs="Arial"/>
                <w:sz w:val="16"/>
                <w:szCs w:val="16"/>
              </w:rPr>
              <w:t>Vials, Screw Lock Caps, 20 dram</w:t>
            </w:r>
          </w:p>
        </w:tc>
        <w:tc>
          <w:tcPr>
            <w:tcW w:w="0" w:type="auto"/>
            <w:tcBorders>
              <w:top w:val="nil"/>
              <w:left w:val="nil"/>
              <w:bottom w:val="single" w:sz="4" w:space="0" w:color="auto"/>
              <w:right w:val="single" w:sz="4" w:space="0" w:color="auto"/>
            </w:tcBorders>
            <w:shd w:val="clear" w:color="auto" w:fill="auto"/>
            <w:noWrap/>
            <w:hideMark/>
          </w:tcPr>
          <w:p w14:paraId="0A2F178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BA64147"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25C0F16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A4F754" w14:textId="77777777" w:rsidR="009B3734" w:rsidRPr="00A202B7" w:rsidRDefault="009B3734" w:rsidP="009B3734">
            <w:pPr>
              <w:spacing w:after="0"/>
              <w:rPr>
                <w:rFonts w:cs="Arial"/>
                <w:sz w:val="16"/>
                <w:szCs w:val="16"/>
              </w:rPr>
            </w:pPr>
            <w:r w:rsidRPr="00A202B7">
              <w:rPr>
                <w:rFonts w:cs="Arial"/>
                <w:sz w:val="16"/>
                <w:szCs w:val="16"/>
              </w:rPr>
              <w:t>Vials, Screw Lock Caps, 8 dram</w:t>
            </w:r>
          </w:p>
        </w:tc>
        <w:tc>
          <w:tcPr>
            <w:tcW w:w="0" w:type="auto"/>
            <w:tcBorders>
              <w:top w:val="nil"/>
              <w:left w:val="nil"/>
              <w:bottom w:val="single" w:sz="4" w:space="0" w:color="auto"/>
              <w:right w:val="single" w:sz="4" w:space="0" w:color="auto"/>
            </w:tcBorders>
            <w:shd w:val="clear" w:color="auto" w:fill="auto"/>
            <w:noWrap/>
            <w:hideMark/>
          </w:tcPr>
          <w:p w14:paraId="23B11CE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CAE4CB0" w14:textId="77777777" w:rsidR="009B3734" w:rsidRPr="00A202B7" w:rsidRDefault="009B3734" w:rsidP="009B3734">
            <w:pPr>
              <w:spacing w:after="0"/>
              <w:jc w:val="center"/>
              <w:rPr>
                <w:rFonts w:cs="Arial"/>
                <w:sz w:val="16"/>
                <w:szCs w:val="16"/>
              </w:rPr>
            </w:pPr>
            <w:r w:rsidRPr="00A202B7">
              <w:rPr>
                <w:rFonts w:cs="Arial"/>
                <w:sz w:val="16"/>
                <w:szCs w:val="16"/>
              </w:rPr>
              <w:t>80</w:t>
            </w:r>
          </w:p>
        </w:tc>
      </w:tr>
      <w:tr w:rsidR="009B3734" w:rsidRPr="00A202B7" w14:paraId="5B02161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FAB53E" w14:textId="77777777" w:rsidR="009B3734" w:rsidRPr="00A202B7" w:rsidRDefault="009B3734" w:rsidP="009B3734">
            <w:pPr>
              <w:spacing w:after="0"/>
              <w:rPr>
                <w:rFonts w:cs="Arial"/>
                <w:sz w:val="16"/>
                <w:szCs w:val="16"/>
              </w:rPr>
            </w:pPr>
            <w:r w:rsidRPr="00A202B7">
              <w:rPr>
                <w:rFonts w:cs="Arial"/>
                <w:sz w:val="16"/>
                <w:szCs w:val="16"/>
              </w:rPr>
              <w:t>Warfarin Sodium Tablets 1mg</w:t>
            </w:r>
          </w:p>
        </w:tc>
        <w:tc>
          <w:tcPr>
            <w:tcW w:w="0" w:type="auto"/>
            <w:tcBorders>
              <w:top w:val="nil"/>
              <w:left w:val="nil"/>
              <w:bottom w:val="single" w:sz="4" w:space="0" w:color="auto"/>
              <w:right w:val="single" w:sz="4" w:space="0" w:color="auto"/>
            </w:tcBorders>
            <w:shd w:val="clear" w:color="auto" w:fill="auto"/>
            <w:noWrap/>
            <w:hideMark/>
          </w:tcPr>
          <w:p w14:paraId="2E07F2C7"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1F97B76"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3907BC1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15467E" w14:textId="77777777" w:rsidR="009B3734" w:rsidRPr="00A202B7" w:rsidRDefault="009B3734" w:rsidP="009B3734">
            <w:pPr>
              <w:spacing w:after="0"/>
              <w:rPr>
                <w:rFonts w:cs="Arial"/>
                <w:sz w:val="16"/>
                <w:szCs w:val="16"/>
              </w:rPr>
            </w:pPr>
            <w:r w:rsidRPr="00A202B7">
              <w:rPr>
                <w:rFonts w:cs="Arial"/>
                <w:sz w:val="16"/>
                <w:szCs w:val="16"/>
              </w:rPr>
              <w:t>Warfarin Sodium Tablets 5mg</w:t>
            </w:r>
          </w:p>
        </w:tc>
        <w:tc>
          <w:tcPr>
            <w:tcW w:w="0" w:type="auto"/>
            <w:tcBorders>
              <w:top w:val="nil"/>
              <w:left w:val="nil"/>
              <w:bottom w:val="single" w:sz="4" w:space="0" w:color="auto"/>
              <w:right w:val="single" w:sz="4" w:space="0" w:color="auto"/>
            </w:tcBorders>
            <w:shd w:val="clear" w:color="auto" w:fill="auto"/>
            <w:noWrap/>
            <w:hideMark/>
          </w:tcPr>
          <w:p w14:paraId="1D3E4916"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9868776" w14:textId="77777777" w:rsidR="009B3734" w:rsidRPr="00A202B7" w:rsidRDefault="009B3734" w:rsidP="009B3734">
            <w:pPr>
              <w:spacing w:after="0"/>
              <w:jc w:val="center"/>
              <w:rPr>
                <w:rFonts w:cs="Arial"/>
                <w:sz w:val="16"/>
                <w:szCs w:val="16"/>
              </w:rPr>
            </w:pPr>
            <w:r w:rsidRPr="00A202B7">
              <w:rPr>
                <w:rFonts w:cs="Arial"/>
                <w:sz w:val="16"/>
                <w:szCs w:val="16"/>
              </w:rPr>
              <w:t>40</w:t>
            </w:r>
          </w:p>
        </w:tc>
      </w:tr>
      <w:tr w:rsidR="009B3734" w:rsidRPr="00A202B7" w14:paraId="00558C8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C7B2DE" w14:textId="77777777" w:rsidR="009B3734" w:rsidRPr="00A202B7" w:rsidRDefault="009B3734" w:rsidP="009B3734">
            <w:pPr>
              <w:spacing w:after="0"/>
              <w:rPr>
                <w:rFonts w:cs="Arial"/>
                <w:sz w:val="16"/>
                <w:szCs w:val="16"/>
              </w:rPr>
            </w:pPr>
            <w:r w:rsidRPr="00A202B7">
              <w:rPr>
                <w:rFonts w:cs="Arial"/>
                <w:sz w:val="16"/>
                <w:szCs w:val="16"/>
              </w:rPr>
              <w:t>Water For Inj., Sterile, 20mL vial</w:t>
            </w:r>
          </w:p>
        </w:tc>
        <w:tc>
          <w:tcPr>
            <w:tcW w:w="0" w:type="auto"/>
            <w:tcBorders>
              <w:top w:val="nil"/>
              <w:left w:val="nil"/>
              <w:bottom w:val="single" w:sz="4" w:space="0" w:color="auto"/>
              <w:right w:val="single" w:sz="4" w:space="0" w:color="auto"/>
            </w:tcBorders>
            <w:shd w:val="clear" w:color="auto" w:fill="auto"/>
            <w:noWrap/>
            <w:hideMark/>
          </w:tcPr>
          <w:p w14:paraId="2025D9C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721375B" w14:textId="77777777" w:rsidR="009B3734" w:rsidRPr="00A202B7" w:rsidRDefault="009B3734" w:rsidP="009B3734">
            <w:pPr>
              <w:spacing w:after="0"/>
              <w:jc w:val="center"/>
              <w:rPr>
                <w:rFonts w:cs="Arial"/>
                <w:sz w:val="16"/>
                <w:szCs w:val="16"/>
              </w:rPr>
            </w:pPr>
            <w:r w:rsidRPr="00A202B7">
              <w:rPr>
                <w:rFonts w:cs="Arial"/>
                <w:sz w:val="16"/>
                <w:szCs w:val="16"/>
              </w:rPr>
              <w:t>10</w:t>
            </w:r>
          </w:p>
        </w:tc>
      </w:tr>
      <w:tr w:rsidR="009B3734" w:rsidRPr="00A202B7" w14:paraId="6A07FD1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FC00A9" w14:textId="77777777" w:rsidR="009B3734" w:rsidRPr="00A202B7" w:rsidRDefault="009B3734" w:rsidP="009B3734">
            <w:pPr>
              <w:spacing w:after="0"/>
              <w:rPr>
                <w:rFonts w:cs="Arial"/>
                <w:sz w:val="16"/>
                <w:szCs w:val="16"/>
              </w:rPr>
            </w:pPr>
            <w:r w:rsidRPr="00A202B7">
              <w:rPr>
                <w:rFonts w:cs="Arial"/>
                <w:sz w:val="16"/>
                <w:szCs w:val="16"/>
              </w:rPr>
              <w:lastRenderedPageBreak/>
              <w:t>Water For Irrigation, Sterile, 1000mL</w:t>
            </w:r>
          </w:p>
        </w:tc>
        <w:tc>
          <w:tcPr>
            <w:tcW w:w="0" w:type="auto"/>
            <w:tcBorders>
              <w:top w:val="nil"/>
              <w:left w:val="nil"/>
              <w:bottom w:val="single" w:sz="4" w:space="0" w:color="auto"/>
              <w:right w:val="single" w:sz="4" w:space="0" w:color="auto"/>
            </w:tcBorders>
            <w:shd w:val="clear" w:color="auto" w:fill="auto"/>
            <w:noWrap/>
            <w:hideMark/>
          </w:tcPr>
          <w:p w14:paraId="1AB23E65"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310793D" w14:textId="77777777" w:rsidR="009B3734" w:rsidRPr="00A202B7" w:rsidRDefault="009B3734" w:rsidP="009B3734">
            <w:pPr>
              <w:spacing w:after="0"/>
              <w:jc w:val="center"/>
              <w:rPr>
                <w:rFonts w:cs="Arial"/>
                <w:sz w:val="16"/>
                <w:szCs w:val="16"/>
              </w:rPr>
            </w:pPr>
            <w:r w:rsidRPr="00A202B7">
              <w:rPr>
                <w:rFonts w:cs="Arial"/>
                <w:sz w:val="16"/>
                <w:szCs w:val="16"/>
              </w:rPr>
              <w:t>7</w:t>
            </w:r>
          </w:p>
        </w:tc>
      </w:tr>
      <w:tr w:rsidR="009B3734" w:rsidRPr="00A202B7" w14:paraId="4268448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862736" w14:textId="77777777" w:rsidR="009B3734" w:rsidRPr="00A202B7" w:rsidRDefault="009B3734" w:rsidP="009B3734">
            <w:pPr>
              <w:spacing w:after="0"/>
              <w:rPr>
                <w:rFonts w:cs="Arial"/>
                <w:sz w:val="16"/>
                <w:szCs w:val="16"/>
              </w:rPr>
            </w:pPr>
            <w:r w:rsidRPr="00A202B7">
              <w:rPr>
                <w:rFonts w:cs="Arial"/>
                <w:sz w:val="16"/>
                <w:szCs w:val="16"/>
              </w:rPr>
              <w:t>Water, Distilled, 1 gallon (for Rx compounding)</w:t>
            </w:r>
          </w:p>
        </w:tc>
        <w:tc>
          <w:tcPr>
            <w:tcW w:w="0" w:type="auto"/>
            <w:tcBorders>
              <w:top w:val="nil"/>
              <w:left w:val="nil"/>
              <w:bottom w:val="single" w:sz="4" w:space="0" w:color="auto"/>
              <w:right w:val="single" w:sz="4" w:space="0" w:color="auto"/>
            </w:tcBorders>
            <w:shd w:val="clear" w:color="auto" w:fill="auto"/>
            <w:noWrap/>
            <w:hideMark/>
          </w:tcPr>
          <w:p w14:paraId="689B2F1C"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46B45FA" w14:textId="77777777" w:rsidR="009B3734" w:rsidRPr="00A202B7" w:rsidRDefault="009B3734" w:rsidP="009B3734">
            <w:pPr>
              <w:spacing w:after="0"/>
              <w:jc w:val="center"/>
              <w:rPr>
                <w:rFonts w:cs="Arial"/>
                <w:sz w:val="16"/>
                <w:szCs w:val="16"/>
              </w:rPr>
            </w:pPr>
            <w:r w:rsidRPr="00A202B7">
              <w:rPr>
                <w:rFonts w:cs="Arial"/>
                <w:sz w:val="16"/>
                <w:szCs w:val="16"/>
              </w:rPr>
              <w:t>2</w:t>
            </w:r>
          </w:p>
        </w:tc>
      </w:tr>
      <w:tr w:rsidR="009B3734" w:rsidRPr="00A202B7" w14:paraId="260FC62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5193460" w14:textId="77777777" w:rsidR="009B3734" w:rsidRPr="00A202B7" w:rsidRDefault="009B3734" w:rsidP="009B3734">
            <w:pPr>
              <w:spacing w:after="0"/>
              <w:rPr>
                <w:rFonts w:cs="Arial"/>
                <w:sz w:val="16"/>
                <w:szCs w:val="16"/>
              </w:rPr>
            </w:pPr>
            <w:r w:rsidRPr="00A202B7">
              <w:rPr>
                <w:rFonts w:cs="Arial"/>
                <w:sz w:val="16"/>
                <w:szCs w:val="16"/>
              </w:rPr>
              <w:t>Zinc Oxide Ointment, 28gm</w:t>
            </w:r>
          </w:p>
        </w:tc>
        <w:tc>
          <w:tcPr>
            <w:tcW w:w="0" w:type="auto"/>
            <w:tcBorders>
              <w:top w:val="nil"/>
              <w:left w:val="nil"/>
              <w:bottom w:val="single" w:sz="4" w:space="0" w:color="auto"/>
              <w:right w:val="single" w:sz="4" w:space="0" w:color="auto"/>
            </w:tcBorders>
            <w:shd w:val="clear" w:color="auto" w:fill="auto"/>
            <w:noWrap/>
            <w:hideMark/>
          </w:tcPr>
          <w:p w14:paraId="22FB1819"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5D84D07"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29AE985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630CFDB" w14:textId="77777777" w:rsidR="009B3734" w:rsidRPr="00A202B7" w:rsidRDefault="009B3734" w:rsidP="009B3734">
            <w:pPr>
              <w:spacing w:after="0"/>
              <w:rPr>
                <w:rFonts w:cs="Arial"/>
                <w:sz w:val="16"/>
                <w:szCs w:val="16"/>
              </w:rPr>
            </w:pPr>
            <w:r w:rsidRPr="00A202B7">
              <w:rPr>
                <w:rFonts w:cs="Arial"/>
                <w:sz w:val="16"/>
                <w:szCs w:val="16"/>
              </w:rPr>
              <w:t>Zolmitriptan Tablets 5mg</w:t>
            </w:r>
          </w:p>
        </w:tc>
        <w:tc>
          <w:tcPr>
            <w:tcW w:w="0" w:type="auto"/>
            <w:tcBorders>
              <w:top w:val="nil"/>
              <w:left w:val="nil"/>
              <w:bottom w:val="single" w:sz="4" w:space="0" w:color="auto"/>
              <w:right w:val="single" w:sz="4" w:space="0" w:color="auto"/>
            </w:tcBorders>
            <w:shd w:val="clear" w:color="auto" w:fill="auto"/>
            <w:noWrap/>
            <w:hideMark/>
          </w:tcPr>
          <w:p w14:paraId="59A2E5AA"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951942E" w14:textId="77777777" w:rsidR="009B3734" w:rsidRPr="00A202B7" w:rsidRDefault="009B3734" w:rsidP="009B3734">
            <w:pPr>
              <w:spacing w:after="0"/>
              <w:jc w:val="center"/>
              <w:rPr>
                <w:rFonts w:cs="Arial"/>
                <w:sz w:val="16"/>
                <w:szCs w:val="16"/>
              </w:rPr>
            </w:pPr>
            <w:r w:rsidRPr="00A202B7">
              <w:rPr>
                <w:rFonts w:cs="Arial"/>
                <w:sz w:val="16"/>
                <w:szCs w:val="16"/>
              </w:rPr>
              <w:t>3</w:t>
            </w:r>
          </w:p>
        </w:tc>
      </w:tr>
      <w:tr w:rsidR="009B3734" w:rsidRPr="00A202B7" w14:paraId="37486F3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17A743" w14:textId="77777777" w:rsidR="009B3734" w:rsidRPr="00A202B7" w:rsidRDefault="009B3734" w:rsidP="009B3734">
            <w:pPr>
              <w:spacing w:after="0"/>
              <w:rPr>
                <w:rFonts w:cs="Arial"/>
                <w:sz w:val="16"/>
                <w:szCs w:val="16"/>
              </w:rPr>
            </w:pPr>
            <w:r w:rsidRPr="00A202B7">
              <w:rPr>
                <w:rFonts w:cs="Arial"/>
                <w:sz w:val="16"/>
                <w:szCs w:val="16"/>
              </w:rPr>
              <w:t>Zolpidem Tartrate Tablets 10mg UD</w:t>
            </w:r>
          </w:p>
        </w:tc>
        <w:tc>
          <w:tcPr>
            <w:tcW w:w="0" w:type="auto"/>
            <w:tcBorders>
              <w:top w:val="nil"/>
              <w:left w:val="nil"/>
              <w:bottom w:val="single" w:sz="4" w:space="0" w:color="auto"/>
              <w:right w:val="single" w:sz="4" w:space="0" w:color="auto"/>
            </w:tcBorders>
            <w:shd w:val="clear" w:color="auto" w:fill="auto"/>
            <w:noWrap/>
            <w:hideMark/>
          </w:tcPr>
          <w:p w14:paraId="687884C3" w14:textId="77777777" w:rsidR="009B3734" w:rsidRPr="00A202B7" w:rsidRDefault="009B3734" w:rsidP="009B3734">
            <w:pPr>
              <w:spacing w:after="0"/>
              <w:jc w:val="center"/>
              <w:rPr>
                <w:rFonts w:cs="Arial"/>
                <w:sz w:val="16"/>
                <w:szCs w:val="16"/>
              </w:rPr>
            </w:pPr>
            <w:r w:rsidRPr="00A202B7">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28A1B5B" w14:textId="77777777" w:rsidR="009B3734" w:rsidRPr="00A202B7" w:rsidRDefault="009B3734" w:rsidP="009B3734">
            <w:pPr>
              <w:spacing w:after="0"/>
              <w:jc w:val="center"/>
              <w:rPr>
                <w:rFonts w:cs="Arial"/>
                <w:sz w:val="16"/>
                <w:szCs w:val="16"/>
              </w:rPr>
            </w:pPr>
            <w:r w:rsidRPr="00A202B7">
              <w:rPr>
                <w:rFonts w:cs="Arial"/>
                <w:sz w:val="16"/>
                <w:szCs w:val="16"/>
              </w:rPr>
              <w:t>20</w:t>
            </w:r>
          </w:p>
        </w:tc>
      </w:tr>
    </w:tbl>
    <w:p w14:paraId="768A5853" w14:textId="77777777" w:rsidR="00244219" w:rsidRDefault="00244219" w:rsidP="009B3734">
      <w:pPr>
        <w:spacing w:line="259" w:lineRule="auto"/>
        <w:rPr>
          <w:rFonts w:cs="Arial"/>
          <w:b/>
        </w:rPr>
      </w:pPr>
    </w:p>
    <w:tbl>
      <w:tblPr>
        <w:tblW w:w="0" w:type="auto"/>
        <w:jc w:val="center"/>
        <w:tblLook w:val="04A0" w:firstRow="1" w:lastRow="0" w:firstColumn="1" w:lastColumn="0" w:noHBand="0" w:noVBand="1"/>
      </w:tblPr>
      <w:tblGrid>
        <w:gridCol w:w="5658"/>
        <w:gridCol w:w="1417"/>
        <w:gridCol w:w="865"/>
      </w:tblGrid>
      <w:tr w:rsidR="009B3734" w:rsidRPr="00A877C7" w14:paraId="3D4EBC63" w14:textId="77777777" w:rsidTr="005B2D68">
        <w:trPr>
          <w:trHeight w:val="260"/>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FDE9D9"/>
            <w:noWrap/>
            <w:hideMark/>
          </w:tcPr>
          <w:p w14:paraId="112E6E6B" w14:textId="77777777" w:rsidR="009B3734" w:rsidRPr="00A202B7" w:rsidRDefault="009B3734" w:rsidP="005B2D68">
            <w:pPr>
              <w:spacing w:after="0"/>
              <w:rPr>
                <w:rFonts w:cs="Arial"/>
                <w:b/>
                <w:bCs/>
                <w:color w:val="000000"/>
                <w:sz w:val="16"/>
                <w:szCs w:val="16"/>
              </w:rPr>
            </w:pPr>
            <w:r w:rsidRPr="00A202B7">
              <w:rPr>
                <w:rFonts w:cs="Arial"/>
                <w:b/>
                <w:bCs/>
                <w:color w:val="000000"/>
                <w:sz w:val="16"/>
                <w:szCs w:val="16"/>
              </w:rPr>
              <w:t>General (non-acute) Care / 50-bed / Lab Recommendations</w:t>
            </w:r>
          </w:p>
        </w:tc>
      </w:tr>
      <w:tr w:rsidR="009B3734" w:rsidRPr="00A877C7" w14:paraId="1F2673C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000000" w:fill="FDE9D9"/>
            <w:noWrap/>
            <w:vAlign w:val="center"/>
            <w:hideMark/>
          </w:tcPr>
          <w:p w14:paraId="109E00AD" w14:textId="77777777" w:rsidR="009B3734" w:rsidRPr="00A202B7" w:rsidRDefault="009B3734" w:rsidP="005B2D68">
            <w:pPr>
              <w:spacing w:after="0"/>
              <w:rPr>
                <w:rFonts w:cs="Arial"/>
                <w:b/>
                <w:bCs/>
                <w:color w:val="000000"/>
                <w:sz w:val="16"/>
                <w:szCs w:val="16"/>
              </w:rPr>
            </w:pPr>
            <w:r w:rsidRPr="00A202B7">
              <w:rPr>
                <w:rFonts w:cs="Arial"/>
                <w:b/>
                <w:bCs/>
                <w:color w:val="000000"/>
                <w:sz w:val="16"/>
                <w:szCs w:val="16"/>
              </w:rPr>
              <w:t>Item Description</w:t>
            </w:r>
          </w:p>
        </w:tc>
        <w:tc>
          <w:tcPr>
            <w:tcW w:w="0" w:type="auto"/>
            <w:tcBorders>
              <w:top w:val="nil"/>
              <w:left w:val="nil"/>
              <w:bottom w:val="single" w:sz="4" w:space="0" w:color="auto"/>
              <w:right w:val="single" w:sz="4" w:space="0" w:color="auto"/>
            </w:tcBorders>
            <w:shd w:val="clear" w:color="000000" w:fill="FDE9D9"/>
            <w:noWrap/>
            <w:vAlign w:val="center"/>
            <w:hideMark/>
          </w:tcPr>
          <w:p w14:paraId="188CB71B" w14:textId="77777777" w:rsidR="009B3734" w:rsidRPr="00A202B7" w:rsidRDefault="009B3734" w:rsidP="005B2D68">
            <w:pPr>
              <w:spacing w:after="0"/>
              <w:rPr>
                <w:rFonts w:cs="Arial"/>
                <w:b/>
                <w:bCs/>
                <w:color w:val="000000"/>
                <w:sz w:val="16"/>
                <w:szCs w:val="16"/>
              </w:rPr>
            </w:pPr>
            <w:r w:rsidRPr="00A202B7">
              <w:rPr>
                <w:rFonts w:cs="Arial"/>
                <w:b/>
                <w:bCs/>
                <w:color w:val="000000"/>
                <w:sz w:val="16"/>
                <w:szCs w:val="16"/>
              </w:rPr>
              <w:t>Unit of Measure</w:t>
            </w:r>
          </w:p>
        </w:tc>
        <w:tc>
          <w:tcPr>
            <w:tcW w:w="0" w:type="auto"/>
            <w:tcBorders>
              <w:top w:val="nil"/>
              <w:left w:val="nil"/>
              <w:bottom w:val="single" w:sz="4" w:space="0" w:color="auto"/>
              <w:right w:val="single" w:sz="4" w:space="0" w:color="auto"/>
            </w:tcBorders>
            <w:shd w:val="clear" w:color="000000" w:fill="FDE9D9"/>
            <w:noWrap/>
            <w:vAlign w:val="center"/>
            <w:hideMark/>
          </w:tcPr>
          <w:p w14:paraId="69593A82" w14:textId="77777777" w:rsidR="009B3734" w:rsidRPr="00A202B7" w:rsidRDefault="009B3734" w:rsidP="005B2D68">
            <w:pPr>
              <w:spacing w:after="0"/>
              <w:rPr>
                <w:rFonts w:cs="Arial"/>
                <w:b/>
                <w:bCs/>
                <w:color w:val="000000"/>
                <w:sz w:val="16"/>
                <w:szCs w:val="16"/>
              </w:rPr>
            </w:pPr>
            <w:r w:rsidRPr="00A202B7">
              <w:rPr>
                <w:rFonts w:cs="Arial"/>
                <w:b/>
                <w:bCs/>
                <w:color w:val="000000"/>
                <w:sz w:val="16"/>
                <w:szCs w:val="16"/>
              </w:rPr>
              <w:t>Quantity</w:t>
            </w:r>
          </w:p>
        </w:tc>
      </w:tr>
      <w:tr w:rsidR="009B3734" w:rsidRPr="00A877C7" w14:paraId="6B954F4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13572DD"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Urinalysis, Clinitek, Status Plus</w:t>
            </w:r>
          </w:p>
        </w:tc>
        <w:tc>
          <w:tcPr>
            <w:tcW w:w="0" w:type="auto"/>
            <w:tcBorders>
              <w:top w:val="nil"/>
              <w:left w:val="nil"/>
              <w:bottom w:val="single" w:sz="4" w:space="0" w:color="auto"/>
              <w:right w:val="single" w:sz="4" w:space="0" w:color="auto"/>
            </w:tcBorders>
            <w:shd w:val="clear" w:color="auto" w:fill="auto"/>
            <w:noWrap/>
            <w:hideMark/>
          </w:tcPr>
          <w:p w14:paraId="1A8457A3"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222C967"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7DC187B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A1049D6"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Clinitek Status Plus Test Table</w:t>
            </w:r>
          </w:p>
        </w:tc>
        <w:tc>
          <w:tcPr>
            <w:tcW w:w="0" w:type="auto"/>
            <w:tcBorders>
              <w:top w:val="nil"/>
              <w:left w:val="nil"/>
              <w:bottom w:val="single" w:sz="4" w:space="0" w:color="auto"/>
              <w:right w:val="single" w:sz="4" w:space="0" w:color="auto"/>
            </w:tcBorders>
            <w:shd w:val="clear" w:color="auto" w:fill="auto"/>
            <w:noWrap/>
            <w:hideMark/>
          </w:tcPr>
          <w:p w14:paraId="3DED832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BCDB5BA"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18FF3D4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48188CD"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Clinitek Status Plus Carriage</w:t>
            </w:r>
          </w:p>
        </w:tc>
        <w:tc>
          <w:tcPr>
            <w:tcW w:w="0" w:type="auto"/>
            <w:tcBorders>
              <w:top w:val="nil"/>
              <w:left w:val="nil"/>
              <w:bottom w:val="single" w:sz="4" w:space="0" w:color="auto"/>
              <w:right w:val="single" w:sz="4" w:space="0" w:color="auto"/>
            </w:tcBorders>
            <w:shd w:val="clear" w:color="auto" w:fill="auto"/>
            <w:noWrap/>
            <w:hideMark/>
          </w:tcPr>
          <w:p w14:paraId="7869CED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E316BBF"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75BCF3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DDA94D"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Clinitek Status Plus AC Power Adapter</w:t>
            </w:r>
          </w:p>
        </w:tc>
        <w:tc>
          <w:tcPr>
            <w:tcW w:w="0" w:type="auto"/>
            <w:tcBorders>
              <w:top w:val="nil"/>
              <w:left w:val="nil"/>
              <w:bottom w:val="single" w:sz="4" w:space="0" w:color="auto"/>
              <w:right w:val="single" w:sz="4" w:space="0" w:color="auto"/>
            </w:tcBorders>
            <w:shd w:val="clear" w:color="auto" w:fill="auto"/>
            <w:noWrap/>
            <w:hideMark/>
          </w:tcPr>
          <w:p w14:paraId="5CB4BBC6"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C947BBD"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89909B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8292461"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Clinitek, Printer Paper, Thermal</w:t>
            </w:r>
          </w:p>
        </w:tc>
        <w:tc>
          <w:tcPr>
            <w:tcW w:w="0" w:type="auto"/>
            <w:tcBorders>
              <w:top w:val="nil"/>
              <w:left w:val="nil"/>
              <w:bottom w:val="single" w:sz="4" w:space="0" w:color="auto"/>
              <w:right w:val="single" w:sz="4" w:space="0" w:color="auto"/>
            </w:tcBorders>
            <w:shd w:val="clear" w:color="auto" w:fill="auto"/>
            <w:noWrap/>
            <w:hideMark/>
          </w:tcPr>
          <w:p w14:paraId="0D658E4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C1123DA" w14:textId="77777777" w:rsidR="009B3734" w:rsidRPr="00A202B7" w:rsidRDefault="009B3734" w:rsidP="005B2D68">
            <w:pPr>
              <w:spacing w:after="0"/>
              <w:rPr>
                <w:rFonts w:cs="Arial"/>
                <w:color w:val="000000"/>
                <w:sz w:val="16"/>
                <w:szCs w:val="16"/>
              </w:rPr>
            </w:pPr>
            <w:r w:rsidRPr="00A202B7">
              <w:rPr>
                <w:rFonts w:cs="Arial"/>
                <w:color w:val="000000"/>
                <w:sz w:val="16"/>
                <w:szCs w:val="16"/>
              </w:rPr>
              <w:t>2</w:t>
            </w:r>
          </w:p>
        </w:tc>
      </w:tr>
      <w:tr w:rsidR="009B3734" w:rsidRPr="00A877C7" w14:paraId="440378F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2154DD8"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Clinitek Status Plus Manual</w:t>
            </w:r>
          </w:p>
        </w:tc>
        <w:tc>
          <w:tcPr>
            <w:tcW w:w="0" w:type="auto"/>
            <w:tcBorders>
              <w:top w:val="nil"/>
              <w:left w:val="nil"/>
              <w:bottom w:val="single" w:sz="4" w:space="0" w:color="auto"/>
              <w:right w:val="single" w:sz="4" w:space="0" w:color="auto"/>
            </w:tcBorders>
            <w:shd w:val="clear" w:color="auto" w:fill="auto"/>
            <w:noWrap/>
            <w:hideMark/>
          </w:tcPr>
          <w:p w14:paraId="36585E6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72AE797"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6BBD28D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43EE19" w14:textId="77777777" w:rsidR="009B3734" w:rsidRPr="00A202B7" w:rsidRDefault="009B3734" w:rsidP="005B2D68">
            <w:pPr>
              <w:spacing w:after="0"/>
              <w:rPr>
                <w:rFonts w:cs="Arial"/>
                <w:color w:val="000000"/>
                <w:sz w:val="16"/>
                <w:szCs w:val="16"/>
              </w:rPr>
            </w:pPr>
            <w:r w:rsidRPr="00A202B7">
              <w:rPr>
                <w:rFonts w:cs="Arial"/>
                <w:color w:val="000000"/>
                <w:sz w:val="16"/>
                <w:szCs w:val="16"/>
              </w:rPr>
              <w:t>Battery, Alkaline, Size AA (1.5 Volt)</w:t>
            </w:r>
          </w:p>
        </w:tc>
        <w:tc>
          <w:tcPr>
            <w:tcW w:w="0" w:type="auto"/>
            <w:tcBorders>
              <w:top w:val="nil"/>
              <w:left w:val="nil"/>
              <w:bottom w:val="single" w:sz="4" w:space="0" w:color="auto"/>
              <w:right w:val="single" w:sz="4" w:space="0" w:color="auto"/>
            </w:tcBorders>
            <w:shd w:val="clear" w:color="auto" w:fill="auto"/>
            <w:noWrap/>
            <w:hideMark/>
          </w:tcPr>
          <w:p w14:paraId="4D121D88"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B03CC30" w14:textId="77777777" w:rsidR="009B3734" w:rsidRPr="00A202B7" w:rsidRDefault="009B3734" w:rsidP="005B2D68">
            <w:pPr>
              <w:spacing w:after="0"/>
              <w:rPr>
                <w:rFonts w:cs="Arial"/>
                <w:color w:val="000000"/>
                <w:sz w:val="16"/>
                <w:szCs w:val="16"/>
              </w:rPr>
            </w:pPr>
            <w:r w:rsidRPr="00A202B7">
              <w:rPr>
                <w:rFonts w:cs="Arial"/>
                <w:color w:val="000000"/>
                <w:sz w:val="16"/>
                <w:szCs w:val="16"/>
              </w:rPr>
              <w:t>7</w:t>
            </w:r>
          </w:p>
        </w:tc>
      </w:tr>
      <w:tr w:rsidR="009B3734" w:rsidRPr="00A877C7" w14:paraId="5E67054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D4FDC0"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Clinitek Status Plus AC Power Cord</w:t>
            </w:r>
          </w:p>
        </w:tc>
        <w:tc>
          <w:tcPr>
            <w:tcW w:w="0" w:type="auto"/>
            <w:tcBorders>
              <w:top w:val="nil"/>
              <w:left w:val="nil"/>
              <w:bottom w:val="single" w:sz="4" w:space="0" w:color="auto"/>
              <w:right w:val="single" w:sz="4" w:space="0" w:color="auto"/>
            </w:tcBorders>
            <w:shd w:val="clear" w:color="auto" w:fill="auto"/>
            <w:noWrap/>
            <w:hideMark/>
          </w:tcPr>
          <w:p w14:paraId="50177E66"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058EC1E"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486FA2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14342F9" w14:textId="5694FF88" w:rsidR="009B3734" w:rsidRPr="00A202B7" w:rsidRDefault="009B3734" w:rsidP="005B2D68">
            <w:pPr>
              <w:spacing w:after="0"/>
              <w:rPr>
                <w:rFonts w:cs="Arial"/>
                <w:color w:val="000000"/>
                <w:sz w:val="16"/>
                <w:szCs w:val="16"/>
              </w:rPr>
            </w:pPr>
            <w:r w:rsidRPr="00A202B7">
              <w:rPr>
                <w:rFonts w:cs="Arial"/>
                <w:color w:val="000000"/>
                <w:sz w:val="16"/>
                <w:szCs w:val="16"/>
              </w:rPr>
              <w:t>Analyzer, i-STAT 1</w:t>
            </w:r>
          </w:p>
        </w:tc>
        <w:tc>
          <w:tcPr>
            <w:tcW w:w="0" w:type="auto"/>
            <w:tcBorders>
              <w:top w:val="nil"/>
              <w:left w:val="nil"/>
              <w:bottom w:val="single" w:sz="4" w:space="0" w:color="auto"/>
              <w:right w:val="single" w:sz="4" w:space="0" w:color="auto"/>
            </w:tcBorders>
            <w:shd w:val="clear" w:color="auto" w:fill="auto"/>
            <w:noWrap/>
            <w:hideMark/>
          </w:tcPr>
          <w:p w14:paraId="7C6D28C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2C2C187"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23B26E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36DCFE" w14:textId="2D1BED62" w:rsidR="009B3734" w:rsidRPr="00A202B7" w:rsidRDefault="009B3734" w:rsidP="005B2D68">
            <w:pPr>
              <w:spacing w:after="0"/>
              <w:rPr>
                <w:rFonts w:cs="Arial"/>
                <w:color w:val="000000"/>
                <w:sz w:val="16"/>
                <w:szCs w:val="16"/>
              </w:rPr>
            </w:pPr>
            <w:r w:rsidRPr="00A202B7">
              <w:rPr>
                <w:rFonts w:cs="Arial"/>
                <w:color w:val="000000"/>
                <w:sz w:val="16"/>
                <w:szCs w:val="16"/>
              </w:rPr>
              <w:t>Analyzer (i-STAT), Printer</w:t>
            </w:r>
          </w:p>
        </w:tc>
        <w:tc>
          <w:tcPr>
            <w:tcW w:w="0" w:type="auto"/>
            <w:tcBorders>
              <w:top w:val="nil"/>
              <w:left w:val="nil"/>
              <w:bottom w:val="single" w:sz="4" w:space="0" w:color="auto"/>
              <w:right w:val="single" w:sz="4" w:space="0" w:color="auto"/>
            </w:tcBorders>
            <w:shd w:val="clear" w:color="auto" w:fill="auto"/>
            <w:noWrap/>
            <w:hideMark/>
          </w:tcPr>
          <w:p w14:paraId="58C8E9A8"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B8CA71"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1389F09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250E55B"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(iStat 300), Printer, Battery, Rechargable</w:t>
            </w:r>
          </w:p>
        </w:tc>
        <w:tc>
          <w:tcPr>
            <w:tcW w:w="0" w:type="auto"/>
            <w:tcBorders>
              <w:top w:val="nil"/>
              <w:left w:val="nil"/>
              <w:bottom w:val="single" w:sz="4" w:space="0" w:color="auto"/>
              <w:right w:val="single" w:sz="4" w:space="0" w:color="auto"/>
            </w:tcBorders>
            <w:shd w:val="clear" w:color="auto" w:fill="auto"/>
            <w:noWrap/>
            <w:vAlign w:val="bottom"/>
            <w:hideMark/>
          </w:tcPr>
          <w:p w14:paraId="647BA1A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5F6AE4F" w14:textId="77777777" w:rsidR="009B3734" w:rsidRPr="00A202B7" w:rsidRDefault="009B3734" w:rsidP="005B2D68">
            <w:pPr>
              <w:spacing w:after="0"/>
              <w:rPr>
                <w:rFonts w:cs="Arial"/>
                <w:color w:val="000000"/>
                <w:sz w:val="16"/>
                <w:szCs w:val="16"/>
              </w:rPr>
            </w:pPr>
            <w:r w:rsidRPr="00A202B7">
              <w:rPr>
                <w:rFonts w:cs="Arial"/>
                <w:color w:val="000000"/>
                <w:sz w:val="16"/>
                <w:szCs w:val="16"/>
              </w:rPr>
              <w:t>2</w:t>
            </w:r>
          </w:p>
        </w:tc>
      </w:tr>
      <w:tr w:rsidR="009B3734" w:rsidRPr="00A877C7" w14:paraId="1168170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DDF3C8D"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(i-STAT), Printer, Paper</w:t>
            </w:r>
          </w:p>
        </w:tc>
        <w:tc>
          <w:tcPr>
            <w:tcW w:w="0" w:type="auto"/>
            <w:tcBorders>
              <w:top w:val="nil"/>
              <w:left w:val="nil"/>
              <w:bottom w:val="single" w:sz="4" w:space="0" w:color="auto"/>
              <w:right w:val="single" w:sz="4" w:space="0" w:color="auto"/>
            </w:tcBorders>
            <w:shd w:val="clear" w:color="auto" w:fill="auto"/>
            <w:noWrap/>
            <w:hideMark/>
          </w:tcPr>
          <w:p w14:paraId="6822BE71"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7F0F15C"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79F3270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1479798"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i-Stat, Printer, AC Power Cord</w:t>
            </w:r>
          </w:p>
        </w:tc>
        <w:tc>
          <w:tcPr>
            <w:tcW w:w="0" w:type="auto"/>
            <w:tcBorders>
              <w:top w:val="nil"/>
              <w:left w:val="nil"/>
              <w:bottom w:val="single" w:sz="4" w:space="0" w:color="auto"/>
              <w:right w:val="single" w:sz="4" w:space="0" w:color="auto"/>
            </w:tcBorders>
            <w:shd w:val="clear" w:color="auto" w:fill="auto"/>
            <w:noWrap/>
            <w:hideMark/>
          </w:tcPr>
          <w:p w14:paraId="128F8354"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6ADF094"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9909CF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02DC391" w14:textId="236E8E70" w:rsidR="009B3734" w:rsidRPr="00A202B7" w:rsidRDefault="009B3734" w:rsidP="005B2D68">
            <w:pPr>
              <w:spacing w:after="0"/>
              <w:rPr>
                <w:rFonts w:cs="Arial"/>
                <w:color w:val="000000"/>
                <w:sz w:val="16"/>
                <w:szCs w:val="16"/>
              </w:rPr>
            </w:pPr>
            <w:r w:rsidRPr="00A202B7">
              <w:rPr>
                <w:rFonts w:cs="Arial"/>
                <w:color w:val="000000"/>
                <w:sz w:val="16"/>
                <w:szCs w:val="16"/>
              </w:rPr>
              <w:t>Analyzer (i-STAT), Electronic Simulator</w:t>
            </w:r>
          </w:p>
        </w:tc>
        <w:tc>
          <w:tcPr>
            <w:tcW w:w="0" w:type="auto"/>
            <w:tcBorders>
              <w:top w:val="nil"/>
              <w:left w:val="nil"/>
              <w:bottom w:val="single" w:sz="4" w:space="0" w:color="auto"/>
              <w:right w:val="single" w:sz="4" w:space="0" w:color="auto"/>
            </w:tcBorders>
            <w:shd w:val="clear" w:color="auto" w:fill="auto"/>
            <w:noWrap/>
            <w:hideMark/>
          </w:tcPr>
          <w:p w14:paraId="76B43AC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B410CAF"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5F9EBAC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BE2B8A1" w14:textId="77777777" w:rsidR="009B3734" w:rsidRPr="00A202B7" w:rsidRDefault="009B3734" w:rsidP="005B2D68">
            <w:pPr>
              <w:spacing w:after="0"/>
              <w:rPr>
                <w:rFonts w:cs="Arial"/>
                <w:color w:val="000000"/>
                <w:sz w:val="16"/>
                <w:szCs w:val="16"/>
              </w:rPr>
            </w:pPr>
            <w:r w:rsidRPr="00A202B7">
              <w:rPr>
                <w:rFonts w:cs="Arial"/>
                <w:color w:val="000000"/>
                <w:sz w:val="16"/>
                <w:szCs w:val="16"/>
              </w:rPr>
              <w:t>Battery, Lithium, Size 9 Volt, Non-Rechargable</w:t>
            </w:r>
          </w:p>
        </w:tc>
        <w:tc>
          <w:tcPr>
            <w:tcW w:w="0" w:type="auto"/>
            <w:tcBorders>
              <w:top w:val="nil"/>
              <w:left w:val="nil"/>
              <w:bottom w:val="single" w:sz="4" w:space="0" w:color="auto"/>
              <w:right w:val="single" w:sz="4" w:space="0" w:color="auto"/>
            </w:tcBorders>
            <w:shd w:val="clear" w:color="auto" w:fill="auto"/>
            <w:noWrap/>
            <w:hideMark/>
          </w:tcPr>
          <w:p w14:paraId="13D1A67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ED1DD7" w14:textId="77777777" w:rsidR="009B3734" w:rsidRPr="00A202B7" w:rsidRDefault="009B3734" w:rsidP="005B2D68">
            <w:pPr>
              <w:spacing w:after="0"/>
              <w:rPr>
                <w:rFonts w:cs="Arial"/>
                <w:color w:val="000000"/>
                <w:sz w:val="16"/>
                <w:szCs w:val="16"/>
              </w:rPr>
            </w:pPr>
            <w:r w:rsidRPr="00A202B7">
              <w:rPr>
                <w:rFonts w:cs="Arial"/>
                <w:color w:val="000000"/>
                <w:sz w:val="16"/>
                <w:szCs w:val="16"/>
              </w:rPr>
              <w:t>2</w:t>
            </w:r>
          </w:p>
        </w:tc>
      </w:tr>
      <w:tr w:rsidR="009B3734" w:rsidRPr="00A877C7" w14:paraId="096DB81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70B09F" w14:textId="77777777" w:rsidR="009B3734" w:rsidRPr="00A202B7" w:rsidRDefault="009B3734" w:rsidP="005B2D68">
            <w:pPr>
              <w:spacing w:after="0"/>
              <w:rPr>
                <w:rFonts w:cs="Arial"/>
                <w:color w:val="000000"/>
                <w:sz w:val="16"/>
                <w:szCs w:val="16"/>
              </w:rPr>
            </w:pPr>
            <w:r w:rsidRPr="00A202B7">
              <w:rPr>
                <w:rFonts w:cs="Arial"/>
                <w:color w:val="000000"/>
                <w:sz w:val="16"/>
                <w:szCs w:val="16"/>
              </w:rPr>
              <w:t>Timer, 24 Hr, Battery Operated</w:t>
            </w:r>
          </w:p>
        </w:tc>
        <w:tc>
          <w:tcPr>
            <w:tcW w:w="0" w:type="auto"/>
            <w:tcBorders>
              <w:top w:val="nil"/>
              <w:left w:val="nil"/>
              <w:bottom w:val="single" w:sz="4" w:space="0" w:color="auto"/>
              <w:right w:val="single" w:sz="4" w:space="0" w:color="auto"/>
            </w:tcBorders>
            <w:shd w:val="clear" w:color="auto" w:fill="auto"/>
            <w:noWrap/>
            <w:hideMark/>
          </w:tcPr>
          <w:p w14:paraId="6934AA69"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47A7881"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1E1E6B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13C3248" w14:textId="77777777" w:rsidR="009B3734" w:rsidRPr="00A202B7" w:rsidRDefault="009B3734" w:rsidP="005B2D68">
            <w:pPr>
              <w:spacing w:after="0"/>
              <w:rPr>
                <w:rFonts w:cs="Arial"/>
                <w:color w:val="000000"/>
                <w:sz w:val="16"/>
                <w:szCs w:val="16"/>
              </w:rPr>
            </w:pPr>
            <w:r w:rsidRPr="00A202B7">
              <w:rPr>
                <w:rFonts w:cs="Arial"/>
                <w:color w:val="000000"/>
                <w:sz w:val="16"/>
                <w:szCs w:val="16"/>
              </w:rPr>
              <w:t>Glucometer Kit (One-Touch Ultra): Glucose Meter</w:t>
            </w:r>
          </w:p>
        </w:tc>
        <w:tc>
          <w:tcPr>
            <w:tcW w:w="0" w:type="auto"/>
            <w:tcBorders>
              <w:top w:val="nil"/>
              <w:left w:val="nil"/>
              <w:bottom w:val="single" w:sz="4" w:space="0" w:color="auto"/>
              <w:right w:val="single" w:sz="4" w:space="0" w:color="auto"/>
            </w:tcBorders>
            <w:shd w:val="clear" w:color="auto" w:fill="auto"/>
            <w:noWrap/>
            <w:hideMark/>
          </w:tcPr>
          <w:p w14:paraId="0D61CB87"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BC9A593"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5100095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5C22E3" w14:textId="77777777" w:rsidR="009B3734" w:rsidRPr="00A202B7" w:rsidRDefault="009B3734" w:rsidP="005B2D68">
            <w:pPr>
              <w:spacing w:after="0"/>
              <w:rPr>
                <w:rFonts w:cs="Arial"/>
                <w:color w:val="000000"/>
                <w:sz w:val="16"/>
                <w:szCs w:val="16"/>
              </w:rPr>
            </w:pPr>
            <w:r w:rsidRPr="00A202B7">
              <w:rPr>
                <w:rFonts w:cs="Arial"/>
                <w:color w:val="000000"/>
                <w:sz w:val="16"/>
                <w:szCs w:val="16"/>
              </w:rPr>
              <w:t>One Touch ULTRA Test Strips, 50 strips</w:t>
            </w:r>
          </w:p>
        </w:tc>
        <w:tc>
          <w:tcPr>
            <w:tcW w:w="0" w:type="auto"/>
            <w:tcBorders>
              <w:top w:val="nil"/>
              <w:left w:val="nil"/>
              <w:bottom w:val="single" w:sz="4" w:space="0" w:color="auto"/>
              <w:right w:val="single" w:sz="4" w:space="0" w:color="auto"/>
            </w:tcBorders>
            <w:shd w:val="clear" w:color="auto" w:fill="auto"/>
            <w:noWrap/>
            <w:hideMark/>
          </w:tcPr>
          <w:p w14:paraId="33B351B5"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152652C"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75CAE1C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973764D" w14:textId="77777777" w:rsidR="009B3734" w:rsidRPr="00A202B7" w:rsidRDefault="009B3734" w:rsidP="005B2D68">
            <w:pPr>
              <w:spacing w:after="0"/>
              <w:rPr>
                <w:rFonts w:cs="Arial"/>
                <w:color w:val="000000"/>
                <w:sz w:val="16"/>
                <w:szCs w:val="16"/>
              </w:rPr>
            </w:pPr>
            <w:r w:rsidRPr="00A202B7">
              <w:rPr>
                <w:rFonts w:cs="Arial"/>
                <w:color w:val="000000"/>
                <w:sz w:val="16"/>
                <w:szCs w:val="16"/>
              </w:rPr>
              <w:t>One Touch Ultra Control Solution</w:t>
            </w:r>
          </w:p>
        </w:tc>
        <w:tc>
          <w:tcPr>
            <w:tcW w:w="0" w:type="auto"/>
            <w:tcBorders>
              <w:top w:val="nil"/>
              <w:left w:val="nil"/>
              <w:bottom w:val="single" w:sz="4" w:space="0" w:color="auto"/>
              <w:right w:val="single" w:sz="4" w:space="0" w:color="auto"/>
            </w:tcBorders>
            <w:shd w:val="clear" w:color="auto" w:fill="auto"/>
            <w:noWrap/>
            <w:hideMark/>
          </w:tcPr>
          <w:p w14:paraId="2D8E142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EA908FF"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729D87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344392F" w14:textId="77777777" w:rsidR="009B3734" w:rsidRPr="00A202B7" w:rsidRDefault="009B3734" w:rsidP="005B2D68">
            <w:pPr>
              <w:spacing w:after="0"/>
              <w:rPr>
                <w:rFonts w:cs="Arial"/>
                <w:color w:val="000000"/>
                <w:sz w:val="16"/>
                <w:szCs w:val="16"/>
              </w:rPr>
            </w:pPr>
            <w:r w:rsidRPr="00A202B7">
              <w:rPr>
                <w:rFonts w:cs="Arial"/>
                <w:color w:val="000000"/>
                <w:sz w:val="16"/>
                <w:szCs w:val="16"/>
              </w:rPr>
              <w:t>Glucometer Kit (One-Touch Ultra): Lancets</w:t>
            </w:r>
          </w:p>
        </w:tc>
        <w:tc>
          <w:tcPr>
            <w:tcW w:w="0" w:type="auto"/>
            <w:tcBorders>
              <w:top w:val="nil"/>
              <w:left w:val="nil"/>
              <w:bottom w:val="single" w:sz="4" w:space="0" w:color="auto"/>
              <w:right w:val="single" w:sz="4" w:space="0" w:color="auto"/>
            </w:tcBorders>
            <w:shd w:val="clear" w:color="auto" w:fill="auto"/>
            <w:noWrap/>
            <w:hideMark/>
          </w:tcPr>
          <w:p w14:paraId="6B5261DD"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281586B" w14:textId="77777777" w:rsidR="009B3734" w:rsidRPr="00A202B7" w:rsidRDefault="009B3734" w:rsidP="005B2D68">
            <w:pPr>
              <w:spacing w:after="0"/>
              <w:rPr>
                <w:rFonts w:cs="Arial"/>
                <w:color w:val="000000"/>
                <w:sz w:val="16"/>
                <w:szCs w:val="16"/>
              </w:rPr>
            </w:pPr>
            <w:r w:rsidRPr="00A202B7">
              <w:rPr>
                <w:rFonts w:cs="Arial"/>
                <w:color w:val="000000"/>
                <w:sz w:val="16"/>
                <w:szCs w:val="16"/>
              </w:rPr>
              <w:t>10</w:t>
            </w:r>
          </w:p>
        </w:tc>
      </w:tr>
      <w:tr w:rsidR="009B3734" w:rsidRPr="00A877C7" w14:paraId="0B65DA5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B620DAC" w14:textId="77777777" w:rsidR="009B3734" w:rsidRPr="00A202B7" w:rsidRDefault="009B3734" w:rsidP="005B2D68">
            <w:pPr>
              <w:spacing w:after="0"/>
              <w:rPr>
                <w:rFonts w:cs="Arial"/>
                <w:color w:val="000000"/>
                <w:sz w:val="16"/>
                <w:szCs w:val="16"/>
              </w:rPr>
            </w:pPr>
            <w:r w:rsidRPr="00A202B7">
              <w:rPr>
                <w:rFonts w:cs="Arial"/>
                <w:color w:val="000000"/>
                <w:sz w:val="16"/>
                <w:szCs w:val="16"/>
              </w:rPr>
              <w:t>Glucometer Kit (One-Touch Ultra): Battery, Lithium (3.0 Volt)</w:t>
            </w:r>
          </w:p>
        </w:tc>
        <w:tc>
          <w:tcPr>
            <w:tcW w:w="0" w:type="auto"/>
            <w:tcBorders>
              <w:top w:val="nil"/>
              <w:left w:val="nil"/>
              <w:bottom w:val="single" w:sz="4" w:space="0" w:color="auto"/>
              <w:right w:val="single" w:sz="4" w:space="0" w:color="auto"/>
            </w:tcBorders>
            <w:shd w:val="clear" w:color="auto" w:fill="auto"/>
            <w:noWrap/>
            <w:hideMark/>
          </w:tcPr>
          <w:p w14:paraId="6BB33B0D"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5ED4B12"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58BA1B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D77000B" w14:textId="77777777" w:rsidR="009B3734" w:rsidRPr="00A202B7" w:rsidRDefault="009B3734" w:rsidP="005B2D68">
            <w:pPr>
              <w:spacing w:after="0"/>
              <w:rPr>
                <w:rFonts w:cs="Arial"/>
                <w:color w:val="000000"/>
                <w:sz w:val="16"/>
                <w:szCs w:val="16"/>
              </w:rPr>
            </w:pPr>
            <w:r w:rsidRPr="00A202B7">
              <w:rPr>
                <w:rFonts w:cs="Arial"/>
                <w:color w:val="000000"/>
                <w:sz w:val="16"/>
                <w:szCs w:val="16"/>
              </w:rPr>
              <w:t>Cardiac Marker Test Kit (MI 3 in 1 StatusFirst Myoglobin, CK-MB, Troponin I)</w:t>
            </w:r>
          </w:p>
        </w:tc>
        <w:tc>
          <w:tcPr>
            <w:tcW w:w="0" w:type="auto"/>
            <w:tcBorders>
              <w:top w:val="nil"/>
              <w:left w:val="nil"/>
              <w:bottom w:val="single" w:sz="4" w:space="0" w:color="auto"/>
              <w:right w:val="single" w:sz="4" w:space="0" w:color="auto"/>
            </w:tcBorders>
            <w:shd w:val="clear" w:color="auto" w:fill="auto"/>
            <w:noWrap/>
            <w:hideMark/>
          </w:tcPr>
          <w:p w14:paraId="3949932B"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69FA50C" w14:textId="77777777" w:rsidR="009B3734" w:rsidRPr="00A202B7" w:rsidRDefault="009B3734" w:rsidP="005B2D68">
            <w:pPr>
              <w:spacing w:after="0"/>
              <w:rPr>
                <w:rFonts w:cs="Arial"/>
                <w:color w:val="000000"/>
                <w:sz w:val="16"/>
                <w:szCs w:val="16"/>
              </w:rPr>
            </w:pPr>
            <w:r w:rsidRPr="00A202B7">
              <w:rPr>
                <w:rFonts w:cs="Arial"/>
                <w:color w:val="000000"/>
                <w:sz w:val="16"/>
                <w:szCs w:val="16"/>
              </w:rPr>
              <w:t>5</w:t>
            </w:r>
          </w:p>
        </w:tc>
      </w:tr>
      <w:tr w:rsidR="009B3734" w:rsidRPr="00A877C7" w14:paraId="78F60BF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8C6BF19" w14:textId="77777777" w:rsidR="009B3734" w:rsidRPr="00A202B7" w:rsidRDefault="009B3734" w:rsidP="005B2D68">
            <w:pPr>
              <w:spacing w:after="0"/>
              <w:rPr>
                <w:rFonts w:cs="Arial"/>
                <w:color w:val="000000"/>
                <w:sz w:val="16"/>
                <w:szCs w:val="16"/>
              </w:rPr>
            </w:pPr>
            <w:r w:rsidRPr="00A202B7">
              <w:rPr>
                <w:rFonts w:cs="Arial"/>
                <w:color w:val="000000"/>
                <w:sz w:val="16"/>
                <w:szCs w:val="16"/>
              </w:rPr>
              <w:t>Pregnancy Test (hCG Urine Test)</w:t>
            </w:r>
          </w:p>
        </w:tc>
        <w:tc>
          <w:tcPr>
            <w:tcW w:w="0" w:type="auto"/>
            <w:tcBorders>
              <w:top w:val="nil"/>
              <w:left w:val="nil"/>
              <w:bottom w:val="single" w:sz="4" w:space="0" w:color="auto"/>
              <w:right w:val="single" w:sz="4" w:space="0" w:color="auto"/>
            </w:tcBorders>
            <w:shd w:val="clear" w:color="auto" w:fill="auto"/>
            <w:noWrap/>
            <w:hideMark/>
          </w:tcPr>
          <w:p w14:paraId="1B9DD39D"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0CBE3FD" w14:textId="77777777" w:rsidR="009B3734" w:rsidRPr="00A202B7" w:rsidRDefault="009B3734" w:rsidP="005B2D68">
            <w:pPr>
              <w:spacing w:after="0"/>
              <w:rPr>
                <w:rFonts w:cs="Arial"/>
                <w:color w:val="000000"/>
                <w:sz w:val="16"/>
                <w:szCs w:val="16"/>
              </w:rPr>
            </w:pPr>
            <w:r w:rsidRPr="00A202B7">
              <w:rPr>
                <w:rFonts w:cs="Arial"/>
                <w:color w:val="000000"/>
                <w:sz w:val="16"/>
                <w:szCs w:val="16"/>
              </w:rPr>
              <w:t>5</w:t>
            </w:r>
          </w:p>
        </w:tc>
      </w:tr>
      <w:tr w:rsidR="009B3734" w:rsidRPr="00A877C7" w14:paraId="5F7D62F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36FA20" w14:textId="77777777" w:rsidR="009B3734" w:rsidRPr="00A202B7" w:rsidRDefault="009B3734" w:rsidP="005B2D68">
            <w:pPr>
              <w:spacing w:after="0"/>
              <w:rPr>
                <w:rFonts w:cs="Arial"/>
                <w:color w:val="000000"/>
                <w:sz w:val="16"/>
                <w:szCs w:val="16"/>
              </w:rPr>
            </w:pPr>
            <w:r w:rsidRPr="00A202B7">
              <w:rPr>
                <w:rFonts w:cs="Arial"/>
                <w:color w:val="000000"/>
                <w:sz w:val="16"/>
                <w:szCs w:val="16"/>
              </w:rPr>
              <w:t>Urine Test Strips (Multistix 10 SG), 100 strips</w:t>
            </w:r>
          </w:p>
        </w:tc>
        <w:tc>
          <w:tcPr>
            <w:tcW w:w="0" w:type="auto"/>
            <w:tcBorders>
              <w:top w:val="nil"/>
              <w:left w:val="nil"/>
              <w:bottom w:val="single" w:sz="4" w:space="0" w:color="auto"/>
              <w:right w:val="single" w:sz="4" w:space="0" w:color="auto"/>
            </w:tcBorders>
            <w:shd w:val="clear" w:color="auto" w:fill="auto"/>
            <w:noWrap/>
            <w:hideMark/>
          </w:tcPr>
          <w:p w14:paraId="62265200"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324A290"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63D65D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84AE39D" w14:textId="77777777" w:rsidR="009B3734" w:rsidRPr="00A202B7" w:rsidRDefault="009B3734" w:rsidP="005B2D68">
            <w:pPr>
              <w:spacing w:after="0"/>
              <w:rPr>
                <w:rFonts w:cs="Arial"/>
                <w:color w:val="000000"/>
                <w:sz w:val="16"/>
                <w:szCs w:val="16"/>
              </w:rPr>
            </w:pPr>
            <w:r w:rsidRPr="00A202B7">
              <w:rPr>
                <w:rFonts w:cs="Arial"/>
                <w:color w:val="000000"/>
                <w:sz w:val="16"/>
                <w:szCs w:val="16"/>
              </w:rPr>
              <w:t>Thermometer, Traceable</w:t>
            </w:r>
          </w:p>
        </w:tc>
        <w:tc>
          <w:tcPr>
            <w:tcW w:w="0" w:type="auto"/>
            <w:tcBorders>
              <w:top w:val="nil"/>
              <w:left w:val="nil"/>
              <w:bottom w:val="single" w:sz="4" w:space="0" w:color="auto"/>
              <w:right w:val="single" w:sz="4" w:space="0" w:color="auto"/>
            </w:tcBorders>
            <w:shd w:val="clear" w:color="auto" w:fill="auto"/>
            <w:noWrap/>
            <w:hideMark/>
          </w:tcPr>
          <w:p w14:paraId="1C0AF33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B21AED7"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62DC75A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78CD22" w14:textId="77777777" w:rsidR="009B3734" w:rsidRPr="00A202B7" w:rsidRDefault="009B3734" w:rsidP="005B2D68">
            <w:pPr>
              <w:spacing w:after="0"/>
              <w:rPr>
                <w:rFonts w:cs="Arial"/>
                <w:color w:val="000000"/>
                <w:sz w:val="16"/>
                <w:szCs w:val="16"/>
              </w:rPr>
            </w:pPr>
            <w:r w:rsidRPr="00A202B7">
              <w:rPr>
                <w:rFonts w:cs="Arial"/>
                <w:color w:val="000000"/>
                <w:sz w:val="16"/>
                <w:szCs w:val="16"/>
              </w:rPr>
              <w:t>Forms, Laboratory Results</w:t>
            </w:r>
          </w:p>
        </w:tc>
        <w:tc>
          <w:tcPr>
            <w:tcW w:w="0" w:type="auto"/>
            <w:tcBorders>
              <w:top w:val="nil"/>
              <w:left w:val="nil"/>
              <w:bottom w:val="single" w:sz="4" w:space="0" w:color="auto"/>
              <w:right w:val="single" w:sz="4" w:space="0" w:color="auto"/>
            </w:tcBorders>
            <w:shd w:val="clear" w:color="auto" w:fill="auto"/>
            <w:noWrap/>
            <w:hideMark/>
          </w:tcPr>
          <w:p w14:paraId="41627DF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A888829"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06B9DD0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9A1262" w14:textId="77777777" w:rsidR="009B3734" w:rsidRPr="00A202B7" w:rsidRDefault="009B3734" w:rsidP="005B2D68">
            <w:pPr>
              <w:spacing w:after="0"/>
              <w:rPr>
                <w:rFonts w:cs="Arial"/>
                <w:color w:val="000000"/>
                <w:sz w:val="16"/>
                <w:szCs w:val="16"/>
              </w:rPr>
            </w:pPr>
            <w:r w:rsidRPr="00A202B7">
              <w:rPr>
                <w:rFonts w:cs="Arial"/>
                <w:color w:val="000000"/>
                <w:sz w:val="16"/>
                <w:szCs w:val="16"/>
              </w:rPr>
              <w:t>Log Book, Hematology Manual and Instrument</w:t>
            </w:r>
          </w:p>
        </w:tc>
        <w:tc>
          <w:tcPr>
            <w:tcW w:w="0" w:type="auto"/>
            <w:tcBorders>
              <w:top w:val="nil"/>
              <w:left w:val="nil"/>
              <w:bottom w:val="single" w:sz="4" w:space="0" w:color="auto"/>
              <w:right w:val="single" w:sz="4" w:space="0" w:color="auto"/>
            </w:tcBorders>
            <w:shd w:val="clear" w:color="auto" w:fill="auto"/>
            <w:noWrap/>
            <w:hideMark/>
          </w:tcPr>
          <w:p w14:paraId="37C01278"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E914967"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1307FC4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360D22C"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Hematology, Coulter AcT Diff2</w:t>
            </w:r>
          </w:p>
        </w:tc>
        <w:tc>
          <w:tcPr>
            <w:tcW w:w="0" w:type="auto"/>
            <w:tcBorders>
              <w:top w:val="nil"/>
              <w:left w:val="nil"/>
              <w:bottom w:val="single" w:sz="4" w:space="0" w:color="auto"/>
              <w:right w:val="single" w:sz="4" w:space="0" w:color="auto"/>
            </w:tcBorders>
            <w:shd w:val="clear" w:color="auto" w:fill="auto"/>
            <w:noWrap/>
            <w:hideMark/>
          </w:tcPr>
          <w:p w14:paraId="546BB527"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3118AD6"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615C021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65DCAD" w14:textId="77777777" w:rsidR="009B3734" w:rsidRPr="00A202B7" w:rsidRDefault="009B3734" w:rsidP="005B2D68">
            <w:pPr>
              <w:spacing w:after="0"/>
              <w:rPr>
                <w:rFonts w:cs="Arial"/>
                <w:color w:val="000000"/>
                <w:sz w:val="16"/>
                <w:szCs w:val="16"/>
              </w:rPr>
            </w:pPr>
            <w:r w:rsidRPr="00A202B7">
              <w:rPr>
                <w:rFonts w:cs="Arial"/>
                <w:color w:val="000000"/>
                <w:sz w:val="16"/>
                <w:szCs w:val="16"/>
              </w:rPr>
              <w:lastRenderedPageBreak/>
              <w:t>Analyzer, Hematology, Coulter AcT Diff 2 Manual</w:t>
            </w:r>
          </w:p>
        </w:tc>
        <w:tc>
          <w:tcPr>
            <w:tcW w:w="0" w:type="auto"/>
            <w:tcBorders>
              <w:top w:val="nil"/>
              <w:left w:val="nil"/>
              <w:bottom w:val="single" w:sz="4" w:space="0" w:color="auto"/>
              <w:right w:val="single" w:sz="4" w:space="0" w:color="auto"/>
            </w:tcBorders>
            <w:shd w:val="clear" w:color="auto" w:fill="auto"/>
            <w:noWrap/>
            <w:hideMark/>
          </w:tcPr>
          <w:p w14:paraId="42CFAB1E"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3E488AC"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798AABD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1C9948F"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Hematology, Coulter Waste Tubing</w:t>
            </w:r>
          </w:p>
        </w:tc>
        <w:tc>
          <w:tcPr>
            <w:tcW w:w="0" w:type="auto"/>
            <w:tcBorders>
              <w:top w:val="nil"/>
              <w:left w:val="nil"/>
              <w:bottom w:val="single" w:sz="4" w:space="0" w:color="auto"/>
              <w:right w:val="single" w:sz="4" w:space="0" w:color="auto"/>
            </w:tcBorders>
            <w:shd w:val="clear" w:color="auto" w:fill="auto"/>
            <w:noWrap/>
            <w:hideMark/>
          </w:tcPr>
          <w:p w14:paraId="4D55081E"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2253C64"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9F4F14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EEEC9C"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Hematology, Coulter AcT Tainer Pickup Tubes Kit</w:t>
            </w:r>
          </w:p>
        </w:tc>
        <w:tc>
          <w:tcPr>
            <w:tcW w:w="0" w:type="auto"/>
            <w:tcBorders>
              <w:top w:val="nil"/>
              <w:left w:val="nil"/>
              <w:bottom w:val="single" w:sz="4" w:space="0" w:color="auto"/>
              <w:right w:val="single" w:sz="4" w:space="0" w:color="auto"/>
            </w:tcBorders>
            <w:shd w:val="clear" w:color="auto" w:fill="auto"/>
            <w:noWrap/>
            <w:hideMark/>
          </w:tcPr>
          <w:p w14:paraId="03F7FB9C"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B7C4877"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2EE6958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D9B1F2" w14:textId="635B1D40" w:rsidR="009B3734" w:rsidRPr="00A202B7" w:rsidRDefault="009B3734" w:rsidP="005B2D68">
            <w:pPr>
              <w:spacing w:after="0"/>
              <w:rPr>
                <w:rFonts w:cs="Arial"/>
                <w:color w:val="000000"/>
                <w:sz w:val="16"/>
                <w:szCs w:val="16"/>
              </w:rPr>
            </w:pPr>
            <w:r w:rsidRPr="00A202B7">
              <w:rPr>
                <w:rFonts w:cs="Arial"/>
                <w:color w:val="000000"/>
                <w:sz w:val="16"/>
                <w:szCs w:val="16"/>
              </w:rPr>
              <w:t>Printer, Lexmark, E360D</w:t>
            </w:r>
          </w:p>
        </w:tc>
        <w:tc>
          <w:tcPr>
            <w:tcW w:w="0" w:type="auto"/>
            <w:tcBorders>
              <w:top w:val="nil"/>
              <w:left w:val="nil"/>
              <w:bottom w:val="single" w:sz="4" w:space="0" w:color="auto"/>
              <w:right w:val="single" w:sz="4" w:space="0" w:color="auto"/>
            </w:tcBorders>
            <w:shd w:val="clear" w:color="auto" w:fill="auto"/>
            <w:noWrap/>
            <w:hideMark/>
          </w:tcPr>
          <w:p w14:paraId="3E8C79BD"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2725EC"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8C163F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F03C1EC" w14:textId="77777777" w:rsidR="009B3734" w:rsidRPr="00A202B7" w:rsidRDefault="009B3734" w:rsidP="005B2D68">
            <w:pPr>
              <w:spacing w:after="0"/>
              <w:rPr>
                <w:rFonts w:cs="Arial"/>
                <w:color w:val="000000"/>
                <w:sz w:val="16"/>
                <w:szCs w:val="16"/>
              </w:rPr>
            </w:pPr>
            <w:r w:rsidRPr="00A202B7">
              <w:rPr>
                <w:rFonts w:cs="Arial"/>
                <w:color w:val="000000"/>
                <w:sz w:val="16"/>
                <w:szCs w:val="16"/>
              </w:rPr>
              <w:t>Printer, Lexmark E360H11A Toner</w:t>
            </w:r>
          </w:p>
        </w:tc>
        <w:tc>
          <w:tcPr>
            <w:tcW w:w="0" w:type="auto"/>
            <w:tcBorders>
              <w:top w:val="nil"/>
              <w:left w:val="nil"/>
              <w:bottom w:val="single" w:sz="4" w:space="0" w:color="auto"/>
              <w:right w:val="single" w:sz="4" w:space="0" w:color="auto"/>
            </w:tcBorders>
            <w:shd w:val="clear" w:color="auto" w:fill="auto"/>
            <w:noWrap/>
            <w:hideMark/>
          </w:tcPr>
          <w:p w14:paraId="2E335F11"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3D2CAF9"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745D03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2596DC" w14:textId="77777777" w:rsidR="009B3734" w:rsidRPr="00A202B7" w:rsidRDefault="009B3734" w:rsidP="005B2D68">
            <w:pPr>
              <w:spacing w:after="0"/>
              <w:rPr>
                <w:rFonts w:cs="Arial"/>
                <w:color w:val="000000"/>
                <w:sz w:val="16"/>
                <w:szCs w:val="16"/>
              </w:rPr>
            </w:pPr>
            <w:r w:rsidRPr="00A202B7">
              <w:rPr>
                <w:rFonts w:cs="Arial"/>
                <w:color w:val="000000"/>
                <w:sz w:val="16"/>
                <w:szCs w:val="16"/>
              </w:rPr>
              <w:t>Paper, Copy, 8½" x 11", Ream</w:t>
            </w:r>
          </w:p>
        </w:tc>
        <w:tc>
          <w:tcPr>
            <w:tcW w:w="0" w:type="auto"/>
            <w:tcBorders>
              <w:top w:val="nil"/>
              <w:left w:val="nil"/>
              <w:bottom w:val="single" w:sz="4" w:space="0" w:color="auto"/>
              <w:right w:val="single" w:sz="4" w:space="0" w:color="auto"/>
            </w:tcBorders>
            <w:shd w:val="clear" w:color="auto" w:fill="auto"/>
            <w:noWrap/>
            <w:hideMark/>
          </w:tcPr>
          <w:p w14:paraId="4319475E"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BD3CBFF"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55530F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C520BB3" w14:textId="77777777" w:rsidR="009B3734" w:rsidRPr="00A202B7" w:rsidRDefault="009B3734" w:rsidP="005B2D68">
            <w:pPr>
              <w:spacing w:after="0"/>
              <w:rPr>
                <w:rFonts w:cs="Arial"/>
                <w:color w:val="000000"/>
                <w:sz w:val="16"/>
                <w:szCs w:val="16"/>
              </w:rPr>
            </w:pPr>
            <w:r w:rsidRPr="00A202B7">
              <w:rPr>
                <w:rFonts w:cs="Arial"/>
                <w:color w:val="000000"/>
                <w:sz w:val="16"/>
                <w:szCs w:val="16"/>
              </w:rPr>
              <w:t>Printer, Laser, Okidata B4600, Power Supply</w:t>
            </w:r>
          </w:p>
        </w:tc>
        <w:tc>
          <w:tcPr>
            <w:tcW w:w="0" w:type="auto"/>
            <w:tcBorders>
              <w:top w:val="nil"/>
              <w:left w:val="nil"/>
              <w:bottom w:val="single" w:sz="4" w:space="0" w:color="auto"/>
              <w:right w:val="single" w:sz="4" w:space="0" w:color="auto"/>
            </w:tcBorders>
            <w:shd w:val="clear" w:color="auto" w:fill="auto"/>
            <w:noWrap/>
            <w:hideMark/>
          </w:tcPr>
          <w:p w14:paraId="5297A892"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F2ABB03"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30F0A0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0453E03" w14:textId="397E13CA" w:rsidR="009B3734" w:rsidRPr="00A202B7" w:rsidRDefault="009B3734" w:rsidP="005B2D68">
            <w:pPr>
              <w:spacing w:after="0"/>
              <w:rPr>
                <w:rFonts w:cs="Arial"/>
                <w:color w:val="000000"/>
                <w:sz w:val="16"/>
                <w:szCs w:val="16"/>
              </w:rPr>
            </w:pPr>
            <w:r w:rsidRPr="00A202B7">
              <w:rPr>
                <w:rFonts w:cs="Arial"/>
                <w:color w:val="000000"/>
                <w:sz w:val="16"/>
                <w:szCs w:val="16"/>
              </w:rPr>
              <w:t>Power Conditioner Box, 3.0 Amp, 120v</w:t>
            </w:r>
          </w:p>
        </w:tc>
        <w:tc>
          <w:tcPr>
            <w:tcW w:w="0" w:type="auto"/>
            <w:tcBorders>
              <w:top w:val="nil"/>
              <w:left w:val="nil"/>
              <w:bottom w:val="single" w:sz="4" w:space="0" w:color="auto"/>
              <w:right w:val="single" w:sz="4" w:space="0" w:color="auto"/>
            </w:tcBorders>
            <w:shd w:val="clear" w:color="auto" w:fill="auto"/>
            <w:noWrap/>
            <w:hideMark/>
          </w:tcPr>
          <w:p w14:paraId="2B68ECB5"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34D99B8"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86D721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2FF7A0A" w14:textId="77777777" w:rsidR="009B3734" w:rsidRPr="00A202B7" w:rsidRDefault="009B3734" w:rsidP="005B2D68">
            <w:pPr>
              <w:spacing w:after="0"/>
              <w:rPr>
                <w:rFonts w:cs="Arial"/>
                <w:color w:val="000000"/>
                <w:sz w:val="16"/>
                <w:szCs w:val="16"/>
              </w:rPr>
            </w:pPr>
            <w:r w:rsidRPr="00A202B7">
              <w:rPr>
                <w:rFonts w:cs="Arial"/>
                <w:color w:val="000000"/>
                <w:sz w:val="16"/>
                <w:szCs w:val="16"/>
              </w:rPr>
              <w:t>Power Conditioner Box, 3.0 Amp, 120V, AC Power Cord</w:t>
            </w:r>
          </w:p>
        </w:tc>
        <w:tc>
          <w:tcPr>
            <w:tcW w:w="0" w:type="auto"/>
            <w:tcBorders>
              <w:top w:val="nil"/>
              <w:left w:val="nil"/>
              <w:bottom w:val="single" w:sz="4" w:space="0" w:color="auto"/>
              <w:right w:val="single" w:sz="4" w:space="0" w:color="auto"/>
            </w:tcBorders>
            <w:shd w:val="clear" w:color="auto" w:fill="auto"/>
            <w:noWrap/>
            <w:hideMark/>
          </w:tcPr>
          <w:p w14:paraId="4DF9BBE2"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0A9AD63"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2B64065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9BF1FB1"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Blood Chemistry, Piccolo Xpress</w:t>
            </w:r>
          </w:p>
        </w:tc>
        <w:tc>
          <w:tcPr>
            <w:tcW w:w="0" w:type="auto"/>
            <w:tcBorders>
              <w:top w:val="nil"/>
              <w:left w:val="nil"/>
              <w:bottom w:val="single" w:sz="4" w:space="0" w:color="auto"/>
              <w:right w:val="single" w:sz="4" w:space="0" w:color="auto"/>
            </w:tcBorders>
            <w:shd w:val="clear" w:color="auto" w:fill="auto"/>
            <w:noWrap/>
            <w:hideMark/>
          </w:tcPr>
          <w:p w14:paraId="642FC33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762264D"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7AC3B77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54953F"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Blood Chemistry, Piccolo Xpress, Paper (Roll)</w:t>
            </w:r>
          </w:p>
        </w:tc>
        <w:tc>
          <w:tcPr>
            <w:tcW w:w="0" w:type="auto"/>
            <w:tcBorders>
              <w:top w:val="nil"/>
              <w:left w:val="nil"/>
              <w:bottom w:val="single" w:sz="4" w:space="0" w:color="auto"/>
              <w:right w:val="single" w:sz="4" w:space="0" w:color="auto"/>
            </w:tcBorders>
            <w:shd w:val="clear" w:color="auto" w:fill="auto"/>
            <w:noWrap/>
            <w:hideMark/>
          </w:tcPr>
          <w:p w14:paraId="42EE509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B96FF0F"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6D79C94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633CD5"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Blood Chemistry, Piccolo Xpress, Manual</w:t>
            </w:r>
          </w:p>
        </w:tc>
        <w:tc>
          <w:tcPr>
            <w:tcW w:w="0" w:type="auto"/>
            <w:tcBorders>
              <w:top w:val="nil"/>
              <w:left w:val="nil"/>
              <w:bottom w:val="single" w:sz="4" w:space="0" w:color="auto"/>
              <w:right w:val="single" w:sz="4" w:space="0" w:color="auto"/>
            </w:tcBorders>
            <w:shd w:val="clear" w:color="auto" w:fill="auto"/>
            <w:noWrap/>
            <w:hideMark/>
          </w:tcPr>
          <w:p w14:paraId="17218C20"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D096BCE"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642462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42B83FA" w14:textId="77777777" w:rsidR="009B3734" w:rsidRPr="00A202B7" w:rsidRDefault="009B3734" w:rsidP="005B2D68">
            <w:pPr>
              <w:spacing w:after="0"/>
              <w:rPr>
                <w:rFonts w:cs="Arial"/>
                <w:color w:val="000000"/>
                <w:sz w:val="16"/>
                <w:szCs w:val="16"/>
              </w:rPr>
            </w:pPr>
            <w:r w:rsidRPr="00A202B7">
              <w:rPr>
                <w:rFonts w:cs="Arial"/>
                <w:color w:val="000000"/>
                <w:sz w:val="16"/>
                <w:szCs w:val="16"/>
              </w:rPr>
              <w:t>Pipette Tip, 0.1ml, Disposable</w:t>
            </w:r>
          </w:p>
        </w:tc>
        <w:tc>
          <w:tcPr>
            <w:tcW w:w="0" w:type="auto"/>
            <w:tcBorders>
              <w:top w:val="nil"/>
              <w:left w:val="nil"/>
              <w:bottom w:val="single" w:sz="4" w:space="0" w:color="auto"/>
              <w:right w:val="single" w:sz="4" w:space="0" w:color="auto"/>
            </w:tcBorders>
            <w:shd w:val="clear" w:color="auto" w:fill="auto"/>
            <w:noWrap/>
            <w:hideMark/>
          </w:tcPr>
          <w:p w14:paraId="44731045"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D440A0D"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1C670E7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78B01B1" w14:textId="77777777" w:rsidR="009B3734" w:rsidRPr="00A202B7" w:rsidRDefault="009B3734" w:rsidP="005B2D68">
            <w:pPr>
              <w:spacing w:after="0"/>
              <w:rPr>
                <w:rFonts w:cs="Arial"/>
                <w:color w:val="000000"/>
                <w:sz w:val="16"/>
                <w:szCs w:val="16"/>
              </w:rPr>
            </w:pPr>
            <w:r w:rsidRPr="00A202B7">
              <w:rPr>
                <w:rFonts w:cs="Arial"/>
                <w:color w:val="000000"/>
                <w:sz w:val="16"/>
                <w:szCs w:val="16"/>
              </w:rPr>
              <w:t>Pipette, Micro, 0.1ml</w:t>
            </w:r>
          </w:p>
        </w:tc>
        <w:tc>
          <w:tcPr>
            <w:tcW w:w="0" w:type="auto"/>
            <w:tcBorders>
              <w:top w:val="nil"/>
              <w:left w:val="nil"/>
              <w:bottom w:val="single" w:sz="4" w:space="0" w:color="auto"/>
              <w:right w:val="single" w:sz="4" w:space="0" w:color="auto"/>
            </w:tcBorders>
            <w:shd w:val="clear" w:color="auto" w:fill="auto"/>
            <w:noWrap/>
            <w:hideMark/>
          </w:tcPr>
          <w:p w14:paraId="6ACCB8DE"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ADD071F"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634CF5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8A2119E" w14:textId="77777777" w:rsidR="009B3734" w:rsidRPr="00A202B7" w:rsidRDefault="009B3734" w:rsidP="005B2D68">
            <w:pPr>
              <w:spacing w:after="0"/>
              <w:rPr>
                <w:rFonts w:cs="Arial"/>
                <w:color w:val="000000"/>
                <w:sz w:val="16"/>
                <w:szCs w:val="16"/>
              </w:rPr>
            </w:pPr>
            <w:r w:rsidRPr="00A202B7">
              <w:rPr>
                <w:rFonts w:cs="Arial"/>
                <w:color w:val="000000"/>
                <w:sz w:val="16"/>
                <w:szCs w:val="16"/>
              </w:rPr>
              <w:t>Analyzer, Blood Chemistry, Piccolo Xpress, AC Power Cord</w:t>
            </w:r>
          </w:p>
        </w:tc>
        <w:tc>
          <w:tcPr>
            <w:tcW w:w="0" w:type="auto"/>
            <w:tcBorders>
              <w:top w:val="nil"/>
              <w:left w:val="nil"/>
              <w:bottom w:val="single" w:sz="4" w:space="0" w:color="auto"/>
              <w:right w:val="single" w:sz="4" w:space="0" w:color="auto"/>
            </w:tcBorders>
            <w:shd w:val="clear" w:color="auto" w:fill="auto"/>
            <w:noWrap/>
            <w:hideMark/>
          </w:tcPr>
          <w:p w14:paraId="3C8AAAF2"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CCE9DF"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69741F0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3028FA6" w14:textId="77777777" w:rsidR="009B3734" w:rsidRPr="00A202B7" w:rsidRDefault="009B3734" w:rsidP="005B2D68">
            <w:pPr>
              <w:spacing w:after="0"/>
              <w:rPr>
                <w:rFonts w:cs="Arial"/>
                <w:color w:val="000000"/>
                <w:sz w:val="16"/>
                <w:szCs w:val="16"/>
              </w:rPr>
            </w:pPr>
            <w:r w:rsidRPr="00A202B7">
              <w:rPr>
                <w:rFonts w:cs="Arial"/>
                <w:color w:val="000000"/>
                <w:sz w:val="16"/>
                <w:szCs w:val="16"/>
              </w:rPr>
              <w:t>Surge Protector, UPS</w:t>
            </w:r>
          </w:p>
        </w:tc>
        <w:tc>
          <w:tcPr>
            <w:tcW w:w="0" w:type="auto"/>
            <w:tcBorders>
              <w:top w:val="nil"/>
              <w:left w:val="nil"/>
              <w:bottom w:val="single" w:sz="4" w:space="0" w:color="auto"/>
              <w:right w:val="single" w:sz="4" w:space="0" w:color="auto"/>
            </w:tcBorders>
            <w:shd w:val="clear" w:color="auto" w:fill="auto"/>
            <w:noWrap/>
            <w:hideMark/>
          </w:tcPr>
          <w:p w14:paraId="044DADB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30F3514"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7CF6021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6D806F2" w14:textId="77777777" w:rsidR="009B3734" w:rsidRPr="00A202B7" w:rsidRDefault="009B3734" w:rsidP="005B2D68">
            <w:pPr>
              <w:spacing w:after="0"/>
              <w:rPr>
                <w:rFonts w:cs="Arial"/>
                <w:color w:val="000000"/>
                <w:sz w:val="16"/>
                <w:szCs w:val="16"/>
              </w:rPr>
            </w:pPr>
            <w:r w:rsidRPr="00A202B7">
              <w:rPr>
                <w:rFonts w:cs="Arial"/>
                <w:color w:val="000000"/>
                <w:sz w:val="16"/>
                <w:szCs w:val="16"/>
              </w:rPr>
              <w:t>Tool, Screwdriver, Pocket, 4 in 1</w:t>
            </w:r>
          </w:p>
        </w:tc>
        <w:tc>
          <w:tcPr>
            <w:tcW w:w="0" w:type="auto"/>
            <w:tcBorders>
              <w:top w:val="nil"/>
              <w:left w:val="nil"/>
              <w:bottom w:val="single" w:sz="4" w:space="0" w:color="auto"/>
              <w:right w:val="single" w:sz="4" w:space="0" w:color="auto"/>
            </w:tcBorders>
            <w:shd w:val="clear" w:color="auto" w:fill="auto"/>
            <w:noWrap/>
            <w:hideMark/>
          </w:tcPr>
          <w:p w14:paraId="488F47DB"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BC48383"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566C360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4BB33D4" w14:textId="77777777" w:rsidR="009B3734" w:rsidRPr="00A202B7" w:rsidRDefault="009B3734" w:rsidP="005B2D68">
            <w:pPr>
              <w:spacing w:after="0"/>
              <w:rPr>
                <w:rFonts w:cs="Arial"/>
                <w:color w:val="000000"/>
                <w:sz w:val="16"/>
                <w:szCs w:val="16"/>
              </w:rPr>
            </w:pPr>
            <w:r w:rsidRPr="00A202B7">
              <w:rPr>
                <w:rFonts w:cs="Arial"/>
                <w:color w:val="000000"/>
                <w:sz w:val="16"/>
                <w:szCs w:val="16"/>
              </w:rPr>
              <w:t>Alcohol Pad, Isopropyl, 2" x 2", Sterile</w:t>
            </w:r>
          </w:p>
        </w:tc>
        <w:tc>
          <w:tcPr>
            <w:tcW w:w="0" w:type="auto"/>
            <w:tcBorders>
              <w:top w:val="nil"/>
              <w:left w:val="nil"/>
              <w:bottom w:val="single" w:sz="4" w:space="0" w:color="auto"/>
              <w:right w:val="single" w:sz="4" w:space="0" w:color="auto"/>
            </w:tcBorders>
            <w:shd w:val="clear" w:color="auto" w:fill="auto"/>
            <w:noWrap/>
            <w:hideMark/>
          </w:tcPr>
          <w:p w14:paraId="1CC00F14"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F0F3B8C" w14:textId="77777777" w:rsidR="009B3734" w:rsidRPr="00A202B7" w:rsidRDefault="009B3734" w:rsidP="005B2D68">
            <w:pPr>
              <w:spacing w:after="0"/>
              <w:rPr>
                <w:rFonts w:cs="Arial"/>
                <w:color w:val="000000"/>
                <w:sz w:val="16"/>
                <w:szCs w:val="16"/>
              </w:rPr>
            </w:pPr>
            <w:r w:rsidRPr="00A202B7">
              <w:rPr>
                <w:rFonts w:cs="Arial"/>
                <w:color w:val="000000"/>
                <w:sz w:val="16"/>
                <w:szCs w:val="16"/>
              </w:rPr>
              <w:t>200</w:t>
            </w:r>
          </w:p>
        </w:tc>
      </w:tr>
      <w:tr w:rsidR="009B3734" w:rsidRPr="00A877C7" w14:paraId="1F7B7BA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062D33D" w14:textId="77777777" w:rsidR="009B3734" w:rsidRPr="00A202B7" w:rsidRDefault="009B3734" w:rsidP="005B2D68">
            <w:pPr>
              <w:spacing w:after="0"/>
              <w:rPr>
                <w:rFonts w:cs="Arial"/>
                <w:color w:val="000000"/>
                <w:sz w:val="16"/>
                <w:szCs w:val="16"/>
              </w:rPr>
            </w:pPr>
            <w:r w:rsidRPr="00A202B7">
              <w:rPr>
                <w:rFonts w:cs="Arial"/>
                <w:color w:val="000000"/>
                <w:sz w:val="16"/>
                <w:szCs w:val="16"/>
              </w:rPr>
              <w:t>Wooden Applicators, 6"</w:t>
            </w:r>
          </w:p>
        </w:tc>
        <w:tc>
          <w:tcPr>
            <w:tcW w:w="0" w:type="auto"/>
            <w:tcBorders>
              <w:top w:val="nil"/>
              <w:left w:val="nil"/>
              <w:bottom w:val="single" w:sz="4" w:space="0" w:color="auto"/>
              <w:right w:val="single" w:sz="4" w:space="0" w:color="auto"/>
            </w:tcBorders>
            <w:shd w:val="clear" w:color="auto" w:fill="auto"/>
            <w:noWrap/>
            <w:hideMark/>
          </w:tcPr>
          <w:p w14:paraId="3A4E9351"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3766131" w14:textId="77777777" w:rsidR="009B3734" w:rsidRPr="00A202B7" w:rsidRDefault="009B3734" w:rsidP="005B2D68">
            <w:pPr>
              <w:spacing w:after="0"/>
              <w:rPr>
                <w:rFonts w:cs="Arial"/>
                <w:color w:val="000000"/>
                <w:sz w:val="16"/>
                <w:szCs w:val="16"/>
              </w:rPr>
            </w:pPr>
            <w:r w:rsidRPr="00A202B7">
              <w:rPr>
                <w:rFonts w:cs="Arial"/>
                <w:color w:val="000000"/>
                <w:sz w:val="16"/>
                <w:szCs w:val="16"/>
              </w:rPr>
              <w:t>1000</w:t>
            </w:r>
          </w:p>
        </w:tc>
      </w:tr>
      <w:tr w:rsidR="009B3734" w:rsidRPr="00A877C7" w14:paraId="08BC510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F4484D2" w14:textId="77777777" w:rsidR="009B3734" w:rsidRPr="00A202B7" w:rsidRDefault="009B3734" w:rsidP="005B2D68">
            <w:pPr>
              <w:spacing w:after="0"/>
              <w:rPr>
                <w:rFonts w:cs="Arial"/>
                <w:color w:val="000000"/>
                <w:sz w:val="16"/>
                <w:szCs w:val="16"/>
              </w:rPr>
            </w:pPr>
            <w:r w:rsidRPr="00A202B7">
              <w:rPr>
                <w:rFonts w:cs="Arial"/>
                <w:color w:val="000000"/>
                <w:sz w:val="16"/>
                <w:szCs w:val="16"/>
              </w:rPr>
              <w:t>Bag, Bio-Hazard, Specimen, 6" x 9"</w:t>
            </w:r>
          </w:p>
        </w:tc>
        <w:tc>
          <w:tcPr>
            <w:tcW w:w="0" w:type="auto"/>
            <w:tcBorders>
              <w:top w:val="nil"/>
              <w:left w:val="nil"/>
              <w:bottom w:val="single" w:sz="4" w:space="0" w:color="auto"/>
              <w:right w:val="single" w:sz="4" w:space="0" w:color="auto"/>
            </w:tcBorders>
            <w:shd w:val="clear" w:color="auto" w:fill="auto"/>
            <w:noWrap/>
            <w:hideMark/>
          </w:tcPr>
          <w:p w14:paraId="62A8587C"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5771F9" w14:textId="77777777" w:rsidR="009B3734" w:rsidRPr="00A202B7" w:rsidRDefault="009B3734" w:rsidP="005B2D68">
            <w:pPr>
              <w:spacing w:after="0"/>
              <w:rPr>
                <w:rFonts w:cs="Arial"/>
                <w:color w:val="000000"/>
                <w:sz w:val="16"/>
                <w:szCs w:val="16"/>
              </w:rPr>
            </w:pPr>
            <w:r w:rsidRPr="00A202B7">
              <w:rPr>
                <w:rFonts w:cs="Arial"/>
                <w:color w:val="000000"/>
                <w:sz w:val="16"/>
                <w:szCs w:val="16"/>
              </w:rPr>
              <w:t>200</w:t>
            </w:r>
          </w:p>
        </w:tc>
      </w:tr>
      <w:tr w:rsidR="009B3734" w:rsidRPr="00A877C7" w14:paraId="13D637B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7C2413" w14:textId="77777777" w:rsidR="009B3734" w:rsidRPr="00A202B7" w:rsidRDefault="009B3734" w:rsidP="005B2D68">
            <w:pPr>
              <w:spacing w:after="0"/>
              <w:rPr>
                <w:rFonts w:cs="Arial"/>
                <w:color w:val="000000"/>
                <w:sz w:val="16"/>
                <w:szCs w:val="16"/>
              </w:rPr>
            </w:pPr>
            <w:r w:rsidRPr="00A202B7">
              <w:rPr>
                <w:rFonts w:cs="Arial"/>
                <w:color w:val="000000"/>
                <w:sz w:val="16"/>
                <w:szCs w:val="16"/>
              </w:rPr>
              <w:t>Bag, Infectious Waste, Red, 25" X 34"</w:t>
            </w:r>
          </w:p>
        </w:tc>
        <w:tc>
          <w:tcPr>
            <w:tcW w:w="0" w:type="auto"/>
            <w:tcBorders>
              <w:top w:val="nil"/>
              <w:left w:val="nil"/>
              <w:bottom w:val="single" w:sz="4" w:space="0" w:color="auto"/>
              <w:right w:val="single" w:sz="4" w:space="0" w:color="auto"/>
            </w:tcBorders>
            <w:shd w:val="clear" w:color="auto" w:fill="auto"/>
            <w:noWrap/>
            <w:hideMark/>
          </w:tcPr>
          <w:p w14:paraId="2480B3C9"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87DF969" w14:textId="77777777" w:rsidR="009B3734" w:rsidRPr="00A202B7" w:rsidRDefault="009B3734" w:rsidP="005B2D68">
            <w:pPr>
              <w:spacing w:after="0"/>
              <w:rPr>
                <w:rFonts w:cs="Arial"/>
                <w:color w:val="000000"/>
                <w:sz w:val="16"/>
                <w:szCs w:val="16"/>
              </w:rPr>
            </w:pPr>
            <w:r w:rsidRPr="00A202B7">
              <w:rPr>
                <w:rFonts w:cs="Arial"/>
                <w:color w:val="000000"/>
                <w:sz w:val="16"/>
                <w:szCs w:val="16"/>
              </w:rPr>
              <w:t>25</w:t>
            </w:r>
          </w:p>
        </w:tc>
      </w:tr>
      <w:tr w:rsidR="009B3734" w:rsidRPr="00A877C7" w14:paraId="6314E9B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C244A04" w14:textId="77777777" w:rsidR="009B3734" w:rsidRPr="00A202B7" w:rsidRDefault="009B3734" w:rsidP="005B2D68">
            <w:pPr>
              <w:spacing w:after="0"/>
              <w:rPr>
                <w:rFonts w:cs="Arial"/>
                <w:color w:val="000000"/>
                <w:sz w:val="16"/>
                <w:szCs w:val="16"/>
              </w:rPr>
            </w:pPr>
            <w:r w:rsidRPr="00A202B7">
              <w:rPr>
                <w:rFonts w:cs="Arial"/>
                <w:color w:val="000000"/>
                <w:sz w:val="16"/>
                <w:szCs w:val="16"/>
              </w:rPr>
              <w:t>Binder, 3-Ring, 1", Black</w:t>
            </w:r>
          </w:p>
        </w:tc>
        <w:tc>
          <w:tcPr>
            <w:tcW w:w="0" w:type="auto"/>
            <w:tcBorders>
              <w:top w:val="nil"/>
              <w:left w:val="nil"/>
              <w:bottom w:val="single" w:sz="4" w:space="0" w:color="auto"/>
              <w:right w:val="single" w:sz="4" w:space="0" w:color="auto"/>
            </w:tcBorders>
            <w:shd w:val="clear" w:color="auto" w:fill="auto"/>
            <w:noWrap/>
            <w:hideMark/>
          </w:tcPr>
          <w:p w14:paraId="37382976"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09B5B94"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0F417B7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4573773" w14:textId="77777777" w:rsidR="009B3734" w:rsidRPr="00A202B7" w:rsidRDefault="009B3734" w:rsidP="005B2D68">
            <w:pPr>
              <w:spacing w:after="0"/>
              <w:rPr>
                <w:rFonts w:cs="Arial"/>
                <w:color w:val="000000"/>
                <w:sz w:val="16"/>
                <w:szCs w:val="16"/>
              </w:rPr>
            </w:pPr>
            <w:r w:rsidRPr="00A202B7">
              <w:rPr>
                <w:rFonts w:cs="Arial"/>
                <w:color w:val="000000"/>
                <w:sz w:val="16"/>
                <w:szCs w:val="16"/>
              </w:rPr>
              <w:t>Cleanser, Hand, BZK Antiseptic, Single Use</w:t>
            </w:r>
          </w:p>
        </w:tc>
        <w:tc>
          <w:tcPr>
            <w:tcW w:w="0" w:type="auto"/>
            <w:tcBorders>
              <w:top w:val="nil"/>
              <w:left w:val="nil"/>
              <w:bottom w:val="single" w:sz="4" w:space="0" w:color="auto"/>
              <w:right w:val="single" w:sz="4" w:space="0" w:color="auto"/>
            </w:tcBorders>
            <w:shd w:val="clear" w:color="auto" w:fill="auto"/>
            <w:noWrap/>
            <w:hideMark/>
          </w:tcPr>
          <w:p w14:paraId="10F70288"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28E762"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3B993AD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E2B18A4" w14:textId="77777777" w:rsidR="009B3734" w:rsidRPr="00A202B7" w:rsidRDefault="009B3734" w:rsidP="005B2D68">
            <w:pPr>
              <w:spacing w:after="0"/>
              <w:rPr>
                <w:rFonts w:cs="Arial"/>
                <w:color w:val="000000"/>
                <w:sz w:val="16"/>
                <w:szCs w:val="16"/>
              </w:rPr>
            </w:pPr>
            <w:r w:rsidRPr="00A202B7">
              <w:rPr>
                <w:rFonts w:cs="Arial"/>
                <w:color w:val="000000"/>
                <w:sz w:val="16"/>
                <w:szCs w:val="16"/>
              </w:rPr>
              <w:t>Clipboard, Plastic</w:t>
            </w:r>
          </w:p>
        </w:tc>
        <w:tc>
          <w:tcPr>
            <w:tcW w:w="0" w:type="auto"/>
            <w:tcBorders>
              <w:top w:val="nil"/>
              <w:left w:val="nil"/>
              <w:bottom w:val="single" w:sz="4" w:space="0" w:color="auto"/>
              <w:right w:val="single" w:sz="4" w:space="0" w:color="auto"/>
            </w:tcBorders>
            <w:shd w:val="clear" w:color="auto" w:fill="auto"/>
            <w:noWrap/>
            <w:hideMark/>
          </w:tcPr>
          <w:p w14:paraId="365D2831"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DBA6C2" w14:textId="77777777" w:rsidR="009B3734" w:rsidRPr="00A202B7" w:rsidRDefault="009B3734" w:rsidP="005B2D68">
            <w:pPr>
              <w:spacing w:after="0"/>
              <w:rPr>
                <w:rFonts w:cs="Arial"/>
                <w:color w:val="000000"/>
                <w:sz w:val="16"/>
                <w:szCs w:val="16"/>
              </w:rPr>
            </w:pPr>
            <w:r w:rsidRPr="00A202B7">
              <w:rPr>
                <w:rFonts w:cs="Arial"/>
                <w:color w:val="000000"/>
                <w:sz w:val="16"/>
                <w:szCs w:val="16"/>
              </w:rPr>
              <w:t>2</w:t>
            </w:r>
          </w:p>
        </w:tc>
      </w:tr>
      <w:tr w:rsidR="009B3734" w:rsidRPr="00A877C7" w14:paraId="27E970E0"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0732632" w14:textId="77777777" w:rsidR="009B3734" w:rsidRPr="00A202B7" w:rsidRDefault="009B3734" w:rsidP="005B2D68">
            <w:pPr>
              <w:spacing w:after="0"/>
              <w:rPr>
                <w:rFonts w:cs="Arial"/>
                <w:color w:val="000000"/>
                <w:sz w:val="16"/>
                <w:szCs w:val="16"/>
              </w:rPr>
            </w:pPr>
            <w:r w:rsidRPr="00A202B7">
              <w:rPr>
                <w:rFonts w:cs="Arial"/>
                <w:color w:val="000000"/>
                <w:sz w:val="16"/>
                <w:szCs w:val="16"/>
              </w:rPr>
              <w:t>Copy of CLIA License</w:t>
            </w:r>
          </w:p>
        </w:tc>
        <w:tc>
          <w:tcPr>
            <w:tcW w:w="0" w:type="auto"/>
            <w:tcBorders>
              <w:top w:val="nil"/>
              <w:left w:val="nil"/>
              <w:bottom w:val="single" w:sz="4" w:space="0" w:color="auto"/>
              <w:right w:val="single" w:sz="4" w:space="0" w:color="auto"/>
            </w:tcBorders>
            <w:shd w:val="clear" w:color="auto" w:fill="auto"/>
            <w:noWrap/>
            <w:hideMark/>
          </w:tcPr>
          <w:p w14:paraId="5C8D08B4"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993D89B"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6870C96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19C0E8D" w14:textId="77777777" w:rsidR="009B3734" w:rsidRPr="00A202B7" w:rsidRDefault="009B3734" w:rsidP="005B2D68">
            <w:pPr>
              <w:spacing w:after="0"/>
              <w:rPr>
                <w:rFonts w:cs="Arial"/>
                <w:color w:val="000000"/>
                <w:sz w:val="16"/>
                <w:szCs w:val="16"/>
              </w:rPr>
            </w:pPr>
            <w:r w:rsidRPr="00A202B7">
              <w:rPr>
                <w:rFonts w:cs="Arial"/>
                <w:color w:val="000000"/>
                <w:sz w:val="16"/>
                <w:szCs w:val="16"/>
              </w:rPr>
              <w:t>Container, Waste Drainage, 10L</w:t>
            </w:r>
          </w:p>
        </w:tc>
        <w:tc>
          <w:tcPr>
            <w:tcW w:w="0" w:type="auto"/>
            <w:tcBorders>
              <w:top w:val="nil"/>
              <w:left w:val="nil"/>
              <w:bottom w:val="single" w:sz="4" w:space="0" w:color="auto"/>
              <w:right w:val="single" w:sz="4" w:space="0" w:color="auto"/>
            </w:tcBorders>
            <w:shd w:val="clear" w:color="auto" w:fill="auto"/>
            <w:noWrap/>
            <w:hideMark/>
          </w:tcPr>
          <w:p w14:paraId="1AE71483"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0A9E89"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54B39E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EB7A3D" w14:textId="77777777" w:rsidR="009B3734" w:rsidRPr="00A202B7" w:rsidRDefault="009B3734" w:rsidP="005B2D68">
            <w:pPr>
              <w:spacing w:after="0"/>
              <w:rPr>
                <w:rFonts w:cs="Arial"/>
                <w:color w:val="000000"/>
                <w:sz w:val="16"/>
                <w:szCs w:val="16"/>
              </w:rPr>
            </w:pPr>
            <w:r w:rsidRPr="00A202B7">
              <w:rPr>
                <w:rFonts w:cs="Arial"/>
                <w:color w:val="000000"/>
                <w:sz w:val="16"/>
                <w:szCs w:val="16"/>
              </w:rPr>
              <w:t>Coulter diff AcT Tainer Reagent Kit</w:t>
            </w:r>
          </w:p>
        </w:tc>
        <w:tc>
          <w:tcPr>
            <w:tcW w:w="0" w:type="auto"/>
            <w:tcBorders>
              <w:top w:val="nil"/>
              <w:left w:val="nil"/>
              <w:bottom w:val="single" w:sz="4" w:space="0" w:color="auto"/>
              <w:right w:val="single" w:sz="4" w:space="0" w:color="auto"/>
            </w:tcBorders>
            <w:shd w:val="clear" w:color="auto" w:fill="auto"/>
            <w:noWrap/>
            <w:hideMark/>
          </w:tcPr>
          <w:p w14:paraId="69BD5FBB"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10E8684"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5758588D"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1F9962E" w14:textId="77777777" w:rsidR="009B3734" w:rsidRPr="00A202B7" w:rsidRDefault="009B3734" w:rsidP="005B2D68">
            <w:pPr>
              <w:spacing w:after="0"/>
              <w:rPr>
                <w:rFonts w:cs="Arial"/>
                <w:color w:val="000000"/>
                <w:sz w:val="16"/>
                <w:szCs w:val="16"/>
              </w:rPr>
            </w:pPr>
            <w:r w:rsidRPr="00A202B7">
              <w:rPr>
                <w:rFonts w:cs="Arial"/>
                <w:color w:val="000000"/>
                <w:sz w:val="16"/>
                <w:szCs w:val="16"/>
              </w:rPr>
              <w:t>Sharps Container, w/Needle Remover, 1 Quart</w:t>
            </w:r>
          </w:p>
        </w:tc>
        <w:tc>
          <w:tcPr>
            <w:tcW w:w="0" w:type="auto"/>
            <w:tcBorders>
              <w:top w:val="nil"/>
              <w:left w:val="nil"/>
              <w:bottom w:val="single" w:sz="4" w:space="0" w:color="auto"/>
              <w:right w:val="single" w:sz="4" w:space="0" w:color="auto"/>
            </w:tcBorders>
            <w:shd w:val="clear" w:color="auto" w:fill="auto"/>
            <w:noWrap/>
            <w:hideMark/>
          </w:tcPr>
          <w:p w14:paraId="0F034A31" w14:textId="77777777" w:rsidR="009B3734" w:rsidRPr="00A202B7" w:rsidRDefault="009B3734" w:rsidP="005B2D68">
            <w:pPr>
              <w:spacing w:after="0"/>
              <w:rPr>
                <w:rFonts w:cs="Arial"/>
                <w:color w:val="000000"/>
                <w:sz w:val="16"/>
                <w:szCs w:val="16"/>
              </w:rPr>
            </w:pPr>
            <w:r w:rsidRPr="00A202B7">
              <w:rPr>
                <w:rFonts w:cs="Arial"/>
                <w:color w:val="000000"/>
                <w:sz w:val="16"/>
                <w:szCs w:val="16"/>
              </w:rPr>
              <w:t>BX</w:t>
            </w:r>
          </w:p>
        </w:tc>
        <w:tc>
          <w:tcPr>
            <w:tcW w:w="0" w:type="auto"/>
            <w:tcBorders>
              <w:top w:val="nil"/>
              <w:left w:val="nil"/>
              <w:bottom w:val="single" w:sz="4" w:space="0" w:color="auto"/>
              <w:right w:val="single" w:sz="4" w:space="0" w:color="auto"/>
            </w:tcBorders>
            <w:shd w:val="clear" w:color="auto" w:fill="auto"/>
            <w:noWrap/>
            <w:hideMark/>
          </w:tcPr>
          <w:p w14:paraId="0C41E770" w14:textId="77777777" w:rsidR="009B3734" w:rsidRPr="00A202B7" w:rsidRDefault="009B3734" w:rsidP="005B2D68">
            <w:pPr>
              <w:spacing w:after="0"/>
              <w:rPr>
                <w:rFonts w:cs="Arial"/>
                <w:color w:val="000000"/>
                <w:sz w:val="16"/>
                <w:szCs w:val="16"/>
              </w:rPr>
            </w:pPr>
            <w:r w:rsidRPr="00A202B7">
              <w:rPr>
                <w:rFonts w:cs="Arial"/>
                <w:color w:val="000000"/>
                <w:sz w:val="16"/>
                <w:szCs w:val="16"/>
              </w:rPr>
              <w:t>3</w:t>
            </w:r>
          </w:p>
        </w:tc>
      </w:tr>
      <w:tr w:rsidR="009B3734" w:rsidRPr="00A877C7" w14:paraId="5EC420D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34A0125" w14:textId="77777777" w:rsidR="009B3734" w:rsidRPr="00A202B7" w:rsidRDefault="009B3734" w:rsidP="005B2D68">
            <w:pPr>
              <w:spacing w:after="0"/>
              <w:rPr>
                <w:rFonts w:cs="Arial"/>
                <w:color w:val="000000"/>
                <w:sz w:val="16"/>
                <w:szCs w:val="16"/>
              </w:rPr>
            </w:pPr>
            <w:r w:rsidRPr="00A202B7">
              <w:rPr>
                <w:rFonts w:cs="Arial"/>
                <w:color w:val="000000"/>
                <w:sz w:val="16"/>
                <w:szCs w:val="16"/>
              </w:rPr>
              <w:t>Gloves, Examination, Nitrile, Large (Powder Free &amp; Latex Free)</w:t>
            </w:r>
          </w:p>
        </w:tc>
        <w:tc>
          <w:tcPr>
            <w:tcW w:w="0" w:type="auto"/>
            <w:tcBorders>
              <w:top w:val="nil"/>
              <w:left w:val="nil"/>
              <w:bottom w:val="single" w:sz="4" w:space="0" w:color="auto"/>
              <w:right w:val="single" w:sz="4" w:space="0" w:color="auto"/>
            </w:tcBorders>
            <w:shd w:val="clear" w:color="auto" w:fill="auto"/>
            <w:noWrap/>
            <w:hideMark/>
          </w:tcPr>
          <w:p w14:paraId="791AE62B"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7FCF809"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6FF3687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52D0BC9" w14:textId="77777777" w:rsidR="009B3734" w:rsidRPr="00A202B7" w:rsidRDefault="009B3734" w:rsidP="005B2D68">
            <w:pPr>
              <w:spacing w:after="0"/>
              <w:rPr>
                <w:rFonts w:cs="Arial"/>
                <w:color w:val="000000"/>
                <w:sz w:val="16"/>
                <w:szCs w:val="16"/>
              </w:rPr>
            </w:pPr>
            <w:r w:rsidRPr="00A202B7">
              <w:rPr>
                <w:rFonts w:cs="Arial"/>
                <w:color w:val="000000"/>
                <w:sz w:val="16"/>
                <w:szCs w:val="16"/>
              </w:rPr>
              <w:t>Gloves, Examination, Nitrile, Medium (Powder Free &amp; Latex Free)</w:t>
            </w:r>
          </w:p>
        </w:tc>
        <w:tc>
          <w:tcPr>
            <w:tcW w:w="0" w:type="auto"/>
            <w:tcBorders>
              <w:top w:val="nil"/>
              <w:left w:val="nil"/>
              <w:bottom w:val="single" w:sz="4" w:space="0" w:color="auto"/>
              <w:right w:val="single" w:sz="4" w:space="0" w:color="auto"/>
            </w:tcBorders>
            <w:shd w:val="clear" w:color="auto" w:fill="auto"/>
            <w:noWrap/>
            <w:hideMark/>
          </w:tcPr>
          <w:p w14:paraId="4C29E786"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EA3E0C9"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6C82152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FAA6C4" w14:textId="77777777" w:rsidR="009B3734" w:rsidRPr="00A202B7" w:rsidRDefault="009B3734" w:rsidP="005B2D68">
            <w:pPr>
              <w:spacing w:after="0"/>
              <w:rPr>
                <w:rFonts w:cs="Arial"/>
                <w:color w:val="000000"/>
                <w:sz w:val="16"/>
                <w:szCs w:val="16"/>
              </w:rPr>
            </w:pPr>
            <w:r w:rsidRPr="00A202B7">
              <w:rPr>
                <w:rFonts w:cs="Arial"/>
                <w:color w:val="000000"/>
                <w:sz w:val="16"/>
                <w:szCs w:val="16"/>
              </w:rPr>
              <w:t>Gloves, Examination, Nitrile, X-Large (Powder Free &amp; Latex Free)</w:t>
            </w:r>
          </w:p>
        </w:tc>
        <w:tc>
          <w:tcPr>
            <w:tcW w:w="0" w:type="auto"/>
            <w:tcBorders>
              <w:top w:val="nil"/>
              <w:left w:val="nil"/>
              <w:bottom w:val="single" w:sz="4" w:space="0" w:color="auto"/>
              <w:right w:val="single" w:sz="4" w:space="0" w:color="auto"/>
            </w:tcBorders>
            <w:shd w:val="clear" w:color="auto" w:fill="auto"/>
            <w:noWrap/>
            <w:hideMark/>
          </w:tcPr>
          <w:p w14:paraId="15DCA6D1"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CF84BD5"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432A69C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5724CC9" w14:textId="77777777" w:rsidR="009B3734" w:rsidRPr="00A202B7" w:rsidRDefault="009B3734" w:rsidP="005B2D68">
            <w:pPr>
              <w:spacing w:after="0"/>
              <w:rPr>
                <w:rFonts w:cs="Arial"/>
                <w:color w:val="000000"/>
                <w:sz w:val="16"/>
                <w:szCs w:val="16"/>
              </w:rPr>
            </w:pPr>
            <w:r w:rsidRPr="00A202B7">
              <w:rPr>
                <w:rFonts w:cs="Arial"/>
                <w:color w:val="000000"/>
                <w:sz w:val="16"/>
                <w:szCs w:val="16"/>
              </w:rPr>
              <w:t>Goggles, Safety, Chem Splash</w:t>
            </w:r>
          </w:p>
        </w:tc>
        <w:tc>
          <w:tcPr>
            <w:tcW w:w="0" w:type="auto"/>
            <w:tcBorders>
              <w:top w:val="nil"/>
              <w:left w:val="nil"/>
              <w:bottom w:val="single" w:sz="4" w:space="0" w:color="auto"/>
              <w:right w:val="single" w:sz="4" w:space="0" w:color="auto"/>
            </w:tcBorders>
            <w:shd w:val="clear" w:color="auto" w:fill="auto"/>
            <w:noWrap/>
            <w:hideMark/>
          </w:tcPr>
          <w:p w14:paraId="1CF8B023"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B89DE86" w14:textId="77777777" w:rsidR="009B3734" w:rsidRPr="00A202B7" w:rsidRDefault="009B3734" w:rsidP="005B2D68">
            <w:pPr>
              <w:spacing w:after="0"/>
              <w:rPr>
                <w:rFonts w:cs="Arial"/>
                <w:color w:val="000000"/>
                <w:sz w:val="16"/>
                <w:szCs w:val="16"/>
              </w:rPr>
            </w:pPr>
            <w:r w:rsidRPr="00A202B7">
              <w:rPr>
                <w:rFonts w:cs="Arial"/>
                <w:color w:val="000000"/>
                <w:sz w:val="16"/>
                <w:szCs w:val="16"/>
              </w:rPr>
              <w:t>2</w:t>
            </w:r>
          </w:p>
        </w:tc>
      </w:tr>
      <w:tr w:rsidR="009B3734" w:rsidRPr="00A877C7" w14:paraId="20D989F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2A0DB4" w14:textId="77777777" w:rsidR="009B3734" w:rsidRPr="00A202B7" w:rsidRDefault="009B3734" w:rsidP="005B2D68">
            <w:pPr>
              <w:spacing w:after="0"/>
              <w:rPr>
                <w:rFonts w:cs="Arial"/>
                <w:color w:val="000000"/>
                <w:sz w:val="16"/>
                <w:szCs w:val="16"/>
              </w:rPr>
            </w:pPr>
            <w:r w:rsidRPr="00A202B7">
              <w:rPr>
                <w:rFonts w:cs="Arial"/>
                <w:color w:val="000000"/>
                <w:sz w:val="16"/>
                <w:szCs w:val="16"/>
              </w:rPr>
              <w:t>Hand Sanitizer (Purell® Instant Hand Sanitizer, 12 oz.)</w:t>
            </w:r>
          </w:p>
        </w:tc>
        <w:tc>
          <w:tcPr>
            <w:tcW w:w="0" w:type="auto"/>
            <w:tcBorders>
              <w:top w:val="nil"/>
              <w:left w:val="nil"/>
              <w:bottom w:val="single" w:sz="4" w:space="0" w:color="auto"/>
              <w:right w:val="single" w:sz="4" w:space="0" w:color="auto"/>
            </w:tcBorders>
            <w:shd w:val="clear" w:color="auto" w:fill="auto"/>
            <w:noWrap/>
            <w:hideMark/>
          </w:tcPr>
          <w:p w14:paraId="615C949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7BE769F"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1787BB76"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8E2776" w14:textId="77777777" w:rsidR="009B3734" w:rsidRPr="00A202B7" w:rsidRDefault="009B3734" w:rsidP="005B2D68">
            <w:pPr>
              <w:spacing w:after="0"/>
              <w:rPr>
                <w:rFonts w:cs="Arial"/>
                <w:color w:val="000000"/>
                <w:sz w:val="16"/>
                <w:szCs w:val="16"/>
              </w:rPr>
            </w:pPr>
            <w:r w:rsidRPr="00A202B7">
              <w:rPr>
                <w:rFonts w:cs="Arial"/>
                <w:color w:val="000000"/>
                <w:sz w:val="16"/>
                <w:szCs w:val="16"/>
              </w:rPr>
              <w:t>Rocker, Tabletop Hemo-Dyne, 14 Tube Cap</w:t>
            </w:r>
          </w:p>
        </w:tc>
        <w:tc>
          <w:tcPr>
            <w:tcW w:w="0" w:type="auto"/>
            <w:tcBorders>
              <w:top w:val="nil"/>
              <w:left w:val="nil"/>
              <w:bottom w:val="single" w:sz="4" w:space="0" w:color="auto"/>
              <w:right w:val="single" w:sz="4" w:space="0" w:color="auto"/>
            </w:tcBorders>
            <w:shd w:val="clear" w:color="auto" w:fill="auto"/>
            <w:noWrap/>
            <w:hideMark/>
          </w:tcPr>
          <w:p w14:paraId="6C8CC131"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EDC6125"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BC1BFAA"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2F4A73" w14:textId="77777777" w:rsidR="009B3734" w:rsidRPr="00A202B7" w:rsidRDefault="009B3734" w:rsidP="005B2D68">
            <w:pPr>
              <w:spacing w:after="0"/>
              <w:rPr>
                <w:rFonts w:cs="Arial"/>
                <w:color w:val="000000"/>
                <w:sz w:val="16"/>
                <w:szCs w:val="16"/>
              </w:rPr>
            </w:pPr>
            <w:r w:rsidRPr="00A202B7">
              <w:rPr>
                <w:rFonts w:cs="Arial"/>
                <w:color w:val="000000"/>
                <w:sz w:val="16"/>
                <w:szCs w:val="16"/>
              </w:rPr>
              <w:t>IV, Starter Set</w:t>
            </w:r>
          </w:p>
        </w:tc>
        <w:tc>
          <w:tcPr>
            <w:tcW w:w="0" w:type="auto"/>
            <w:tcBorders>
              <w:top w:val="nil"/>
              <w:left w:val="nil"/>
              <w:bottom w:val="single" w:sz="4" w:space="0" w:color="auto"/>
              <w:right w:val="single" w:sz="4" w:space="0" w:color="auto"/>
            </w:tcBorders>
            <w:shd w:val="clear" w:color="auto" w:fill="auto"/>
            <w:noWrap/>
            <w:hideMark/>
          </w:tcPr>
          <w:p w14:paraId="2A47FA8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6635507"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1349DCB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E2B998" w14:textId="77777777" w:rsidR="009B3734" w:rsidRPr="00A202B7" w:rsidRDefault="009B3734" w:rsidP="005B2D68">
            <w:pPr>
              <w:spacing w:after="0"/>
              <w:rPr>
                <w:rFonts w:cs="Arial"/>
                <w:color w:val="000000"/>
                <w:sz w:val="16"/>
                <w:szCs w:val="16"/>
              </w:rPr>
            </w:pPr>
            <w:r w:rsidRPr="00A202B7">
              <w:rPr>
                <w:rFonts w:cs="Arial"/>
                <w:color w:val="000000"/>
                <w:sz w:val="16"/>
                <w:szCs w:val="16"/>
              </w:rPr>
              <w:t>Lab Coat, Knee Length, Long Sleeve, Medium</w:t>
            </w:r>
          </w:p>
        </w:tc>
        <w:tc>
          <w:tcPr>
            <w:tcW w:w="0" w:type="auto"/>
            <w:tcBorders>
              <w:top w:val="nil"/>
              <w:left w:val="nil"/>
              <w:bottom w:val="single" w:sz="4" w:space="0" w:color="auto"/>
              <w:right w:val="single" w:sz="4" w:space="0" w:color="auto"/>
            </w:tcBorders>
            <w:shd w:val="clear" w:color="auto" w:fill="auto"/>
            <w:noWrap/>
            <w:vAlign w:val="center"/>
            <w:hideMark/>
          </w:tcPr>
          <w:p w14:paraId="2EF6D815"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vAlign w:val="center"/>
            <w:hideMark/>
          </w:tcPr>
          <w:p w14:paraId="4ECC6BA1" w14:textId="77777777" w:rsidR="009B3734" w:rsidRPr="00A202B7" w:rsidRDefault="009B3734" w:rsidP="005B2D68">
            <w:pPr>
              <w:spacing w:after="0"/>
              <w:rPr>
                <w:rFonts w:cs="Arial"/>
                <w:color w:val="000000"/>
                <w:sz w:val="16"/>
                <w:szCs w:val="16"/>
              </w:rPr>
            </w:pPr>
            <w:r w:rsidRPr="00A202B7">
              <w:rPr>
                <w:rFonts w:cs="Arial"/>
                <w:color w:val="000000"/>
                <w:sz w:val="16"/>
                <w:szCs w:val="16"/>
              </w:rPr>
              <w:t>6</w:t>
            </w:r>
          </w:p>
        </w:tc>
      </w:tr>
      <w:tr w:rsidR="009B3734" w:rsidRPr="00A877C7" w14:paraId="74D563E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A4975F" w14:textId="77777777" w:rsidR="009B3734" w:rsidRPr="00A202B7" w:rsidRDefault="009B3734" w:rsidP="005B2D68">
            <w:pPr>
              <w:spacing w:after="0"/>
              <w:rPr>
                <w:rFonts w:cs="Arial"/>
                <w:color w:val="000000"/>
                <w:sz w:val="16"/>
                <w:szCs w:val="16"/>
              </w:rPr>
            </w:pPr>
            <w:r w:rsidRPr="00A202B7">
              <w:rPr>
                <w:rFonts w:cs="Arial"/>
                <w:color w:val="000000"/>
                <w:sz w:val="16"/>
                <w:szCs w:val="16"/>
              </w:rPr>
              <w:t>Lab Coat, Knee Length, Long Sleeve, Large</w:t>
            </w:r>
          </w:p>
        </w:tc>
        <w:tc>
          <w:tcPr>
            <w:tcW w:w="0" w:type="auto"/>
            <w:tcBorders>
              <w:top w:val="nil"/>
              <w:left w:val="nil"/>
              <w:bottom w:val="single" w:sz="4" w:space="0" w:color="auto"/>
              <w:right w:val="single" w:sz="4" w:space="0" w:color="auto"/>
            </w:tcBorders>
            <w:shd w:val="clear" w:color="auto" w:fill="auto"/>
            <w:noWrap/>
            <w:hideMark/>
          </w:tcPr>
          <w:p w14:paraId="2C4FD0E9"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D0E335E" w14:textId="77777777" w:rsidR="009B3734" w:rsidRPr="00A202B7" w:rsidRDefault="009B3734" w:rsidP="005B2D68">
            <w:pPr>
              <w:spacing w:after="0"/>
              <w:rPr>
                <w:rFonts w:cs="Arial"/>
                <w:color w:val="000000"/>
                <w:sz w:val="16"/>
                <w:szCs w:val="16"/>
              </w:rPr>
            </w:pPr>
            <w:r w:rsidRPr="00A202B7">
              <w:rPr>
                <w:rFonts w:cs="Arial"/>
                <w:color w:val="000000"/>
                <w:sz w:val="16"/>
                <w:szCs w:val="16"/>
              </w:rPr>
              <w:t>6</w:t>
            </w:r>
          </w:p>
        </w:tc>
      </w:tr>
      <w:tr w:rsidR="009B3734" w:rsidRPr="00A877C7" w14:paraId="4FAA210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659A90" w14:textId="77777777" w:rsidR="009B3734" w:rsidRPr="00A202B7" w:rsidRDefault="009B3734" w:rsidP="005B2D68">
            <w:pPr>
              <w:spacing w:after="0"/>
              <w:rPr>
                <w:rFonts w:cs="Arial"/>
                <w:color w:val="000000"/>
                <w:sz w:val="16"/>
                <w:szCs w:val="16"/>
              </w:rPr>
            </w:pPr>
            <w:r w:rsidRPr="00A202B7">
              <w:rPr>
                <w:rFonts w:cs="Arial"/>
                <w:color w:val="000000"/>
                <w:sz w:val="16"/>
                <w:szCs w:val="16"/>
              </w:rPr>
              <w:t>Lab Coat, Knee Length, Long Sleeve, X-Large</w:t>
            </w:r>
          </w:p>
        </w:tc>
        <w:tc>
          <w:tcPr>
            <w:tcW w:w="0" w:type="auto"/>
            <w:tcBorders>
              <w:top w:val="nil"/>
              <w:left w:val="nil"/>
              <w:bottom w:val="single" w:sz="4" w:space="0" w:color="auto"/>
              <w:right w:val="single" w:sz="4" w:space="0" w:color="auto"/>
            </w:tcBorders>
            <w:shd w:val="clear" w:color="auto" w:fill="auto"/>
            <w:noWrap/>
            <w:hideMark/>
          </w:tcPr>
          <w:p w14:paraId="09E7487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8D432B6" w14:textId="77777777" w:rsidR="009B3734" w:rsidRPr="00A202B7" w:rsidRDefault="009B3734" w:rsidP="005B2D68">
            <w:pPr>
              <w:spacing w:after="0"/>
              <w:rPr>
                <w:rFonts w:cs="Arial"/>
                <w:color w:val="000000"/>
                <w:sz w:val="16"/>
                <w:szCs w:val="16"/>
              </w:rPr>
            </w:pPr>
            <w:r w:rsidRPr="00A202B7">
              <w:rPr>
                <w:rFonts w:cs="Arial"/>
                <w:color w:val="000000"/>
                <w:sz w:val="16"/>
                <w:szCs w:val="16"/>
              </w:rPr>
              <w:t>6</w:t>
            </w:r>
          </w:p>
        </w:tc>
      </w:tr>
      <w:tr w:rsidR="009B3734" w:rsidRPr="00A877C7" w14:paraId="3C30EB3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CC2944A" w14:textId="77777777" w:rsidR="009B3734" w:rsidRPr="00A202B7" w:rsidRDefault="009B3734" w:rsidP="005B2D68">
            <w:pPr>
              <w:spacing w:after="0"/>
              <w:rPr>
                <w:rFonts w:cs="Arial"/>
                <w:color w:val="000000"/>
                <w:sz w:val="16"/>
                <w:szCs w:val="16"/>
              </w:rPr>
            </w:pPr>
            <w:r w:rsidRPr="00A202B7">
              <w:rPr>
                <w:rFonts w:cs="Arial"/>
                <w:color w:val="000000"/>
                <w:sz w:val="16"/>
                <w:szCs w:val="16"/>
              </w:rPr>
              <w:lastRenderedPageBreak/>
              <w:t>Needle, Blood Collection, 23G x 3/4"x12"</w:t>
            </w:r>
          </w:p>
        </w:tc>
        <w:tc>
          <w:tcPr>
            <w:tcW w:w="0" w:type="auto"/>
            <w:tcBorders>
              <w:top w:val="nil"/>
              <w:left w:val="nil"/>
              <w:bottom w:val="single" w:sz="4" w:space="0" w:color="auto"/>
              <w:right w:val="single" w:sz="4" w:space="0" w:color="auto"/>
            </w:tcBorders>
            <w:shd w:val="clear" w:color="auto" w:fill="auto"/>
            <w:noWrap/>
            <w:hideMark/>
          </w:tcPr>
          <w:p w14:paraId="5FBFA6EF"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67406AC"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2194E20B"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BDA5E8" w14:textId="77777777" w:rsidR="009B3734" w:rsidRPr="00A202B7" w:rsidRDefault="009B3734" w:rsidP="005B2D68">
            <w:pPr>
              <w:spacing w:after="0"/>
              <w:rPr>
                <w:rFonts w:cs="Arial"/>
                <w:color w:val="000000"/>
                <w:sz w:val="16"/>
                <w:szCs w:val="16"/>
              </w:rPr>
            </w:pPr>
            <w:r w:rsidRPr="00A202B7">
              <w:rPr>
                <w:rFonts w:cs="Arial"/>
                <w:color w:val="000000"/>
                <w:sz w:val="16"/>
                <w:szCs w:val="16"/>
              </w:rPr>
              <w:t>Needle, Blood Collection, 21G x 1-1/4"</w:t>
            </w:r>
          </w:p>
        </w:tc>
        <w:tc>
          <w:tcPr>
            <w:tcW w:w="0" w:type="auto"/>
            <w:tcBorders>
              <w:top w:val="nil"/>
              <w:left w:val="nil"/>
              <w:bottom w:val="single" w:sz="4" w:space="0" w:color="auto"/>
              <w:right w:val="single" w:sz="4" w:space="0" w:color="auto"/>
            </w:tcBorders>
            <w:shd w:val="clear" w:color="auto" w:fill="auto"/>
            <w:noWrap/>
            <w:hideMark/>
          </w:tcPr>
          <w:p w14:paraId="75927CD6"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FCC097E" w14:textId="77777777" w:rsidR="009B3734" w:rsidRPr="00A202B7" w:rsidRDefault="009B3734" w:rsidP="005B2D68">
            <w:pPr>
              <w:spacing w:after="0"/>
              <w:rPr>
                <w:rFonts w:cs="Arial"/>
                <w:color w:val="000000"/>
                <w:sz w:val="16"/>
                <w:szCs w:val="16"/>
              </w:rPr>
            </w:pPr>
            <w:r w:rsidRPr="00A202B7">
              <w:rPr>
                <w:rFonts w:cs="Arial"/>
                <w:color w:val="000000"/>
                <w:sz w:val="16"/>
                <w:szCs w:val="16"/>
              </w:rPr>
              <w:t>200</w:t>
            </w:r>
          </w:p>
        </w:tc>
      </w:tr>
      <w:tr w:rsidR="009B3734" w:rsidRPr="00A877C7" w14:paraId="0801BB5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B08D78" w14:textId="77777777" w:rsidR="009B3734" w:rsidRPr="00A202B7" w:rsidRDefault="009B3734" w:rsidP="005B2D68">
            <w:pPr>
              <w:spacing w:after="0"/>
              <w:rPr>
                <w:rFonts w:cs="Arial"/>
                <w:color w:val="000000"/>
                <w:sz w:val="16"/>
                <w:szCs w:val="16"/>
              </w:rPr>
            </w:pPr>
            <w:r w:rsidRPr="00A202B7">
              <w:rPr>
                <w:rFonts w:cs="Arial"/>
                <w:color w:val="000000"/>
                <w:sz w:val="16"/>
                <w:szCs w:val="16"/>
              </w:rPr>
              <w:t>Arterial Blood Gas Sampling Kit</w:t>
            </w:r>
          </w:p>
        </w:tc>
        <w:tc>
          <w:tcPr>
            <w:tcW w:w="0" w:type="auto"/>
            <w:tcBorders>
              <w:top w:val="nil"/>
              <w:left w:val="nil"/>
              <w:bottom w:val="single" w:sz="4" w:space="0" w:color="auto"/>
              <w:right w:val="single" w:sz="4" w:space="0" w:color="auto"/>
            </w:tcBorders>
            <w:shd w:val="clear" w:color="auto" w:fill="auto"/>
            <w:noWrap/>
            <w:hideMark/>
          </w:tcPr>
          <w:p w14:paraId="7B302DC0"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25813F1" w14:textId="77777777" w:rsidR="009B3734" w:rsidRPr="00A202B7" w:rsidRDefault="009B3734" w:rsidP="005B2D68">
            <w:pPr>
              <w:spacing w:after="0"/>
              <w:rPr>
                <w:rFonts w:cs="Arial"/>
                <w:color w:val="000000"/>
                <w:sz w:val="16"/>
                <w:szCs w:val="16"/>
              </w:rPr>
            </w:pPr>
            <w:r w:rsidRPr="00A202B7">
              <w:rPr>
                <w:rFonts w:cs="Arial"/>
                <w:color w:val="000000"/>
                <w:sz w:val="16"/>
                <w:szCs w:val="16"/>
              </w:rPr>
              <w:t>25</w:t>
            </w:r>
          </w:p>
        </w:tc>
      </w:tr>
      <w:tr w:rsidR="009B3734" w:rsidRPr="00A877C7" w14:paraId="5B727CE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7C3087" w14:textId="77777777" w:rsidR="009B3734" w:rsidRPr="00A202B7" w:rsidRDefault="009B3734" w:rsidP="005B2D68">
            <w:pPr>
              <w:spacing w:after="0"/>
              <w:rPr>
                <w:rFonts w:cs="Arial"/>
                <w:color w:val="000000"/>
                <w:sz w:val="16"/>
                <w:szCs w:val="16"/>
              </w:rPr>
            </w:pPr>
            <w:r w:rsidRPr="00A202B7">
              <w:rPr>
                <w:rFonts w:cs="Arial"/>
                <w:color w:val="000000"/>
                <w:sz w:val="16"/>
                <w:szCs w:val="16"/>
              </w:rPr>
              <w:t>Shears, Trauma</w:t>
            </w:r>
          </w:p>
        </w:tc>
        <w:tc>
          <w:tcPr>
            <w:tcW w:w="0" w:type="auto"/>
            <w:tcBorders>
              <w:top w:val="nil"/>
              <w:left w:val="nil"/>
              <w:bottom w:val="single" w:sz="4" w:space="0" w:color="auto"/>
              <w:right w:val="single" w:sz="4" w:space="0" w:color="auto"/>
            </w:tcBorders>
            <w:shd w:val="clear" w:color="auto" w:fill="auto"/>
            <w:noWrap/>
            <w:hideMark/>
          </w:tcPr>
          <w:p w14:paraId="485E7F8D"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5030F1"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43BE06A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22E3408" w14:textId="77777777" w:rsidR="009B3734" w:rsidRPr="00A202B7" w:rsidRDefault="009B3734" w:rsidP="005B2D68">
            <w:pPr>
              <w:spacing w:after="0"/>
              <w:rPr>
                <w:rFonts w:cs="Arial"/>
                <w:color w:val="000000"/>
                <w:sz w:val="16"/>
                <w:szCs w:val="16"/>
              </w:rPr>
            </w:pPr>
            <w:r w:rsidRPr="00A202B7">
              <w:rPr>
                <w:rFonts w:cs="Arial"/>
                <w:color w:val="000000"/>
                <w:sz w:val="16"/>
                <w:szCs w:val="16"/>
              </w:rPr>
              <w:t>Sponge, Gauze, 4" x 4", Non-sterile</w:t>
            </w:r>
          </w:p>
        </w:tc>
        <w:tc>
          <w:tcPr>
            <w:tcW w:w="0" w:type="auto"/>
            <w:tcBorders>
              <w:top w:val="nil"/>
              <w:left w:val="nil"/>
              <w:bottom w:val="single" w:sz="4" w:space="0" w:color="auto"/>
              <w:right w:val="single" w:sz="4" w:space="0" w:color="auto"/>
            </w:tcBorders>
            <w:shd w:val="clear" w:color="auto" w:fill="auto"/>
            <w:noWrap/>
            <w:hideMark/>
          </w:tcPr>
          <w:p w14:paraId="518F04C0"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6B61E87" w14:textId="77777777" w:rsidR="009B3734" w:rsidRPr="00A202B7" w:rsidRDefault="009B3734" w:rsidP="005B2D68">
            <w:pPr>
              <w:spacing w:after="0"/>
              <w:rPr>
                <w:rFonts w:cs="Arial"/>
                <w:color w:val="000000"/>
                <w:sz w:val="16"/>
                <w:szCs w:val="16"/>
              </w:rPr>
            </w:pPr>
            <w:r w:rsidRPr="00A202B7">
              <w:rPr>
                <w:rFonts w:cs="Arial"/>
                <w:color w:val="000000"/>
                <w:sz w:val="16"/>
                <w:szCs w:val="16"/>
              </w:rPr>
              <w:t>200</w:t>
            </w:r>
          </w:p>
        </w:tc>
      </w:tr>
      <w:tr w:rsidR="009B3734" w:rsidRPr="00A877C7" w14:paraId="6C48E3E1"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11CD78" w14:textId="77777777" w:rsidR="009B3734" w:rsidRPr="00A202B7" w:rsidRDefault="009B3734" w:rsidP="005B2D68">
            <w:pPr>
              <w:spacing w:after="0"/>
              <w:rPr>
                <w:rFonts w:cs="Arial"/>
                <w:color w:val="000000"/>
                <w:sz w:val="16"/>
                <w:szCs w:val="16"/>
              </w:rPr>
            </w:pPr>
            <w:r w:rsidRPr="00A202B7">
              <w:rPr>
                <w:rFonts w:cs="Arial"/>
                <w:color w:val="000000"/>
                <w:sz w:val="16"/>
                <w:szCs w:val="16"/>
              </w:rPr>
              <w:t>Hemoccult® Test Kit</w:t>
            </w:r>
          </w:p>
        </w:tc>
        <w:tc>
          <w:tcPr>
            <w:tcW w:w="0" w:type="auto"/>
            <w:tcBorders>
              <w:top w:val="nil"/>
              <w:left w:val="nil"/>
              <w:bottom w:val="single" w:sz="4" w:space="0" w:color="auto"/>
              <w:right w:val="single" w:sz="4" w:space="0" w:color="auto"/>
            </w:tcBorders>
            <w:shd w:val="clear" w:color="auto" w:fill="auto"/>
            <w:noWrap/>
            <w:hideMark/>
          </w:tcPr>
          <w:p w14:paraId="02045328"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AF6E1FF"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52A298F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35B2367" w14:textId="77777777" w:rsidR="009B3734" w:rsidRPr="00A202B7" w:rsidRDefault="009B3734" w:rsidP="005B2D68">
            <w:pPr>
              <w:spacing w:after="0"/>
              <w:rPr>
                <w:rFonts w:cs="Arial"/>
                <w:color w:val="000000"/>
                <w:sz w:val="16"/>
                <w:szCs w:val="16"/>
              </w:rPr>
            </w:pPr>
            <w:r w:rsidRPr="00A202B7">
              <w:rPr>
                <w:rFonts w:cs="Arial"/>
                <w:color w:val="000000"/>
                <w:sz w:val="16"/>
                <w:szCs w:val="16"/>
              </w:rPr>
              <w:t>Test Kit, Drug Abuse Panel (DOA), 25 Tests</w:t>
            </w:r>
          </w:p>
        </w:tc>
        <w:tc>
          <w:tcPr>
            <w:tcW w:w="0" w:type="auto"/>
            <w:tcBorders>
              <w:top w:val="nil"/>
              <w:left w:val="nil"/>
              <w:bottom w:val="single" w:sz="4" w:space="0" w:color="auto"/>
              <w:right w:val="single" w:sz="4" w:space="0" w:color="auto"/>
            </w:tcBorders>
            <w:shd w:val="clear" w:color="auto" w:fill="auto"/>
            <w:noWrap/>
            <w:hideMark/>
          </w:tcPr>
          <w:p w14:paraId="1A69F937"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E8A81CD"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6C5A705F"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2D359E7" w14:textId="77777777" w:rsidR="009B3734" w:rsidRPr="00A202B7" w:rsidRDefault="009B3734" w:rsidP="005B2D68">
            <w:pPr>
              <w:spacing w:after="0"/>
              <w:rPr>
                <w:rFonts w:cs="Arial"/>
                <w:color w:val="000000"/>
                <w:sz w:val="16"/>
                <w:szCs w:val="16"/>
              </w:rPr>
            </w:pPr>
            <w:r w:rsidRPr="00A202B7">
              <w:rPr>
                <w:rFonts w:cs="Arial"/>
                <w:color w:val="000000"/>
                <w:sz w:val="16"/>
                <w:szCs w:val="16"/>
              </w:rPr>
              <w:t>Tube, Capillary, 100 mcl, Lithium Heparin</w:t>
            </w:r>
          </w:p>
        </w:tc>
        <w:tc>
          <w:tcPr>
            <w:tcW w:w="0" w:type="auto"/>
            <w:tcBorders>
              <w:top w:val="nil"/>
              <w:left w:val="nil"/>
              <w:bottom w:val="single" w:sz="4" w:space="0" w:color="auto"/>
              <w:right w:val="single" w:sz="4" w:space="0" w:color="auto"/>
            </w:tcBorders>
            <w:shd w:val="clear" w:color="auto" w:fill="auto"/>
            <w:noWrap/>
            <w:hideMark/>
          </w:tcPr>
          <w:p w14:paraId="412CDDC4"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14482CA"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7A07742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495E96A" w14:textId="77777777" w:rsidR="009B3734" w:rsidRPr="00A202B7" w:rsidRDefault="009B3734" w:rsidP="005B2D68">
            <w:pPr>
              <w:spacing w:after="0"/>
              <w:rPr>
                <w:rFonts w:cs="Arial"/>
                <w:color w:val="000000"/>
                <w:sz w:val="16"/>
                <w:szCs w:val="16"/>
              </w:rPr>
            </w:pPr>
            <w:r w:rsidRPr="00A202B7">
              <w:rPr>
                <w:rFonts w:cs="Arial"/>
                <w:color w:val="000000"/>
                <w:sz w:val="16"/>
                <w:szCs w:val="16"/>
              </w:rPr>
              <w:t>Tube, Blood Collection, EDTA 4ml, Purple</w:t>
            </w:r>
          </w:p>
        </w:tc>
        <w:tc>
          <w:tcPr>
            <w:tcW w:w="0" w:type="auto"/>
            <w:tcBorders>
              <w:top w:val="nil"/>
              <w:left w:val="nil"/>
              <w:bottom w:val="single" w:sz="4" w:space="0" w:color="auto"/>
              <w:right w:val="single" w:sz="4" w:space="0" w:color="auto"/>
            </w:tcBorders>
            <w:shd w:val="clear" w:color="auto" w:fill="auto"/>
            <w:noWrap/>
            <w:hideMark/>
          </w:tcPr>
          <w:p w14:paraId="66287FE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AC0303D"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1D2C18F5"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AFF7D12" w14:textId="77777777" w:rsidR="009B3734" w:rsidRPr="00A202B7" w:rsidRDefault="009B3734" w:rsidP="005B2D68">
            <w:pPr>
              <w:spacing w:after="0"/>
              <w:rPr>
                <w:rFonts w:cs="Arial"/>
                <w:color w:val="000000"/>
                <w:sz w:val="16"/>
                <w:szCs w:val="16"/>
              </w:rPr>
            </w:pPr>
            <w:r w:rsidRPr="00A202B7">
              <w:rPr>
                <w:rFonts w:cs="Arial"/>
                <w:color w:val="000000"/>
                <w:sz w:val="16"/>
                <w:szCs w:val="16"/>
              </w:rPr>
              <w:t>Tube, Blood Collection, Green Top, Heparin, 4ml</w:t>
            </w:r>
          </w:p>
        </w:tc>
        <w:tc>
          <w:tcPr>
            <w:tcW w:w="0" w:type="auto"/>
            <w:tcBorders>
              <w:top w:val="nil"/>
              <w:left w:val="nil"/>
              <w:bottom w:val="single" w:sz="4" w:space="0" w:color="auto"/>
              <w:right w:val="single" w:sz="4" w:space="0" w:color="auto"/>
            </w:tcBorders>
            <w:shd w:val="clear" w:color="auto" w:fill="auto"/>
            <w:noWrap/>
            <w:hideMark/>
          </w:tcPr>
          <w:p w14:paraId="066DD5E9"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EB4123A"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7D488DD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FC63955" w14:textId="77777777" w:rsidR="009B3734" w:rsidRPr="00A202B7" w:rsidRDefault="009B3734" w:rsidP="005B2D68">
            <w:pPr>
              <w:spacing w:after="0"/>
              <w:rPr>
                <w:rFonts w:cs="Arial"/>
                <w:color w:val="000000"/>
                <w:sz w:val="16"/>
                <w:szCs w:val="16"/>
              </w:rPr>
            </w:pPr>
            <w:r w:rsidRPr="00A202B7">
              <w:rPr>
                <w:rFonts w:cs="Arial"/>
                <w:color w:val="000000"/>
                <w:sz w:val="16"/>
                <w:szCs w:val="16"/>
              </w:rPr>
              <w:t>Tube, Blood Collection, Red Top 7ml (Vac-U-Tainer)</w:t>
            </w:r>
          </w:p>
        </w:tc>
        <w:tc>
          <w:tcPr>
            <w:tcW w:w="0" w:type="auto"/>
            <w:tcBorders>
              <w:top w:val="nil"/>
              <w:left w:val="nil"/>
              <w:bottom w:val="single" w:sz="4" w:space="0" w:color="auto"/>
              <w:right w:val="single" w:sz="4" w:space="0" w:color="auto"/>
            </w:tcBorders>
            <w:shd w:val="clear" w:color="auto" w:fill="auto"/>
            <w:noWrap/>
            <w:hideMark/>
          </w:tcPr>
          <w:p w14:paraId="329252E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283971A" w14:textId="77777777" w:rsidR="009B3734" w:rsidRPr="00A202B7" w:rsidRDefault="009B3734" w:rsidP="005B2D68">
            <w:pPr>
              <w:spacing w:after="0"/>
              <w:rPr>
                <w:rFonts w:cs="Arial"/>
                <w:color w:val="000000"/>
                <w:sz w:val="16"/>
                <w:szCs w:val="16"/>
              </w:rPr>
            </w:pPr>
            <w:r w:rsidRPr="00A202B7">
              <w:rPr>
                <w:rFonts w:cs="Arial"/>
                <w:color w:val="000000"/>
                <w:sz w:val="16"/>
                <w:szCs w:val="16"/>
              </w:rPr>
              <w:t>100</w:t>
            </w:r>
          </w:p>
        </w:tc>
      </w:tr>
      <w:tr w:rsidR="009B3734" w:rsidRPr="00A877C7" w14:paraId="1801FC0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37689A8" w14:textId="77777777" w:rsidR="009B3734" w:rsidRPr="00A202B7" w:rsidRDefault="009B3734" w:rsidP="005B2D68">
            <w:pPr>
              <w:spacing w:after="0"/>
              <w:rPr>
                <w:rFonts w:cs="Arial"/>
                <w:color w:val="000000"/>
                <w:sz w:val="16"/>
                <w:szCs w:val="16"/>
              </w:rPr>
            </w:pPr>
            <w:r w:rsidRPr="00A202B7">
              <w:rPr>
                <w:rFonts w:cs="Arial"/>
                <w:color w:val="000000"/>
                <w:sz w:val="16"/>
                <w:szCs w:val="16"/>
              </w:rPr>
              <w:t>Tube, Blood Collection, (Vac-U-Tainer Barrel)</w:t>
            </w:r>
          </w:p>
        </w:tc>
        <w:tc>
          <w:tcPr>
            <w:tcW w:w="0" w:type="auto"/>
            <w:tcBorders>
              <w:top w:val="nil"/>
              <w:left w:val="nil"/>
              <w:bottom w:val="single" w:sz="4" w:space="0" w:color="auto"/>
              <w:right w:val="single" w:sz="4" w:space="0" w:color="auto"/>
            </w:tcBorders>
            <w:shd w:val="clear" w:color="auto" w:fill="auto"/>
            <w:noWrap/>
            <w:hideMark/>
          </w:tcPr>
          <w:p w14:paraId="558BEB57"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3D0455D" w14:textId="77777777" w:rsidR="009B3734" w:rsidRPr="00A202B7" w:rsidRDefault="009B3734" w:rsidP="005B2D68">
            <w:pPr>
              <w:spacing w:after="0"/>
              <w:rPr>
                <w:rFonts w:cs="Arial"/>
                <w:color w:val="000000"/>
                <w:sz w:val="16"/>
                <w:szCs w:val="16"/>
              </w:rPr>
            </w:pPr>
            <w:r w:rsidRPr="00A202B7">
              <w:rPr>
                <w:rFonts w:cs="Arial"/>
                <w:color w:val="000000"/>
                <w:sz w:val="16"/>
                <w:szCs w:val="16"/>
              </w:rPr>
              <w:t>250</w:t>
            </w:r>
          </w:p>
        </w:tc>
      </w:tr>
      <w:tr w:rsidR="009B3734" w:rsidRPr="00A877C7" w14:paraId="2C51B219"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2F0432" w14:textId="77777777" w:rsidR="009B3734" w:rsidRPr="00A202B7" w:rsidRDefault="009B3734" w:rsidP="005B2D68">
            <w:pPr>
              <w:spacing w:after="0"/>
              <w:rPr>
                <w:rFonts w:cs="Arial"/>
                <w:color w:val="000000"/>
                <w:sz w:val="16"/>
                <w:szCs w:val="16"/>
              </w:rPr>
            </w:pPr>
            <w:r w:rsidRPr="00A202B7">
              <w:rPr>
                <w:rFonts w:cs="Arial"/>
                <w:color w:val="000000"/>
                <w:sz w:val="16"/>
                <w:szCs w:val="16"/>
              </w:rPr>
              <w:t>Tube, Blood Collection, Holder (Vac-U-Tainer)</w:t>
            </w:r>
          </w:p>
        </w:tc>
        <w:tc>
          <w:tcPr>
            <w:tcW w:w="0" w:type="auto"/>
            <w:tcBorders>
              <w:top w:val="nil"/>
              <w:left w:val="nil"/>
              <w:bottom w:val="single" w:sz="4" w:space="0" w:color="auto"/>
              <w:right w:val="single" w:sz="4" w:space="0" w:color="auto"/>
            </w:tcBorders>
            <w:shd w:val="clear" w:color="auto" w:fill="auto"/>
            <w:noWrap/>
            <w:hideMark/>
          </w:tcPr>
          <w:p w14:paraId="69C0AF9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01DA50D"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363449C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52A42C5" w14:textId="77777777" w:rsidR="009B3734" w:rsidRPr="00A202B7" w:rsidRDefault="009B3734" w:rsidP="005B2D68">
            <w:pPr>
              <w:spacing w:after="0"/>
              <w:rPr>
                <w:rFonts w:cs="Arial"/>
                <w:color w:val="000000"/>
                <w:sz w:val="16"/>
                <w:szCs w:val="16"/>
              </w:rPr>
            </w:pPr>
            <w:r w:rsidRPr="00A202B7">
              <w:rPr>
                <w:rFonts w:cs="Arial"/>
                <w:color w:val="000000"/>
                <w:sz w:val="16"/>
                <w:szCs w:val="16"/>
              </w:rPr>
              <w:t>Urine Collection Kit (Easy Catch)</w:t>
            </w:r>
          </w:p>
        </w:tc>
        <w:tc>
          <w:tcPr>
            <w:tcW w:w="0" w:type="auto"/>
            <w:tcBorders>
              <w:top w:val="nil"/>
              <w:left w:val="nil"/>
              <w:bottom w:val="single" w:sz="4" w:space="0" w:color="auto"/>
              <w:right w:val="single" w:sz="4" w:space="0" w:color="auto"/>
            </w:tcBorders>
            <w:shd w:val="clear" w:color="auto" w:fill="auto"/>
            <w:noWrap/>
            <w:hideMark/>
          </w:tcPr>
          <w:p w14:paraId="515069AA"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4F28064" w14:textId="77777777" w:rsidR="009B3734" w:rsidRPr="00A202B7" w:rsidRDefault="009B3734" w:rsidP="005B2D68">
            <w:pPr>
              <w:spacing w:after="0"/>
              <w:rPr>
                <w:rFonts w:cs="Arial"/>
                <w:color w:val="000000"/>
                <w:sz w:val="16"/>
                <w:szCs w:val="16"/>
              </w:rPr>
            </w:pPr>
            <w:r w:rsidRPr="00A202B7">
              <w:rPr>
                <w:rFonts w:cs="Arial"/>
                <w:color w:val="000000"/>
                <w:sz w:val="16"/>
                <w:szCs w:val="16"/>
              </w:rPr>
              <w:t>25</w:t>
            </w:r>
          </w:p>
        </w:tc>
      </w:tr>
      <w:tr w:rsidR="009B3734" w:rsidRPr="00A877C7" w14:paraId="0CEF24EC"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F0036A3" w14:textId="77777777" w:rsidR="009B3734" w:rsidRPr="00A202B7" w:rsidRDefault="009B3734" w:rsidP="005B2D68">
            <w:pPr>
              <w:spacing w:after="0"/>
              <w:rPr>
                <w:rFonts w:cs="Arial"/>
                <w:color w:val="000000"/>
                <w:sz w:val="16"/>
                <w:szCs w:val="16"/>
              </w:rPr>
            </w:pPr>
            <w:r w:rsidRPr="00A202B7">
              <w:rPr>
                <w:rFonts w:cs="Arial"/>
                <w:color w:val="000000"/>
                <w:sz w:val="16"/>
                <w:szCs w:val="16"/>
              </w:rPr>
              <w:t>Wash Bottle, Nalgene, 500ml</w:t>
            </w:r>
          </w:p>
        </w:tc>
        <w:tc>
          <w:tcPr>
            <w:tcW w:w="0" w:type="auto"/>
            <w:tcBorders>
              <w:top w:val="nil"/>
              <w:left w:val="nil"/>
              <w:bottom w:val="single" w:sz="4" w:space="0" w:color="auto"/>
              <w:right w:val="single" w:sz="4" w:space="0" w:color="auto"/>
            </w:tcBorders>
            <w:shd w:val="clear" w:color="auto" w:fill="auto"/>
            <w:noWrap/>
            <w:hideMark/>
          </w:tcPr>
          <w:p w14:paraId="163CB3AE"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1C5D0FC"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23BC20D4"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682F40" w14:textId="77777777" w:rsidR="009B3734" w:rsidRPr="00A202B7" w:rsidRDefault="009B3734" w:rsidP="005B2D68">
            <w:pPr>
              <w:spacing w:after="0"/>
              <w:rPr>
                <w:rFonts w:cs="Arial"/>
                <w:color w:val="000000"/>
                <w:sz w:val="16"/>
                <w:szCs w:val="16"/>
              </w:rPr>
            </w:pPr>
            <w:r w:rsidRPr="00A202B7">
              <w:rPr>
                <w:rFonts w:cs="Arial"/>
                <w:color w:val="000000"/>
                <w:sz w:val="16"/>
                <w:szCs w:val="16"/>
              </w:rPr>
              <w:t>Microscope, Binocular w/Light Source</w:t>
            </w:r>
          </w:p>
        </w:tc>
        <w:tc>
          <w:tcPr>
            <w:tcW w:w="0" w:type="auto"/>
            <w:tcBorders>
              <w:top w:val="nil"/>
              <w:left w:val="nil"/>
              <w:bottom w:val="single" w:sz="4" w:space="0" w:color="auto"/>
              <w:right w:val="single" w:sz="4" w:space="0" w:color="auto"/>
            </w:tcBorders>
            <w:shd w:val="clear" w:color="auto" w:fill="auto"/>
            <w:noWrap/>
            <w:hideMark/>
          </w:tcPr>
          <w:p w14:paraId="30E988F6"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A380FA0"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622B7F88"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344253C" w14:textId="77777777" w:rsidR="009B3734" w:rsidRPr="00A202B7" w:rsidRDefault="009B3734" w:rsidP="005B2D68">
            <w:pPr>
              <w:spacing w:after="0"/>
              <w:rPr>
                <w:rFonts w:cs="Arial"/>
                <w:color w:val="000000"/>
                <w:sz w:val="16"/>
                <w:szCs w:val="16"/>
              </w:rPr>
            </w:pPr>
            <w:r w:rsidRPr="00A202B7">
              <w:rPr>
                <w:rFonts w:cs="Arial"/>
                <w:color w:val="000000"/>
                <w:sz w:val="16"/>
                <w:szCs w:val="16"/>
              </w:rPr>
              <w:t>Microscope, Binocular, Spare Bulb</w:t>
            </w:r>
          </w:p>
        </w:tc>
        <w:tc>
          <w:tcPr>
            <w:tcW w:w="0" w:type="auto"/>
            <w:tcBorders>
              <w:top w:val="nil"/>
              <w:left w:val="nil"/>
              <w:bottom w:val="single" w:sz="4" w:space="0" w:color="auto"/>
              <w:right w:val="single" w:sz="4" w:space="0" w:color="auto"/>
            </w:tcBorders>
            <w:shd w:val="clear" w:color="auto" w:fill="auto"/>
            <w:noWrap/>
            <w:hideMark/>
          </w:tcPr>
          <w:p w14:paraId="68551575"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3251F38" w14:textId="77777777" w:rsidR="009B3734" w:rsidRPr="00A202B7" w:rsidRDefault="009B3734" w:rsidP="005B2D68">
            <w:pPr>
              <w:spacing w:after="0"/>
              <w:rPr>
                <w:rFonts w:cs="Arial"/>
                <w:color w:val="000000"/>
                <w:sz w:val="16"/>
                <w:szCs w:val="16"/>
              </w:rPr>
            </w:pPr>
            <w:r w:rsidRPr="00A202B7">
              <w:rPr>
                <w:rFonts w:cs="Arial"/>
                <w:color w:val="000000"/>
                <w:sz w:val="16"/>
                <w:szCs w:val="16"/>
              </w:rPr>
              <w:t>1</w:t>
            </w:r>
          </w:p>
        </w:tc>
      </w:tr>
      <w:tr w:rsidR="009B3734" w:rsidRPr="00A877C7" w14:paraId="5A602CF3"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C87C98" w14:textId="77777777" w:rsidR="009B3734" w:rsidRPr="00A202B7" w:rsidRDefault="009B3734" w:rsidP="005B2D68">
            <w:pPr>
              <w:spacing w:after="0"/>
              <w:rPr>
                <w:rFonts w:cs="Arial"/>
                <w:color w:val="000000"/>
                <w:sz w:val="16"/>
                <w:szCs w:val="16"/>
              </w:rPr>
            </w:pPr>
            <w:r w:rsidRPr="00A202B7">
              <w:rPr>
                <w:rFonts w:cs="Arial"/>
                <w:color w:val="000000"/>
                <w:sz w:val="16"/>
                <w:szCs w:val="16"/>
              </w:rPr>
              <w:t>Microscope, Glass Slide, 25mm x 75mm</w:t>
            </w:r>
          </w:p>
        </w:tc>
        <w:tc>
          <w:tcPr>
            <w:tcW w:w="0" w:type="auto"/>
            <w:tcBorders>
              <w:top w:val="nil"/>
              <w:left w:val="nil"/>
              <w:bottom w:val="single" w:sz="4" w:space="0" w:color="auto"/>
              <w:right w:val="single" w:sz="4" w:space="0" w:color="auto"/>
            </w:tcBorders>
            <w:shd w:val="clear" w:color="auto" w:fill="auto"/>
            <w:noWrap/>
            <w:hideMark/>
          </w:tcPr>
          <w:p w14:paraId="5B60942E"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321950F" w14:textId="77777777" w:rsidR="009B3734" w:rsidRPr="00A202B7" w:rsidRDefault="009B3734" w:rsidP="005B2D68">
            <w:pPr>
              <w:spacing w:after="0"/>
              <w:rPr>
                <w:rFonts w:cs="Arial"/>
                <w:color w:val="000000"/>
                <w:sz w:val="16"/>
                <w:szCs w:val="16"/>
              </w:rPr>
            </w:pPr>
            <w:r w:rsidRPr="00A202B7">
              <w:rPr>
                <w:rFonts w:cs="Arial"/>
                <w:color w:val="000000"/>
                <w:sz w:val="16"/>
                <w:szCs w:val="16"/>
              </w:rPr>
              <w:t>144</w:t>
            </w:r>
          </w:p>
        </w:tc>
      </w:tr>
      <w:tr w:rsidR="009B3734" w:rsidRPr="00A877C7" w14:paraId="62C1EB6E"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A95193" w14:textId="77777777" w:rsidR="009B3734" w:rsidRPr="00A202B7" w:rsidRDefault="009B3734" w:rsidP="005B2D68">
            <w:pPr>
              <w:spacing w:after="0"/>
              <w:rPr>
                <w:rFonts w:cs="Arial"/>
                <w:color w:val="000000"/>
                <w:sz w:val="16"/>
                <w:szCs w:val="16"/>
              </w:rPr>
            </w:pPr>
            <w:r w:rsidRPr="00A202B7">
              <w:rPr>
                <w:rFonts w:cs="Arial"/>
                <w:color w:val="000000"/>
                <w:sz w:val="16"/>
                <w:szCs w:val="16"/>
              </w:rPr>
              <w:t>Microscope, Glass Slide, Cover (1 oz. box)</w:t>
            </w:r>
          </w:p>
        </w:tc>
        <w:tc>
          <w:tcPr>
            <w:tcW w:w="0" w:type="auto"/>
            <w:tcBorders>
              <w:top w:val="nil"/>
              <w:left w:val="nil"/>
              <w:bottom w:val="single" w:sz="4" w:space="0" w:color="auto"/>
              <w:right w:val="single" w:sz="4" w:space="0" w:color="auto"/>
            </w:tcBorders>
            <w:shd w:val="clear" w:color="auto" w:fill="auto"/>
            <w:noWrap/>
            <w:hideMark/>
          </w:tcPr>
          <w:p w14:paraId="18AB5271"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F866AF3" w14:textId="77777777" w:rsidR="009B3734" w:rsidRPr="00A202B7" w:rsidRDefault="009B3734" w:rsidP="005B2D68">
            <w:pPr>
              <w:spacing w:after="0"/>
              <w:rPr>
                <w:rFonts w:cs="Arial"/>
                <w:color w:val="000000"/>
                <w:sz w:val="16"/>
                <w:szCs w:val="16"/>
              </w:rPr>
            </w:pPr>
            <w:r w:rsidRPr="00A202B7">
              <w:rPr>
                <w:rFonts w:cs="Arial"/>
                <w:color w:val="000000"/>
                <w:sz w:val="16"/>
                <w:szCs w:val="16"/>
              </w:rPr>
              <w:t>200</w:t>
            </w:r>
          </w:p>
        </w:tc>
      </w:tr>
      <w:tr w:rsidR="009B3734" w:rsidRPr="00A877C7" w14:paraId="422C6527" w14:textId="77777777" w:rsidTr="005B2D68">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471BE3E" w14:textId="77777777" w:rsidR="009B3734" w:rsidRPr="00A202B7" w:rsidRDefault="009B3734" w:rsidP="005B2D68">
            <w:pPr>
              <w:spacing w:after="0"/>
              <w:rPr>
                <w:rFonts w:cs="Arial"/>
                <w:color w:val="000000"/>
                <w:sz w:val="16"/>
                <w:szCs w:val="16"/>
              </w:rPr>
            </w:pPr>
            <w:r w:rsidRPr="00A202B7">
              <w:rPr>
                <w:rFonts w:cs="Arial"/>
                <w:color w:val="000000"/>
                <w:sz w:val="16"/>
                <w:szCs w:val="16"/>
              </w:rPr>
              <w:t>Microscope, Lens Paper (1cm x 15 cm), 50 Sheets/Pack</w:t>
            </w:r>
          </w:p>
        </w:tc>
        <w:tc>
          <w:tcPr>
            <w:tcW w:w="0" w:type="auto"/>
            <w:tcBorders>
              <w:top w:val="nil"/>
              <w:left w:val="nil"/>
              <w:bottom w:val="single" w:sz="4" w:space="0" w:color="auto"/>
              <w:right w:val="single" w:sz="4" w:space="0" w:color="auto"/>
            </w:tcBorders>
            <w:shd w:val="clear" w:color="auto" w:fill="auto"/>
            <w:noWrap/>
            <w:hideMark/>
          </w:tcPr>
          <w:p w14:paraId="5A9C1DD9" w14:textId="77777777" w:rsidR="009B3734" w:rsidRPr="00A202B7" w:rsidRDefault="009B3734" w:rsidP="005B2D68">
            <w:pPr>
              <w:spacing w:after="0"/>
              <w:rPr>
                <w:rFonts w:cs="Arial"/>
                <w:color w:val="000000"/>
                <w:sz w:val="16"/>
                <w:szCs w:val="16"/>
              </w:rPr>
            </w:pPr>
            <w:r w:rsidRPr="00A202B7">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231F90E" w14:textId="77777777" w:rsidR="009B3734" w:rsidRPr="00A202B7" w:rsidRDefault="009B3734" w:rsidP="005B2D68">
            <w:pPr>
              <w:spacing w:after="0"/>
              <w:rPr>
                <w:rFonts w:cs="Arial"/>
                <w:color w:val="000000"/>
                <w:sz w:val="16"/>
                <w:szCs w:val="16"/>
              </w:rPr>
            </w:pPr>
            <w:r w:rsidRPr="00A202B7">
              <w:rPr>
                <w:rFonts w:cs="Arial"/>
                <w:color w:val="000000"/>
                <w:sz w:val="16"/>
                <w:szCs w:val="16"/>
              </w:rPr>
              <w:t>50</w:t>
            </w:r>
          </w:p>
        </w:tc>
      </w:tr>
    </w:tbl>
    <w:p w14:paraId="3C31658E" w14:textId="77777777" w:rsidR="009B3734" w:rsidRPr="00A877C7" w:rsidRDefault="009B3734" w:rsidP="009B3734">
      <w:pPr>
        <w:spacing w:line="259" w:lineRule="auto"/>
        <w:rPr>
          <w:rFonts w:cs="Arial"/>
          <w:b/>
        </w:rPr>
      </w:pPr>
    </w:p>
    <w:p w14:paraId="09455E5F" w14:textId="77777777" w:rsidR="006C4D2D" w:rsidRDefault="006C4D2D">
      <w:pPr>
        <w:spacing w:before="0" w:after="0"/>
        <w:rPr>
          <w:b/>
        </w:rPr>
      </w:pPr>
      <w:r>
        <w:rPr>
          <w:b/>
        </w:rPr>
        <w:br w:type="page"/>
      </w:r>
    </w:p>
    <w:p w14:paraId="09EE0AEB" w14:textId="094AD347" w:rsidR="006C4D2D" w:rsidRPr="006C4D2D" w:rsidRDefault="006C4D2D" w:rsidP="006C4D2D">
      <w:pPr>
        <w:rPr>
          <w:b/>
          <w:sz w:val="28"/>
          <w:szCs w:val="28"/>
        </w:rPr>
      </w:pPr>
      <w:r>
        <w:rPr>
          <w:b/>
          <w:sz w:val="28"/>
          <w:szCs w:val="28"/>
        </w:rPr>
        <w:lastRenderedPageBreak/>
        <w:t>250-Bed</w:t>
      </w:r>
      <w:r w:rsidR="008A475A">
        <w:rPr>
          <w:b/>
          <w:sz w:val="28"/>
          <w:szCs w:val="28"/>
        </w:rPr>
        <w:t xml:space="preserve"> Footprint</w:t>
      </w:r>
    </w:p>
    <w:tbl>
      <w:tblPr>
        <w:tblW w:w="7096"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86"/>
        <w:gridCol w:w="1610"/>
      </w:tblGrid>
      <w:tr w:rsidR="006C4D2D" w:rsidRPr="00A877C7" w14:paraId="01648209" w14:textId="77777777" w:rsidTr="008A475A">
        <w:trPr>
          <w:trHeight w:val="294"/>
        </w:trPr>
        <w:tc>
          <w:tcPr>
            <w:tcW w:w="5486"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14:paraId="161B0DFC" w14:textId="0C9772EE" w:rsidR="006C4D2D" w:rsidRPr="008A475A" w:rsidRDefault="008A475A" w:rsidP="008A475A">
            <w:pPr>
              <w:widowControl w:val="0"/>
              <w:autoSpaceDE w:val="0"/>
              <w:autoSpaceDN w:val="0"/>
              <w:spacing w:after="0"/>
              <w:ind w:left="-1105" w:firstLine="1105"/>
              <w:rPr>
                <w:rFonts w:eastAsia="Arial" w:cs="Arial"/>
                <w:b/>
                <w:color w:val="000000" w:themeColor="text1"/>
              </w:rPr>
            </w:pPr>
            <w:r w:rsidRPr="008A475A">
              <w:rPr>
                <w:rFonts w:eastAsia="Arial" w:cs="Arial"/>
                <w:b/>
                <w:color w:val="000000" w:themeColor="text1"/>
              </w:rPr>
              <w:t>Medical Staffing for 250-bed footprint</w:t>
            </w:r>
          </w:p>
        </w:tc>
        <w:tc>
          <w:tcPr>
            <w:tcW w:w="1610"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hideMark/>
          </w:tcPr>
          <w:p w14:paraId="26F43365" w14:textId="77777777" w:rsidR="006C4D2D" w:rsidRPr="00A877C7" w:rsidRDefault="006C4D2D" w:rsidP="008A475A">
            <w:pPr>
              <w:widowControl w:val="0"/>
              <w:autoSpaceDE w:val="0"/>
              <w:autoSpaceDN w:val="0"/>
              <w:spacing w:before="21" w:after="0" w:line="253" w:lineRule="exact"/>
              <w:ind w:left="284" w:right="211"/>
              <w:rPr>
                <w:rFonts w:eastAsia="Arial" w:cs="Arial"/>
                <w:b/>
                <w:color w:val="000000" w:themeColor="text1"/>
              </w:rPr>
            </w:pPr>
            <w:r w:rsidRPr="00A877C7">
              <w:rPr>
                <w:rFonts w:eastAsia="Arial" w:cs="Arial"/>
                <w:b/>
                <w:color w:val="000000" w:themeColor="text1"/>
                <w:w w:val="110"/>
              </w:rPr>
              <w:t>24 hours</w:t>
            </w:r>
          </w:p>
        </w:tc>
      </w:tr>
      <w:tr w:rsidR="006C4D2D" w:rsidRPr="00A877C7" w14:paraId="6B07D4B3" w14:textId="77777777" w:rsidTr="006C4D2D">
        <w:trPr>
          <w:trHeight w:val="301"/>
        </w:trPr>
        <w:tc>
          <w:tcPr>
            <w:tcW w:w="5486" w:type="dxa"/>
            <w:tcBorders>
              <w:top w:val="single" w:sz="12" w:space="0" w:color="000000"/>
              <w:left w:val="single" w:sz="12" w:space="0" w:color="000000"/>
              <w:bottom w:val="single" w:sz="12" w:space="0" w:color="000000"/>
              <w:right w:val="single" w:sz="12" w:space="0" w:color="000000"/>
            </w:tcBorders>
            <w:hideMark/>
          </w:tcPr>
          <w:p w14:paraId="07DD4CAB" w14:textId="77777777" w:rsidR="006C4D2D" w:rsidRPr="00A877C7" w:rsidRDefault="006C4D2D" w:rsidP="006C4D2D">
            <w:pPr>
              <w:widowControl w:val="0"/>
              <w:autoSpaceDE w:val="0"/>
              <w:autoSpaceDN w:val="0"/>
              <w:spacing w:before="29" w:after="0" w:line="253" w:lineRule="exact"/>
              <w:ind w:left="121"/>
              <w:rPr>
                <w:rFonts w:eastAsia="Arial" w:cs="Arial"/>
                <w:color w:val="000000" w:themeColor="text1"/>
                <w:w w:val="105"/>
              </w:rPr>
            </w:pPr>
            <w:r w:rsidRPr="00A877C7">
              <w:rPr>
                <w:rFonts w:eastAsia="Arial" w:cs="Arial"/>
                <w:color w:val="000000" w:themeColor="text1"/>
                <w:w w:val="105"/>
              </w:rPr>
              <w:t>Physician</w:t>
            </w:r>
          </w:p>
        </w:tc>
        <w:tc>
          <w:tcPr>
            <w:tcW w:w="1610" w:type="dxa"/>
            <w:tcBorders>
              <w:top w:val="single" w:sz="12" w:space="0" w:color="000000"/>
              <w:left w:val="single" w:sz="12" w:space="0" w:color="000000"/>
              <w:bottom w:val="single" w:sz="12" w:space="0" w:color="000000"/>
              <w:right w:val="single" w:sz="12" w:space="0" w:color="000000"/>
            </w:tcBorders>
            <w:hideMark/>
          </w:tcPr>
          <w:p w14:paraId="4FD2F4D8" w14:textId="77777777" w:rsidR="006C4D2D" w:rsidRPr="00A877C7" w:rsidRDefault="006C4D2D" w:rsidP="006C4D2D">
            <w:pPr>
              <w:widowControl w:val="0"/>
              <w:autoSpaceDE w:val="0"/>
              <w:autoSpaceDN w:val="0"/>
              <w:spacing w:before="36" w:after="0" w:line="245" w:lineRule="exact"/>
              <w:ind w:left="284" w:right="202"/>
              <w:jc w:val="center"/>
              <w:rPr>
                <w:rFonts w:eastAsia="Arial" w:cs="Arial"/>
                <w:color w:val="000000" w:themeColor="text1"/>
              </w:rPr>
            </w:pPr>
            <w:r w:rsidRPr="00A877C7">
              <w:rPr>
                <w:rFonts w:eastAsia="Arial" w:cs="Arial"/>
                <w:color w:val="000000" w:themeColor="text1"/>
                <w:w w:val="110"/>
              </w:rPr>
              <w:t>2</w:t>
            </w:r>
          </w:p>
        </w:tc>
      </w:tr>
      <w:tr w:rsidR="006C4D2D" w:rsidRPr="00A877C7" w14:paraId="14AFFF5C" w14:textId="77777777" w:rsidTr="006C4D2D">
        <w:trPr>
          <w:trHeight w:val="294"/>
        </w:trPr>
        <w:tc>
          <w:tcPr>
            <w:tcW w:w="5486" w:type="dxa"/>
            <w:tcBorders>
              <w:top w:val="single" w:sz="12" w:space="0" w:color="000000"/>
              <w:left w:val="single" w:sz="12" w:space="0" w:color="000000"/>
              <w:bottom w:val="single" w:sz="12" w:space="0" w:color="000000"/>
              <w:right w:val="single" w:sz="12" w:space="0" w:color="000000"/>
            </w:tcBorders>
            <w:hideMark/>
          </w:tcPr>
          <w:p w14:paraId="2677D176" w14:textId="77777777" w:rsidR="006C4D2D" w:rsidRPr="00A877C7" w:rsidRDefault="006C4D2D" w:rsidP="006C4D2D">
            <w:pPr>
              <w:widowControl w:val="0"/>
              <w:autoSpaceDE w:val="0"/>
              <w:autoSpaceDN w:val="0"/>
              <w:spacing w:before="29" w:after="0" w:line="246" w:lineRule="exact"/>
              <w:ind w:left="126"/>
              <w:rPr>
                <w:rFonts w:eastAsia="Arial" w:cs="Arial"/>
                <w:color w:val="000000" w:themeColor="text1"/>
              </w:rPr>
            </w:pPr>
            <w:r w:rsidRPr="00A877C7">
              <w:rPr>
                <w:rFonts w:eastAsia="Arial" w:cs="Arial"/>
                <w:color w:val="000000" w:themeColor="text1"/>
                <w:w w:val="105"/>
              </w:rPr>
              <w:t>Advanced providers (PA / NP)</w:t>
            </w:r>
          </w:p>
        </w:tc>
        <w:tc>
          <w:tcPr>
            <w:tcW w:w="1610" w:type="dxa"/>
            <w:tcBorders>
              <w:top w:val="single" w:sz="12" w:space="0" w:color="000000"/>
              <w:left w:val="single" w:sz="12" w:space="0" w:color="000000"/>
              <w:bottom w:val="single" w:sz="12" w:space="0" w:color="000000"/>
              <w:right w:val="single" w:sz="12" w:space="0" w:color="000000"/>
            </w:tcBorders>
            <w:hideMark/>
          </w:tcPr>
          <w:p w14:paraId="5DAB6E36" w14:textId="77777777" w:rsidR="006C4D2D" w:rsidRPr="00A877C7" w:rsidRDefault="006C4D2D" w:rsidP="006C4D2D">
            <w:pPr>
              <w:widowControl w:val="0"/>
              <w:autoSpaceDE w:val="0"/>
              <w:autoSpaceDN w:val="0"/>
              <w:spacing w:before="22" w:after="0" w:line="252" w:lineRule="exact"/>
              <w:ind w:left="284" w:right="202"/>
              <w:jc w:val="center"/>
              <w:rPr>
                <w:rFonts w:eastAsia="Arial" w:cs="Arial"/>
                <w:color w:val="000000" w:themeColor="text1"/>
              </w:rPr>
            </w:pPr>
            <w:r w:rsidRPr="00A877C7">
              <w:rPr>
                <w:rFonts w:eastAsia="Arial" w:cs="Arial"/>
                <w:color w:val="000000" w:themeColor="text1"/>
                <w:w w:val="110"/>
              </w:rPr>
              <w:t>4</w:t>
            </w:r>
          </w:p>
        </w:tc>
      </w:tr>
      <w:tr w:rsidR="006C4D2D" w:rsidRPr="00A877C7" w14:paraId="07F71992" w14:textId="77777777" w:rsidTr="006C4D2D">
        <w:trPr>
          <w:trHeight w:val="309"/>
        </w:trPr>
        <w:tc>
          <w:tcPr>
            <w:tcW w:w="5486" w:type="dxa"/>
            <w:tcBorders>
              <w:top w:val="single" w:sz="12" w:space="0" w:color="000000"/>
              <w:left w:val="single" w:sz="12" w:space="0" w:color="000000"/>
              <w:bottom w:val="single" w:sz="12" w:space="0" w:color="000000"/>
              <w:right w:val="single" w:sz="12" w:space="0" w:color="000000"/>
            </w:tcBorders>
            <w:hideMark/>
          </w:tcPr>
          <w:p w14:paraId="3EE43BEC" w14:textId="77777777" w:rsidR="006C4D2D" w:rsidRPr="00A877C7" w:rsidRDefault="006C4D2D" w:rsidP="006C4D2D">
            <w:pPr>
              <w:widowControl w:val="0"/>
              <w:autoSpaceDE w:val="0"/>
              <w:autoSpaceDN w:val="0"/>
              <w:spacing w:before="29" w:after="0" w:line="260" w:lineRule="exact"/>
              <w:ind w:left="126"/>
              <w:rPr>
                <w:rFonts w:eastAsia="Arial" w:cs="Arial"/>
                <w:color w:val="000000" w:themeColor="text1"/>
              </w:rPr>
            </w:pPr>
            <w:r w:rsidRPr="00A877C7">
              <w:rPr>
                <w:rFonts w:eastAsia="Arial" w:cs="Arial"/>
                <w:color w:val="000000" w:themeColor="text1"/>
                <w:w w:val="105"/>
              </w:rPr>
              <w:t>Patient Care Providers (Combination of Nurses / Intermediate Care Technicians / EMTs / Paramedics)</w:t>
            </w:r>
          </w:p>
        </w:tc>
        <w:tc>
          <w:tcPr>
            <w:tcW w:w="1610" w:type="dxa"/>
            <w:tcBorders>
              <w:top w:val="single" w:sz="12" w:space="0" w:color="000000"/>
              <w:left w:val="single" w:sz="12" w:space="0" w:color="000000"/>
              <w:bottom w:val="single" w:sz="12" w:space="0" w:color="000000"/>
              <w:right w:val="single" w:sz="12" w:space="0" w:color="000000"/>
            </w:tcBorders>
            <w:hideMark/>
          </w:tcPr>
          <w:p w14:paraId="54DB9BDC" w14:textId="77777777" w:rsidR="006C4D2D" w:rsidRPr="00A877C7" w:rsidRDefault="006C4D2D" w:rsidP="006C4D2D">
            <w:pPr>
              <w:widowControl w:val="0"/>
              <w:autoSpaceDE w:val="0"/>
              <w:autoSpaceDN w:val="0"/>
              <w:spacing w:before="2" w:after="0" w:line="287" w:lineRule="exact"/>
              <w:ind w:left="680" w:right="594"/>
              <w:jc w:val="center"/>
              <w:rPr>
                <w:rFonts w:eastAsia="Arial" w:cs="Arial"/>
                <w:color w:val="000000" w:themeColor="text1"/>
              </w:rPr>
            </w:pPr>
            <w:r w:rsidRPr="00A877C7">
              <w:rPr>
                <w:rFonts w:eastAsia="Arial" w:cs="Arial"/>
                <w:color w:val="000000" w:themeColor="text1"/>
                <w:w w:val="110"/>
              </w:rPr>
              <w:t>60</w:t>
            </w:r>
          </w:p>
        </w:tc>
      </w:tr>
      <w:tr w:rsidR="006C4D2D" w:rsidRPr="00A877C7" w14:paraId="77B423F1" w14:textId="77777777" w:rsidTr="006C4D2D">
        <w:trPr>
          <w:trHeight w:val="287"/>
        </w:trPr>
        <w:tc>
          <w:tcPr>
            <w:tcW w:w="5486" w:type="dxa"/>
            <w:tcBorders>
              <w:top w:val="single" w:sz="12" w:space="0" w:color="000000"/>
              <w:left w:val="single" w:sz="12" w:space="0" w:color="000000"/>
              <w:bottom w:val="single" w:sz="12" w:space="0" w:color="000000"/>
              <w:right w:val="single" w:sz="12" w:space="0" w:color="000000"/>
            </w:tcBorders>
            <w:hideMark/>
          </w:tcPr>
          <w:p w14:paraId="2D9CB6EE" w14:textId="77777777" w:rsidR="006C4D2D" w:rsidRPr="00A877C7" w:rsidRDefault="006C4D2D" w:rsidP="006C4D2D">
            <w:pPr>
              <w:widowControl w:val="0"/>
              <w:autoSpaceDE w:val="0"/>
              <w:autoSpaceDN w:val="0"/>
              <w:spacing w:before="24" w:after="0" w:line="243" w:lineRule="exact"/>
              <w:ind w:right="61"/>
              <w:jc w:val="right"/>
              <w:rPr>
                <w:rFonts w:eastAsia="Arial" w:cs="Arial"/>
                <w:b/>
                <w:color w:val="000000" w:themeColor="text1"/>
              </w:rPr>
            </w:pPr>
            <w:r w:rsidRPr="00A877C7">
              <w:rPr>
                <w:rFonts w:eastAsia="Arial" w:cs="Arial"/>
                <w:b/>
                <w:color w:val="000000" w:themeColor="text1"/>
              </w:rPr>
              <w:t>Total</w:t>
            </w:r>
          </w:p>
        </w:tc>
        <w:tc>
          <w:tcPr>
            <w:tcW w:w="1610" w:type="dxa"/>
            <w:tcBorders>
              <w:top w:val="single" w:sz="12" w:space="0" w:color="000000"/>
              <w:left w:val="single" w:sz="12" w:space="0" w:color="000000"/>
              <w:bottom w:val="single" w:sz="12" w:space="0" w:color="000000"/>
              <w:right w:val="single" w:sz="12" w:space="0" w:color="000000"/>
            </w:tcBorders>
            <w:hideMark/>
          </w:tcPr>
          <w:p w14:paraId="70228779" w14:textId="77777777" w:rsidR="006C4D2D" w:rsidRPr="00A877C7" w:rsidRDefault="006C4D2D" w:rsidP="006C4D2D">
            <w:pPr>
              <w:widowControl w:val="0"/>
              <w:autoSpaceDE w:val="0"/>
              <w:autoSpaceDN w:val="0"/>
              <w:spacing w:after="0"/>
              <w:ind w:left="680" w:right="594"/>
              <w:jc w:val="center"/>
              <w:rPr>
                <w:rFonts w:eastAsia="Arial" w:cs="Arial"/>
                <w:b/>
                <w:bCs/>
                <w:color w:val="000000" w:themeColor="text1"/>
              </w:rPr>
            </w:pPr>
            <w:r w:rsidRPr="00A877C7">
              <w:rPr>
                <w:rFonts w:eastAsia="Arial" w:cs="Arial"/>
                <w:b/>
                <w:bCs/>
                <w:color w:val="000000" w:themeColor="text1"/>
                <w:w w:val="105"/>
              </w:rPr>
              <w:t>66</w:t>
            </w:r>
          </w:p>
        </w:tc>
      </w:tr>
    </w:tbl>
    <w:p w14:paraId="6A0DFA4C" w14:textId="77777777" w:rsidR="008A475A" w:rsidRDefault="008A475A" w:rsidP="008A475A">
      <w:pPr>
        <w:ind w:left="990"/>
        <w:rPr>
          <w:u w:val="single"/>
        </w:rPr>
      </w:pPr>
    </w:p>
    <w:p w14:paraId="1831AF8E" w14:textId="33269424" w:rsidR="008A475A" w:rsidRPr="005B2D68" w:rsidRDefault="008A475A" w:rsidP="008A475A">
      <w:pPr>
        <w:ind w:left="990"/>
        <w:rPr>
          <w:u w:val="single"/>
        </w:rPr>
      </w:pPr>
      <w:r>
        <w:rPr>
          <w:u w:val="single"/>
        </w:rPr>
        <w:t xml:space="preserve">Note on </w:t>
      </w:r>
      <w:r w:rsidRPr="005B2D68">
        <w:rPr>
          <w:u w:val="single"/>
        </w:rPr>
        <w:t>Personal Protective Equipment</w:t>
      </w:r>
    </w:p>
    <w:p w14:paraId="45288A51" w14:textId="4F4A8FFB" w:rsidR="008A475A" w:rsidRPr="00A877C7" w:rsidRDefault="008A475A" w:rsidP="008A475A">
      <w:pPr>
        <w:ind w:left="990"/>
        <w:rPr>
          <w:rFonts w:cs="Arial"/>
        </w:rPr>
      </w:pPr>
      <w:r w:rsidRPr="00A877C7">
        <w:rPr>
          <w:rFonts w:cs="Arial"/>
        </w:rPr>
        <w:t xml:space="preserve">Based on the current COVID-19 situation and availability of PPE, CDC has specific recommendations PPE use. Please refer to current CDC </w:t>
      </w:r>
      <w:r w:rsidR="001C7574">
        <w:rPr>
          <w:rFonts w:cs="Arial"/>
        </w:rPr>
        <w:t xml:space="preserve">guidance </w:t>
      </w:r>
      <w:r w:rsidRPr="00A877C7">
        <w:rPr>
          <w:rFonts w:cs="Arial"/>
        </w:rPr>
        <w:t xml:space="preserve">to ensure that all staff (e.g., security, support staff, logistics, </w:t>
      </w:r>
      <w:proofErr w:type="gramStart"/>
      <w:r w:rsidRPr="00A877C7">
        <w:rPr>
          <w:rFonts w:cs="Arial"/>
        </w:rPr>
        <w:t>medical</w:t>
      </w:r>
      <w:proofErr w:type="gramEnd"/>
      <w:r w:rsidRPr="00A877C7">
        <w:rPr>
          <w:rFonts w:cs="Arial"/>
        </w:rPr>
        <w:t xml:space="preserve"> providers) caring for patients with COVID-19 have appropriate PPE. </w:t>
      </w:r>
      <w:r w:rsidR="00D17A1A" w:rsidRPr="00D17A1A">
        <w:rPr>
          <w:rFonts w:cs="Arial"/>
        </w:rPr>
        <w:t xml:space="preserve">PPE is a component of an overall infection prevention and control </w:t>
      </w:r>
      <w:r w:rsidR="004B5DE8" w:rsidRPr="00D17A1A">
        <w:rPr>
          <w:rFonts w:cs="Arial"/>
        </w:rPr>
        <w:t>strategy that</w:t>
      </w:r>
      <w:r w:rsidR="00D17A1A" w:rsidRPr="00D17A1A">
        <w:rPr>
          <w:rFonts w:cs="Arial"/>
        </w:rPr>
        <w:t xml:space="preserve"> includes administrative and environmental controls in addition to hand hygiene, PPE and other measures to ensure safe provision of care and limiting the risk of nosocomial spread of infection.  Please refer to CDC current guidance for infection prevention and control strategies.</w:t>
      </w:r>
    </w:p>
    <w:p w14:paraId="3F4F2AF4" w14:textId="77777777" w:rsidR="008A475A" w:rsidRPr="00A877C7" w:rsidRDefault="008A475A" w:rsidP="008A475A">
      <w:pPr>
        <w:ind w:left="990"/>
        <w:rPr>
          <w:rFonts w:cs="Arial"/>
        </w:rPr>
      </w:pPr>
      <w:r w:rsidRPr="00A877C7">
        <w:rPr>
          <w:rFonts w:cs="Arial"/>
        </w:rPr>
        <w:t xml:space="preserve">It </w:t>
      </w:r>
      <w:proofErr w:type="gramStart"/>
      <w:r w:rsidRPr="00A877C7">
        <w:rPr>
          <w:rFonts w:cs="Arial"/>
        </w:rPr>
        <w:t>is recommended</w:t>
      </w:r>
      <w:proofErr w:type="gramEnd"/>
      <w:r w:rsidRPr="00A877C7">
        <w:rPr>
          <w:rFonts w:cs="Arial"/>
        </w:rPr>
        <w:t xml:space="preserve"> that each site measure amount of PPE at the beginning and end of each day and monitor the burn rate of PPE on a daily basis. The online </w:t>
      </w:r>
      <w:hyperlink r:id="rId41" w:history="1">
        <w:r w:rsidRPr="00A877C7">
          <w:rPr>
            <w:rStyle w:val="Hyperlink"/>
            <w:rFonts w:cs="Arial"/>
          </w:rPr>
          <w:t>CDC Personal Protective Equipment (PPE) Burn Rate Calculator</w:t>
        </w:r>
      </w:hyperlink>
      <w:r w:rsidRPr="00A877C7">
        <w:rPr>
          <w:rFonts w:cs="Arial"/>
        </w:rPr>
        <w:t xml:space="preserve"> is a spreadsheet-based model that provides information for healthcare facilities to plan and optimize the use of PPE for response to coronavirus disease 2019 (COVID-19). This tool </w:t>
      </w:r>
      <w:proofErr w:type="gramStart"/>
      <w:r w:rsidRPr="00A877C7">
        <w:rPr>
          <w:rFonts w:cs="Arial"/>
        </w:rPr>
        <w:t>can also be used</w:t>
      </w:r>
      <w:proofErr w:type="gramEnd"/>
      <w:r w:rsidRPr="00A877C7">
        <w:rPr>
          <w:rFonts w:cs="Arial"/>
        </w:rPr>
        <w:t xml:space="preserve"> for planning PPE use outside the context of COVID-19, where PPE shortages may also occur due to supply chain issues related to the COVID-19 response (e.g. manufacturing facilities).</w:t>
      </w:r>
    </w:p>
    <w:p w14:paraId="5B2FB133" w14:textId="77777777" w:rsidR="008A475A" w:rsidRPr="00A877C7" w:rsidRDefault="008A475A" w:rsidP="008A475A">
      <w:pPr>
        <w:ind w:left="990"/>
        <w:rPr>
          <w:rFonts w:cs="Arial"/>
        </w:rPr>
      </w:pPr>
      <w:r w:rsidRPr="00A877C7">
        <w:rPr>
          <w:rFonts w:cs="Arial"/>
        </w:rPr>
        <w:t xml:space="preserve">Based on previous experience the table below is a reference for the potential burn rate of PPE for a General (non-acute) Care 50-bed site for 10 days. </w:t>
      </w:r>
    </w:p>
    <w:tbl>
      <w:tblPr>
        <w:tblW w:w="0" w:type="auto"/>
        <w:jc w:val="center"/>
        <w:tblLook w:val="04A0" w:firstRow="1" w:lastRow="0" w:firstColumn="1" w:lastColumn="0" w:noHBand="0" w:noVBand="1"/>
      </w:tblPr>
      <w:tblGrid>
        <w:gridCol w:w="3447"/>
        <w:gridCol w:w="1562"/>
        <w:gridCol w:w="2416"/>
      </w:tblGrid>
      <w:tr w:rsidR="008A475A" w:rsidRPr="009B3734" w14:paraId="371A9C5D" w14:textId="77777777" w:rsidTr="007F52D1">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DD435" w14:textId="77777777" w:rsidR="008A475A" w:rsidRPr="009B3734" w:rsidRDefault="008A475A" w:rsidP="008A475A">
            <w:pPr>
              <w:spacing w:after="0"/>
              <w:ind w:left="990"/>
              <w:jc w:val="center"/>
              <w:rPr>
                <w:rFonts w:cs="Arial"/>
                <w:b/>
                <w:bCs/>
                <w:color w:val="000000"/>
                <w:sz w:val="16"/>
                <w:szCs w:val="16"/>
              </w:rPr>
            </w:pPr>
            <w:r w:rsidRPr="009B3734">
              <w:rPr>
                <w:rFonts w:cs="Arial"/>
                <w:b/>
                <w:bCs/>
                <w:color w:val="000000"/>
                <w:sz w:val="16"/>
                <w:szCs w:val="16"/>
              </w:rPr>
              <w:lastRenderedPageBreak/>
              <w:t>Item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B2D78F" w14:textId="77777777" w:rsidR="008A475A" w:rsidRPr="009B3734" w:rsidRDefault="008A475A" w:rsidP="008A475A">
            <w:pPr>
              <w:spacing w:after="0"/>
              <w:ind w:left="990"/>
              <w:jc w:val="center"/>
              <w:rPr>
                <w:rFonts w:cs="Arial"/>
                <w:b/>
                <w:bCs/>
                <w:color w:val="000000"/>
                <w:sz w:val="16"/>
                <w:szCs w:val="16"/>
              </w:rPr>
            </w:pPr>
            <w:r w:rsidRPr="009B3734">
              <w:rPr>
                <w:rFonts w:cs="Arial"/>
                <w:b/>
                <w:bCs/>
                <w:color w:val="000000"/>
                <w:sz w:val="16"/>
                <w:szCs w:val="16"/>
              </w:rPr>
              <w:t>Qty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046EC8" w14:textId="77777777" w:rsidR="008A475A" w:rsidRPr="009B3734" w:rsidRDefault="008A475A" w:rsidP="008A475A">
            <w:pPr>
              <w:spacing w:after="0"/>
              <w:ind w:left="990"/>
              <w:jc w:val="center"/>
              <w:rPr>
                <w:rFonts w:cs="Arial"/>
                <w:b/>
                <w:bCs/>
                <w:color w:val="000000"/>
                <w:sz w:val="16"/>
                <w:szCs w:val="16"/>
              </w:rPr>
            </w:pPr>
            <w:r w:rsidRPr="009B3734">
              <w:rPr>
                <w:rFonts w:cs="Arial"/>
                <w:b/>
                <w:bCs/>
                <w:color w:val="000000"/>
                <w:sz w:val="16"/>
                <w:szCs w:val="16"/>
              </w:rPr>
              <w:t>Unit of measure</w:t>
            </w:r>
          </w:p>
        </w:tc>
      </w:tr>
      <w:tr w:rsidR="008A475A" w:rsidRPr="009B3734" w14:paraId="5B2D930B"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D6DFC"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XL Exam Gloves 14-680C</w:t>
            </w:r>
          </w:p>
        </w:tc>
        <w:tc>
          <w:tcPr>
            <w:tcW w:w="0" w:type="auto"/>
            <w:tcBorders>
              <w:top w:val="nil"/>
              <w:left w:val="nil"/>
              <w:bottom w:val="single" w:sz="4" w:space="0" w:color="auto"/>
              <w:right w:val="single" w:sz="4" w:space="0" w:color="auto"/>
            </w:tcBorders>
            <w:shd w:val="clear" w:color="auto" w:fill="auto"/>
            <w:noWrap/>
            <w:vAlign w:val="bottom"/>
            <w:hideMark/>
          </w:tcPr>
          <w:p w14:paraId="39A119FD"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14:paraId="746ED6A6"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3D16AD99"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EE6D5"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L Exam Gloves 14-678C</w:t>
            </w:r>
          </w:p>
        </w:tc>
        <w:tc>
          <w:tcPr>
            <w:tcW w:w="0" w:type="auto"/>
            <w:tcBorders>
              <w:top w:val="nil"/>
              <w:left w:val="nil"/>
              <w:bottom w:val="single" w:sz="4" w:space="0" w:color="auto"/>
              <w:right w:val="single" w:sz="4" w:space="0" w:color="auto"/>
            </w:tcBorders>
            <w:shd w:val="clear" w:color="auto" w:fill="auto"/>
            <w:noWrap/>
            <w:vAlign w:val="bottom"/>
            <w:hideMark/>
          </w:tcPr>
          <w:p w14:paraId="7F9A7169"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62FDC90C"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3AB28425"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0E9110"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M Exam Gloves</w:t>
            </w:r>
          </w:p>
        </w:tc>
        <w:tc>
          <w:tcPr>
            <w:tcW w:w="0" w:type="auto"/>
            <w:tcBorders>
              <w:top w:val="nil"/>
              <w:left w:val="nil"/>
              <w:bottom w:val="single" w:sz="4" w:space="0" w:color="auto"/>
              <w:right w:val="single" w:sz="4" w:space="0" w:color="auto"/>
            </w:tcBorders>
            <w:shd w:val="clear" w:color="auto" w:fill="auto"/>
            <w:noWrap/>
            <w:vAlign w:val="bottom"/>
            <w:hideMark/>
          </w:tcPr>
          <w:p w14:paraId="0BDFDB6C"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25F17216"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371A10E7"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844439"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Small Exam Gloves</w:t>
            </w:r>
          </w:p>
        </w:tc>
        <w:tc>
          <w:tcPr>
            <w:tcW w:w="0" w:type="auto"/>
            <w:tcBorders>
              <w:top w:val="nil"/>
              <w:left w:val="nil"/>
              <w:bottom w:val="single" w:sz="4" w:space="0" w:color="auto"/>
              <w:right w:val="single" w:sz="4" w:space="0" w:color="auto"/>
            </w:tcBorders>
            <w:shd w:val="clear" w:color="auto" w:fill="auto"/>
            <w:noWrap/>
            <w:vAlign w:val="bottom"/>
            <w:hideMark/>
          </w:tcPr>
          <w:p w14:paraId="063A352C"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02169335"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7BFE0834"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72DAE"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3 M 1860 Respirators (Regular)</w:t>
            </w:r>
          </w:p>
        </w:tc>
        <w:tc>
          <w:tcPr>
            <w:tcW w:w="0" w:type="auto"/>
            <w:tcBorders>
              <w:top w:val="nil"/>
              <w:left w:val="nil"/>
              <w:bottom w:val="single" w:sz="4" w:space="0" w:color="auto"/>
              <w:right w:val="single" w:sz="4" w:space="0" w:color="auto"/>
            </w:tcBorders>
            <w:shd w:val="clear" w:color="auto" w:fill="auto"/>
            <w:noWrap/>
            <w:vAlign w:val="bottom"/>
            <w:hideMark/>
          </w:tcPr>
          <w:p w14:paraId="74707327"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18FEA49E"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424866C6"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DA5AE"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3M 1860 Respirators (Small)</w:t>
            </w:r>
          </w:p>
        </w:tc>
        <w:tc>
          <w:tcPr>
            <w:tcW w:w="0" w:type="auto"/>
            <w:tcBorders>
              <w:top w:val="nil"/>
              <w:left w:val="nil"/>
              <w:bottom w:val="single" w:sz="4" w:space="0" w:color="auto"/>
              <w:right w:val="single" w:sz="4" w:space="0" w:color="auto"/>
            </w:tcBorders>
            <w:shd w:val="clear" w:color="auto" w:fill="auto"/>
            <w:noWrap/>
            <w:vAlign w:val="bottom"/>
            <w:hideMark/>
          </w:tcPr>
          <w:p w14:paraId="6419E88A"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14:paraId="50FAD84A"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7EE13D02"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9B963D"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10 Pack Cover Gowns</w:t>
            </w:r>
          </w:p>
        </w:tc>
        <w:tc>
          <w:tcPr>
            <w:tcW w:w="0" w:type="auto"/>
            <w:tcBorders>
              <w:top w:val="nil"/>
              <w:left w:val="nil"/>
              <w:bottom w:val="single" w:sz="4" w:space="0" w:color="auto"/>
              <w:right w:val="single" w:sz="4" w:space="0" w:color="auto"/>
            </w:tcBorders>
            <w:shd w:val="clear" w:color="auto" w:fill="auto"/>
            <w:noWrap/>
            <w:vAlign w:val="bottom"/>
            <w:hideMark/>
          </w:tcPr>
          <w:p w14:paraId="61DF99F8"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5A22AA04"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10-Pack</w:t>
            </w:r>
          </w:p>
        </w:tc>
      </w:tr>
      <w:tr w:rsidR="008A475A" w:rsidRPr="009B3734" w14:paraId="427F0ED3"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E6299"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Earloop Surgical Mask</w:t>
            </w:r>
          </w:p>
        </w:tc>
        <w:tc>
          <w:tcPr>
            <w:tcW w:w="0" w:type="auto"/>
            <w:tcBorders>
              <w:top w:val="nil"/>
              <w:left w:val="nil"/>
              <w:bottom w:val="single" w:sz="4" w:space="0" w:color="auto"/>
              <w:right w:val="single" w:sz="4" w:space="0" w:color="auto"/>
            </w:tcBorders>
            <w:shd w:val="clear" w:color="auto" w:fill="auto"/>
            <w:noWrap/>
            <w:vAlign w:val="bottom"/>
            <w:hideMark/>
          </w:tcPr>
          <w:p w14:paraId="51495E93"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06BE02D3"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Box</w:t>
            </w:r>
          </w:p>
        </w:tc>
      </w:tr>
      <w:tr w:rsidR="008A475A" w:rsidRPr="009B3734" w14:paraId="232CC5ED"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89B02"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Face Shields</w:t>
            </w:r>
          </w:p>
        </w:tc>
        <w:tc>
          <w:tcPr>
            <w:tcW w:w="0" w:type="auto"/>
            <w:tcBorders>
              <w:top w:val="nil"/>
              <w:left w:val="nil"/>
              <w:bottom w:val="single" w:sz="4" w:space="0" w:color="auto"/>
              <w:right w:val="single" w:sz="4" w:space="0" w:color="auto"/>
            </w:tcBorders>
            <w:shd w:val="clear" w:color="auto" w:fill="auto"/>
            <w:noWrap/>
            <w:vAlign w:val="bottom"/>
            <w:hideMark/>
          </w:tcPr>
          <w:p w14:paraId="0B0F53DA"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610878B"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15B68DE7"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B1D431"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Hand Sanitizer 937916</w:t>
            </w:r>
          </w:p>
        </w:tc>
        <w:tc>
          <w:tcPr>
            <w:tcW w:w="0" w:type="auto"/>
            <w:tcBorders>
              <w:top w:val="nil"/>
              <w:left w:val="nil"/>
              <w:bottom w:val="single" w:sz="4" w:space="0" w:color="auto"/>
              <w:right w:val="single" w:sz="4" w:space="0" w:color="auto"/>
            </w:tcBorders>
            <w:shd w:val="clear" w:color="auto" w:fill="auto"/>
            <w:noWrap/>
            <w:vAlign w:val="bottom"/>
            <w:hideMark/>
          </w:tcPr>
          <w:p w14:paraId="4C260D07"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14:paraId="6ACEAC58"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Bottles</w:t>
            </w:r>
          </w:p>
        </w:tc>
      </w:tr>
      <w:tr w:rsidR="008A475A" w:rsidRPr="009B3734" w14:paraId="22B501C0"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E99FB"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Yellow Isolation Gowns (XL)</w:t>
            </w:r>
          </w:p>
        </w:tc>
        <w:tc>
          <w:tcPr>
            <w:tcW w:w="0" w:type="auto"/>
            <w:tcBorders>
              <w:top w:val="nil"/>
              <w:left w:val="nil"/>
              <w:bottom w:val="single" w:sz="4" w:space="0" w:color="auto"/>
              <w:right w:val="single" w:sz="4" w:space="0" w:color="auto"/>
            </w:tcBorders>
            <w:shd w:val="clear" w:color="auto" w:fill="auto"/>
            <w:noWrap/>
            <w:vAlign w:val="bottom"/>
            <w:hideMark/>
          </w:tcPr>
          <w:p w14:paraId="0915FB78"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2B5CD06F"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3EF332B2"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10EAE9"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Yellow Isolation Gowns (l)</w:t>
            </w:r>
          </w:p>
        </w:tc>
        <w:tc>
          <w:tcPr>
            <w:tcW w:w="0" w:type="auto"/>
            <w:tcBorders>
              <w:top w:val="nil"/>
              <w:left w:val="nil"/>
              <w:bottom w:val="single" w:sz="4" w:space="0" w:color="auto"/>
              <w:right w:val="single" w:sz="4" w:space="0" w:color="auto"/>
            </w:tcBorders>
            <w:shd w:val="clear" w:color="auto" w:fill="auto"/>
            <w:noWrap/>
            <w:vAlign w:val="bottom"/>
            <w:hideMark/>
          </w:tcPr>
          <w:p w14:paraId="45109D0C"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2965BC3D"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1A5414F1"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CBBE5"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Coveralls (non Tyvek)</w:t>
            </w:r>
          </w:p>
        </w:tc>
        <w:tc>
          <w:tcPr>
            <w:tcW w:w="0" w:type="auto"/>
            <w:tcBorders>
              <w:top w:val="nil"/>
              <w:left w:val="nil"/>
              <w:bottom w:val="single" w:sz="4" w:space="0" w:color="auto"/>
              <w:right w:val="single" w:sz="4" w:space="0" w:color="auto"/>
            </w:tcBorders>
            <w:shd w:val="clear" w:color="auto" w:fill="auto"/>
            <w:noWrap/>
            <w:vAlign w:val="bottom"/>
            <w:hideMark/>
          </w:tcPr>
          <w:p w14:paraId="1EF102E1"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1F083E8B"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6CA1234C"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B42F1A"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Tyvek Coveralls (XL)</w:t>
            </w:r>
          </w:p>
        </w:tc>
        <w:tc>
          <w:tcPr>
            <w:tcW w:w="0" w:type="auto"/>
            <w:tcBorders>
              <w:top w:val="nil"/>
              <w:left w:val="nil"/>
              <w:bottom w:val="single" w:sz="4" w:space="0" w:color="auto"/>
              <w:right w:val="single" w:sz="4" w:space="0" w:color="auto"/>
            </w:tcBorders>
            <w:shd w:val="clear" w:color="auto" w:fill="auto"/>
            <w:noWrap/>
            <w:vAlign w:val="bottom"/>
            <w:hideMark/>
          </w:tcPr>
          <w:p w14:paraId="697FD235"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67B02C52"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334B6B0F"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40ED2"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Tyvek Coveralls (L)</w:t>
            </w:r>
          </w:p>
        </w:tc>
        <w:tc>
          <w:tcPr>
            <w:tcW w:w="0" w:type="auto"/>
            <w:tcBorders>
              <w:top w:val="nil"/>
              <w:left w:val="nil"/>
              <w:bottom w:val="single" w:sz="4" w:space="0" w:color="auto"/>
              <w:right w:val="single" w:sz="4" w:space="0" w:color="auto"/>
            </w:tcBorders>
            <w:shd w:val="clear" w:color="auto" w:fill="auto"/>
            <w:noWrap/>
            <w:vAlign w:val="bottom"/>
            <w:hideMark/>
          </w:tcPr>
          <w:p w14:paraId="6E498400"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1559DBA1"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r w:rsidR="008A475A" w:rsidRPr="009B3734" w14:paraId="23EF3726" w14:textId="77777777" w:rsidTr="007F52D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56E16F" w14:textId="77777777" w:rsidR="008A475A" w:rsidRPr="009B3734" w:rsidRDefault="008A475A" w:rsidP="008A475A">
            <w:pPr>
              <w:spacing w:after="0"/>
              <w:ind w:left="990"/>
              <w:rPr>
                <w:rFonts w:cs="Arial"/>
                <w:color w:val="000000"/>
                <w:sz w:val="16"/>
                <w:szCs w:val="16"/>
              </w:rPr>
            </w:pPr>
            <w:r w:rsidRPr="009B3734">
              <w:rPr>
                <w:rFonts w:cs="Arial"/>
                <w:color w:val="000000"/>
                <w:sz w:val="16"/>
                <w:szCs w:val="16"/>
              </w:rPr>
              <w:t>Tyvek Coveralls (M)</w:t>
            </w:r>
          </w:p>
        </w:tc>
        <w:tc>
          <w:tcPr>
            <w:tcW w:w="0" w:type="auto"/>
            <w:tcBorders>
              <w:top w:val="nil"/>
              <w:left w:val="nil"/>
              <w:bottom w:val="single" w:sz="4" w:space="0" w:color="auto"/>
              <w:right w:val="single" w:sz="4" w:space="0" w:color="auto"/>
            </w:tcBorders>
            <w:shd w:val="clear" w:color="auto" w:fill="auto"/>
            <w:noWrap/>
            <w:vAlign w:val="bottom"/>
            <w:hideMark/>
          </w:tcPr>
          <w:p w14:paraId="731347FF" w14:textId="77777777" w:rsidR="008A475A" w:rsidRPr="009B3734" w:rsidRDefault="008A475A" w:rsidP="008A475A">
            <w:pPr>
              <w:spacing w:after="0"/>
              <w:ind w:left="990"/>
              <w:jc w:val="right"/>
              <w:rPr>
                <w:rFonts w:cs="Arial"/>
                <w:color w:val="000000"/>
                <w:sz w:val="16"/>
                <w:szCs w:val="16"/>
              </w:rPr>
            </w:pPr>
            <w:r w:rsidRPr="009B3734">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45BDF866" w14:textId="77777777" w:rsidR="008A475A" w:rsidRPr="009B3734" w:rsidRDefault="008A475A" w:rsidP="008A475A">
            <w:pPr>
              <w:spacing w:after="0"/>
              <w:ind w:left="990"/>
              <w:jc w:val="center"/>
              <w:rPr>
                <w:rFonts w:cs="Arial"/>
                <w:color w:val="000000"/>
                <w:sz w:val="16"/>
                <w:szCs w:val="16"/>
              </w:rPr>
            </w:pPr>
            <w:r w:rsidRPr="009B3734">
              <w:rPr>
                <w:rFonts w:cs="Arial"/>
                <w:color w:val="000000"/>
                <w:sz w:val="16"/>
                <w:szCs w:val="16"/>
              </w:rPr>
              <w:t>each</w:t>
            </w:r>
          </w:p>
        </w:tc>
      </w:tr>
    </w:tbl>
    <w:p w14:paraId="0248B8BC" w14:textId="77777777" w:rsidR="006C4D2D" w:rsidRDefault="006C4D2D" w:rsidP="00244219">
      <w:pPr>
        <w:rPr>
          <w:b/>
        </w:rPr>
      </w:pPr>
    </w:p>
    <w:tbl>
      <w:tblPr>
        <w:tblW w:w="0" w:type="auto"/>
        <w:jc w:val="center"/>
        <w:tblLook w:val="04A0" w:firstRow="1" w:lastRow="0" w:firstColumn="1" w:lastColumn="0" w:noHBand="0" w:noVBand="1"/>
      </w:tblPr>
      <w:tblGrid>
        <w:gridCol w:w="3996"/>
        <w:gridCol w:w="865"/>
        <w:gridCol w:w="1417"/>
      </w:tblGrid>
      <w:tr w:rsidR="009B3734" w:rsidRPr="00851A6B" w14:paraId="3B466189" w14:textId="77777777" w:rsidTr="005B2D68">
        <w:trPr>
          <w:trHeight w:val="260"/>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DCE6F1"/>
            <w:noWrap/>
            <w:hideMark/>
          </w:tcPr>
          <w:p w14:paraId="1C8BD3BB" w14:textId="77777777" w:rsidR="009B3734" w:rsidRPr="00851A6B" w:rsidRDefault="009B3734" w:rsidP="009B3734">
            <w:pPr>
              <w:spacing w:after="0"/>
              <w:jc w:val="center"/>
              <w:rPr>
                <w:rFonts w:cs="Arial"/>
                <w:b/>
                <w:bCs/>
                <w:sz w:val="16"/>
                <w:szCs w:val="16"/>
              </w:rPr>
            </w:pPr>
            <w:r w:rsidRPr="00851A6B">
              <w:rPr>
                <w:rFonts w:cs="Arial"/>
                <w:b/>
                <w:bCs/>
                <w:sz w:val="16"/>
                <w:szCs w:val="16"/>
              </w:rPr>
              <w:t>General (non-acute) Care / 250-bed / Medical-Biomed Recommendations</w:t>
            </w:r>
          </w:p>
        </w:tc>
      </w:tr>
      <w:tr w:rsidR="009B3734" w:rsidRPr="00851A6B" w14:paraId="529FE1F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000000" w:fill="DCE6F1"/>
            <w:vAlign w:val="center"/>
            <w:hideMark/>
          </w:tcPr>
          <w:p w14:paraId="16188BE1" w14:textId="77777777" w:rsidR="009B3734" w:rsidRPr="00851A6B" w:rsidRDefault="009B3734" w:rsidP="009B3734">
            <w:pPr>
              <w:spacing w:after="0"/>
              <w:ind w:firstLineChars="800" w:firstLine="1280"/>
              <w:rPr>
                <w:rFonts w:cs="Arial"/>
                <w:b/>
                <w:bCs/>
                <w:sz w:val="16"/>
                <w:szCs w:val="16"/>
              </w:rPr>
            </w:pPr>
            <w:r w:rsidRPr="00851A6B">
              <w:rPr>
                <w:rFonts w:cs="Arial"/>
                <w:b/>
                <w:bCs/>
                <w:sz w:val="16"/>
                <w:szCs w:val="16"/>
              </w:rPr>
              <w:t>Item Description</w:t>
            </w:r>
          </w:p>
        </w:tc>
        <w:tc>
          <w:tcPr>
            <w:tcW w:w="0" w:type="auto"/>
            <w:tcBorders>
              <w:top w:val="nil"/>
              <w:left w:val="nil"/>
              <w:bottom w:val="single" w:sz="4" w:space="0" w:color="auto"/>
              <w:right w:val="single" w:sz="4" w:space="0" w:color="auto"/>
            </w:tcBorders>
            <w:shd w:val="clear" w:color="000000" w:fill="DCE6F1"/>
            <w:vAlign w:val="center"/>
            <w:hideMark/>
          </w:tcPr>
          <w:p w14:paraId="46BAF8AD" w14:textId="77777777" w:rsidR="009B3734" w:rsidRPr="00851A6B" w:rsidRDefault="009B3734" w:rsidP="009B3734">
            <w:pPr>
              <w:spacing w:after="0"/>
              <w:jc w:val="center"/>
              <w:rPr>
                <w:rFonts w:cs="Arial"/>
                <w:b/>
                <w:bCs/>
                <w:sz w:val="16"/>
                <w:szCs w:val="16"/>
              </w:rPr>
            </w:pPr>
            <w:r w:rsidRPr="00851A6B">
              <w:rPr>
                <w:rFonts w:cs="Arial"/>
                <w:b/>
                <w:bCs/>
                <w:sz w:val="16"/>
                <w:szCs w:val="16"/>
              </w:rPr>
              <w:t>Quantity</w:t>
            </w:r>
          </w:p>
        </w:tc>
        <w:tc>
          <w:tcPr>
            <w:tcW w:w="0" w:type="auto"/>
            <w:tcBorders>
              <w:top w:val="nil"/>
              <w:left w:val="nil"/>
              <w:bottom w:val="single" w:sz="4" w:space="0" w:color="auto"/>
              <w:right w:val="single" w:sz="4" w:space="0" w:color="auto"/>
            </w:tcBorders>
            <w:shd w:val="clear" w:color="000000" w:fill="DCE6F1"/>
            <w:hideMark/>
          </w:tcPr>
          <w:p w14:paraId="0DE2D8B2" w14:textId="77777777" w:rsidR="009B3734" w:rsidRPr="00851A6B" w:rsidRDefault="009B3734" w:rsidP="009B3734">
            <w:pPr>
              <w:spacing w:after="0"/>
              <w:jc w:val="center"/>
              <w:rPr>
                <w:rFonts w:cs="Arial"/>
                <w:b/>
                <w:bCs/>
                <w:sz w:val="16"/>
                <w:szCs w:val="16"/>
              </w:rPr>
            </w:pPr>
            <w:r w:rsidRPr="00851A6B">
              <w:rPr>
                <w:rFonts w:cs="Arial"/>
                <w:b/>
                <w:bCs/>
                <w:sz w:val="16"/>
                <w:szCs w:val="16"/>
              </w:rPr>
              <w:t>Unit of Measure</w:t>
            </w:r>
          </w:p>
        </w:tc>
      </w:tr>
      <w:tr w:rsidR="009B3734" w:rsidRPr="00851A6B" w14:paraId="3F98756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AAC3DCF" w14:textId="77777777" w:rsidR="009B3734" w:rsidRPr="00851A6B" w:rsidRDefault="009B3734" w:rsidP="009B3734">
            <w:pPr>
              <w:spacing w:after="0"/>
              <w:rPr>
                <w:rFonts w:cs="Arial"/>
                <w:sz w:val="16"/>
                <w:szCs w:val="16"/>
              </w:rPr>
            </w:pPr>
            <w:r w:rsidRPr="00851A6B">
              <w:rPr>
                <w:rFonts w:cs="Arial"/>
                <w:sz w:val="16"/>
                <w:szCs w:val="16"/>
              </w:rPr>
              <w:t>AED, Defibrillator</w:t>
            </w:r>
          </w:p>
        </w:tc>
        <w:tc>
          <w:tcPr>
            <w:tcW w:w="0" w:type="auto"/>
            <w:tcBorders>
              <w:top w:val="nil"/>
              <w:left w:val="nil"/>
              <w:bottom w:val="single" w:sz="4" w:space="0" w:color="auto"/>
              <w:right w:val="single" w:sz="4" w:space="0" w:color="auto"/>
            </w:tcBorders>
            <w:shd w:val="clear" w:color="auto" w:fill="auto"/>
            <w:hideMark/>
          </w:tcPr>
          <w:p w14:paraId="1CCC04D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59E19ED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AFDAA9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6DDBB13" w14:textId="77777777" w:rsidR="009B3734" w:rsidRPr="00851A6B" w:rsidRDefault="009B3734" w:rsidP="009B3734">
            <w:pPr>
              <w:spacing w:after="0"/>
              <w:rPr>
                <w:rFonts w:cs="Arial"/>
                <w:sz w:val="16"/>
                <w:szCs w:val="16"/>
              </w:rPr>
            </w:pPr>
            <w:r w:rsidRPr="00851A6B">
              <w:rPr>
                <w:rFonts w:cs="Arial"/>
                <w:sz w:val="16"/>
                <w:szCs w:val="16"/>
              </w:rPr>
              <w:t>Aneroid, BP Cuff, Adult</w:t>
            </w:r>
          </w:p>
        </w:tc>
        <w:tc>
          <w:tcPr>
            <w:tcW w:w="0" w:type="auto"/>
            <w:tcBorders>
              <w:top w:val="nil"/>
              <w:left w:val="nil"/>
              <w:bottom w:val="single" w:sz="4" w:space="0" w:color="auto"/>
              <w:right w:val="single" w:sz="4" w:space="0" w:color="auto"/>
            </w:tcBorders>
            <w:shd w:val="clear" w:color="auto" w:fill="auto"/>
            <w:hideMark/>
          </w:tcPr>
          <w:p w14:paraId="135EB80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3C5814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E4421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085E089" w14:textId="77777777" w:rsidR="009B3734" w:rsidRPr="00851A6B" w:rsidRDefault="009B3734" w:rsidP="009B3734">
            <w:pPr>
              <w:spacing w:after="0"/>
              <w:rPr>
                <w:rFonts w:cs="Arial"/>
                <w:sz w:val="16"/>
                <w:szCs w:val="16"/>
              </w:rPr>
            </w:pPr>
            <w:r w:rsidRPr="00851A6B">
              <w:rPr>
                <w:rFonts w:cs="Arial"/>
                <w:sz w:val="16"/>
                <w:szCs w:val="16"/>
              </w:rPr>
              <w:t>Aneroid, BP Cuff, Adult</w:t>
            </w:r>
          </w:p>
        </w:tc>
        <w:tc>
          <w:tcPr>
            <w:tcW w:w="0" w:type="auto"/>
            <w:tcBorders>
              <w:top w:val="nil"/>
              <w:left w:val="nil"/>
              <w:bottom w:val="single" w:sz="4" w:space="0" w:color="auto"/>
              <w:right w:val="single" w:sz="4" w:space="0" w:color="auto"/>
            </w:tcBorders>
            <w:shd w:val="clear" w:color="auto" w:fill="auto"/>
            <w:hideMark/>
          </w:tcPr>
          <w:p w14:paraId="1B03A96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686D91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DF5DF1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6CCB24F" w14:textId="77777777" w:rsidR="009B3734" w:rsidRPr="00851A6B" w:rsidRDefault="009B3734" w:rsidP="009B3734">
            <w:pPr>
              <w:spacing w:after="0"/>
              <w:rPr>
                <w:rFonts w:cs="Arial"/>
                <w:sz w:val="16"/>
                <w:szCs w:val="16"/>
              </w:rPr>
            </w:pPr>
            <w:r w:rsidRPr="00851A6B">
              <w:rPr>
                <w:rFonts w:cs="Arial"/>
                <w:sz w:val="16"/>
                <w:szCs w:val="16"/>
              </w:rPr>
              <w:t>Aneroid, BP Cuff, Adult</w:t>
            </w:r>
          </w:p>
        </w:tc>
        <w:tc>
          <w:tcPr>
            <w:tcW w:w="0" w:type="auto"/>
            <w:tcBorders>
              <w:top w:val="nil"/>
              <w:left w:val="nil"/>
              <w:bottom w:val="single" w:sz="4" w:space="0" w:color="auto"/>
              <w:right w:val="single" w:sz="4" w:space="0" w:color="auto"/>
            </w:tcBorders>
            <w:shd w:val="clear" w:color="auto" w:fill="auto"/>
            <w:hideMark/>
          </w:tcPr>
          <w:p w14:paraId="75E1269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59932B6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18BAC0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C7B93A6" w14:textId="77777777" w:rsidR="009B3734" w:rsidRPr="00851A6B" w:rsidRDefault="009B3734" w:rsidP="009B3734">
            <w:pPr>
              <w:spacing w:after="0"/>
              <w:rPr>
                <w:rFonts w:cs="Arial"/>
                <w:sz w:val="16"/>
                <w:szCs w:val="16"/>
              </w:rPr>
            </w:pPr>
            <w:r w:rsidRPr="00851A6B">
              <w:rPr>
                <w:rFonts w:cs="Arial"/>
                <w:sz w:val="16"/>
                <w:szCs w:val="16"/>
              </w:rPr>
              <w:t>Aneroid, BP Cuff, Child</w:t>
            </w:r>
          </w:p>
        </w:tc>
        <w:tc>
          <w:tcPr>
            <w:tcW w:w="0" w:type="auto"/>
            <w:tcBorders>
              <w:top w:val="nil"/>
              <w:left w:val="nil"/>
              <w:bottom w:val="single" w:sz="4" w:space="0" w:color="auto"/>
              <w:right w:val="single" w:sz="4" w:space="0" w:color="auto"/>
            </w:tcBorders>
            <w:shd w:val="clear" w:color="auto" w:fill="auto"/>
            <w:hideMark/>
          </w:tcPr>
          <w:p w14:paraId="0BDC268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7BF50C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14F602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65457ED" w14:textId="77777777" w:rsidR="009B3734" w:rsidRPr="00851A6B" w:rsidRDefault="009B3734" w:rsidP="009B3734">
            <w:pPr>
              <w:spacing w:after="0"/>
              <w:rPr>
                <w:rFonts w:cs="Arial"/>
                <w:sz w:val="16"/>
                <w:szCs w:val="16"/>
              </w:rPr>
            </w:pPr>
            <w:r w:rsidRPr="00851A6B">
              <w:rPr>
                <w:rFonts w:cs="Arial"/>
                <w:sz w:val="16"/>
                <w:szCs w:val="16"/>
              </w:rPr>
              <w:t>Aneroid, BP Cuff, Child</w:t>
            </w:r>
          </w:p>
        </w:tc>
        <w:tc>
          <w:tcPr>
            <w:tcW w:w="0" w:type="auto"/>
            <w:tcBorders>
              <w:top w:val="nil"/>
              <w:left w:val="nil"/>
              <w:bottom w:val="single" w:sz="4" w:space="0" w:color="auto"/>
              <w:right w:val="single" w:sz="4" w:space="0" w:color="auto"/>
            </w:tcBorders>
            <w:shd w:val="clear" w:color="auto" w:fill="auto"/>
            <w:hideMark/>
          </w:tcPr>
          <w:p w14:paraId="6CBDD37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4966A18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3C5856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D27B2A5" w14:textId="77777777" w:rsidR="009B3734" w:rsidRPr="00851A6B" w:rsidRDefault="009B3734" w:rsidP="009B3734">
            <w:pPr>
              <w:spacing w:after="0"/>
              <w:rPr>
                <w:rFonts w:cs="Arial"/>
                <w:sz w:val="16"/>
                <w:szCs w:val="16"/>
              </w:rPr>
            </w:pPr>
            <w:r w:rsidRPr="00851A6B">
              <w:rPr>
                <w:rFonts w:cs="Arial"/>
                <w:sz w:val="16"/>
                <w:szCs w:val="16"/>
              </w:rPr>
              <w:t>Aneroid, BP Cuff, Child</w:t>
            </w:r>
          </w:p>
        </w:tc>
        <w:tc>
          <w:tcPr>
            <w:tcW w:w="0" w:type="auto"/>
            <w:tcBorders>
              <w:top w:val="nil"/>
              <w:left w:val="nil"/>
              <w:bottom w:val="single" w:sz="4" w:space="0" w:color="auto"/>
              <w:right w:val="single" w:sz="4" w:space="0" w:color="auto"/>
            </w:tcBorders>
            <w:shd w:val="clear" w:color="auto" w:fill="auto"/>
            <w:hideMark/>
          </w:tcPr>
          <w:p w14:paraId="56FD49E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4E09A9D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DE8267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B9BBAA1" w14:textId="77777777" w:rsidR="009B3734" w:rsidRPr="00851A6B" w:rsidRDefault="009B3734" w:rsidP="009B3734">
            <w:pPr>
              <w:spacing w:after="0"/>
              <w:rPr>
                <w:rFonts w:cs="Arial"/>
                <w:sz w:val="16"/>
                <w:szCs w:val="16"/>
              </w:rPr>
            </w:pPr>
            <w:r w:rsidRPr="00851A6B">
              <w:rPr>
                <w:rFonts w:cs="Arial"/>
                <w:sz w:val="16"/>
                <w:szCs w:val="16"/>
              </w:rPr>
              <w:t>Aneroid, BP Cuff, Infant</w:t>
            </w:r>
          </w:p>
        </w:tc>
        <w:tc>
          <w:tcPr>
            <w:tcW w:w="0" w:type="auto"/>
            <w:tcBorders>
              <w:top w:val="nil"/>
              <w:left w:val="nil"/>
              <w:bottom w:val="single" w:sz="4" w:space="0" w:color="auto"/>
              <w:right w:val="single" w:sz="4" w:space="0" w:color="auto"/>
            </w:tcBorders>
            <w:shd w:val="clear" w:color="auto" w:fill="auto"/>
            <w:hideMark/>
          </w:tcPr>
          <w:p w14:paraId="10536FC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6BF4157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FC2019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193BFD" w14:textId="77777777" w:rsidR="009B3734" w:rsidRPr="00851A6B" w:rsidRDefault="009B3734" w:rsidP="009B3734">
            <w:pPr>
              <w:spacing w:after="0"/>
              <w:rPr>
                <w:rFonts w:cs="Arial"/>
                <w:sz w:val="16"/>
                <w:szCs w:val="16"/>
              </w:rPr>
            </w:pPr>
            <w:r w:rsidRPr="00851A6B">
              <w:rPr>
                <w:rFonts w:cs="Arial"/>
                <w:sz w:val="16"/>
                <w:szCs w:val="16"/>
              </w:rPr>
              <w:t>Aneroid, BP Cuff, Infant</w:t>
            </w:r>
          </w:p>
        </w:tc>
        <w:tc>
          <w:tcPr>
            <w:tcW w:w="0" w:type="auto"/>
            <w:tcBorders>
              <w:top w:val="nil"/>
              <w:left w:val="nil"/>
              <w:bottom w:val="single" w:sz="4" w:space="0" w:color="auto"/>
              <w:right w:val="single" w:sz="4" w:space="0" w:color="auto"/>
            </w:tcBorders>
            <w:shd w:val="clear" w:color="auto" w:fill="auto"/>
            <w:hideMark/>
          </w:tcPr>
          <w:p w14:paraId="491F23B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4AA8FB6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3901DF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0C44098" w14:textId="77777777" w:rsidR="009B3734" w:rsidRPr="00851A6B" w:rsidRDefault="009B3734" w:rsidP="009B3734">
            <w:pPr>
              <w:spacing w:after="0"/>
              <w:rPr>
                <w:rFonts w:cs="Arial"/>
                <w:sz w:val="16"/>
                <w:szCs w:val="16"/>
              </w:rPr>
            </w:pPr>
            <w:r w:rsidRPr="00851A6B">
              <w:rPr>
                <w:rFonts w:cs="Arial"/>
                <w:sz w:val="16"/>
                <w:szCs w:val="16"/>
              </w:rPr>
              <w:t>Aneroid, BP Cuff, Infant</w:t>
            </w:r>
          </w:p>
        </w:tc>
        <w:tc>
          <w:tcPr>
            <w:tcW w:w="0" w:type="auto"/>
            <w:tcBorders>
              <w:top w:val="nil"/>
              <w:left w:val="nil"/>
              <w:bottom w:val="single" w:sz="4" w:space="0" w:color="auto"/>
              <w:right w:val="single" w:sz="4" w:space="0" w:color="auto"/>
            </w:tcBorders>
            <w:shd w:val="clear" w:color="auto" w:fill="auto"/>
            <w:hideMark/>
          </w:tcPr>
          <w:p w14:paraId="63EEE44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5EB8688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24A795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AD9D19D" w14:textId="77777777" w:rsidR="009B3734" w:rsidRPr="00851A6B" w:rsidRDefault="009B3734" w:rsidP="009B3734">
            <w:pPr>
              <w:spacing w:after="0"/>
              <w:rPr>
                <w:rFonts w:cs="Arial"/>
                <w:sz w:val="16"/>
                <w:szCs w:val="16"/>
              </w:rPr>
            </w:pPr>
            <w:r w:rsidRPr="00851A6B">
              <w:rPr>
                <w:rFonts w:cs="Arial"/>
                <w:sz w:val="16"/>
                <w:szCs w:val="16"/>
              </w:rPr>
              <w:t>Aneroid, BP Cuff, Obese</w:t>
            </w:r>
          </w:p>
        </w:tc>
        <w:tc>
          <w:tcPr>
            <w:tcW w:w="0" w:type="auto"/>
            <w:tcBorders>
              <w:top w:val="nil"/>
              <w:left w:val="nil"/>
              <w:bottom w:val="single" w:sz="4" w:space="0" w:color="auto"/>
              <w:right w:val="single" w:sz="4" w:space="0" w:color="auto"/>
            </w:tcBorders>
            <w:shd w:val="clear" w:color="auto" w:fill="auto"/>
            <w:hideMark/>
          </w:tcPr>
          <w:p w14:paraId="014B41D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F2890D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162B96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E1E5BCB" w14:textId="77777777" w:rsidR="009B3734" w:rsidRPr="00851A6B" w:rsidRDefault="009B3734" w:rsidP="009B3734">
            <w:pPr>
              <w:spacing w:after="0"/>
              <w:rPr>
                <w:rFonts w:cs="Arial"/>
                <w:sz w:val="16"/>
                <w:szCs w:val="16"/>
              </w:rPr>
            </w:pPr>
            <w:r w:rsidRPr="00851A6B">
              <w:rPr>
                <w:rFonts w:cs="Arial"/>
                <w:sz w:val="16"/>
                <w:szCs w:val="16"/>
              </w:rPr>
              <w:t>Aneroid, BP Cuff, Obese</w:t>
            </w:r>
          </w:p>
        </w:tc>
        <w:tc>
          <w:tcPr>
            <w:tcW w:w="0" w:type="auto"/>
            <w:tcBorders>
              <w:top w:val="nil"/>
              <w:left w:val="nil"/>
              <w:bottom w:val="single" w:sz="4" w:space="0" w:color="auto"/>
              <w:right w:val="single" w:sz="4" w:space="0" w:color="auto"/>
            </w:tcBorders>
            <w:shd w:val="clear" w:color="auto" w:fill="auto"/>
            <w:hideMark/>
          </w:tcPr>
          <w:p w14:paraId="7DB45C6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B48C2B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07EB5E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370675C" w14:textId="77777777" w:rsidR="009B3734" w:rsidRPr="00851A6B" w:rsidRDefault="009B3734" w:rsidP="009B3734">
            <w:pPr>
              <w:spacing w:after="0"/>
              <w:rPr>
                <w:rFonts w:cs="Arial"/>
                <w:sz w:val="16"/>
                <w:szCs w:val="16"/>
              </w:rPr>
            </w:pPr>
            <w:r w:rsidRPr="00851A6B">
              <w:rPr>
                <w:rFonts w:cs="Arial"/>
                <w:sz w:val="16"/>
                <w:szCs w:val="16"/>
              </w:rPr>
              <w:t>Aneroid, BP Cuff, Obese</w:t>
            </w:r>
          </w:p>
        </w:tc>
        <w:tc>
          <w:tcPr>
            <w:tcW w:w="0" w:type="auto"/>
            <w:tcBorders>
              <w:top w:val="nil"/>
              <w:left w:val="nil"/>
              <w:bottom w:val="single" w:sz="4" w:space="0" w:color="auto"/>
              <w:right w:val="single" w:sz="4" w:space="0" w:color="auto"/>
            </w:tcBorders>
            <w:shd w:val="clear" w:color="auto" w:fill="auto"/>
            <w:hideMark/>
          </w:tcPr>
          <w:p w14:paraId="4A3A095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2F84460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F618B6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81576CD" w14:textId="77777777" w:rsidR="009B3734" w:rsidRPr="00851A6B" w:rsidRDefault="009B3734" w:rsidP="009B3734">
            <w:pPr>
              <w:spacing w:after="0"/>
              <w:rPr>
                <w:rFonts w:cs="Arial"/>
                <w:sz w:val="16"/>
                <w:szCs w:val="16"/>
              </w:rPr>
            </w:pPr>
            <w:r w:rsidRPr="00851A6B">
              <w:rPr>
                <w:rFonts w:cs="Arial"/>
                <w:sz w:val="16"/>
                <w:szCs w:val="16"/>
              </w:rPr>
              <w:t>Anti-Microbial Solution, 4%, 32 oz.</w:t>
            </w:r>
          </w:p>
        </w:tc>
        <w:tc>
          <w:tcPr>
            <w:tcW w:w="0" w:type="auto"/>
            <w:tcBorders>
              <w:top w:val="nil"/>
              <w:left w:val="nil"/>
              <w:bottom w:val="single" w:sz="4" w:space="0" w:color="auto"/>
              <w:right w:val="single" w:sz="4" w:space="0" w:color="auto"/>
            </w:tcBorders>
            <w:shd w:val="clear" w:color="auto" w:fill="auto"/>
            <w:hideMark/>
          </w:tcPr>
          <w:p w14:paraId="0A7B511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37E1E02A"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418FF5D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C2EC6CB" w14:textId="77777777" w:rsidR="009B3734" w:rsidRPr="00851A6B" w:rsidRDefault="009B3734" w:rsidP="009B3734">
            <w:pPr>
              <w:spacing w:after="0"/>
              <w:rPr>
                <w:rFonts w:cs="Arial"/>
                <w:sz w:val="16"/>
                <w:szCs w:val="16"/>
              </w:rPr>
            </w:pPr>
            <w:r w:rsidRPr="00851A6B">
              <w:rPr>
                <w:rFonts w:cs="Arial"/>
                <w:sz w:val="16"/>
                <w:szCs w:val="16"/>
              </w:rPr>
              <w:t>Arm Bands, Staff ID (20 PKG of 5 =100)</w:t>
            </w:r>
          </w:p>
        </w:tc>
        <w:tc>
          <w:tcPr>
            <w:tcW w:w="0" w:type="auto"/>
            <w:tcBorders>
              <w:top w:val="nil"/>
              <w:left w:val="nil"/>
              <w:bottom w:val="single" w:sz="4" w:space="0" w:color="auto"/>
              <w:right w:val="single" w:sz="4" w:space="0" w:color="auto"/>
            </w:tcBorders>
            <w:shd w:val="clear" w:color="auto" w:fill="auto"/>
            <w:hideMark/>
          </w:tcPr>
          <w:p w14:paraId="798D065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3238A147" w14:textId="77777777" w:rsidR="009B3734" w:rsidRPr="00851A6B" w:rsidRDefault="009B3734" w:rsidP="009B3734">
            <w:pPr>
              <w:spacing w:after="0"/>
              <w:jc w:val="center"/>
              <w:rPr>
                <w:rFonts w:cs="Arial"/>
                <w:sz w:val="16"/>
                <w:szCs w:val="16"/>
              </w:rPr>
            </w:pPr>
            <w:r w:rsidRPr="00851A6B">
              <w:rPr>
                <w:rFonts w:cs="Arial"/>
                <w:sz w:val="16"/>
                <w:szCs w:val="16"/>
              </w:rPr>
              <w:t>Pkg 5</w:t>
            </w:r>
          </w:p>
        </w:tc>
      </w:tr>
      <w:tr w:rsidR="009B3734" w:rsidRPr="00851A6B" w14:paraId="41C1435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AD6F2CD" w14:textId="77777777" w:rsidR="009B3734" w:rsidRPr="00851A6B" w:rsidRDefault="009B3734" w:rsidP="009B3734">
            <w:pPr>
              <w:spacing w:after="0"/>
              <w:rPr>
                <w:rFonts w:cs="Arial"/>
                <w:sz w:val="16"/>
                <w:szCs w:val="16"/>
              </w:rPr>
            </w:pPr>
            <w:r w:rsidRPr="00851A6B">
              <w:rPr>
                <w:rFonts w:cs="Arial"/>
                <w:sz w:val="16"/>
                <w:szCs w:val="16"/>
              </w:rPr>
              <w:t>Aspirator, Portable w/ Charger</w:t>
            </w:r>
          </w:p>
        </w:tc>
        <w:tc>
          <w:tcPr>
            <w:tcW w:w="0" w:type="auto"/>
            <w:tcBorders>
              <w:top w:val="nil"/>
              <w:left w:val="nil"/>
              <w:bottom w:val="single" w:sz="4" w:space="0" w:color="auto"/>
              <w:right w:val="single" w:sz="4" w:space="0" w:color="auto"/>
            </w:tcBorders>
            <w:shd w:val="clear" w:color="auto" w:fill="auto"/>
            <w:hideMark/>
          </w:tcPr>
          <w:p w14:paraId="332D771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723DA3C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174F17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E413B0C" w14:textId="77777777" w:rsidR="009B3734" w:rsidRPr="00851A6B" w:rsidRDefault="009B3734" w:rsidP="009B3734">
            <w:pPr>
              <w:spacing w:after="0"/>
              <w:rPr>
                <w:rFonts w:cs="Arial"/>
                <w:sz w:val="16"/>
                <w:szCs w:val="16"/>
              </w:rPr>
            </w:pPr>
            <w:r w:rsidRPr="00851A6B">
              <w:rPr>
                <w:rFonts w:cs="Arial"/>
                <w:sz w:val="16"/>
                <w:szCs w:val="16"/>
              </w:rPr>
              <w:lastRenderedPageBreak/>
              <w:t>Backboard (Adult) w/ Straps</w:t>
            </w:r>
          </w:p>
        </w:tc>
        <w:tc>
          <w:tcPr>
            <w:tcW w:w="0" w:type="auto"/>
            <w:tcBorders>
              <w:top w:val="nil"/>
              <w:left w:val="nil"/>
              <w:bottom w:val="single" w:sz="4" w:space="0" w:color="auto"/>
              <w:right w:val="single" w:sz="4" w:space="0" w:color="auto"/>
            </w:tcBorders>
            <w:shd w:val="clear" w:color="auto" w:fill="auto"/>
            <w:hideMark/>
          </w:tcPr>
          <w:p w14:paraId="1782F80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672E98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9D08E2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E5F9EB9" w14:textId="77777777" w:rsidR="009B3734" w:rsidRPr="00851A6B" w:rsidRDefault="009B3734" w:rsidP="009B3734">
            <w:pPr>
              <w:spacing w:after="0"/>
              <w:rPr>
                <w:rFonts w:cs="Arial"/>
                <w:sz w:val="16"/>
                <w:szCs w:val="16"/>
              </w:rPr>
            </w:pPr>
            <w:r w:rsidRPr="00851A6B">
              <w:rPr>
                <w:rFonts w:cs="Arial"/>
                <w:sz w:val="16"/>
                <w:szCs w:val="16"/>
              </w:rPr>
              <w:t>Backboard (Child) w/ Straps</w:t>
            </w:r>
          </w:p>
        </w:tc>
        <w:tc>
          <w:tcPr>
            <w:tcW w:w="0" w:type="auto"/>
            <w:tcBorders>
              <w:top w:val="nil"/>
              <w:left w:val="nil"/>
              <w:bottom w:val="single" w:sz="4" w:space="0" w:color="auto"/>
              <w:right w:val="single" w:sz="4" w:space="0" w:color="auto"/>
            </w:tcBorders>
            <w:shd w:val="clear" w:color="auto" w:fill="auto"/>
            <w:hideMark/>
          </w:tcPr>
          <w:p w14:paraId="0558DFC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3D8E5E9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8CDE61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0E9E480" w14:textId="77777777" w:rsidR="009B3734" w:rsidRPr="00851A6B" w:rsidRDefault="009B3734" w:rsidP="009B3734">
            <w:pPr>
              <w:spacing w:after="0"/>
              <w:rPr>
                <w:rFonts w:cs="Arial"/>
                <w:sz w:val="16"/>
                <w:szCs w:val="16"/>
              </w:rPr>
            </w:pPr>
            <w:r w:rsidRPr="00851A6B">
              <w:rPr>
                <w:rFonts w:cs="Arial"/>
                <w:sz w:val="16"/>
                <w:szCs w:val="16"/>
              </w:rPr>
              <w:t>Bag, Ambu, Adult, Disposable w/ mask</w:t>
            </w:r>
          </w:p>
        </w:tc>
        <w:tc>
          <w:tcPr>
            <w:tcW w:w="0" w:type="auto"/>
            <w:tcBorders>
              <w:top w:val="nil"/>
              <w:left w:val="nil"/>
              <w:bottom w:val="single" w:sz="4" w:space="0" w:color="auto"/>
              <w:right w:val="single" w:sz="4" w:space="0" w:color="auto"/>
            </w:tcBorders>
            <w:shd w:val="clear" w:color="auto" w:fill="auto"/>
            <w:hideMark/>
          </w:tcPr>
          <w:p w14:paraId="57EFF22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2B2941CC" w14:textId="77777777" w:rsidR="009B3734" w:rsidRPr="00851A6B" w:rsidRDefault="009B3734" w:rsidP="009B3734">
            <w:pPr>
              <w:spacing w:after="0"/>
              <w:jc w:val="center"/>
              <w:rPr>
                <w:rFonts w:cs="Arial"/>
                <w:sz w:val="16"/>
                <w:szCs w:val="16"/>
              </w:rPr>
            </w:pPr>
            <w:r w:rsidRPr="00851A6B">
              <w:rPr>
                <w:rFonts w:cs="Arial"/>
                <w:sz w:val="16"/>
                <w:szCs w:val="16"/>
              </w:rPr>
              <w:t>Pkg 6</w:t>
            </w:r>
          </w:p>
        </w:tc>
      </w:tr>
      <w:tr w:rsidR="009B3734" w:rsidRPr="00851A6B" w14:paraId="6BDC2F8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E018016" w14:textId="77777777" w:rsidR="009B3734" w:rsidRPr="00851A6B" w:rsidRDefault="009B3734" w:rsidP="009B3734">
            <w:pPr>
              <w:spacing w:after="0"/>
              <w:rPr>
                <w:rFonts w:cs="Arial"/>
                <w:sz w:val="16"/>
                <w:szCs w:val="16"/>
              </w:rPr>
            </w:pPr>
            <w:r w:rsidRPr="00851A6B">
              <w:rPr>
                <w:rFonts w:cs="Arial"/>
                <w:sz w:val="16"/>
                <w:szCs w:val="16"/>
              </w:rPr>
              <w:t>Bag, Ambu, Infant, Disposable w/ mask</w:t>
            </w:r>
          </w:p>
        </w:tc>
        <w:tc>
          <w:tcPr>
            <w:tcW w:w="0" w:type="auto"/>
            <w:tcBorders>
              <w:top w:val="nil"/>
              <w:left w:val="nil"/>
              <w:bottom w:val="single" w:sz="4" w:space="0" w:color="auto"/>
              <w:right w:val="single" w:sz="4" w:space="0" w:color="auto"/>
            </w:tcBorders>
            <w:shd w:val="clear" w:color="auto" w:fill="auto"/>
            <w:hideMark/>
          </w:tcPr>
          <w:p w14:paraId="5A9BA38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1FDC921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6324F0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9172A79" w14:textId="77777777" w:rsidR="009B3734" w:rsidRPr="00851A6B" w:rsidRDefault="009B3734" w:rsidP="009B3734">
            <w:pPr>
              <w:spacing w:after="0"/>
              <w:rPr>
                <w:rFonts w:cs="Arial"/>
                <w:sz w:val="16"/>
                <w:szCs w:val="16"/>
              </w:rPr>
            </w:pPr>
            <w:r w:rsidRPr="00851A6B">
              <w:rPr>
                <w:rFonts w:cs="Arial"/>
                <w:sz w:val="16"/>
                <w:szCs w:val="16"/>
              </w:rPr>
              <w:t>Bag, Ambu, Pediatric, Disposable w/ mask</w:t>
            </w:r>
          </w:p>
        </w:tc>
        <w:tc>
          <w:tcPr>
            <w:tcW w:w="0" w:type="auto"/>
            <w:tcBorders>
              <w:top w:val="nil"/>
              <w:left w:val="nil"/>
              <w:bottom w:val="single" w:sz="4" w:space="0" w:color="auto"/>
              <w:right w:val="single" w:sz="4" w:space="0" w:color="auto"/>
            </w:tcBorders>
            <w:shd w:val="clear" w:color="auto" w:fill="auto"/>
            <w:hideMark/>
          </w:tcPr>
          <w:p w14:paraId="08C5503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hideMark/>
          </w:tcPr>
          <w:p w14:paraId="14A3AD0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29EBA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30E4C5B" w14:textId="77777777" w:rsidR="009B3734" w:rsidRPr="00851A6B" w:rsidRDefault="009B3734" w:rsidP="009B3734">
            <w:pPr>
              <w:spacing w:after="0"/>
              <w:rPr>
                <w:rFonts w:cs="Arial"/>
                <w:sz w:val="16"/>
                <w:szCs w:val="16"/>
              </w:rPr>
            </w:pPr>
            <w:r w:rsidRPr="00851A6B">
              <w:rPr>
                <w:rFonts w:cs="Arial"/>
                <w:sz w:val="16"/>
                <w:szCs w:val="16"/>
              </w:rPr>
              <w:t>Bag, Biohazard Specimen</w:t>
            </w:r>
          </w:p>
        </w:tc>
        <w:tc>
          <w:tcPr>
            <w:tcW w:w="0" w:type="auto"/>
            <w:tcBorders>
              <w:top w:val="nil"/>
              <w:left w:val="nil"/>
              <w:bottom w:val="single" w:sz="4" w:space="0" w:color="auto"/>
              <w:right w:val="single" w:sz="4" w:space="0" w:color="auto"/>
            </w:tcBorders>
            <w:shd w:val="clear" w:color="auto" w:fill="auto"/>
            <w:hideMark/>
          </w:tcPr>
          <w:p w14:paraId="46941B3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hideMark/>
          </w:tcPr>
          <w:p w14:paraId="3AE51D3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6F813C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551E61" w14:textId="77777777" w:rsidR="009B3734" w:rsidRPr="00851A6B" w:rsidRDefault="009B3734" w:rsidP="009B3734">
            <w:pPr>
              <w:spacing w:after="0"/>
              <w:rPr>
                <w:rFonts w:cs="Arial"/>
                <w:sz w:val="16"/>
                <w:szCs w:val="16"/>
              </w:rPr>
            </w:pPr>
            <w:r w:rsidRPr="00851A6B">
              <w:rPr>
                <w:rFonts w:cs="Arial"/>
                <w:sz w:val="16"/>
                <w:szCs w:val="16"/>
              </w:rPr>
              <w:t>Bag, Body (Adult)</w:t>
            </w:r>
          </w:p>
        </w:tc>
        <w:tc>
          <w:tcPr>
            <w:tcW w:w="0" w:type="auto"/>
            <w:tcBorders>
              <w:top w:val="nil"/>
              <w:left w:val="nil"/>
              <w:bottom w:val="single" w:sz="4" w:space="0" w:color="auto"/>
              <w:right w:val="single" w:sz="4" w:space="0" w:color="auto"/>
            </w:tcBorders>
            <w:shd w:val="clear" w:color="auto" w:fill="auto"/>
            <w:hideMark/>
          </w:tcPr>
          <w:p w14:paraId="427B40E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0D761B0A" w14:textId="77777777" w:rsidR="009B3734" w:rsidRPr="00851A6B" w:rsidRDefault="009B3734" w:rsidP="009B3734">
            <w:pPr>
              <w:spacing w:after="0"/>
              <w:jc w:val="center"/>
              <w:rPr>
                <w:rFonts w:cs="Arial"/>
                <w:sz w:val="16"/>
                <w:szCs w:val="16"/>
              </w:rPr>
            </w:pPr>
            <w:r w:rsidRPr="00851A6B">
              <w:rPr>
                <w:rFonts w:cs="Arial"/>
                <w:sz w:val="16"/>
                <w:szCs w:val="16"/>
              </w:rPr>
              <w:t>Pkg 10</w:t>
            </w:r>
          </w:p>
        </w:tc>
      </w:tr>
      <w:tr w:rsidR="009B3734" w:rsidRPr="00851A6B" w14:paraId="2770B68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61C1F52" w14:textId="77777777" w:rsidR="009B3734" w:rsidRPr="00851A6B" w:rsidRDefault="009B3734" w:rsidP="009B3734">
            <w:pPr>
              <w:spacing w:after="0"/>
              <w:rPr>
                <w:rFonts w:cs="Arial"/>
                <w:sz w:val="16"/>
                <w:szCs w:val="16"/>
              </w:rPr>
            </w:pPr>
            <w:r w:rsidRPr="00851A6B">
              <w:rPr>
                <w:rFonts w:cs="Arial"/>
                <w:sz w:val="16"/>
                <w:szCs w:val="16"/>
              </w:rPr>
              <w:t>Bag, Body (Child)</w:t>
            </w:r>
          </w:p>
        </w:tc>
        <w:tc>
          <w:tcPr>
            <w:tcW w:w="0" w:type="auto"/>
            <w:tcBorders>
              <w:top w:val="nil"/>
              <w:left w:val="nil"/>
              <w:bottom w:val="single" w:sz="4" w:space="0" w:color="auto"/>
              <w:right w:val="single" w:sz="4" w:space="0" w:color="auto"/>
            </w:tcBorders>
            <w:shd w:val="clear" w:color="auto" w:fill="auto"/>
            <w:hideMark/>
          </w:tcPr>
          <w:p w14:paraId="2FEA7F0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5219161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F91D33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A1690BD" w14:textId="77777777" w:rsidR="009B3734" w:rsidRPr="00851A6B" w:rsidRDefault="009B3734" w:rsidP="009B3734">
            <w:pPr>
              <w:spacing w:after="0"/>
              <w:rPr>
                <w:rFonts w:cs="Arial"/>
                <w:sz w:val="16"/>
                <w:szCs w:val="16"/>
              </w:rPr>
            </w:pPr>
            <w:r w:rsidRPr="00851A6B">
              <w:rPr>
                <w:rFonts w:cs="Arial"/>
                <w:sz w:val="16"/>
                <w:szCs w:val="16"/>
              </w:rPr>
              <w:t>Bag, Hamper</w:t>
            </w:r>
          </w:p>
        </w:tc>
        <w:tc>
          <w:tcPr>
            <w:tcW w:w="0" w:type="auto"/>
            <w:tcBorders>
              <w:top w:val="nil"/>
              <w:left w:val="nil"/>
              <w:bottom w:val="single" w:sz="4" w:space="0" w:color="auto"/>
              <w:right w:val="single" w:sz="4" w:space="0" w:color="auto"/>
            </w:tcBorders>
            <w:shd w:val="clear" w:color="auto" w:fill="auto"/>
            <w:hideMark/>
          </w:tcPr>
          <w:p w14:paraId="3EBB71A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36</w:t>
            </w:r>
          </w:p>
        </w:tc>
        <w:tc>
          <w:tcPr>
            <w:tcW w:w="0" w:type="auto"/>
            <w:tcBorders>
              <w:top w:val="nil"/>
              <w:left w:val="nil"/>
              <w:bottom w:val="single" w:sz="4" w:space="0" w:color="auto"/>
              <w:right w:val="single" w:sz="4" w:space="0" w:color="auto"/>
            </w:tcBorders>
            <w:shd w:val="clear" w:color="auto" w:fill="auto"/>
            <w:hideMark/>
          </w:tcPr>
          <w:p w14:paraId="38033EE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74FC43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8613CB3" w14:textId="77777777" w:rsidR="009B3734" w:rsidRPr="00851A6B" w:rsidRDefault="009B3734" w:rsidP="009B3734">
            <w:pPr>
              <w:spacing w:after="0"/>
              <w:rPr>
                <w:rFonts w:cs="Arial"/>
                <w:sz w:val="16"/>
                <w:szCs w:val="16"/>
              </w:rPr>
            </w:pPr>
            <w:r w:rsidRPr="00851A6B">
              <w:rPr>
                <w:rFonts w:cs="Arial"/>
                <w:sz w:val="16"/>
                <w:szCs w:val="16"/>
              </w:rPr>
              <w:t>Bag, Infectious Waste</w:t>
            </w:r>
          </w:p>
        </w:tc>
        <w:tc>
          <w:tcPr>
            <w:tcW w:w="0" w:type="auto"/>
            <w:tcBorders>
              <w:top w:val="nil"/>
              <w:left w:val="nil"/>
              <w:bottom w:val="single" w:sz="4" w:space="0" w:color="auto"/>
              <w:right w:val="single" w:sz="4" w:space="0" w:color="auto"/>
            </w:tcBorders>
            <w:shd w:val="clear" w:color="auto" w:fill="auto"/>
            <w:hideMark/>
          </w:tcPr>
          <w:p w14:paraId="556276C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3D7331F1"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41B6319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A284243" w14:textId="77777777" w:rsidR="009B3734" w:rsidRPr="00851A6B" w:rsidRDefault="009B3734" w:rsidP="009B3734">
            <w:pPr>
              <w:spacing w:after="0"/>
              <w:rPr>
                <w:rFonts w:cs="Arial"/>
                <w:sz w:val="16"/>
                <w:szCs w:val="16"/>
              </w:rPr>
            </w:pPr>
            <w:r w:rsidRPr="00851A6B">
              <w:rPr>
                <w:rFonts w:cs="Arial"/>
                <w:sz w:val="16"/>
                <w:szCs w:val="16"/>
              </w:rPr>
              <w:t>Bag, Patient Belongings</w:t>
            </w:r>
          </w:p>
        </w:tc>
        <w:tc>
          <w:tcPr>
            <w:tcW w:w="0" w:type="auto"/>
            <w:tcBorders>
              <w:top w:val="nil"/>
              <w:left w:val="nil"/>
              <w:bottom w:val="single" w:sz="4" w:space="0" w:color="auto"/>
              <w:right w:val="single" w:sz="4" w:space="0" w:color="auto"/>
            </w:tcBorders>
            <w:shd w:val="clear" w:color="auto" w:fill="auto"/>
            <w:hideMark/>
          </w:tcPr>
          <w:p w14:paraId="1582BF9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53FD912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6F3DBD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599AFC6" w14:textId="77777777" w:rsidR="009B3734" w:rsidRPr="00851A6B" w:rsidRDefault="009B3734" w:rsidP="009B3734">
            <w:pPr>
              <w:spacing w:after="0"/>
              <w:rPr>
                <w:rFonts w:cs="Arial"/>
                <w:sz w:val="16"/>
                <w:szCs w:val="16"/>
              </w:rPr>
            </w:pPr>
            <w:r w:rsidRPr="00851A6B">
              <w:rPr>
                <w:rFonts w:cs="Arial"/>
                <w:sz w:val="16"/>
                <w:szCs w:val="16"/>
              </w:rPr>
              <w:t>Bag, Patient Belongings  (2 EA x 25 x 10)</w:t>
            </w:r>
          </w:p>
        </w:tc>
        <w:tc>
          <w:tcPr>
            <w:tcW w:w="0" w:type="auto"/>
            <w:tcBorders>
              <w:top w:val="nil"/>
              <w:left w:val="nil"/>
              <w:bottom w:val="single" w:sz="4" w:space="0" w:color="auto"/>
              <w:right w:val="single" w:sz="4" w:space="0" w:color="auto"/>
            </w:tcBorders>
            <w:shd w:val="clear" w:color="auto" w:fill="auto"/>
            <w:hideMark/>
          </w:tcPr>
          <w:p w14:paraId="73F8F5B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30F6CBC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8F1E9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446C04B" w14:textId="77777777" w:rsidR="009B3734" w:rsidRPr="00851A6B" w:rsidRDefault="009B3734" w:rsidP="009B3734">
            <w:pPr>
              <w:spacing w:after="0"/>
              <w:rPr>
                <w:rFonts w:cs="Arial"/>
                <w:sz w:val="16"/>
                <w:szCs w:val="16"/>
              </w:rPr>
            </w:pPr>
            <w:r w:rsidRPr="00851A6B">
              <w:rPr>
                <w:rFonts w:cs="Arial"/>
                <w:sz w:val="16"/>
                <w:szCs w:val="16"/>
              </w:rPr>
              <w:t>Bag, Trash, Liner, Clear</w:t>
            </w:r>
          </w:p>
        </w:tc>
        <w:tc>
          <w:tcPr>
            <w:tcW w:w="0" w:type="auto"/>
            <w:tcBorders>
              <w:top w:val="nil"/>
              <w:left w:val="nil"/>
              <w:bottom w:val="single" w:sz="4" w:space="0" w:color="auto"/>
              <w:right w:val="single" w:sz="4" w:space="0" w:color="auto"/>
            </w:tcBorders>
            <w:shd w:val="clear" w:color="auto" w:fill="auto"/>
            <w:hideMark/>
          </w:tcPr>
          <w:p w14:paraId="394BE59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hideMark/>
          </w:tcPr>
          <w:p w14:paraId="2FB4DF9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F24875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3A8665F" w14:textId="77777777" w:rsidR="009B3734" w:rsidRPr="00851A6B" w:rsidRDefault="009B3734" w:rsidP="009B3734">
            <w:pPr>
              <w:spacing w:after="0"/>
              <w:rPr>
                <w:rFonts w:cs="Arial"/>
                <w:sz w:val="16"/>
                <w:szCs w:val="16"/>
              </w:rPr>
            </w:pPr>
            <w:r w:rsidRPr="00851A6B">
              <w:rPr>
                <w:rFonts w:cs="Arial"/>
                <w:sz w:val="16"/>
                <w:szCs w:val="16"/>
              </w:rPr>
              <w:t>Bag, Urinary Meter, 500mL</w:t>
            </w:r>
          </w:p>
        </w:tc>
        <w:tc>
          <w:tcPr>
            <w:tcW w:w="0" w:type="auto"/>
            <w:tcBorders>
              <w:top w:val="nil"/>
              <w:left w:val="nil"/>
              <w:bottom w:val="single" w:sz="4" w:space="0" w:color="auto"/>
              <w:right w:val="single" w:sz="4" w:space="0" w:color="auto"/>
            </w:tcBorders>
            <w:shd w:val="clear" w:color="auto" w:fill="auto"/>
            <w:hideMark/>
          </w:tcPr>
          <w:p w14:paraId="6E6BF73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3EF8F039" w14:textId="77777777" w:rsidR="009B3734" w:rsidRPr="00851A6B" w:rsidRDefault="009B3734" w:rsidP="009B3734">
            <w:pPr>
              <w:spacing w:after="0"/>
              <w:jc w:val="center"/>
              <w:rPr>
                <w:rFonts w:cs="Arial"/>
                <w:sz w:val="16"/>
                <w:szCs w:val="16"/>
              </w:rPr>
            </w:pPr>
            <w:r w:rsidRPr="00851A6B">
              <w:rPr>
                <w:rFonts w:cs="Arial"/>
                <w:sz w:val="16"/>
                <w:szCs w:val="16"/>
              </w:rPr>
              <w:t>Pkg 10</w:t>
            </w:r>
          </w:p>
        </w:tc>
      </w:tr>
      <w:tr w:rsidR="009B3734" w:rsidRPr="00851A6B" w14:paraId="5A6EABD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769A74A" w14:textId="77777777" w:rsidR="009B3734" w:rsidRPr="00851A6B" w:rsidRDefault="009B3734" w:rsidP="009B3734">
            <w:pPr>
              <w:spacing w:after="0"/>
              <w:rPr>
                <w:rFonts w:cs="Arial"/>
                <w:sz w:val="16"/>
                <w:szCs w:val="16"/>
              </w:rPr>
            </w:pPr>
            <w:r w:rsidRPr="00851A6B">
              <w:rPr>
                <w:rFonts w:cs="Arial"/>
                <w:sz w:val="16"/>
                <w:szCs w:val="16"/>
              </w:rPr>
              <w:t>Bag, Urinary, Drainage</w:t>
            </w:r>
          </w:p>
        </w:tc>
        <w:tc>
          <w:tcPr>
            <w:tcW w:w="0" w:type="auto"/>
            <w:tcBorders>
              <w:top w:val="nil"/>
              <w:left w:val="nil"/>
              <w:bottom w:val="single" w:sz="4" w:space="0" w:color="auto"/>
              <w:right w:val="single" w:sz="4" w:space="0" w:color="auto"/>
            </w:tcBorders>
            <w:shd w:val="clear" w:color="auto" w:fill="auto"/>
            <w:hideMark/>
          </w:tcPr>
          <w:p w14:paraId="5B43BE3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50E41E63" w14:textId="77777777" w:rsidR="009B3734" w:rsidRPr="00851A6B" w:rsidRDefault="009B3734" w:rsidP="009B3734">
            <w:pPr>
              <w:spacing w:after="0"/>
              <w:jc w:val="center"/>
              <w:rPr>
                <w:rFonts w:cs="Arial"/>
                <w:sz w:val="16"/>
                <w:szCs w:val="16"/>
              </w:rPr>
            </w:pPr>
            <w:r w:rsidRPr="00851A6B">
              <w:rPr>
                <w:rFonts w:cs="Arial"/>
                <w:sz w:val="16"/>
                <w:szCs w:val="16"/>
              </w:rPr>
              <w:t>Pkg 20</w:t>
            </w:r>
          </w:p>
        </w:tc>
      </w:tr>
      <w:tr w:rsidR="009B3734" w:rsidRPr="00851A6B" w14:paraId="0059D48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2C2EB7C" w14:textId="77777777" w:rsidR="009B3734" w:rsidRPr="00851A6B" w:rsidRDefault="009B3734" w:rsidP="009B3734">
            <w:pPr>
              <w:spacing w:after="0"/>
              <w:rPr>
                <w:rFonts w:cs="Arial"/>
                <w:sz w:val="16"/>
                <w:szCs w:val="16"/>
              </w:rPr>
            </w:pPr>
            <w:r w:rsidRPr="00851A6B">
              <w:rPr>
                <w:rFonts w:cs="Arial"/>
                <w:sz w:val="16"/>
                <w:szCs w:val="16"/>
              </w:rPr>
              <w:t>Band, ID (Adult)</w:t>
            </w:r>
          </w:p>
        </w:tc>
        <w:tc>
          <w:tcPr>
            <w:tcW w:w="0" w:type="auto"/>
            <w:tcBorders>
              <w:top w:val="nil"/>
              <w:left w:val="nil"/>
              <w:bottom w:val="single" w:sz="4" w:space="0" w:color="auto"/>
              <w:right w:val="single" w:sz="4" w:space="0" w:color="auto"/>
            </w:tcBorders>
            <w:shd w:val="clear" w:color="auto" w:fill="auto"/>
            <w:hideMark/>
          </w:tcPr>
          <w:p w14:paraId="6AD0DD7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69CD343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CB3917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13A82F4" w14:textId="77777777" w:rsidR="009B3734" w:rsidRPr="00851A6B" w:rsidRDefault="009B3734" w:rsidP="009B3734">
            <w:pPr>
              <w:spacing w:after="0"/>
              <w:rPr>
                <w:rFonts w:cs="Arial"/>
                <w:sz w:val="16"/>
                <w:szCs w:val="16"/>
              </w:rPr>
            </w:pPr>
            <w:r w:rsidRPr="00851A6B">
              <w:rPr>
                <w:rFonts w:cs="Arial"/>
                <w:sz w:val="16"/>
                <w:szCs w:val="16"/>
              </w:rPr>
              <w:t>Band, ID (Child)</w:t>
            </w:r>
          </w:p>
        </w:tc>
        <w:tc>
          <w:tcPr>
            <w:tcW w:w="0" w:type="auto"/>
            <w:tcBorders>
              <w:top w:val="nil"/>
              <w:left w:val="nil"/>
              <w:bottom w:val="single" w:sz="4" w:space="0" w:color="auto"/>
              <w:right w:val="single" w:sz="4" w:space="0" w:color="auto"/>
            </w:tcBorders>
            <w:shd w:val="clear" w:color="auto" w:fill="auto"/>
            <w:hideMark/>
          </w:tcPr>
          <w:p w14:paraId="0CBE8A8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4D64F79" w14:textId="77777777" w:rsidR="009B3734" w:rsidRPr="00851A6B" w:rsidRDefault="009B3734" w:rsidP="009B3734">
            <w:pPr>
              <w:spacing w:after="0"/>
              <w:jc w:val="center"/>
              <w:rPr>
                <w:rFonts w:cs="Arial"/>
                <w:sz w:val="16"/>
                <w:szCs w:val="16"/>
              </w:rPr>
            </w:pPr>
            <w:r w:rsidRPr="00851A6B">
              <w:rPr>
                <w:rFonts w:cs="Arial"/>
                <w:sz w:val="16"/>
                <w:szCs w:val="16"/>
              </w:rPr>
              <w:t>Pkg 250</w:t>
            </w:r>
          </w:p>
        </w:tc>
      </w:tr>
      <w:tr w:rsidR="009B3734" w:rsidRPr="00851A6B" w14:paraId="041A8A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FE0F460" w14:textId="77777777" w:rsidR="009B3734" w:rsidRPr="00851A6B" w:rsidRDefault="009B3734" w:rsidP="009B3734">
            <w:pPr>
              <w:spacing w:after="0"/>
              <w:rPr>
                <w:rFonts w:cs="Arial"/>
                <w:sz w:val="16"/>
                <w:szCs w:val="16"/>
              </w:rPr>
            </w:pPr>
            <w:r w:rsidRPr="00851A6B">
              <w:rPr>
                <w:rFonts w:cs="Arial"/>
                <w:sz w:val="16"/>
                <w:szCs w:val="16"/>
              </w:rPr>
              <w:t>Basin, Emesis</w:t>
            </w:r>
          </w:p>
        </w:tc>
        <w:tc>
          <w:tcPr>
            <w:tcW w:w="0" w:type="auto"/>
            <w:tcBorders>
              <w:top w:val="nil"/>
              <w:left w:val="nil"/>
              <w:bottom w:val="single" w:sz="4" w:space="0" w:color="auto"/>
              <w:right w:val="single" w:sz="4" w:space="0" w:color="auto"/>
            </w:tcBorders>
            <w:shd w:val="clear" w:color="auto" w:fill="auto"/>
            <w:hideMark/>
          </w:tcPr>
          <w:p w14:paraId="740C115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1250</w:t>
            </w:r>
          </w:p>
        </w:tc>
        <w:tc>
          <w:tcPr>
            <w:tcW w:w="0" w:type="auto"/>
            <w:tcBorders>
              <w:top w:val="nil"/>
              <w:left w:val="nil"/>
              <w:bottom w:val="single" w:sz="4" w:space="0" w:color="auto"/>
              <w:right w:val="single" w:sz="4" w:space="0" w:color="auto"/>
            </w:tcBorders>
            <w:shd w:val="clear" w:color="auto" w:fill="auto"/>
            <w:hideMark/>
          </w:tcPr>
          <w:p w14:paraId="0E022A3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8DFA5B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946CAA5" w14:textId="77777777" w:rsidR="009B3734" w:rsidRPr="00851A6B" w:rsidRDefault="009B3734" w:rsidP="009B3734">
            <w:pPr>
              <w:spacing w:after="0"/>
              <w:rPr>
                <w:rFonts w:cs="Arial"/>
                <w:sz w:val="16"/>
                <w:szCs w:val="16"/>
              </w:rPr>
            </w:pPr>
            <w:r w:rsidRPr="00851A6B">
              <w:rPr>
                <w:rFonts w:cs="Arial"/>
                <w:sz w:val="16"/>
                <w:szCs w:val="16"/>
              </w:rPr>
              <w:t>Basin, Emesis  (50 x 5)</w:t>
            </w:r>
          </w:p>
        </w:tc>
        <w:tc>
          <w:tcPr>
            <w:tcW w:w="0" w:type="auto"/>
            <w:tcBorders>
              <w:top w:val="nil"/>
              <w:left w:val="nil"/>
              <w:bottom w:val="single" w:sz="4" w:space="0" w:color="auto"/>
              <w:right w:val="single" w:sz="4" w:space="0" w:color="auto"/>
            </w:tcBorders>
            <w:shd w:val="clear" w:color="auto" w:fill="auto"/>
            <w:hideMark/>
          </w:tcPr>
          <w:p w14:paraId="7BD8CD7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474F50E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301B5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6E5BB6B" w14:textId="77777777" w:rsidR="009B3734" w:rsidRPr="00851A6B" w:rsidRDefault="009B3734" w:rsidP="009B3734">
            <w:pPr>
              <w:spacing w:after="0"/>
              <w:rPr>
                <w:rFonts w:cs="Arial"/>
                <w:sz w:val="16"/>
                <w:szCs w:val="16"/>
              </w:rPr>
            </w:pPr>
            <w:r w:rsidRPr="00851A6B">
              <w:rPr>
                <w:rFonts w:cs="Arial"/>
                <w:sz w:val="16"/>
                <w:szCs w:val="16"/>
              </w:rPr>
              <w:t>Basin, Wash, Round</w:t>
            </w:r>
          </w:p>
        </w:tc>
        <w:tc>
          <w:tcPr>
            <w:tcW w:w="0" w:type="auto"/>
            <w:tcBorders>
              <w:top w:val="nil"/>
              <w:left w:val="nil"/>
              <w:bottom w:val="single" w:sz="4" w:space="0" w:color="auto"/>
              <w:right w:val="single" w:sz="4" w:space="0" w:color="auto"/>
            </w:tcBorders>
            <w:shd w:val="clear" w:color="auto" w:fill="auto"/>
            <w:hideMark/>
          </w:tcPr>
          <w:p w14:paraId="7653D27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hideMark/>
          </w:tcPr>
          <w:p w14:paraId="08BDC38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B50B85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3A3A62F" w14:textId="77777777" w:rsidR="009B3734" w:rsidRPr="00851A6B" w:rsidRDefault="009B3734" w:rsidP="009B3734">
            <w:pPr>
              <w:spacing w:after="0"/>
              <w:rPr>
                <w:rFonts w:cs="Arial"/>
                <w:sz w:val="16"/>
                <w:szCs w:val="16"/>
              </w:rPr>
            </w:pPr>
            <w:r w:rsidRPr="00851A6B">
              <w:rPr>
                <w:rFonts w:cs="Arial"/>
                <w:sz w:val="16"/>
                <w:szCs w:val="16"/>
              </w:rPr>
              <w:t>Battery Pack, AED Defibrillator</w:t>
            </w:r>
          </w:p>
        </w:tc>
        <w:tc>
          <w:tcPr>
            <w:tcW w:w="0" w:type="auto"/>
            <w:tcBorders>
              <w:top w:val="nil"/>
              <w:left w:val="nil"/>
              <w:bottom w:val="single" w:sz="4" w:space="0" w:color="auto"/>
              <w:right w:val="single" w:sz="4" w:space="0" w:color="auto"/>
            </w:tcBorders>
            <w:shd w:val="clear" w:color="auto" w:fill="auto"/>
            <w:hideMark/>
          </w:tcPr>
          <w:p w14:paraId="582B281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0AAF1F4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14F0AD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2BCECF8" w14:textId="77777777" w:rsidR="009B3734" w:rsidRPr="00851A6B" w:rsidRDefault="009B3734" w:rsidP="009B3734">
            <w:pPr>
              <w:spacing w:after="0"/>
              <w:rPr>
                <w:rFonts w:cs="Arial"/>
                <w:sz w:val="16"/>
                <w:szCs w:val="16"/>
              </w:rPr>
            </w:pPr>
            <w:r w:rsidRPr="00851A6B">
              <w:rPr>
                <w:rFonts w:cs="Arial"/>
                <w:sz w:val="16"/>
                <w:szCs w:val="16"/>
              </w:rPr>
              <w:t>Battery, Alkaline, Size AA (80 EA)</w:t>
            </w:r>
          </w:p>
        </w:tc>
        <w:tc>
          <w:tcPr>
            <w:tcW w:w="0" w:type="auto"/>
            <w:tcBorders>
              <w:top w:val="nil"/>
              <w:left w:val="nil"/>
              <w:bottom w:val="single" w:sz="4" w:space="0" w:color="auto"/>
              <w:right w:val="single" w:sz="4" w:space="0" w:color="auto"/>
            </w:tcBorders>
            <w:shd w:val="clear" w:color="auto" w:fill="auto"/>
            <w:hideMark/>
          </w:tcPr>
          <w:p w14:paraId="04DBE09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80</w:t>
            </w:r>
          </w:p>
        </w:tc>
        <w:tc>
          <w:tcPr>
            <w:tcW w:w="0" w:type="auto"/>
            <w:tcBorders>
              <w:top w:val="nil"/>
              <w:left w:val="nil"/>
              <w:bottom w:val="single" w:sz="4" w:space="0" w:color="auto"/>
              <w:right w:val="single" w:sz="4" w:space="0" w:color="auto"/>
            </w:tcBorders>
            <w:shd w:val="clear" w:color="auto" w:fill="auto"/>
            <w:hideMark/>
          </w:tcPr>
          <w:p w14:paraId="02444D1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A2E365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0604BAE" w14:textId="77777777" w:rsidR="009B3734" w:rsidRPr="00851A6B" w:rsidRDefault="009B3734" w:rsidP="009B3734">
            <w:pPr>
              <w:spacing w:after="0"/>
              <w:rPr>
                <w:rFonts w:cs="Arial"/>
                <w:sz w:val="16"/>
                <w:szCs w:val="16"/>
              </w:rPr>
            </w:pPr>
            <w:r w:rsidRPr="00851A6B">
              <w:rPr>
                <w:rFonts w:cs="Arial"/>
                <w:sz w:val="16"/>
                <w:szCs w:val="16"/>
              </w:rPr>
              <w:t>Battery, Alkaline, Size AAA</w:t>
            </w:r>
          </w:p>
        </w:tc>
        <w:tc>
          <w:tcPr>
            <w:tcW w:w="0" w:type="auto"/>
            <w:tcBorders>
              <w:top w:val="nil"/>
              <w:left w:val="nil"/>
              <w:bottom w:val="single" w:sz="4" w:space="0" w:color="auto"/>
              <w:right w:val="single" w:sz="4" w:space="0" w:color="auto"/>
            </w:tcBorders>
            <w:shd w:val="clear" w:color="auto" w:fill="auto"/>
            <w:hideMark/>
          </w:tcPr>
          <w:p w14:paraId="29440DB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32CE94C6" w14:textId="77777777" w:rsidR="009B3734" w:rsidRPr="00851A6B" w:rsidRDefault="009B3734" w:rsidP="009B3734">
            <w:pPr>
              <w:spacing w:after="0"/>
              <w:jc w:val="center"/>
              <w:rPr>
                <w:rFonts w:cs="Arial"/>
                <w:sz w:val="16"/>
                <w:szCs w:val="16"/>
              </w:rPr>
            </w:pPr>
            <w:r w:rsidRPr="00851A6B">
              <w:rPr>
                <w:rFonts w:cs="Arial"/>
                <w:sz w:val="16"/>
                <w:szCs w:val="16"/>
              </w:rPr>
              <w:t>Pkg 24</w:t>
            </w:r>
          </w:p>
        </w:tc>
      </w:tr>
      <w:tr w:rsidR="009B3734" w:rsidRPr="00851A6B" w14:paraId="1E32E6F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9E85DBC" w14:textId="77777777" w:rsidR="009B3734" w:rsidRPr="00851A6B" w:rsidRDefault="009B3734" w:rsidP="009B3734">
            <w:pPr>
              <w:spacing w:after="0"/>
              <w:rPr>
                <w:rFonts w:cs="Arial"/>
                <w:sz w:val="16"/>
                <w:szCs w:val="16"/>
              </w:rPr>
            </w:pPr>
            <w:r w:rsidRPr="00851A6B">
              <w:rPr>
                <w:rFonts w:cs="Arial"/>
                <w:sz w:val="16"/>
                <w:szCs w:val="16"/>
              </w:rPr>
              <w:t>Battery, Alkaline, Size AAA (168 EA Total)</w:t>
            </w:r>
          </w:p>
        </w:tc>
        <w:tc>
          <w:tcPr>
            <w:tcW w:w="0" w:type="auto"/>
            <w:tcBorders>
              <w:top w:val="nil"/>
              <w:left w:val="nil"/>
              <w:bottom w:val="single" w:sz="4" w:space="0" w:color="auto"/>
              <w:right w:val="single" w:sz="4" w:space="0" w:color="auto"/>
            </w:tcBorders>
            <w:shd w:val="clear" w:color="auto" w:fill="auto"/>
            <w:hideMark/>
          </w:tcPr>
          <w:p w14:paraId="0260C7D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55E06FEE" w14:textId="77777777" w:rsidR="009B3734" w:rsidRPr="00851A6B" w:rsidRDefault="009B3734" w:rsidP="009B3734">
            <w:pPr>
              <w:spacing w:after="0"/>
              <w:jc w:val="center"/>
              <w:rPr>
                <w:rFonts w:cs="Arial"/>
                <w:sz w:val="16"/>
                <w:szCs w:val="16"/>
              </w:rPr>
            </w:pPr>
            <w:r w:rsidRPr="00851A6B">
              <w:rPr>
                <w:rFonts w:cs="Arial"/>
                <w:sz w:val="16"/>
                <w:szCs w:val="16"/>
              </w:rPr>
              <w:t>Case 144</w:t>
            </w:r>
          </w:p>
        </w:tc>
      </w:tr>
      <w:tr w:rsidR="009B3734" w:rsidRPr="00851A6B" w14:paraId="626A11E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D3529F" w14:textId="77777777" w:rsidR="009B3734" w:rsidRPr="00851A6B" w:rsidRDefault="009B3734" w:rsidP="009B3734">
            <w:pPr>
              <w:spacing w:after="0"/>
              <w:rPr>
                <w:rFonts w:cs="Arial"/>
                <w:sz w:val="16"/>
                <w:szCs w:val="16"/>
              </w:rPr>
            </w:pPr>
            <w:r w:rsidRPr="00851A6B">
              <w:rPr>
                <w:rFonts w:cs="Arial"/>
                <w:sz w:val="16"/>
                <w:szCs w:val="16"/>
              </w:rPr>
              <w:t>Battery, Alkaline, Size C  (64 EA)</w:t>
            </w:r>
          </w:p>
        </w:tc>
        <w:tc>
          <w:tcPr>
            <w:tcW w:w="0" w:type="auto"/>
            <w:tcBorders>
              <w:top w:val="nil"/>
              <w:left w:val="nil"/>
              <w:bottom w:val="single" w:sz="4" w:space="0" w:color="auto"/>
              <w:right w:val="single" w:sz="4" w:space="0" w:color="auto"/>
            </w:tcBorders>
            <w:shd w:val="clear" w:color="auto" w:fill="auto"/>
            <w:hideMark/>
          </w:tcPr>
          <w:p w14:paraId="43155CC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64</w:t>
            </w:r>
          </w:p>
        </w:tc>
        <w:tc>
          <w:tcPr>
            <w:tcW w:w="0" w:type="auto"/>
            <w:tcBorders>
              <w:top w:val="nil"/>
              <w:left w:val="nil"/>
              <w:bottom w:val="single" w:sz="4" w:space="0" w:color="auto"/>
              <w:right w:val="single" w:sz="4" w:space="0" w:color="auto"/>
            </w:tcBorders>
            <w:shd w:val="clear" w:color="auto" w:fill="auto"/>
            <w:hideMark/>
          </w:tcPr>
          <w:p w14:paraId="25950EE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6161EF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A3EB905" w14:textId="77777777" w:rsidR="009B3734" w:rsidRPr="00851A6B" w:rsidRDefault="009B3734" w:rsidP="009B3734">
            <w:pPr>
              <w:spacing w:after="0"/>
              <w:rPr>
                <w:rFonts w:cs="Arial"/>
                <w:sz w:val="16"/>
                <w:szCs w:val="16"/>
              </w:rPr>
            </w:pPr>
            <w:r w:rsidRPr="00851A6B">
              <w:rPr>
                <w:rFonts w:cs="Arial"/>
                <w:sz w:val="16"/>
                <w:szCs w:val="16"/>
              </w:rPr>
              <w:t>Battery, Alkaline, Size D (184 EA)</w:t>
            </w:r>
          </w:p>
        </w:tc>
        <w:tc>
          <w:tcPr>
            <w:tcW w:w="0" w:type="auto"/>
            <w:tcBorders>
              <w:top w:val="nil"/>
              <w:left w:val="nil"/>
              <w:bottom w:val="single" w:sz="4" w:space="0" w:color="auto"/>
              <w:right w:val="single" w:sz="4" w:space="0" w:color="auto"/>
            </w:tcBorders>
            <w:shd w:val="clear" w:color="auto" w:fill="auto"/>
            <w:hideMark/>
          </w:tcPr>
          <w:p w14:paraId="734CBB5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184</w:t>
            </w:r>
          </w:p>
        </w:tc>
        <w:tc>
          <w:tcPr>
            <w:tcW w:w="0" w:type="auto"/>
            <w:tcBorders>
              <w:top w:val="nil"/>
              <w:left w:val="nil"/>
              <w:bottom w:val="single" w:sz="4" w:space="0" w:color="auto"/>
              <w:right w:val="single" w:sz="4" w:space="0" w:color="auto"/>
            </w:tcBorders>
            <w:shd w:val="clear" w:color="auto" w:fill="auto"/>
            <w:hideMark/>
          </w:tcPr>
          <w:p w14:paraId="61BB361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89CEE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9AFB091" w14:textId="77777777" w:rsidR="009B3734" w:rsidRPr="00851A6B" w:rsidRDefault="009B3734" w:rsidP="009B3734">
            <w:pPr>
              <w:spacing w:after="0"/>
              <w:rPr>
                <w:rFonts w:cs="Arial"/>
                <w:sz w:val="16"/>
                <w:szCs w:val="16"/>
              </w:rPr>
            </w:pPr>
            <w:r w:rsidRPr="00851A6B">
              <w:rPr>
                <w:rFonts w:cs="Arial"/>
                <w:sz w:val="16"/>
                <w:szCs w:val="16"/>
              </w:rPr>
              <w:t>Bed, Bariactric Set 600 lbs</w:t>
            </w:r>
          </w:p>
        </w:tc>
        <w:tc>
          <w:tcPr>
            <w:tcW w:w="0" w:type="auto"/>
            <w:tcBorders>
              <w:top w:val="nil"/>
              <w:left w:val="nil"/>
              <w:bottom w:val="single" w:sz="4" w:space="0" w:color="auto"/>
              <w:right w:val="single" w:sz="4" w:space="0" w:color="auto"/>
            </w:tcBorders>
            <w:shd w:val="clear" w:color="auto" w:fill="auto"/>
            <w:hideMark/>
          </w:tcPr>
          <w:p w14:paraId="641590A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2A5B38C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1B4151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77D1CEC" w14:textId="77777777" w:rsidR="009B3734" w:rsidRPr="00851A6B" w:rsidRDefault="009B3734" w:rsidP="009B3734">
            <w:pPr>
              <w:spacing w:after="0"/>
              <w:rPr>
                <w:rFonts w:cs="Arial"/>
                <w:sz w:val="16"/>
                <w:szCs w:val="16"/>
              </w:rPr>
            </w:pPr>
            <w:r w:rsidRPr="00851A6B">
              <w:rPr>
                <w:rFonts w:cs="Arial"/>
                <w:sz w:val="16"/>
                <w:szCs w:val="16"/>
              </w:rPr>
              <w:t>Bed, General Use (GUB)</w:t>
            </w:r>
          </w:p>
        </w:tc>
        <w:tc>
          <w:tcPr>
            <w:tcW w:w="0" w:type="auto"/>
            <w:tcBorders>
              <w:top w:val="nil"/>
              <w:left w:val="nil"/>
              <w:bottom w:val="single" w:sz="4" w:space="0" w:color="auto"/>
              <w:right w:val="single" w:sz="4" w:space="0" w:color="auto"/>
            </w:tcBorders>
            <w:shd w:val="clear" w:color="auto" w:fill="auto"/>
            <w:hideMark/>
          </w:tcPr>
          <w:p w14:paraId="65CB347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hideMark/>
          </w:tcPr>
          <w:p w14:paraId="3FA7C16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2FA107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498F5EF" w14:textId="77777777" w:rsidR="009B3734" w:rsidRPr="00851A6B" w:rsidRDefault="009B3734" w:rsidP="009B3734">
            <w:pPr>
              <w:spacing w:after="0"/>
              <w:rPr>
                <w:rFonts w:cs="Arial"/>
                <w:sz w:val="16"/>
                <w:szCs w:val="16"/>
              </w:rPr>
            </w:pPr>
            <w:r w:rsidRPr="00851A6B">
              <w:rPr>
                <w:rFonts w:cs="Arial"/>
                <w:sz w:val="16"/>
                <w:szCs w:val="16"/>
              </w:rPr>
              <w:t>Bed, Hospital, Adjustable</w:t>
            </w:r>
          </w:p>
        </w:tc>
        <w:tc>
          <w:tcPr>
            <w:tcW w:w="0" w:type="auto"/>
            <w:tcBorders>
              <w:top w:val="nil"/>
              <w:left w:val="nil"/>
              <w:bottom w:val="single" w:sz="4" w:space="0" w:color="auto"/>
              <w:right w:val="single" w:sz="4" w:space="0" w:color="auto"/>
            </w:tcBorders>
            <w:shd w:val="clear" w:color="auto" w:fill="auto"/>
            <w:hideMark/>
          </w:tcPr>
          <w:p w14:paraId="4B1F939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156EB3F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FB1FA4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E55D4D5" w14:textId="77777777" w:rsidR="009B3734" w:rsidRPr="00851A6B" w:rsidRDefault="009B3734" w:rsidP="009B3734">
            <w:pPr>
              <w:spacing w:after="0"/>
              <w:rPr>
                <w:rFonts w:cs="Arial"/>
                <w:sz w:val="16"/>
                <w:szCs w:val="16"/>
              </w:rPr>
            </w:pPr>
            <w:r w:rsidRPr="00851A6B">
              <w:rPr>
                <w:rFonts w:cs="Arial"/>
                <w:sz w:val="16"/>
                <w:szCs w:val="16"/>
              </w:rPr>
              <w:t>Bed, Westcot (Standard)</w:t>
            </w:r>
          </w:p>
        </w:tc>
        <w:tc>
          <w:tcPr>
            <w:tcW w:w="0" w:type="auto"/>
            <w:tcBorders>
              <w:top w:val="nil"/>
              <w:left w:val="nil"/>
              <w:bottom w:val="single" w:sz="4" w:space="0" w:color="auto"/>
              <w:right w:val="single" w:sz="4" w:space="0" w:color="auto"/>
            </w:tcBorders>
            <w:shd w:val="clear" w:color="auto" w:fill="auto"/>
            <w:hideMark/>
          </w:tcPr>
          <w:p w14:paraId="1DD2CD0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hideMark/>
          </w:tcPr>
          <w:p w14:paraId="3B10D46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820769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9DAE409" w14:textId="77777777" w:rsidR="009B3734" w:rsidRPr="00851A6B" w:rsidRDefault="009B3734" w:rsidP="009B3734">
            <w:pPr>
              <w:spacing w:after="0"/>
              <w:rPr>
                <w:rFonts w:cs="Arial"/>
                <w:sz w:val="16"/>
                <w:szCs w:val="16"/>
              </w:rPr>
            </w:pPr>
            <w:r w:rsidRPr="00851A6B">
              <w:rPr>
                <w:rFonts w:cs="Arial"/>
                <w:sz w:val="16"/>
                <w:szCs w:val="16"/>
              </w:rPr>
              <w:t>Bedpan</w:t>
            </w:r>
          </w:p>
        </w:tc>
        <w:tc>
          <w:tcPr>
            <w:tcW w:w="0" w:type="auto"/>
            <w:tcBorders>
              <w:top w:val="nil"/>
              <w:left w:val="nil"/>
              <w:bottom w:val="single" w:sz="4" w:space="0" w:color="auto"/>
              <w:right w:val="single" w:sz="4" w:space="0" w:color="auto"/>
            </w:tcBorders>
            <w:shd w:val="clear" w:color="auto" w:fill="auto"/>
            <w:hideMark/>
          </w:tcPr>
          <w:p w14:paraId="1D6B053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hideMark/>
          </w:tcPr>
          <w:p w14:paraId="2DB4B21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D92B61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0726A14" w14:textId="77777777" w:rsidR="009B3734" w:rsidRPr="00851A6B" w:rsidRDefault="009B3734" w:rsidP="009B3734">
            <w:pPr>
              <w:spacing w:after="0"/>
              <w:rPr>
                <w:rFonts w:cs="Arial"/>
                <w:sz w:val="16"/>
                <w:szCs w:val="16"/>
              </w:rPr>
            </w:pPr>
            <w:r w:rsidRPr="00851A6B">
              <w:rPr>
                <w:rFonts w:cs="Arial"/>
                <w:sz w:val="16"/>
                <w:szCs w:val="16"/>
              </w:rPr>
              <w:t>Bedpan  (50 x 5)</w:t>
            </w:r>
          </w:p>
        </w:tc>
        <w:tc>
          <w:tcPr>
            <w:tcW w:w="0" w:type="auto"/>
            <w:tcBorders>
              <w:top w:val="nil"/>
              <w:left w:val="nil"/>
              <w:bottom w:val="single" w:sz="4" w:space="0" w:color="auto"/>
              <w:right w:val="single" w:sz="4" w:space="0" w:color="auto"/>
            </w:tcBorders>
            <w:shd w:val="clear" w:color="auto" w:fill="auto"/>
            <w:hideMark/>
          </w:tcPr>
          <w:p w14:paraId="205C585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11B5914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C2B907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06183A1" w14:textId="77777777" w:rsidR="009B3734" w:rsidRPr="00851A6B" w:rsidRDefault="009B3734" w:rsidP="009B3734">
            <w:pPr>
              <w:spacing w:after="0"/>
              <w:rPr>
                <w:rFonts w:cs="Arial"/>
                <w:sz w:val="16"/>
                <w:szCs w:val="16"/>
              </w:rPr>
            </w:pPr>
            <w:r w:rsidRPr="00851A6B">
              <w:rPr>
                <w:rFonts w:cs="Arial"/>
                <w:sz w:val="16"/>
                <w:szCs w:val="16"/>
              </w:rPr>
              <w:t>Binder, 3 Ring, 1"</w:t>
            </w:r>
          </w:p>
        </w:tc>
        <w:tc>
          <w:tcPr>
            <w:tcW w:w="0" w:type="auto"/>
            <w:tcBorders>
              <w:top w:val="nil"/>
              <w:left w:val="nil"/>
              <w:bottom w:val="single" w:sz="4" w:space="0" w:color="auto"/>
              <w:right w:val="single" w:sz="4" w:space="0" w:color="auto"/>
            </w:tcBorders>
            <w:shd w:val="clear" w:color="auto" w:fill="auto"/>
            <w:hideMark/>
          </w:tcPr>
          <w:p w14:paraId="38036C2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7659555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E9E03E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E5134EB" w14:textId="77777777" w:rsidR="009B3734" w:rsidRPr="00851A6B" w:rsidRDefault="009B3734" w:rsidP="009B3734">
            <w:pPr>
              <w:spacing w:after="0"/>
              <w:rPr>
                <w:rFonts w:cs="Arial"/>
                <w:sz w:val="16"/>
                <w:szCs w:val="16"/>
              </w:rPr>
            </w:pPr>
            <w:r w:rsidRPr="00851A6B">
              <w:rPr>
                <w:rFonts w:cs="Arial"/>
                <w:sz w:val="16"/>
                <w:szCs w:val="16"/>
              </w:rPr>
              <w:t>Binder, 3 Ring, 2"</w:t>
            </w:r>
          </w:p>
        </w:tc>
        <w:tc>
          <w:tcPr>
            <w:tcW w:w="0" w:type="auto"/>
            <w:tcBorders>
              <w:top w:val="nil"/>
              <w:left w:val="nil"/>
              <w:bottom w:val="single" w:sz="4" w:space="0" w:color="auto"/>
              <w:right w:val="single" w:sz="4" w:space="0" w:color="auto"/>
            </w:tcBorders>
            <w:shd w:val="clear" w:color="auto" w:fill="auto"/>
            <w:hideMark/>
          </w:tcPr>
          <w:p w14:paraId="5C67C42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13DC1F0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A729F3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F0800D9" w14:textId="77777777" w:rsidR="009B3734" w:rsidRPr="00851A6B" w:rsidRDefault="009B3734" w:rsidP="009B3734">
            <w:pPr>
              <w:spacing w:after="0"/>
              <w:rPr>
                <w:rFonts w:cs="Arial"/>
                <w:sz w:val="16"/>
                <w:szCs w:val="16"/>
              </w:rPr>
            </w:pPr>
            <w:r w:rsidRPr="00851A6B">
              <w:rPr>
                <w:rFonts w:cs="Arial"/>
                <w:sz w:val="16"/>
                <w:szCs w:val="16"/>
              </w:rPr>
              <w:t>Binder, 3 Ring, 3"</w:t>
            </w:r>
          </w:p>
        </w:tc>
        <w:tc>
          <w:tcPr>
            <w:tcW w:w="0" w:type="auto"/>
            <w:tcBorders>
              <w:top w:val="nil"/>
              <w:left w:val="nil"/>
              <w:bottom w:val="single" w:sz="4" w:space="0" w:color="auto"/>
              <w:right w:val="single" w:sz="4" w:space="0" w:color="auto"/>
            </w:tcBorders>
            <w:shd w:val="clear" w:color="auto" w:fill="auto"/>
            <w:hideMark/>
          </w:tcPr>
          <w:p w14:paraId="41152F2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64BF502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1CD251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A53D468" w14:textId="77777777" w:rsidR="009B3734" w:rsidRPr="00851A6B" w:rsidRDefault="009B3734" w:rsidP="009B3734">
            <w:pPr>
              <w:spacing w:after="0"/>
              <w:rPr>
                <w:rFonts w:cs="Arial"/>
                <w:sz w:val="16"/>
                <w:szCs w:val="16"/>
              </w:rPr>
            </w:pPr>
            <w:r w:rsidRPr="00851A6B">
              <w:rPr>
                <w:rFonts w:cs="Arial"/>
                <w:sz w:val="16"/>
                <w:szCs w:val="16"/>
              </w:rPr>
              <w:t>Binder, 3 Ring, 3"</w:t>
            </w:r>
          </w:p>
        </w:tc>
        <w:tc>
          <w:tcPr>
            <w:tcW w:w="0" w:type="auto"/>
            <w:tcBorders>
              <w:top w:val="nil"/>
              <w:left w:val="nil"/>
              <w:bottom w:val="single" w:sz="4" w:space="0" w:color="auto"/>
              <w:right w:val="single" w:sz="4" w:space="0" w:color="auto"/>
            </w:tcBorders>
            <w:shd w:val="clear" w:color="auto" w:fill="auto"/>
            <w:hideMark/>
          </w:tcPr>
          <w:p w14:paraId="3D086D2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0751378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C39F57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615C445" w14:textId="77777777" w:rsidR="009B3734" w:rsidRPr="00851A6B" w:rsidRDefault="009B3734" w:rsidP="009B3734">
            <w:pPr>
              <w:spacing w:after="0"/>
              <w:rPr>
                <w:rFonts w:cs="Arial"/>
                <w:sz w:val="16"/>
                <w:szCs w:val="16"/>
              </w:rPr>
            </w:pPr>
            <w:r w:rsidRPr="00851A6B">
              <w:rPr>
                <w:rFonts w:cs="Arial"/>
                <w:sz w:val="16"/>
                <w:szCs w:val="16"/>
              </w:rPr>
              <w:t>Blanket, Cotton</w:t>
            </w:r>
          </w:p>
        </w:tc>
        <w:tc>
          <w:tcPr>
            <w:tcW w:w="0" w:type="auto"/>
            <w:tcBorders>
              <w:top w:val="nil"/>
              <w:left w:val="nil"/>
              <w:bottom w:val="single" w:sz="4" w:space="0" w:color="auto"/>
              <w:right w:val="single" w:sz="4" w:space="0" w:color="auto"/>
            </w:tcBorders>
            <w:shd w:val="clear" w:color="auto" w:fill="auto"/>
            <w:hideMark/>
          </w:tcPr>
          <w:p w14:paraId="4C1752C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hideMark/>
          </w:tcPr>
          <w:p w14:paraId="35CF494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B8F914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68BA311" w14:textId="77777777" w:rsidR="009B3734" w:rsidRPr="00851A6B" w:rsidRDefault="009B3734" w:rsidP="009B3734">
            <w:pPr>
              <w:spacing w:after="0"/>
              <w:rPr>
                <w:rFonts w:cs="Arial"/>
                <w:sz w:val="16"/>
                <w:szCs w:val="16"/>
              </w:rPr>
            </w:pPr>
            <w:r w:rsidRPr="00851A6B">
              <w:rPr>
                <w:rFonts w:cs="Arial"/>
                <w:sz w:val="16"/>
                <w:szCs w:val="16"/>
              </w:rPr>
              <w:t>Blanket, Cotton</w:t>
            </w:r>
          </w:p>
        </w:tc>
        <w:tc>
          <w:tcPr>
            <w:tcW w:w="0" w:type="auto"/>
            <w:tcBorders>
              <w:top w:val="nil"/>
              <w:left w:val="nil"/>
              <w:bottom w:val="single" w:sz="4" w:space="0" w:color="auto"/>
              <w:right w:val="single" w:sz="4" w:space="0" w:color="auto"/>
            </w:tcBorders>
            <w:shd w:val="clear" w:color="auto" w:fill="auto"/>
            <w:hideMark/>
          </w:tcPr>
          <w:p w14:paraId="35FB70F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0A29402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06622A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DC63573" w14:textId="77777777" w:rsidR="009B3734" w:rsidRPr="00851A6B" w:rsidRDefault="009B3734" w:rsidP="009B3734">
            <w:pPr>
              <w:spacing w:after="0"/>
              <w:rPr>
                <w:rFonts w:cs="Arial"/>
                <w:sz w:val="16"/>
                <w:szCs w:val="16"/>
              </w:rPr>
            </w:pPr>
            <w:r w:rsidRPr="00851A6B">
              <w:rPr>
                <w:rFonts w:cs="Arial"/>
                <w:sz w:val="16"/>
                <w:szCs w:val="16"/>
              </w:rPr>
              <w:lastRenderedPageBreak/>
              <w:t>Blanket, Emergency</w:t>
            </w:r>
          </w:p>
        </w:tc>
        <w:tc>
          <w:tcPr>
            <w:tcW w:w="0" w:type="auto"/>
            <w:tcBorders>
              <w:top w:val="nil"/>
              <w:left w:val="nil"/>
              <w:bottom w:val="single" w:sz="4" w:space="0" w:color="auto"/>
              <w:right w:val="single" w:sz="4" w:space="0" w:color="auto"/>
            </w:tcBorders>
            <w:shd w:val="clear" w:color="auto" w:fill="auto"/>
            <w:hideMark/>
          </w:tcPr>
          <w:p w14:paraId="37FD6DF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144</w:t>
            </w:r>
          </w:p>
        </w:tc>
        <w:tc>
          <w:tcPr>
            <w:tcW w:w="0" w:type="auto"/>
            <w:tcBorders>
              <w:top w:val="nil"/>
              <w:left w:val="nil"/>
              <w:bottom w:val="single" w:sz="4" w:space="0" w:color="auto"/>
              <w:right w:val="single" w:sz="4" w:space="0" w:color="auto"/>
            </w:tcBorders>
            <w:shd w:val="clear" w:color="auto" w:fill="auto"/>
            <w:hideMark/>
          </w:tcPr>
          <w:p w14:paraId="107194C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9FDBAA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94D85D8" w14:textId="77777777" w:rsidR="009B3734" w:rsidRPr="00851A6B" w:rsidRDefault="009B3734" w:rsidP="009B3734">
            <w:pPr>
              <w:spacing w:after="0"/>
              <w:rPr>
                <w:rFonts w:cs="Arial"/>
                <w:sz w:val="16"/>
                <w:szCs w:val="16"/>
              </w:rPr>
            </w:pPr>
            <w:r w:rsidRPr="00851A6B">
              <w:rPr>
                <w:rFonts w:cs="Arial"/>
                <w:sz w:val="16"/>
                <w:szCs w:val="16"/>
              </w:rPr>
              <w:t>Blanket, Emergency</w:t>
            </w:r>
          </w:p>
        </w:tc>
        <w:tc>
          <w:tcPr>
            <w:tcW w:w="0" w:type="auto"/>
            <w:tcBorders>
              <w:top w:val="nil"/>
              <w:left w:val="nil"/>
              <w:bottom w:val="single" w:sz="4" w:space="0" w:color="auto"/>
              <w:right w:val="single" w:sz="4" w:space="0" w:color="auto"/>
            </w:tcBorders>
            <w:shd w:val="clear" w:color="auto" w:fill="auto"/>
            <w:hideMark/>
          </w:tcPr>
          <w:p w14:paraId="4E14631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7F2A6F5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565226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5EEDACF" w14:textId="77777777" w:rsidR="009B3734" w:rsidRPr="00851A6B" w:rsidRDefault="009B3734" w:rsidP="009B3734">
            <w:pPr>
              <w:spacing w:after="0"/>
              <w:rPr>
                <w:rFonts w:cs="Arial"/>
                <w:sz w:val="16"/>
                <w:szCs w:val="16"/>
              </w:rPr>
            </w:pPr>
            <w:r w:rsidRPr="00851A6B">
              <w:rPr>
                <w:rFonts w:cs="Arial"/>
                <w:sz w:val="16"/>
                <w:szCs w:val="16"/>
              </w:rPr>
              <w:t>Blanket, Space, Mylar</w:t>
            </w:r>
          </w:p>
        </w:tc>
        <w:tc>
          <w:tcPr>
            <w:tcW w:w="0" w:type="auto"/>
            <w:tcBorders>
              <w:top w:val="nil"/>
              <w:left w:val="nil"/>
              <w:bottom w:val="single" w:sz="4" w:space="0" w:color="auto"/>
              <w:right w:val="single" w:sz="4" w:space="0" w:color="auto"/>
            </w:tcBorders>
            <w:shd w:val="clear" w:color="auto" w:fill="auto"/>
            <w:hideMark/>
          </w:tcPr>
          <w:p w14:paraId="274D02E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507436B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411F50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3E52A79" w14:textId="77777777" w:rsidR="009B3734" w:rsidRPr="00851A6B" w:rsidRDefault="009B3734" w:rsidP="009B3734">
            <w:pPr>
              <w:spacing w:after="0"/>
              <w:rPr>
                <w:rFonts w:cs="Arial"/>
                <w:sz w:val="16"/>
                <w:szCs w:val="16"/>
              </w:rPr>
            </w:pPr>
            <w:r w:rsidRPr="00851A6B">
              <w:rPr>
                <w:rFonts w:cs="Arial"/>
                <w:sz w:val="16"/>
                <w:szCs w:val="16"/>
              </w:rPr>
              <w:t>Blanket, Wool Blend (90 x 3)</w:t>
            </w:r>
          </w:p>
        </w:tc>
        <w:tc>
          <w:tcPr>
            <w:tcW w:w="0" w:type="auto"/>
            <w:tcBorders>
              <w:top w:val="nil"/>
              <w:left w:val="nil"/>
              <w:bottom w:val="single" w:sz="4" w:space="0" w:color="auto"/>
              <w:right w:val="single" w:sz="4" w:space="0" w:color="auto"/>
            </w:tcBorders>
            <w:shd w:val="clear" w:color="auto" w:fill="auto"/>
            <w:hideMark/>
          </w:tcPr>
          <w:p w14:paraId="699B3D1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270</w:t>
            </w:r>
          </w:p>
        </w:tc>
        <w:tc>
          <w:tcPr>
            <w:tcW w:w="0" w:type="auto"/>
            <w:tcBorders>
              <w:top w:val="nil"/>
              <w:left w:val="nil"/>
              <w:bottom w:val="single" w:sz="4" w:space="0" w:color="auto"/>
              <w:right w:val="single" w:sz="4" w:space="0" w:color="auto"/>
            </w:tcBorders>
            <w:shd w:val="clear" w:color="auto" w:fill="auto"/>
            <w:hideMark/>
          </w:tcPr>
          <w:p w14:paraId="0384ADF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5730FC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FF1FEC3" w14:textId="77777777" w:rsidR="009B3734" w:rsidRPr="00851A6B" w:rsidRDefault="009B3734" w:rsidP="009B3734">
            <w:pPr>
              <w:spacing w:after="0"/>
              <w:rPr>
                <w:rFonts w:cs="Arial"/>
                <w:sz w:val="16"/>
                <w:szCs w:val="16"/>
              </w:rPr>
            </w:pPr>
            <w:r w:rsidRPr="00851A6B">
              <w:rPr>
                <w:rFonts w:cs="Arial"/>
                <w:sz w:val="16"/>
                <w:szCs w:val="16"/>
              </w:rPr>
              <w:t>Bleach, Clorox</w:t>
            </w:r>
          </w:p>
        </w:tc>
        <w:tc>
          <w:tcPr>
            <w:tcW w:w="0" w:type="auto"/>
            <w:tcBorders>
              <w:top w:val="nil"/>
              <w:left w:val="nil"/>
              <w:bottom w:val="single" w:sz="4" w:space="0" w:color="auto"/>
              <w:right w:val="single" w:sz="4" w:space="0" w:color="auto"/>
            </w:tcBorders>
            <w:shd w:val="clear" w:color="auto" w:fill="auto"/>
            <w:hideMark/>
          </w:tcPr>
          <w:p w14:paraId="51C743E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0</w:t>
            </w:r>
          </w:p>
        </w:tc>
        <w:tc>
          <w:tcPr>
            <w:tcW w:w="0" w:type="auto"/>
            <w:tcBorders>
              <w:top w:val="nil"/>
              <w:left w:val="nil"/>
              <w:bottom w:val="single" w:sz="4" w:space="0" w:color="auto"/>
              <w:right w:val="single" w:sz="4" w:space="0" w:color="auto"/>
            </w:tcBorders>
            <w:shd w:val="clear" w:color="auto" w:fill="auto"/>
            <w:hideMark/>
          </w:tcPr>
          <w:p w14:paraId="6485A0B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B90905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A311ED5" w14:textId="77777777" w:rsidR="009B3734" w:rsidRPr="00851A6B" w:rsidRDefault="009B3734" w:rsidP="009B3734">
            <w:pPr>
              <w:spacing w:after="0"/>
              <w:rPr>
                <w:rFonts w:cs="Arial"/>
                <w:sz w:val="16"/>
                <w:szCs w:val="16"/>
              </w:rPr>
            </w:pPr>
            <w:r w:rsidRPr="00851A6B">
              <w:rPr>
                <w:rFonts w:cs="Arial"/>
                <w:sz w:val="16"/>
                <w:szCs w:val="16"/>
              </w:rPr>
              <w:t>Book, Record</w:t>
            </w:r>
          </w:p>
        </w:tc>
        <w:tc>
          <w:tcPr>
            <w:tcW w:w="0" w:type="auto"/>
            <w:tcBorders>
              <w:top w:val="nil"/>
              <w:left w:val="nil"/>
              <w:bottom w:val="single" w:sz="4" w:space="0" w:color="auto"/>
              <w:right w:val="single" w:sz="4" w:space="0" w:color="auto"/>
            </w:tcBorders>
            <w:shd w:val="clear" w:color="auto" w:fill="auto"/>
            <w:hideMark/>
          </w:tcPr>
          <w:p w14:paraId="2978AD9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15A950E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A6945A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3FE5A2F" w14:textId="77777777" w:rsidR="009B3734" w:rsidRPr="00851A6B" w:rsidRDefault="009B3734" w:rsidP="009B3734">
            <w:pPr>
              <w:spacing w:after="0"/>
              <w:rPr>
                <w:rFonts w:cs="Arial"/>
                <w:sz w:val="16"/>
                <w:szCs w:val="16"/>
              </w:rPr>
            </w:pPr>
            <w:r w:rsidRPr="00851A6B">
              <w:rPr>
                <w:rFonts w:cs="Arial"/>
                <w:sz w:val="16"/>
                <w:szCs w:val="16"/>
              </w:rPr>
              <w:t>Bottle, Nursing, Starter, Kit</w:t>
            </w:r>
          </w:p>
        </w:tc>
        <w:tc>
          <w:tcPr>
            <w:tcW w:w="0" w:type="auto"/>
            <w:tcBorders>
              <w:top w:val="nil"/>
              <w:left w:val="nil"/>
              <w:bottom w:val="single" w:sz="4" w:space="0" w:color="auto"/>
              <w:right w:val="single" w:sz="4" w:space="0" w:color="auto"/>
            </w:tcBorders>
            <w:shd w:val="clear" w:color="auto" w:fill="auto"/>
            <w:hideMark/>
          </w:tcPr>
          <w:p w14:paraId="1FD68B3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hideMark/>
          </w:tcPr>
          <w:p w14:paraId="04A7F4D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155ACE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3A21E89" w14:textId="77777777" w:rsidR="009B3734" w:rsidRPr="00851A6B" w:rsidRDefault="009B3734" w:rsidP="009B3734">
            <w:pPr>
              <w:spacing w:after="0"/>
              <w:rPr>
                <w:rFonts w:cs="Arial"/>
                <w:sz w:val="16"/>
                <w:szCs w:val="16"/>
              </w:rPr>
            </w:pPr>
            <w:r w:rsidRPr="00851A6B">
              <w:rPr>
                <w:rFonts w:cs="Arial"/>
                <w:sz w:val="16"/>
                <w:szCs w:val="16"/>
              </w:rPr>
              <w:t>Bottle, Spray, Quart, w/Trigger</w:t>
            </w:r>
          </w:p>
        </w:tc>
        <w:tc>
          <w:tcPr>
            <w:tcW w:w="0" w:type="auto"/>
            <w:tcBorders>
              <w:top w:val="nil"/>
              <w:left w:val="nil"/>
              <w:bottom w:val="single" w:sz="4" w:space="0" w:color="auto"/>
              <w:right w:val="single" w:sz="4" w:space="0" w:color="auto"/>
            </w:tcBorders>
            <w:shd w:val="clear" w:color="auto" w:fill="auto"/>
            <w:hideMark/>
          </w:tcPr>
          <w:p w14:paraId="2D7A6C2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hideMark/>
          </w:tcPr>
          <w:p w14:paraId="4C94BE4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4AB20F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ED5CE7D" w14:textId="77777777" w:rsidR="009B3734" w:rsidRPr="00851A6B" w:rsidRDefault="009B3734" w:rsidP="009B3734">
            <w:pPr>
              <w:spacing w:after="0"/>
              <w:rPr>
                <w:rFonts w:cs="Arial"/>
                <w:sz w:val="16"/>
                <w:szCs w:val="16"/>
              </w:rPr>
            </w:pPr>
            <w:r w:rsidRPr="00851A6B">
              <w:rPr>
                <w:rFonts w:cs="Arial"/>
                <w:sz w:val="16"/>
                <w:szCs w:val="16"/>
              </w:rPr>
              <w:t>Bowl, 12 oz.</w:t>
            </w:r>
          </w:p>
        </w:tc>
        <w:tc>
          <w:tcPr>
            <w:tcW w:w="0" w:type="auto"/>
            <w:tcBorders>
              <w:top w:val="nil"/>
              <w:left w:val="nil"/>
              <w:bottom w:val="single" w:sz="4" w:space="0" w:color="auto"/>
              <w:right w:val="single" w:sz="4" w:space="0" w:color="auto"/>
            </w:tcBorders>
            <w:shd w:val="clear" w:color="auto" w:fill="auto"/>
            <w:hideMark/>
          </w:tcPr>
          <w:p w14:paraId="7B5F655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hideMark/>
          </w:tcPr>
          <w:p w14:paraId="15BF3D9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13F31F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41CDD1B" w14:textId="77777777" w:rsidR="009B3734" w:rsidRPr="00851A6B" w:rsidRDefault="009B3734" w:rsidP="009B3734">
            <w:pPr>
              <w:spacing w:after="0"/>
              <w:rPr>
                <w:rFonts w:cs="Arial"/>
                <w:sz w:val="16"/>
                <w:szCs w:val="16"/>
              </w:rPr>
            </w:pPr>
            <w:r w:rsidRPr="00851A6B">
              <w:rPr>
                <w:rFonts w:cs="Arial"/>
                <w:sz w:val="16"/>
                <w:szCs w:val="16"/>
              </w:rPr>
              <w:t>Box, File Storage w/Lid</w:t>
            </w:r>
          </w:p>
        </w:tc>
        <w:tc>
          <w:tcPr>
            <w:tcW w:w="0" w:type="auto"/>
            <w:tcBorders>
              <w:top w:val="nil"/>
              <w:left w:val="nil"/>
              <w:bottom w:val="single" w:sz="4" w:space="0" w:color="auto"/>
              <w:right w:val="single" w:sz="4" w:space="0" w:color="auto"/>
            </w:tcBorders>
            <w:shd w:val="clear" w:color="auto" w:fill="auto"/>
            <w:hideMark/>
          </w:tcPr>
          <w:p w14:paraId="325B16D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hideMark/>
          </w:tcPr>
          <w:p w14:paraId="6B87511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065158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06D3470" w14:textId="77777777" w:rsidR="009B3734" w:rsidRPr="00851A6B" w:rsidRDefault="009B3734" w:rsidP="009B3734">
            <w:pPr>
              <w:spacing w:after="0"/>
              <w:rPr>
                <w:rFonts w:cs="Arial"/>
                <w:sz w:val="16"/>
                <w:szCs w:val="16"/>
              </w:rPr>
            </w:pPr>
            <w:r w:rsidRPr="00851A6B">
              <w:rPr>
                <w:rFonts w:cs="Arial"/>
                <w:sz w:val="16"/>
                <w:szCs w:val="16"/>
              </w:rPr>
              <w:t>Brief, Adult, Bariatric (128 Ea Total)</w:t>
            </w:r>
          </w:p>
        </w:tc>
        <w:tc>
          <w:tcPr>
            <w:tcW w:w="0" w:type="auto"/>
            <w:tcBorders>
              <w:top w:val="nil"/>
              <w:left w:val="nil"/>
              <w:bottom w:val="single" w:sz="4" w:space="0" w:color="auto"/>
              <w:right w:val="single" w:sz="4" w:space="0" w:color="auto"/>
            </w:tcBorders>
            <w:shd w:val="clear" w:color="auto" w:fill="auto"/>
            <w:hideMark/>
          </w:tcPr>
          <w:p w14:paraId="688186C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4C1B5A54" w14:textId="77777777" w:rsidR="009B3734" w:rsidRPr="00851A6B" w:rsidRDefault="009B3734" w:rsidP="009B3734">
            <w:pPr>
              <w:spacing w:after="0"/>
              <w:jc w:val="center"/>
              <w:rPr>
                <w:rFonts w:cs="Arial"/>
                <w:sz w:val="16"/>
                <w:szCs w:val="16"/>
              </w:rPr>
            </w:pPr>
            <w:r w:rsidRPr="00851A6B">
              <w:rPr>
                <w:rFonts w:cs="Arial"/>
                <w:sz w:val="16"/>
                <w:szCs w:val="16"/>
              </w:rPr>
              <w:t>Case 32</w:t>
            </w:r>
          </w:p>
        </w:tc>
      </w:tr>
      <w:tr w:rsidR="009B3734" w:rsidRPr="00851A6B" w14:paraId="07281BE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0F844D8" w14:textId="77777777" w:rsidR="009B3734" w:rsidRPr="00851A6B" w:rsidRDefault="009B3734" w:rsidP="009B3734">
            <w:pPr>
              <w:spacing w:after="0"/>
              <w:rPr>
                <w:rFonts w:cs="Arial"/>
                <w:sz w:val="16"/>
                <w:szCs w:val="16"/>
              </w:rPr>
            </w:pPr>
            <w:r w:rsidRPr="00851A6B">
              <w:rPr>
                <w:rFonts w:cs="Arial"/>
                <w:sz w:val="16"/>
                <w:szCs w:val="16"/>
              </w:rPr>
              <w:t>Brief, Ultra, Adult, Extra Large</w:t>
            </w:r>
          </w:p>
        </w:tc>
        <w:tc>
          <w:tcPr>
            <w:tcW w:w="0" w:type="auto"/>
            <w:tcBorders>
              <w:top w:val="nil"/>
              <w:left w:val="nil"/>
              <w:bottom w:val="single" w:sz="4" w:space="0" w:color="auto"/>
              <w:right w:val="single" w:sz="4" w:space="0" w:color="auto"/>
            </w:tcBorders>
            <w:shd w:val="clear" w:color="auto" w:fill="auto"/>
            <w:hideMark/>
          </w:tcPr>
          <w:p w14:paraId="5F75FA0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4C056CB4" w14:textId="77777777" w:rsidR="009B3734" w:rsidRPr="00851A6B" w:rsidRDefault="009B3734" w:rsidP="009B3734">
            <w:pPr>
              <w:spacing w:after="0"/>
              <w:jc w:val="center"/>
              <w:rPr>
                <w:rFonts w:cs="Arial"/>
                <w:sz w:val="16"/>
                <w:szCs w:val="16"/>
              </w:rPr>
            </w:pPr>
            <w:r w:rsidRPr="00851A6B">
              <w:rPr>
                <w:rFonts w:cs="Arial"/>
                <w:sz w:val="16"/>
                <w:szCs w:val="16"/>
              </w:rPr>
              <w:t>Case 80</w:t>
            </w:r>
          </w:p>
        </w:tc>
      </w:tr>
      <w:tr w:rsidR="009B3734" w:rsidRPr="00851A6B" w14:paraId="0337A83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8C2E640" w14:textId="77777777" w:rsidR="009B3734" w:rsidRPr="00851A6B" w:rsidRDefault="009B3734" w:rsidP="009B3734">
            <w:pPr>
              <w:spacing w:after="0"/>
              <w:rPr>
                <w:rFonts w:cs="Arial"/>
                <w:sz w:val="16"/>
                <w:szCs w:val="16"/>
              </w:rPr>
            </w:pPr>
            <w:r w:rsidRPr="00851A6B">
              <w:rPr>
                <w:rFonts w:cs="Arial"/>
                <w:sz w:val="16"/>
                <w:szCs w:val="16"/>
              </w:rPr>
              <w:t>Brief, Ultra, Adult, Large</w:t>
            </w:r>
          </w:p>
        </w:tc>
        <w:tc>
          <w:tcPr>
            <w:tcW w:w="0" w:type="auto"/>
            <w:tcBorders>
              <w:top w:val="nil"/>
              <w:left w:val="nil"/>
              <w:bottom w:val="single" w:sz="4" w:space="0" w:color="auto"/>
              <w:right w:val="single" w:sz="4" w:space="0" w:color="auto"/>
            </w:tcBorders>
            <w:shd w:val="clear" w:color="auto" w:fill="auto"/>
            <w:hideMark/>
          </w:tcPr>
          <w:p w14:paraId="5807F8B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44DD9205" w14:textId="77777777" w:rsidR="009B3734" w:rsidRPr="00851A6B" w:rsidRDefault="009B3734" w:rsidP="009B3734">
            <w:pPr>
              <w:spacing w:after="0"/>
              <w:jc w:val="center"/>
              <w:rPr>
                <w:rFonts w:cs="Arial"/>
                <w:sz w:val="16"/>
                <w:szCs w:val="16"/>
              </w:rPr>
            </w:pPr>
            <w:r w:rsidRPr="00851A6B">
              <w:rPr>
                <w:rFonts w:cs="Arial"/>
                <w:sz w:val="16"/>
                <w:szCs w:val="16"/>
              </w:rPr>
              <w:t>Case 80</w:t>
            </w:r>
          </w:p>
        </w:tc>
      </w:tr>
      <w:tr w:rsidR="009B3734" w:rsidRPr="00851A6B" w14:paraId="445EF0A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93D8DD1" w14:textId="77777777" w:rsidR="009B3734" w:rsidRPr="00851A6B" w:rsidRDefault="009B3734" w:rsidP="009B3734">
            <w:pPr>
              <w:spacing w:after="0"/>
              <w:rPr>
                <w:rFonts w:cs="Arial"/>
                <w:sz w:val="16"/>
                <w:szCs w:val="16"/>
              </w:rPr>
            </w:pPr>
            <w:r w:rsidRPr="00851A6B">
              <w:rPr>
                <w:rFonts w:cs="Arial"/>
                <w:sz w:val="16"/>
                <w:szCs w:val="16"/>
              </w:rPr>
              <w:t>Brief, Ultra, Adult, Medium</w:t>
            </w:r>
          </w:p>
        </w:tc>
        <w:tc>
          <w:tcPr>
            <w:tcW w:w="0" w:type="auto"/>
            <w:tcBorders>
              <w:top w:val="nil"/>
              <w:left w:val="nil"/>
              <w:bottom w:val="single" w:sz="4" w:space="0" w:color="auto"/>
              <w:right w:val="single" w:sz="4" w:space="0" w:color="auto"/>
            </w:tcBorders>
            <w:shd w:val="clear" w:color="auto" w:fill="auto"/>
            <w:hideMark/>
          </w:tcPr>
          <w:p w14:paraId="19764F1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192</w:t>
            </w:r>
          </w:p>
        </w:tc>
        <w:tc>
          <w:tcPr>
            <w:tcW w:w="0" w:type="auto"/>
            <w:tcBorders>
              <w:top w:val="nil"/>
              <w:left w:val="nil"/>
              <w:bottom w:val="single" w:sz="4" w:space="0" w:color="auto"/>
              <w:right w:val="single" w:sz="4" w:space="0" w:color="auto"/>
            </w:tcBorders>
            <w:shd w:val="clear" w:color="auto" w:fill="auto"/>
            <w:hideMark/>
          </w:tcPr>
          <w:p w14:paraId="6AC5E13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DB8E9A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944540D" w14:textId="77777777" w:rsidR="009B3734" w:rsidRPr="00851A6B" w:rsidRDefault="009B3734" w:rsidP="009B3734">
            <w:pPr>
              <w:spacing w:after="0"/>
              <w:rPr>
                <w:rFonts w:cs="Arial"/>
                <w:sz w:val="16"/>
                <w:szCs w:val="16"/>
              </w:rPr>
            </w:pPr>
            <w:r w:rsidRPr="00851A6B">
              <w:rPr>
                <w:rFonts w:cs="Arial"/>
                <w:sz w:val="16"/>
                <w:szCs w:val="16"/>
              </w:rPr>
              <w:t>Brief, Ultra, Adult, Small</w:t>
            </w:r>
          </w:p>
        </w:tc>
        <w:tc>
          <w:tcPr>
            <w:tcW w:w="0" w:type="auto"/>
            <w:tcBorders>
              <w:top w:val="nil"/>
              <w:left w:val="nil"/>
              <w:bottom w:val="single" w:sz="4" w:space="0" w:color="auto"/>
              <w:right w:val="single" w:sz="4" w:space="0" w:color="auto"/>
            </w:tcBorders>
            <w:shd w:val="clear" w:color="auto" w:fill="auto"/>
            <w:hideMark/>
          </w:tcPr>
          <w:p w14:paraId="1D592E7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192</w:t>
            </w:r>
          </w:p>
        </w:tc>
        <w:tc>
          <w:tcPr>
            <w:tcW w:w="0" w:type="auto"/>
            <w:tcBorders>
              <w:top w:val="nil"/>
              <w:left w:val="nil"/>
              <w:bottom w:val="single" w:sz="4" w:space="0" w:color="auto"/>
              <w:right w:val="single" w:sz="4" w:space="0" w:color="auto"/>
            </w:tcBorders>
            <w:shd w:val="clear" w:color="auto" w:fill="auto"/>
            <w:hideMark/>
          </w:tcPr>
          <w:p w14:paraId="015890D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C0789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9E9C227" w14:textId="77777777" w:rsidR="009B3734" w:rsidRPr="00851A6B" w:rsidRDefault="009B3734" w:rsidP="009B3734">
            <w:pPr>
              <w:spacing w:after="0"/>
              <w:rPr>
                <w:rFonts w:cs="Arial"/>
                <w:sz w:val="16"/>
                <w:szCs w:val="16"/>
              </w:rPr>
            </w:pPr>
            <w:r w:rsidRPr="00851A6B">
              <w:rPr>
                <w:rFonts w:cs="Arial"/>
                <w:sz w:val="16"/>
                <w:szCs w:val="16"/>
              </w:rPr>
              <w:t>Broom, Push (Two Piece)</w:t>
            </w:r>
          </w:p>
        </w:tc>
        <w:tc>
          <w:tcPr>
            <w:tcW w:w="0" w:type="auto"/>
            <w:tcBorders>
              <w:top w:val="nil"/>
              <w:left w:val="nil"/>
              <w:bottom w:val="single" w:sz="4" w:space="0" w:color="auto"/>
              <w:right w:val="single" w:sz="4" w:space="0" w:color="auto"/>
            </w:tcBorders>
            <w:shd w:val="clear" w:color="auto" w:fill="auto"/>
            <w:hideMark/>
          </w:tcPr>
          <w:p w14:paraId="17CA46D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460C2C2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EC7EEA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8263A1F" w14:textId="07B0A667" w:rsidR="009B3734" w:rsidRPr="00851A6B" w:rsidRDefault="009B3734" w:rsidP="009B3734">
            <w:pPr>
              <w:spacing w:after="0"/>
              <w:rPr>
                <w:rFonts w:cs="Arial"/>
                <w:sz w:val="16"/>
                <w:szCs w:val="16"/>
              </w:rPr>
            </w:pPr>
            <w:r w:rsidRPr="00851A6B">
              <w:rPr>
                <w:rFonts w:cs="Arial"/>
                <w:sz w:val="16"/>
                <w:szCs w:val="16"/>
              </w:rPr>
              <w:t xml:space="preserve">Broselow </w:t>
            </w:r>
            <w:r w:rsidR="004B5DE8" w:rsidRPr="00851A6B">
              <w:rPr>
                <w:rFonts w:cs="Arial"/>
                <w:sz w:val="16"/>
                <w:szCs w:val="16"/>
              </w:rPr>
              <w:t>Bag (</w:t>
            </w:r>
            <w:r w:rsidRPr="00851A6B">
              <w:rPr>
                <w:rFonts w:cs="Arial"/>
                <w:sz w:val="16"/>
                <w:szCs w:val="16"/>
              </w:rPr>
              <w:t>Ped Resuscitation Sys.)</w:t>
            </w:r>
          </w:p>
        </w:tc>
        <w:tc>
          <w:tcPr>
            <w:tcW w:w="0" w:type="auto"/>
            <w:tcBorders>
              <w:top w:val="nil"/>
              <w:left w:val="nil"/>
              <w:bottom w:val="single" w:sz="4" w:space="0" w:color="auto"/>
              <w:right w:val="single" w:sz="4" w:space="0" w:color="auto"/>
            </w:tcBorders>
            <w:shd w:val="clear" w:color="auto" w:fill="auto"/>
            <w:hideMark/>
          </w:tcPr>
          <w:p w14:paraId="5D9088A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CD692B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B3542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71AFA31" w14:textId="77777777" w:rsidR="009B3734" w:rsidRPr="00851A6B" w:rsidRDefault="009B3734" w:rsidP="009B3734">
            <w:pPr>
              <w:spacing w:after="0"/>
              <w:rPr>
                <w:rFonts w:cs="Arial"/>
                <w:sz w:val="16"/>
                <w:szCs w:val="16"/>
              </w:rPr>
            </w:pPr>
            <w:r w:rsidRPr="00851A6B">
              <w:rPr>
                <w:rFonts w:cs="Arial"/>
                <w:sz w:val="16"/>
                <w:szCs w:val="16"/>
              </w:rPr>
              <w:t>Bucket, 3 Gallon, Pour Spout, w/Handle</w:t>
            </w:r>
          </w:p>
        </w:tc>
        <w:tc>
          <w:tcPr>
            <w:tcW w:w="0" w:type="auto"/>
            <w:tcBorders>
              <w:top w:val="nil"/>
              <w:left w:val="nil"/>
              <w:bottom w:val="single" w:sz="4" w:space="0" w:color="auto"/>
              <w:right w:val="single" w:sz="4" w:space="0" w:color="auto"/>
            </w:tcBorders>
            <w:shd w:val="clear" w:color="auto" w:fill="auto"/>
            <w:hideMark/>
          </w:tcPr>
          <w:p w14:paraId="60FD2A3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6B49D9C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DD5590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5349A29" w14:textId="77777777" w:rsidR="009B3734" w:rsidRPr="00851A6B" w:rsidRDefault="009B3734" w:rsidP="009B3734">
            <w:pPr>
              <w:spacing w:after="0"/>
              <w:rPr>
                <w:rFonts w:cs="Arial"/>
                <w:sz w:val="16"/>
                <w:szCs w:val="16"/>
              </w:rPr>
            </w:pPr>
            <w:r w:rsidRPr="00851A6B">
              <w:rPr>
                <w:rFonts w:cs="Arial"/>
                <w:sz w:val="16"/>
                <w:szCs w:val="16"/>
              </w:rPr>
              <w:t>Bucket, Mop, w/Ringer</w:t>
            </w:r>
          </w:p>
        </w:tc>
        <w:tc>
          <w:tcPr>
            <w:tcW w:w="0" w:type="auto"/>
            <w:tcBorders>
              <w:top w:val="nil"/>
              <w:left w:val="nil"/>
              <w:bottom w:val="single" w:sz="4" w:space="0" w:color="auto"/>
              <w:right w:val="single" w:sz="4" w:space="0" w:color="auto"/>
            </w:tcBorders>
            <w:shd w:val="clear" w:color="auto" w:fill="auto"/>
            <w:hideMark/>
          </w:tcPr>
          <w:p w14:paraId="1E0AE6C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2343DF2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CAABFD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CC5244D" w14:textId="77777777" w:rsidR="009B3734" w:rsidRPr="00851A6B" w:rsidRDefault="009B3734" w:rsidP="009B3734">
            <w:pPr>
              <w:spacing w:after="0"/>
              <w:rPr>
                <w:rFonts w:cs="Arial"/>
                <w:sz w:val="16"/>
                <w:szCs w:val="16"/>
              </w:rPr>
            </w:pPr>
            <w:r w:rsidRPr="00851A6B">
              <w:rPr>
                <w:rFonts w:cs="Arial"/>
                <w:sz w:val="16"/>
                <w:szCs w:val="16"/>
              </w:rPr>
              <w:t>Bulb, Light, 120v, RS 60W</w:t>
            </w:r>
          </w:p>
        </w:tc>
        <w:tc>
          <w:tcPr>
            <w:tcW w:w="0" w:type="auto"/>
            <w:tcBorders>
              <w:top w:val="nil"/>
              <w:left w:val="nil"/>
              <w:bottom w:val="single" w:sz="4" w:space="0" w:color="auto"/>
              <w:right w:val="single" w:sz="4" w:space="0" w:color="auto"/>
            </w:tcBorders>
            <w:shd w:val="clear" w:color="auto" w:fill="auto"/>
            <w:hideMark/>
          </w:tcPr>
          <w:p w14:paraId="320E982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72</w:t>
            </w:r>
          </w:p>
        </w:tc>
        <w:tc>
          <w:tcPr>
            <w:tcW w:w="0" w:type="auto"/>
            <w:tcBorders>
              <w:top w:val="nil"/>
              <w:left w:val="nil"/>
              <w:bottom w:val="single" w:sz="4" w:space="0" w:color="auto"/>
              <w:right w:val="single" w:sz="4" w:space="0" w:color="auto"/>
            </w:tcBorders>
            <w:shd w:val="clear" w:color="auto" w:fill="auto"/>
            <w:hideMark/>
          </w:tcPr>
          <w:p w14:paraId="74F1007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1A8E19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D8DD44D" w14:textId="77777777" w:rsidR="009B3734" w:rsidRPr="00851A6B" w:rsidRDefault="009B3734" w:rsidP="009B3734">
            <w:pPr>
              <w:spacing w:after="0"/>
              <w:rPr>
                <w:rFonts w:cs="Arial"/>
                <w:sz w:val="16"/>
                <w:szCs w:val="16"/>
              </w:rPr>
            </w:pPr>
            <w:r w:rsidRPr="00851A6B">
              <w:rPr>
                <w:rFonts w:cs="Arial"/>
                <w:sz w:val="16"/>
                <w:szCs w:val="16"/>
              </w:rPr>
              <w:t>Bulb, Light, Perimeter Flood Lighting</w:t>
            </w:r>
          </w:p>
        </w:tc>
        <w:tc>
          <w:tcPr>
            <w:tcW w:w="0" w:type="auto"/>
            <w:tcBorders>
              <w:top w:val="nil"/>
              <w:left w:val="nil"/>
              <w:bottom w:val="single" w:sz="4" w:space="0" w:color="auto"/>
              <w:right w:val="single" w:sz="4" w:space="0" w:color="auto"/>
            </w:tcBorders>
            <w:shd w:val="clear" w:color="auto" w:fill="auto"/>
            <w:hideMark/>
          </w:tcPr>
          <w:p w14:paraId="65164ED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23DC334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46E383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6E36F24" w14:textId="77777777" w:rsidR="009B3734" w:rsidRPr="00851A6B" w:rsidRDefault="009B3734" w:rsidP="009B3734">
            <w:pPr>
              <w:spacing w:after="0"/>
              <w:rPr>
                <w:rFonts w:cs="Arial"/>
                <w:sz w:val="16"/>
                <w:szCs w:val="16"/>
              </w:rPr>
            </w:pPr>
            <w:r w:rsidRPr="00851A6B">
              <w:rPr>
                <w:rFonts w:cs="Arial"/>
                <w:sz w:val="16"/>
                <w:szCs w:val="16"/>
              </w:rPr>
              <w:t>Bungee Cord Assortment</w:t>
            </w:r>
          </w:p>
        </w:tc>
        <w:tc>
          <w:tcPr>
            <w:tcW w:w="0" w:type="auto"/>
            <w:tcBorders>
              <w:top w:val="nil"/>
              <w:left w:val="nil"/>
              <w:bottom w:val="single" w:sz="4" w:space="0" w:color="auto"/>
              <w:right w:val="single" w:sz="4" w:space="0" w:color="auto"/>
            </w:tcBorders>
            <w:shd w:val="clear" w:color="auto" w:fill="auto"/>
            <w:hideMark/>
          </w:tcPr>
          <w:p w14:paraId="6E2B99A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48</w:t>
            </w:r>
          </w:p>
        </w:tc>
        <w:tc>
          <w:tcPr>
            <w:tcW w:w="0" w:type="auto"/>
            <w:tcBorders>
              <w:top w:val="nil"/>
              <w:left w:val="nil"/>
              <w:bottom w:val="single" w:sz="4" w:space="0" w:color="auto"/>
              <w:right w:val="single" w:sz="4" w:space="0" w:color="auto"/>
            </w:tcBorders>
            <w:shd w:val="clear" w:color="auto" w:fill="auto"/>
            <w:hideMark/>
          </w:tcPr>
          <w:p w14:paraId="19B1C8B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3B45F9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36ED1F3" w14:textId="77777777" w:rsidR="009B3734" w:rsidRPr="00851A6B" w:rsidRDefault="009B3734" w:rsidP="009B3734">
            <w:pPr>
              <w:spacing w:after="0"/>
              <w:rPr>
                <w:rFonts w:cs="Arial"/>
                <w:sz w:val="16"/>
                <w:szCs w:val="16"/>
              </w:rPr>
            </w:pPr>
            <w:r w:rsidRPr="00851A6B">
              <w:rPr>
                <w:rFonts w:cs="Arial"/>
                <w:sz w:val="16"/>
                <w:szCs w:val="16"/>
              </w:rPr>
              <w:t>Cable Ties, Black</w:t>
            </w:r>
          </w:p>
        </w:tc>
        <w:tc>
          <w:tcPr>
            <w:tcW w:w="0" w:type="auto"/>
            <w:tcBorders>
              <w:top w:val="nil"/>
              <w:left w:val="nil"/>
              <w:bottom w:val="single" w:sz="4" w:space="0" w:color="auto"/>
              <w:right w:val="single" w:sz="4" w:space="0" w:color="auto"/>
            </w:tcBorders>
            <w:shd w:val="clear" w:color="auto" w:fill="auto"/>
            <w:hideMark/>
          </w:tcPr>
          <w:p w14:paraId="6D790D7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hideMark/>
          </w:tcPr>
          <w:p w14:paraId="5805DB21"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50606D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9C54069" w14:textId="77777777" w:rsidR="009B3734" w:rsidRPr="00851A6B" w:rsidRDefault="009B3734" w:rsidP="009B3734">
            <w:pPr>
              <w:spacing w:after="0"/>
              <w:rPr>
                <w:rFonts w:cs="Arial"/>
                <w:sz w:val="16"/>
                <w:szCs w:val="16"/>
              </w:rPr>
            </w:pPr>
            <w:r w:rsidRPr="00851A6B">
              <w:rPr>
                <w:rFonts w:cs="Arial"/>
                <w:sz w:val="16"/>
                <w:szCs w:val="16"/>
              </w:rPr>
              <w:t>Calculator, Metric Conversion</w:t>
            </w:r>
          </w:p>
        </w:tc>
        <w:tc>
          <w:tcPr>
            <w:tcW w:w="0" w:type="auto"/>
            <w:tcBorders>
              <w:top w:val="nil"/>
              <w:left w:val="nil"/>
              <w:bottom w:val="single" w:sz="4" w:space="0" w:color="auto"/>
              <w:right w:val="single" w:sz="4" w:space="0" w:color="auto"/>
            </w:tcBorders>
            <w:shd w:val="clear" w:color="auto" w:fill="auto"/>
            <w:hideMark/>
          </w:tcPr>
          <w:p w14:paraId="4F44DA7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11</w:t>
            </w:r>
          </w:p>
        </w:tc>
        <w:tc>
          <w:tcPr>
            <w:tcW w:w="0" w:type="auto"/>
            <w:tcBorders>
              <w:top w:val="nil"/>
              <w:left w:val="nil"/>
              <w:bottom w:val="single" w:sz="4" w:space="0" w:color="auto"/>
              <w:right w:val="single" w:sz="4" w:space="0" w:color="auto"/>
            </w:tcBorders>
            <w:shd w:val="clear" w:color="auto" w:fill="auto"/>
            <w:hideMark/>
          </w:tcPr>
          <w:p w14:paraId="1F7E6E7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C31B74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4915B1" w14:textId="77777777" w:rsidR="009B3734" w:rsidRPr="00851A6B" w:rsidRDefault="009B3734" w:rsidP="009B3734">
            <w:pPr>
              <w:spacing w:after="0"/>
              <w:rPr>
                <w:rFonts w:cs="Arial"/>
                <w:sz w:val="16"/>
                <w:szCs w:val="16"/>
              </w:rPr>
            </w:pPr>
            <w:r w:rsidRPr="00851A6B">
              <w:rPr>
                <w:rFonts w:cs="Arial"/>
                <w:sz w:val="16"/>
                <w:szCs w:val="16"/>
              </w:rPr>
              <w:t>Can, Trash, 32 Gallon</w:t>
            </w:r>
          </w:p>
        </w:tc>
        <w:tc>
          <w:tcPr>
            <w:tcW w:w="0" w:type="auto"/>
            <w:tcBorders>
              <w:top w:val="nil"/>
              <w:left w:val="nil"/>
              <w:bottom w:val="single" w:sz="4" w:space="0" w:color="auto"/>
              <w:right w:val="single" w:sz="4" w:space="0" w:color="auto"/>
            </w:tcBorders>
            <w:shd w:val="clear" w:color="auto" w:fill="auto"/>
            <w:hideMark/>
          </w:tcPr>
          <w:p w14:paraId="74D1DF9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hideMark/>
          </w:tcPr>
          <w:p w14:paraId="327ACDB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5E7CE4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A50C635" w14:textId="77777777" w:rsidR="009B3734" w:rsidRPr="00851A6B" w:rsidRDefault="009B3734" w:rsidP="009B3734">
            <w:pPr>
              <w:spacing w:after="0"/>
              <w:rPr>
                <w:rFonts w:cs="Arial"/>
                <w:sz w:val="16"/>
                <w:szCs w:val="16"/>
              </w:rPr>
            </w:pPr>
            <w:r w:rsidRPr="00851A6B">
              <w:rPr>
                <w:rFonts w:cs="Arial"/>
                <w:sz w:val="16"/>
                <w:szCs w:val="16"/>
              </w:rPr>
              <w:t>Can, Trash, Lid, 32 Gallon</w:t>
            </w:r>
          </w:p>
        </w:tc>
        <w:tc>
          <w:tcPr>
            <w:tcW w:w="0" w:type="auto"/>
            <w:tcBorders>
              <w:top w:val="nil"/>
              <w:left w:val="nil"/>
              <w:bottom w:val="single" w:sz="4" w:space="0" w:color="auto"/>
              <w:right w:val="single" w:sz="4" w:space="0" w:color="auto"/>
            </w:tcBorders>
            <w:shd w:val="clear" w:color="auto" w:fill="auto"/>
            <w:hideMark/>
          </w:tcPr>
          <w:p w14:paraId="57D0A78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hideMark/>
          </w:tcPr>
          <w:p w14:paraId="7AB8FDA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16547A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8E249B2" w14:textId="77777777" w:rsidR="009B3734" w:rsidRPr="00851A6B" w:rsidRDefault="009B3734" w:rsidP="009B3734">
            <w:pPr>
              <w:spacing w:after="0"/>
              <w:rPr>
                <w:rFonts w:cs="Arial"/>
                <w:sz w:val="16"/>
                <w:szCs w:val="16"/>
              </w:rPr>
            </w:pPr>
            <w:r w:rsidRPr="00851A6B">
              <w:rPr>
                <w:rFonts w:cs="Arial"/>
                <w:sz w:val="16"/>
                <w:szCs w:val="16"/>
              </w:rPr>
              <w:t>Can, Trash, Lid, Red, 32 Gallon</w:t>
            </w:r>
          </w:p>
        </w:tc>
        <w:tc>
          <w:tcPr>
            <w:tcW w:w="0" w:type="auto"/>
            <w:tcBorders>
              <w:top w:val="nil"/>
              <w:left w:val="nil"/>
              <w:bottom w:val="single" w:sz="4" w:space="0" w:color="auto"/>
              <w:right w:val="single" w:sz="4" w:space="0" w:color="auto"/>
            </w:tcBorders>
            <w:shd w:val="clear" w:color="auto" w:fill="auto"/>
            <w:hideMark/>
          </w:tcPr>
          <w:p w14:paraId="2C3216D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hideMark/>
          </w:tcPr>
          <w:p w14:paraId="18A2320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5514F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57A8BBD" w14:textId="77777777" w:rsidR="009B3734" w:rsidRPr="00851A6B" w:rsidRDefault="009B3734" w:rsidP="009B3734">
            <w:pPr>
              <w:spacing w:after="0"/>
              <w:rPr>
                <w:rFonts w:cs="Arial"/>
                <w:sz w:val="16"/>
                <w:szCs w:val="16"/>
              </w:rPr>
            </w:pPr>
            <w:r w:rsidRPr="00851A6B">
              <w:rPr>
                <w:rFonts w:cs="Arial"/>
                <w:sz w:val="16"/>
                <w:szCs w:val="16"/>
              </w:rPr>
              <w:t>Can, Trash, Red, 32 Gallon</w:t>
            </w:r>
          </w:p>
        </w:tc>
        <w:tc>
          <w:tcPr>
            <w:tcW w:w="0" w:type="auto"/>
            <w:tcBorders>
              <w:top w:val="nil"/>
              <w:left w:val="nil"/>
              <w:bottom w:val="single" w:sz="4" w:space="0" w:color="auto"/>
              <w:right w:val="single" w:sz="4" w:space="0" w:color="auto"/>
            </w:tcBorders>
            <w:shd w:val="clear" w:color="auto" w:fill="auto"/>
            <w:hideMark/>
          </w:tcPr>
          <w:p w14:paraId="094FA2B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hideMark/>
          </w:tcPr>
          <w:p w14:paraId="4F22CE4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8F6F5C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B56ED61" w14:textId="77777777" w:rsidR="009B3734" w:rsidRPr="00851A6B" w:rsidRDefault="009B3734" w:rsidP="009B3734">
            <w:pPr>
              <w:spacing w:after="0"/>
              <w:rPr>
                <w:rFonts w:cs="Arial"/>
                <w:sz w:val="16"/>
                <w:szCs w:val="16"/>
              </w:rPr>
            </w:pPr>
            <w:r w:rsidRPr="00851A6B">
              <w:rPr>
                <w:rFonts w:cs="Arial"/>
                <w:sz w:val="16"/>
                <w:szCs w:val="16"/>
              </w:rPr>
              <w:t>Cane, Quad (700 lbs)</w:t>
            </w:r>
          </w:p>
        </w:tc>
        <w:tc>
          <w:tcPr>
            <w:tcW w:w="0" w:type="auto"/>
            <w:tcBorders>
              <w:top w:val="nil"/>
              <w:left w:val="nil"/>
              <w:bottom w:val="single" w:sz="4" w:space="0" w:color="auto"/>
              <w:right w:val="single" w:sz="4" w:space="0" w:color="auto"/>
            </w:tcBorders>
            <w:shd w:val="clear" w:color="auto" w:fill="auto"/>
            <w:hideMark/>
          </w:tcPr>
          <w:p w14:paraId="70DD640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853267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1909C4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53E96DA" w14:textId="77777777" w:rsidR="009B3734" w:rsidRPr="00851A6B" w:rsidRDefault="009B3734" w:rsidP="009B3734">
            <w:pPr>
              <w:spacing w:after="0"/>
              <w:rPr>
                <w:rFonts w:cs="Arial"/>
                <w:sz w:val="16"/>
                <w:szCs w:val="16"/>
              </w:rPr>
            </w:pPr>
            <w:r w:rsidRPr="00851A6B">
              <w:rPr>
                <w:rFonts w:cs="Arial"/>
                <w:sz w:val="16"/>
                <w:szCs w:val="16"/>
              </w:rPr>
              <w:t>Canister, Suction Tubing</w:t>
            </w:r>
          </w:p>
        </w:tc>
        <w:tc>
          <w:tcPr>
            <w:tcW w:w="0" w:type="auto"/>
            <w:tcBorders>
              <w:top w:val="nil"/>
              <w:left w:val="nil"/>
              <w:bottom w:val="single" w:sz="4" w:space="0" w:color="auto"/>
              <w:right w:val="single" w:sz="4" w:space="0" w:color="auto"/>
            </w:tcBorders>
            <w:shd w:val="clear" w:color="auto" w:fill="auto"/>
            <w:hideMark/>
          </w:tcPr>
          <w:p w14:paraId="6D2DE35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147758A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ECCFA2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3C7ACE0" w14:textId="77777777" w:rsidR="009B3734" w:rsidRPr="00851A6B" w:rsidRDefault="009B3734" w:rsidP="009B3734">
            <w:pPr>
              <w:spacing w:after="0"/>
              <w:rPr>
                <w:rFonts w:cs="Arial"/>
                <w:sz w:val="16"/>
                <w:szCs w:val="16"/>
              </w:rPr>
            </w:pPr>
            <w:r w:rsidRPr="00851A6B">
              <w:rPr>
                <w:rFonts w:cs="Arial"/>
                <w:sz w:val="16"/>
                <w:szCs w:val="16"/>
              </w:rPr>
              <w:t>Canister, Suction, 800CC</w:t>
            </w:r>
          </w:p>
        </w:tc>
        <w:tc>
          <w:tcPr>
            <w:tcW w:w="0" w:type="auto"/>
            <w:tcBorders>
              <w:top w:val="nil"/>
              <w:left w:val="nil"/>
              <w:bottom w:val="single" w:sz="4" w:space="0" w:color="auto"/>
              <w:right w:val="single" w:sz="4" w:space="0" w:color="auto"/>
            </w:tcBorders>
            <w:shd w:val="clear" w:color="auto" w:fill="auto"/>
            <w:hideMark/>
          </w:tcPr>
          <w:p w14:paraId="7E3FF4D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48</w:t>
            </w:r>
          </w:p>
        </w:tc>
        <w:tc>
          <w:tcPr>
            <w:tcW w:w="0" w:type="auto"/>
            <w:tcBorders>
              <w:top w:val="nil"/>
              <w:left w:val="nil"/>
              <w:bottom w:val="single" w:sz="4" w:space="0" w:color="auto"/>
              <w:right w:val="single" w:sz="4" w:space="0" w:color="auto"/>
            </w:tcBorders>
            <w:shd w:val="clear" w:color="auto" w:fill="auto"/>
            <w:hideMark/>
          </w:tcPr>
          <w:p w14:paraId="76A1231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38D38E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8A5BCA7" w14:textId="77777777" w:rsidR="009B3734" w:rsidRPr="00851A6B" w:rsidRDefault="009B3734" w:rsidP="009B3734">
            <w:pPr>
              <w:spacing w:after="0"/>
              <w:rPr>
                <w:rFonts w:cs="Arial"/>
                <w:sz w:val="16"/>
                <w:szCs w:val="16"/>
              </w:rPr>
            </w:pPr>
            <w:r w:rsidRPr="00851A6B">
              <w:rPr>
                <w:rFonts w:cs="Arial"/>
                <w:sz w:val="16"/>
                <w:szCs w:val="16"/>
              </w:rPr>
              <w:t>Cannula Cushion PED, 7ft tube, CS/50</w:t>
            </w:r>
          </w:p>
        </w:tc>
        <w:tc>
          <w:tcPr>
            <w:tcW w:w="0" w:type="auto"/>
            <w:tcBorders>
              <w:top w:val="nil"/>
              <w:left w:val="nil"/>
              <w:bottom w:val="single" w:sz="4" w:space="0" w:color="auto"/>
              <w:right w:val="single" w:sz="4" w:space="0" w:color="auto"/>
            </w:tcBorders>
            <w:shd w:val="clear" w:color="auto" w:fill="auto"/>
            <w:hideMark/>
          </w:tcPr>
          <w:p w14:paraId="494330A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1AD61C9" w14:textId="77777777" w:rsidR="009B3734" w:rsidRPr="00851A6B" w:rsidRDefault="009B3734" w:rsidP="009B3734">
            <w:pPr>
              <w:spacing w:after="0"/>
              <w:jc w:val="center"/>
              <w:rPr>
                <w:rFonts w:cs="Arial"/>
                <w:sz w:val="16"/>
                <w:szCs w:val="16"/>
              </w:rPr>
            </w:pPr>
            <w:r w:rsidRPr="00851A6B">
              <w:rPr>
                <w:rFonts w:cs="Arial"/>
                <w:sz w:val="16"/>
                <w:szCs w:val="16"/>
              </w:rPr>
              <w:t>Case 50</w:t>
            </w:r>
          </w:p>
        </w:tc>
      </w:tr>
      <w:tr w:rsidR="009B3734" w:rsidRPr="00851A6B" w14:paraId="108B497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BCDE54B" w14:textId="77777777" w:rsidR="009B3734" w:rsidRPr="00851A6B" w:rsidRDefault="009B3734" w:rsidP="009B3734">
            <w:pPr>
              <w:spacing w:after="0"/>
              <w:rPr>
                <w:rFonts w:cs="Arial"/>
                <w:sz w:val="16"/>
                <w:szCs w:val="16"/>
              </w:rPr>
            </w:pPr>
            <w:r w:rsidRPr="00851A6B">
              <w:rPr>
                <w:rFonts w:cs="Arial"/>
                <w:sz w:val="16"/>
                <w:szCs w:val="16"/>
              </w:rPr>
              <w:t>Cannula Tubing (Adult)</w:t>
            </w:r>
          </w:p>
        </w:tc>
        <w:tc>
          <w:tcPr>
            <w:tcW w:w="0" w:type="auto"/>
            <w:tcBorders>
              <w:top w:val="nil"/>
              <w:left w:val="nil"/>
              <w:bottom w:val="single" w:sz="4" w:space="0" w:color="auto"/>
              <w:right w:val="single" w:sz="4" w:space="0" w:color="auto"/>
            </w:tcBorders>
            <w:shd w:val="clear" w:color="auto" w:fill="auto"/>
            <w:hideMark/>
          </w:tcPr>
          <w:p w14:paraId="64E2382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55900136" w14:textId="77777777" w:rsidR="009B3734" w:rsidRPr="00851A6B" w:rsidRDefault="009B3734" w:rsidP="009B3734">
            <w:pPr>
              <w:spacing w:after="0"/>
              <w:jc w:val="center"/>
              <w:rPr>
                <w:rFonts w:cs="Arial"/>
                <w:sz w:val="16"/>
                <w:szCs w:val="16"/>
              </w:rPr>
            </w:pPr>
            <w:r w:rsidRPr="00851A6B">
              <w:rPr>
                <w:rFonts w:cs="Arial"/>
                <w:sz w:val="16"/>
                <w:szCs w:val="16"/>
              </w:rPr>
              <w:t>Case 50</w:t>
            </w:r>
          </w:p>
        </w:tc>
      </w:tr>
      <w:tr w:rsidR="009B3734" w:rsidRPr="00851A6B" w14:paraId="73A8117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A8D18D7" w14:textId="77777777" w:rsidR="009B3734" w:rsidRPr="00851A6B" w:rsidRDefault="009B3734" w:rsidP="009B3734">
            <w:pPr>
              <w:spacing w:after="0"/>
              <w:rPr>
                <w:rFonts w:cs="Arial"/>
                <w:sz w:val="16"/>
                <w:szCs w:val="16"/>
              </w:rPr>
            </w:pPr>
            <w:r w:rsidRPr="00851A6B">
              <w:rPr>
                <w:rFonts w:cs="Arial"/>
                <w:sz w:val="16"/>
                <w:szCs w:val="16"/>
              </w:rPr>
              <w:t>Case, Contact Lens</w:t>
            </w:r>
          </w:p>
        </w:tc>
        <w:tc>
          <w:tcPr>
            <w:tcW w:w="0" w:type="auto"/>
            <w:tcBorders>
              <w:top w:val="nil"/>
              <w:left w:val="nil"/>
              <w:bottom w:val="single" w:sz="4" w:space="0" w:color="auto"/>
              <w:right w:val="single" w:sz="4" w:space="0" w:color="auto"/>
            </w:tcBorders>
            <w:shd w:val="clear" w:color="auto" w:fill="auto"/>
            <w:hideMark/>
          </w:tcPr>
          <w:p w14:paraId="21FED11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hideMark/>
          </w:tcPr>
          <w:p w14:paraId="47A72E4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F7D197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1B40098" w14:textId="77777777" w:rsidR="009B3734" w:rsidRPr="00851A6B" w:rsidRDefault="009B3734" w:rsidP="009B3734">
            <w:pPr>
              <w:spacing w:after="0"/>
              <w:rPr>
                <w:rFonts w:cs="Arial"/>
                <w:sz w:val="16"/>
                <w:szCs w:val="16"/>
              </w:rPr>
            </w:pPr>
            <w:r w:rsidRPr="00851A6B">
              <w:rPr>
                <w:rFonts w:cs="Arial"/>
                <w:sz w:val="16"/>
                <w:szCs w:val="16"/>
              </w:rPr>
              <w:t>Catheter IV, 18G X 1 1/4", Green Safety Tip</w:t>
            </w:r>
          </w:p>
        </w:tc>
        <w:tc>
          <w:tcPr>
            <w:tcW w:w="0" w:type="auto"/>
            <w:tcBorders>
              <w:top w:val="nil"/>
              <w:left w:val="nil"/>
              <w:bottom w:val="single" w:sz="4" w:space="0" w:color="auto"/>
              <w:right w:val="single" w:sz="4" w:space="0" w:color="auto"/>
            </w:tcBorders>
            <w:shd w:val="clear" w:color="auto" w:fill="auto"/>
            <w:hideMark/>
          </w:tcPr>
          <w:p w14:paraId="4187776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04FC5608" w14:textId="77777777" w:rsidR="009B3734" w:rsidRPr="00851A6B" w:rsidRDefault="009B3734" w:rsidP="009B3734">
            <w:pPr>
              <w:spacing w:after="0"/>
              <w:jc w:val="center"/>
              <w:rPr>
                <w:rFonts w:cs="Arial"/>
                <w:sz w:val="16"/>
                <w:szCs w:val="16"/>
              </w:rPr>
            </w:pPr>
            <w:r w:rsidRPr="00851A6B">
              <w:rPr>
                <w:rFonts w:cs="Arial"/>
                <w:sz w:val="16"/>
                <w:szCs w:val="16"/>
              </w:rPr>
              <w:t>Pkg 200</w:t>
            </w:r>
          </w:p>
        </w:tc>
      </w:tr>
      <w:tr w:rsidR="009B3734" w:rsidRPr="00851A6B" w14:paraId="14A79CD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D45E827" w14:textId="77777777" w:rsidR="009B3734" w:rsidRPr="00851A6B" w:rsidRDefault="009B3734" w:rsidP="009B3734">
            <w:pPr>
              <w:spacing w:after="0"/>
              <w:rPr>
                <w:rFonts w:cs="Arial"/>
                <w:sz w:val="16"/>
                <w:szCs w:val="16"/>
              </w:rPr>
            </w:pPr>
            <w:r w:rsidRPr="00851A6B">
              <w:rPr>
                <w:rFonts w:cs="Arial"/>
                <w:sz w:val="16"/>
                <w:szCs w:val="16"/>
              </w:rPr>
              <w:t>Catheter IV, 20G X 1 1/4", Pink Safety Tip</w:t>
            </w:r>
          </w:p>
        </w:tc>
        <w:tc>
          <w:tcPr>
            <w:tcW w:w="0" w:type="auto"/>
            <w:tcBorders>
              <w:top w:val="nil"/>
              <w:left w:val="nil"/>
              <w:bottom w:val="single" w:sz="4" w:space="0" w:color="auto"/>
              <w:right w:val="single" w:sz="4" w:space="0" w:color="auto"/>
            </w:tcBorders>
            <w:shd w:val="clear" w:color="auto" w:fill="auto"/>
            <w:hideMark/>
          </w:tcPr>
          <w:p w14:paraId="5DE813C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2B4BC3E9" w14:textId="77777777" w:rsidR="009B3734" w:rsidRPr="00851A6B" w:rsidRDefault="009B3734" w:rsidP="009B3734">
            <w:pPr>
              <w:spacing w:after="0"/>
              <w:jc w:val="center"/>
              <w:rPr>
                <w:rFonts w:cs="Arial"/>
                <w:sz w:val="16"/>
                <w:szCs w:val="16"/>
              </w:rPr>
            </w:pPr>
            <w:r w:rsidRPr="00851A6B">
              <w:rPr>
                <w:rFonts w:cs="Arial"/>
                <w:sz w:val="16"/>
                <w:szCs w:val="16"/>
              </w:rPr>
              <w:t>Pkg 200</w:t>
            </w:r>
          </w:p>
        </w:tc>
      </w:tr>
      <w:tr w:rsidR="009B3734" w:rsidRPr="00851A6B" w14:paraId="318B278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D387363" w14:textId="77777777" w:rsidR="009B3734" w:rsidRPr="00851A6B" w:rsidRDefault="009B3734" w:rsidP="009B3734">
            <w:pPr>
              <w:spacing w:after="0"/>
              <w:rPr>
                <w:rFonts w:cs="Arial"/>
                <w:sz w:val="16"/>
                <w:szCs w:val="16"/>
              </w:rPr>
            </w:pPr>
            <w:r w:rsidRPr="00851A6B">
              <w:rPr>
                <w:rFonts w:cs="Arial"/>
                <w:sz w:val="16"/>
                <w:szCs w:val="16"/>
              </w:rPr>
              <w:t>Catheter Kit, Foley Tray,18fr, Closed System</w:t>
            </w:r>
          </w:p>
        </w:tc>
        <w:tc>
          <w:tcPr>
            <w:tcW w:w="0" w:type="auto"/>
            <w:tcBorders>
              <w:top w:val="nil"/>
              <w:left w:val="nil"/>
              <w:bottom w:val="single" w:sz="4" w:space="0" w:color="auto"/>
              <w:right w:val="single" w:sz="4" w:space="0" w:color="auto"/>
            </w:tcBorders>
            <w:shd w:val="clear" w:color="auto" w:fill="auto"/>
            <w:hideMark/>
          </w:tcPr>
          <w:p w14:paraId="79AF9F4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hideMark/>
          </w:tcPr>
          <w:p w14:paraId="617DC8B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E4F700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277F4E1" w14:textId="77777777" w:rsidR="009B3734" w:rsidRPr="00851A6B" w:rsidRDefault="009B3734" w:rsidP="009B3734">
            <w:pPr>
              <w:spacing w:after="0"/>
              <w:rPr>
                <w:rFonts w:cs="Arial"/>
                <w:sz w:val="16"/>
                <w:szCs w:val="16"/>
              </w:rPr>
            </w:pPr>
            <w:r w:rsidRPr="00851A6B">
              <w:rPr>
                <w:rFonts w:cs="Arial"/>
                <w:sz w:val="16"/>
                <w:szCs w:val="16"/>
              </w:rPr>
              <w:t>Catheter Kit, Foley, Tray, 16 Fr Closed System</w:t>
            </w:r>
          </w:p>
        </w:tc>
        <w:tc>
          <w:tcPr>
            <w:tcW w:w="0" w:type="auto"/>
            <w:tcBorders>
              <w:top w:val="nil"/>
              <w:left w:val="nil"/>
              <w:bottom w:val="single" w:sz="4" w:space="0" w:color="auto"/>
              <w:right w:val="single" w:sz="4" w:space="0" w:color="auto"/>
            </w:tcBorders>
            <w:shd w:val="clear" w:color="auto" w:fill="auto"/>
            <w:hideMark/>
          </w:tcPr>
          <w:p w14:paraId="0EFA343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2FB282C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8C8B4A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88A43D6" w14:textId="77777777" w:rsidR="009B3734" w:rsidRPr="00851A6B" w:rsidRDefault="009B3734" w:rsidP="009B3734">
            <w:pPr>
              <w:spacing w:after="0"/>
              <w:rPr>
                <w:rFonts w:cs="Arial"/>
                <w:sz w:val="16"/>
                <w:szCs w:val="16"/>
              </w:rPr>
            </w:pPr>
            <w:r w:rsidRPr="00851A6B">
              <w:rPr>
                <w:rFonts w:cs="Arial"/>
                <w:sz w:val="16"/>
                <w:szCs w:val="16"/>
              </w:rPr>
              <w:lastRenderedPageBreak/>
              <w:t>Catheter Plug &amp; Drain Tube Protector</w:t>
            </w:r>
          </w:p>
        </w:tc>
        <w:tc>
          <w:tcPr>
            <w:tcW w:w="0" w:type="auto"/>
            <w:tcBorders>
              <w:top w:val="nil"/>
              <w:left w:val="nil"/>
              <w:bottom w:val="single" w:sz="4" w:space="0" w:color="auto"/>
              <w:right w:val="single" w:sz="4" w:space="0" w:color="auto"/>
            </w:tcBorders>
            <w:shd w:val="clear" w:color="auto" w:fill="auto"/>
            <w:hideMark/>
          </w:tcPr>
          <w:p w14:paraId="6B59740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61C54A85" w14:textId="77777777" w:rsidR="009B3734" w:rsidRPr="00851A6B" w:rsidRDefault="009B3734" w:rsidP="009B3734">
            <w:pPr>
              <w:spacing w:after="0"/>
              <w:jc w:val="center"/>
              <w:rPr>
                <w:rFonts w:cs="Arial"/>
                <w:sz w:val="16"/>
                <w:szCs w:val="16"/>
              </w:rPr>
            </w:pPr>
            <w:r w:rsidRPr="00851A6B">
              <w:rPr>
                <w:rFonts w:cs="Arial"/>
                <w:sz w:val="16"/>
                <w:szCs w:val="16"/>
              </w:rPr>
              <w:t>Case 100</w:t>
            </w:r>
          </w:p>
        </w:tc>
      </w:tr>
      <w:tr w:rsidR="009B3734" w:rsidRPr="00851A6B" w14:paraId="2195F8E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6C70018" w14:textId="77777777" w:rsidR="009B3734" w:rsidRPr="00851A6B" w:rsidRDefault="009B3734" w:rsidP="009B3734">
            <w:pPr>
              <w:spacing w:after="0"/>
              <w:rPr>
                <w:rFonts w:cs="Arial"/>
                <w:sz w:val="16"/>
                <w:szCs w:val="16"/>
              </w:rPr>
            </w:pPr>
            <w:r w:rsidRPr="00851A6B">
              <w:rPr>
                <w:rFonts w:cs="Arial"/>
                <w:sz w:val="16"/>
                <w:szCs w:val="16"/>
              </w:rPr>
              <w:t>Catheter, Foley Tray, 6FR (Child)</w:t>
            </w:r>
          </w:p>
        </w:tc>
        <w:tc>
          <w:tcPr>
            <w:tcW w:w="0" w:type="auto"/>
            <w:tcBorders>
              <w:top w:val="nil"/>
              <w:left w:val="nil"/>
              <w:bottom w:val="single" w:sz="4" w:space="0" w:color="auto"/>
              <w:right w:val="single" w:sz="4" w:space="0" w:color="auto"/>
            </w:tcBorders>
            <w:shd w:val="clear" w:color="auto" w:fill="auto"/>
            <w:hideMark/>
          </w:tcPr>
          <w:p w14:paraId="4B5B96F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13BBAAD9" w14:textId="77777777" w:rsidR="009B3734" w:rsidRPr="00851A6B" w:rsidRDefault="009B3734" w:rsidP="009B3734">
            <w:pPr>
              <w:spacing w:after="0"/>
              <w:jc w:val="center"/>
              <w:rPr>
                <w:rFonts w:cs="Arial"/>
                <w:sz w:val="16"/>
                <w:szCs w:val="16"/>
              </w:rPr>
            </w:pPr>
            <w:r w:rsidRPr="00851A6B">
              <w:rPr>
                <w:rFonts w:cs="Arial"/>
                <w:sz w:val="16"/>
                <w:szCs w:val="16"/>
              </w:rPr>
              <w:t>Case 10</w:t>
            </w:r>
          </w:p>
        </w:tc>
      </w:tr>
      <w:tr w:rsidR="009B3734" w:rsidRPr="00851A6B" w14:paraId="3EEB762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179DCD5" w14:textId="77777777" w:rsidR="009B3734" w:rsidRPr="00851A6B" w:rsidRDefault="009B3734" w:rsidP="009B3734">
            <w:pPr>
              <w:spacing w:after="0"/>
              <w:rPr>
                <w:rFonts w:cs="Arial"/>
                <w:sz w:val="16"/>
                <w:szCs w:val="16"/>
              </w:rPr>
            </w:pPr>
            <w:r w:rsidRPr="00851A6B">
              <w:rPr>
                <w:rFonts w:cs="Arial"/>
                <w:sz w:val="16"/>
                <w:szCs w:val="16"/>
              </w:rPr>
              <w:t>Catheter, IV, 22G x 1"</w:t>
            </w:r>
          </w:p>
        </w:tc>
        <w:tc>
          <w:tcPr>
            <w:tcW w:w="0" w:type="auto"/>
            <w:tcBorders>
              <w:top w:val="nil"/>
              <w:left w:val="nil"/>
              <w:bottom w:val="single" w:sz="4" w:space="0" w:color="auto"/>
              <w:right w:val="single" w:sz="4" w:space="0" w:color="auto"/>
            </w:tcBorders>
            <w:shd w:val="clear" w:color="auto" w:fill="auto"/>
            <w:hideMark/>
          </w:tcPr>
          <w:p w14:paraId="0B198BF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6E1BE34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021C9F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A21BCEB" w14:textId="77777777" w:rsidR="009B3734" w:rsidRPr="00851A6B" w:rsidRDefault="009B3734" w:rsidP="009B3734">
            <w:pPr>
              <w:spacing w:after="0"/>
              <w:rPr>
                <w:rFonts w:cs="Arial"/>
                <w:sz w:val="16"/>
                <w:szCs w:val="16"/>
              </w:rPr>
            </w:pPr>
            <w:r w:rsidRPr="00851A6B">
              <w:rPr>
                <w:rFonts w:cs="Arial"/>
                <w:sz w:val="16"/>
                <w:szCs w:val="16"/>
              </w:rPr>
              <w:t>Catheter, IV, 24G x 3/4"</w:t>
            </w:r>
          </w:p>
        </w:tc>
        <w:tc>
          <w:tcPr>
            <w:tcW w:w="0" w:type="auto"/>
            <w:tcBorders>
              <w:top w:val="nil"/>
              <w:left w:val="nil"/>
              <w:bottom w:val="single" w:sz="4" w:space="0" w:color="auto"/>
              <w:right w:val="single" w:sz="4" w:space="0" w:color="auto"/>
            </w:tcBorders>
            <w:shd w:val="clear" w:color="auto" w:fill="auto"/>
            <w:hideMark/>
          </w:tcPr>
          <w:p w14:paraId="2B59670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1FD2415A" w14:textId="77777777" w:rsidR="009B3734" w:rsidRPr="00851A6B" w:rsidRDefault="009B3734" w:rsidP="009B3734">
            <w:pPr>
              <w:spacing w:after="0"/>
              <w:jc w:val="center"/>
              <w:rPr>
                <w:rFonts w:cs="Arial"/>
                <w:sz w:val="16"/>
                <w:szCs w:val="16"/>
              </w:rPr>
            </w:pPr>
            <w:r w:rsidRPr="00851A6B">
              <w:rPr>
                <w:rFonts w:cs="Arial"/>
                <w:sz w:val="16"/>
                <w:szCs w:val="16"/>
              </w:rPr>
              <w:t>Bx 50</w:t>
            </w:r>
          </w:p>
        </w:tc>
      </w:tr>
      <w:tr w:rsidR="009B3734" w:rsidRPr="00851A6B" w14:paraId="73F556C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B4D4839" w14:textId="77777777" w:rsidR="009B3734" w:rsidRPr="00851A6B" w:rsidRDefault="009B3734" w:rsidP="009B3734">
            <w:pPr>
              <w:spacing w:after="0"/>
              <w:rPr>
                <w:rFonts w:cs="Arial"/>
                <w:sz w:val="16"/>
                <w:szCs w:val="16"/>
              </w:rPr>
            </w:pPr>
            <w:r w:rsidRPr="00851A6B">
              <w:rPr>
                <w:rFonts w:cs="Arial"/>
                <w:sz w:val="16"/>
                <w:szCs w:val="16"/>
              </w:rPr>
              <w:t>Catheter, Self, 18FR (Robnell)</w:t>
            </w:r>
          </w:p>
        </w:tc>
        <w:tc>
          <w:tcPr>
            <w:tcW w:w="0" w:type="auto"/>
            <w:tcBorders>
              <w:top w:val="nil"/>
              <w:left w:val="nil"/>
              <w:bottom w:val="single" w:sz="4" w:space="0" w:color="auto"/>
              <w:right w:val="single" w:sz="4" w:space="0" w:color="auto"/>
            </w:tcBorders>
            <w:shd w:val="clear" w:color="auto" w:fill="auto"/>
            <w:hideMark/>
          </w:tcPr>
          <w:p w14:paraId="2ED8572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3C9324B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761BDA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60DF9C4" w14:textId="77777777" w:rsidR="009B3734" w:rsidRPr="00851A6B" w:rsidRDefault="009B3734" w:rsidP="009B3734">
            <w:pPr>
              <w:spacing w:after="0"/>
              <w:rPr>
                <w:rFonts w:cs="Arial"/>
                <w:sz w:val="16"/>
                <w:szCs w:val="16"/>
              </w:rPr>
            </w:pPr>
            <w:r w:rsidRPr="00851A6B">
              <w:rPr>
                <w:rFonts w:cs="Arial"/>
                <w:sz w:val="16"/>
                <w:szCs w:val="16"/>
              </w:rPr>
              <w:t>Catheter, Urinary, External Large</w:t>
            </w:r>
          </w:p>
        </w:tc>
        <w:tc>
          <w:tcPr>
            <w:tcW w:w="0" w:type="auto"/>
            <w:tcBorders>
              <w:top w:val="nil"/>
              <w:left w:val="nil"/>
              <w:bottom w:val="single" w:sz="4" w:space="0" w:color="auto"/>
              <w:right w:val="single" w:sz="4" w:space="0" w:color="auto"/>
            </w:tcBorders>
            <w:shd w:val="clear" w:color="auto" w:fill="auto"/>
            <w:hideMark/>
          </w:tcPr>
          <w:p w14:paraId="01338AF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31676A32" w14:textId="77777777" w:rsidR="009B3734" w:rsidRPr="00851A6B" w:rsidRDefault="009B3734" w:rsidP="009B3734">
            <w:pPr>
              <w:spacing w:after="0"/>
              <w:jc w:val="center"/>
              <w:rPr>
                <w:rFonts w:cs="Arial"/>
                <w:sz w:val="16"/>
                <w:szCs w:val="16"/>
              </w:rPr>
            </w:pPr>
            <w:r w:rsidRPr="00851A6B">
              <w:rPr>
                <w:rFonts w:cs="Arial"/>
                <w:sz w:val="16"/>
                <w:szCs w:val="16"/>
              </w:rPr>
              <w:t>Pkg</w:t>
            </w:r>
          </w:p>
        </w:tc>
      </w:tr>
      <w:tr w:rsidR="009B3734" w:rsidRPr="00851A6B" w14:paraId="782E913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BB6A66C" w14:textId="77777777" w:rsidR="009B3734" w:rsidRPr="00851A6B" w:rsidRDefault="009B3734" w:rsidP="009B3734">
            <w:pPr>
              <w:spacing w:after="0"/>
              <w:rPr>
                <w:rFonts w:cs="Arial"/>
                <w:sz w:val="16"/>
                <w:szCs w:val="16"/>
              </w:rPr>
            </w:pPr>
            <w:r w:rsidRPr="00851A6B">
              <w:rPr>
                <w:rFonts w:cs="Arial"/>
                <w:sz w:val="16"/>
                <w:szCs w:val="16"/>
              </w:rPr>
              <w:t>Catheter, Urinary, External Medium</w:t>
            </w:r>
          </w:p>
        </w:tc>
        <w:tc>
          <w:tcPr>
            <w:tcW w:w="0" w:type="auto"/>
            <w:tcBorders>
              <w:top w:val="nil"/>
              <w:left w:val="nil"/>
              <w:bottom w:val="single" w:sz="4" w:space="0" w:color="auto"/>
              <w:right w:val="single" w:sz="4" w:space="0" w:color="auto"/>
            </w:tcBorders>
            <w:shd w:val="clear" w:color="auto" w:fill="auto"/>
            <w:hideMark/>
          </w:tcPr>
          <w:p w14:paraId="191B561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48C2E741" w14:textId="77777777" w:rsidR="009B3734" w:rsidRPr="00851A6B" w:rsidRDefault="009B3734" w:rsidP="009B3734">
            <w:pPr>
              <w:spacing w:after="0"/>
              <w:jc w:val="center"/>
              <w:rPr>
                <w:rFonts w:cs="Arial"/>
                <w:sz w:val="16"/>
                <w:szCs w:val="16"/>
              </w:rPr>
            </w:pPr>
            <w:r w:rsidRPr="00851A6B">
              <w:rPr>
                <w:rFonts w:cs="Arial"/>
                <w:sz w:val="16"/>
                <w:szCs w:val="16"/>
              </w:rPr>
              <w:t>Pkg</w:t>
            </w:r>
          </w:p>
        </w:tc>
      </w:tr>
      <w:tr w:rsidR="009B3734" w:rsidRPr="00851A6B" w14:paraId="6555A12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D85B456" w14:textId="77777777" w:rsidR="009B3734" w:rsidRPr="00851A6B" w:rsidRDefault="009B3734" w:rsidP="009B3734">
            <w:pPr>
              <w:spacing w:after="0"/>
              <w:rPr>
                <w:rFonts w:cs="Arial"/>
                <w:sz w:val="16"/>
                <w:szCs w:val="16"/>
              </w:rPr>
            </w:pPr>
            <w:r w:rsidRPr="00851A6B">
              <w:rPr>
                <w:rFonts w:cs="Arial"/>
                <w:sz w:val="16"/>
                <w:szCs w:val="16"/>
              </w:rPr>
              <w:t>Catheter, Urinary, External Small</w:t>
            </w:r>
          </w:p>
        </w:tc>
        <w:tc>
          <w:tcPr>
            <w:tcW w:w="0" w:type="auto"/>
            <w:tcBorders>
              <w:top w:val="nil"/>
              <w:left w:val="nil"/>
              <w:bottom w:val="single" w:sz="4" w:space="0" w:color="auto"/>
              <w:right w:val="single" w:sz="4" w:space="0" w:color="auto"/>
            </w:tcBorders>
            <w:shd w:val="clear" w:color="auto" w:fill="auto"/>
            <w:hideMark/>
          </w:tcPr>
          <w:p w14:paraId="7D641A7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458FFAF" w14:textId="77777777" w:rsidR="009B3734" w:rsidRPr="00851A6B" w:rsidRDefault="009B3734" w:rsidP="009B3734">
            <w:pPr>
              <w:spacing w:after="0"/>
              <w:jc w:val="center"/>
              <w:rPr>
                <w:rFonts w:cs="Arial"/>
                <w:sz w:val="16"/>
                <w:szCs w:val="16"/>
              </w:rPr>
            </w:pPr>
            <w:r w:rsidRPr="00851A6B">
              <w:rPr>
                <w:rFonts w:cs="Arial"/>
                <w:sz w:val="16"/>
                <w:szCs w:val="16"/>
              </w:rPr>
              <w:t>Pkg</w:t>
            </w:r>
          </w:p>
        </w:tc>
      </w:tr>
      <w:tr w:rsidR="009B3734" w:rsidRPr="00851A6B" w14:paraId="6F83F47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1376E9" w14:textId="77777777" w:rsidR="009B3734" w:rsidRPr="00851A6B" w:rsidRDefault="009B3734" w:rsidP="009B3734">
            <w:pPr>
              <w:spacing w:after="0"/>
              <w:rPr>
                <w:rFonts w:cs="Arial"/>
                <w:sz w:val="16"/>
                <w:szCs w:val="16"/>
              </w:rPr>
            </w:pPr>
            <w:r w:rsidRPr="00851A6B">
              <w:rPr>
                <w:rFonts w:cs="Arial"/>
                <w:sz w:val="16"/>
                <w:szCs w:val="16"/>
              </w:rPr>
              <w:t>CaviWipes</w:t>
            </w:r>
          </w:p>
        </w:tc>
        <w:tc>
          <w:tcPr>
            <w:tcW w:w="0" w:type="auto"/>
            <w:tcBorders>
              <w:top w:val="nil"/>
              <w:left w:val="nil"/>
              <w:bottom w:val="single" w:sz="4" w:space="0" w:color="auto"/>
              <w:right w:val="single" w:sz="4" w:space="0" w:color="auto"/>
            </w:tcBorders>
            <w:shd w:val="clear" w:color="auto" w:fill="auto"/>
            <w:hideMark/>
          </w:tcPr>
          <w:p w14:paraId="02C58F2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7011A215" w14:textId="77777777" w:rsidR="009B3734" w:rsidRPr="00851A6B" w:rsidRDefault="009B3734" w:rsidP="009B3734">
            <w:pPr>
              <w:spacing w:after="0"/>
              <w:jc w:val="center"/>
              <w:rPr>
                <w:rFonts w:cs="Arial"/>
                <w:sz w:val="16"/>
                <w:szCs w:val="16"/>
              </w:rPr>
            </w:pPr>
            <w:r w:rsidRPr="00851A6B">
              <w:rPr>
                <w:rFonts w:cs="Arial"/>
                <w:sz w:val="16"/>
                <w:szCs w:val="16"/>
              </w:rPr>
              <w:t>Containers</w:t>
            </w:r>
          </w:p>
        </w:tc>
      </w:tr>
      <w:tr w:rsidR="009B3734" w:rsidRPr="00851A6B" w14:paraId="177196A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4458AB6" w14:textId="77777777" w:rsidR="009B3734" w:rsidRPr="00851A6B" w:rsidRDefault="009B3734" w:rsidP="009B3734">
            <w:pPr>
              <w:spacing w:after="0"/>
              <w:rPr>
                <w:rFonts w:cs="Arial"/>
                <w:sz w:val="16"/>
                <w:szCs w:val="16"/>
              </w:rPr>
            </w:pPr>
            <w:r w:rsidRPr="00851A6B">
              <w:rPr>
                <w:rFonts w:cs="Arial"/>
                <w:sz w:val="16"/>
                <w:szCs w:val="16"/>
              </w:rPr>
              <w:t>Chair, Metal, Folding</w:t>
            </w:r>
          </w:p>
        </w:tc>
        <w:tc>
          <w:tcPr>
            <w:tcW w:w="0" w:type="auto"/>
            <w:tcBorders>
              <w:top w:val="nil"/>
              <w:left w:val="nil"/>
              <w:bottom w:val="single" w:sz="4" w:space="0" w:color="auto"/>
              <w:right w:val="single" w:sz="4" w:space="0" w:color="auto"/>
            </w:tcBorders>
            <w:shd w:val="clear" w:color="auto" w:fill="auto"/>
            <w:hideMark/>
          </w:tcPr>
          <w:p w14:paraId="6AE7451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hideMark/>
          </w:tcPr>
          <w:p w14:paraId="4552E03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3B2EF8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BAD15E6" w14:textId="77777777" w:rsidR="009B3734" w:rsidRPr="00851A6B" w:rsidRDefault="009B3734" w:rsidP="009B3734">
            <w:pPr>
              <w:spacing w:after="0"/>
              <w:rPr>
                <w:rFonts w:cs="Arial"/>
                <w:sz w:val="16"/>
                <w:szCs w:val="16"/>
              </w:rPr>
            </w:pPr>
            <w:r w:rsidRPr="00851A6B">
              <w:rPr>
                <w:rFonts w:cs="Arial"/>
                <w:sz w:val="16"/>
                <w:szCs w:val="16"/>
              </w:rPr>
              <w:t>Chart Holder, Patient, Plastic</w:t>
            </w:r>
          </w:p>
        </w:tc>
        <w:tc>
          <w:tcPr>
            <w:tcW w:w="0" w:type="auto"/>
            <w:tcBorders>
              <w:top w:val="nil"/>
              <w:left w:val="nil"/>
              <w:bottom w:val="single" w:sz="4" w:space="0" w:color="auto"/>
              <w:right w:val="single" w:sz="4" w:space="0" w:color="auto"/>
            </w:tcBorders>
            <w:shd w:val="clear" w:color="auto" w:fill="auto"/>
            <w:hideMark/>
          </w:tcPr>
          <w:p w14:paraId="3A2E103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48</w:t>
            </w:r>
          </w:p>
        </w:tc>
        <w:tc>
          <w:tcPr>
            <w:tcW w:w="0" w:type="auto"/>
            <w:tcBorders>
              <w:top w:val="nil"/>
              <w:left w:val="nil"/>
              <w:bottom w:val="single" w:sz="4" w:space="0" w:color="auto"/>
              <w:right w:val="single" w:sz="4" w:space="0" w:color="auto"/>
            </w:tcBorders>
            <w:shd w:val="clear" w:color="auto" w:fill="auto"/>
            <w:hideMark/>
          </w:tcPr>
          <w:p w14:paraId="1430EAF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C69843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29BFA29" w14:textId="77777777" w:rsidR="009B3734" w:rsidRPr="00851A6B" w:rsidRDefault="009B3734" w:rsidP="009B3734">
            <w:pPr>
              <w:spacing w:after="0"/>
              <w:rPr>
                <w:rFonts w:cs="Arial"/>
                <w:sz w:val="16"/>
                <w:szCs w:val="16"/>
              </w:rPr>
            </w:pPr>
            <w:r w:rsidRPr="00851A6B">
              <w:rPr>
                <w:rFonts w:cs="Arial"/>
                <w:sz w:val="16"/>
                <w:szCs w:val="16"/>
              </w:rPr>
              <w:t>Chart Holder, Patient, Plastic</w:t>
            </w:r>
          </w:p>
        </w:tc>
        <w:tc>
          <w:tcPr>
            <w:tcW w:w="0" w:type="auto"/>
            <w:tcBorders>
              <w:top w:val="nil"/>
              <w:left w:val="nil"/>
              <w:bottom w:val="single" w:sz="4" w:space="0" w:color="auto"/>
              <w:right w:val="single" w:sz="4" w:space="0" w:color="auto"/>
            </w:tcBorders>
            <w:shd w:val="clear" w:color="auto" w:fill="auto"/>
            <w:hideMark/>
          </w:tcPr>
          <w:p w14:paraId="64D8FB3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732A64C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29EE87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702A62C" w14:textId="77777777" w:rsidR="009B3734" w:rsidRPr="00851A6B" w:rsidRDefault="009B3734" w:rsidP="009B3734">
            <w:pPr>
              <w:spacing w:after="0"/>
              <w:rPr>
                <w:rFonts w:cs="Arial"/>
                <w:sz w:val="16"/>
                <w:szCs w:val="16"/>
              </w:rPr>
            </w:pPr>
            <w:r w:rsidRPr="00851A6B">
              <w:rPr>
                <w:rFonts w:cs="Arial"/>
                <w:sz w:val="16"/>
                <w:szCs w:val="16"/>
              </w:rPr>
              <w:t>Chart, Pain, Childrens</w:t>
            </w:r>
          </w:p>
        </w:tc>
        <w:tc>
          <w:tcPr>
            <w:tcW w:w="0" w:type="auto"/>
            <w:tcBorders>
              <w:top w:val="nil"/>
              <w:left w:val="nil"/>
              <w:bottom w:val="single" w:sz="4" w:space="0" w:color="auto"/>
              <w:right w:val="single" w:sz="4" w:space="0" w:color="auto"/>
            </w:tcBorders>
            <w:shd w:val="clear" w:color="auto" w:fill="auto"/>
            <w:hideMark/>
          </w:tcPr>
          <w:p w14:paraId="7BADBE8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5373F58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285489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5495F25" w14:textId="77777777" w:rsidR="009B3734" w:rsidRPr="00851A6B" w:rsidRDefault="009B3734" w:rsidP="009B3734">
            <w:pPr>
              <w:spacing w:after="0"/>
              <w:rPr>
                <w:rFonts w:cs="Arial"/>
                <w:sz w:val="16"/>
                <w:szCs w:val="16"/>
              </w:rPr>
            </w:pPr>
            <w:r w:rsidRPr="00851A6B">
              <w:rPr>
                <w:rFonts w:cs="Arial"/>
                <w:sz w:val="16"/>
                <w:szCs w:val="16"/>
              </w:rPr>
              <w:t>Chest, Ice 48 QT</w:t>
            </w:r>
          </w:p>
        </w:tc>
        <w:tc>
          <w:tcPr>
            <w:tcW w:w="0" w:type="auto"/>
            <w:tcBorders>
              <w:top w:val="nil"/>
              <w:left w:val="nil"/>
              <w:bottom w:val="single" w:sz="4" w:space="0" w:color="auto"/>
              <w:right w:val="single" w:sz="4" w:space="0" w:color="auto"/>
            </w:tcBorders>
            <w:shd w:val="clear" w:color="auto" w:fill="auto"/>
            <w:hideMark/>
          </w:tcPr>
          <w:p w14:paraId="2AD3EB9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1F015E2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C383E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3ECDEE" w14:textId="77777777" w:rsidR="009B3734" w:rsidRPr="00851A6B" w:rsidRDefault="009B3734" w:rsidP="009B3734">
            <w:pPr>
              <w:spacing w:after="0"/>
              <w:rPr>
                <w:rFonts w:cs="Arial"/>
                <w:sz w:val="16"/>
                <w:szCs w:val="16"/>
              </w:rPr>
            </w:pPr>
            <w:r w:rsidRPr="00851A6B">
              <w:rPr>
                <w:rFonts w:cs="Arial"/>
                <w:sz w:val="16"/>
                <w:szCs w:val="16"/>
              </w:rPr>
              <w:t>Cleaner, Floor, Powdered</w:t>
            </w:r>
          </w:p>
        </w:tc>
        <w:tc>
          <w:tcPr>
            <w:tcW w:w="0" w:type="auto"/>
            <w:tcBorders>
              <w:top w:val="nil"/>
              <w:left w:val="nil"/>
              <w:bottom w:val="single" w:sz="4" w:space="0" w:color="auto"/>
              <w:right w:val="single" w:sz="4" w:space="0" w:color="auto"/>
            </w:tcBorders>
            <w:shd w:val="clear" w:color="auto" w:fill="auto"/>
            <w:hideMark/>
          </w:tcPr>
          <w:p w14:paraId="6A6EEDB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3CA25F8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29D34A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4B22BED" w14:textId="77777777" w:rsidR="009B3734" w:rsidRPr="00851A6B" w:rsidRDefault="009B3734" w:rsidP="009B3734">
            <w:pPr>
              <w:spacing w:after="0"/>
              <w:rPr>
                <w:rFonts w:cs="Arial"/>
                <w:sz w:val="16"/>
                <w:szCs w:val="16"/>
              </w:rPr>
            </w:pPr>
            <w:r w:rsidRPr="00851A6B">
              <w:rPr>
                <w:rFonts w:cs="Arial"/>
                <w:sz w:val="16"/>
                <w:szCs w:val="16"/>
              </w:rPr>
              <w:t>Clipboard, 9" x 12.5"</w:t>
            </w:r>
          </w:p>
        </w:tc>
        <w:tc>
          <w:tcPr>
            <w:tcW w:w="0" w:type="auto"/>
            <w:tcBorders>
              <w:top w:val="nil"/>
              <w:left w:val="nil"/>
              <w:bottom w:val="single" w:sz="4" w:space="0" w:color="auto"/>
              <w:right w:val="single" w:sz="4" w:space="0" w:color="auto"/>
            </w:tcBorders>
            <w:shd w:val="clear" w:color="auto" w:fill="auto"/>
            <w:hideMark/>
          </w:tcPr>
          <w:p w14:paraId="524C18C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hideMark/>
          </w:tcPr>
          <w:p w14:paraId="4C60A4C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598F52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3F937B7" w14:textId="77777777" w:rsidR="009B3734" w:rsidRPr="00851A6B" w:rsidRDefault="009B3734" w:rsidP="009B3734">
            <w:pPr>
              <w:spacing w:after="0"/>
              <w:rPr>
                <w:rFonts w:cs="Arial"/>
                <w:sz w:val="16"/>
                <w:szCs w:val="16"/>
              </w:rPr>
            </w:pPr>
            <w:r w:rsidRPr="00851A6B">
              <w:rPr>
                <w:rFonts w:cs="Arial"/>
                <w:sz w:val="16"/>
                <w:szCs w:val="16"/>
              </w:rPr>
              <w:t>Clipboard, 9" x 12.5"</w:t>
            </w:r>
          </w:p>
        </w:tc>
        <w:tc>
          <w:tcPr>
            <w:tcW w:w="0" w:type="auto"/>
            <w:tcBorders>
              <w:top w:val="nil"/>
              <w:left w:val="nil"/>
              <w:bottom w:val="single" w:sz="4" w:space="0" w:color="auto"/>
              <w:right w:val="single" w:sz="4" w:space="0" w:color="auto"/>
            </w:tcBorders>
            <w:shd w:val="clear" w:color="auto" w:fill="auto"/>
            <w:hideMark/>
          </w:tcPr>
          <w:p w14:paraId="1ADB53E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hideMark/>
          </w:tcPr>
          <w:p w14:paraId="6B2E986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595E9A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8014491" w14:textId="77777777" w:rsidR="009B3734" w:rsidRPr="00851A6B" w:rsidRDefault="009B3734" w:rsidP="009B3734">
            <w:pPr>
              <w:spacing w:after="0"/>
              <w:rPr>
                <w:rFonts w:cs="Arial"/>
                <w:sz w:val="16"/>
                <w:szCs w:val="16"/>
              </w:rPr>
            </w:pPr>
            <w:r w:rsidRPr="00851A6B">
              <w:rPr>
                <w:rFonts w:cs="Arial"/>
                <w:sz w:val="16"/>
                <w:szCs w:val="16"/>
              </w:rPr>
              <w:t>Clips, Binder, Medium</w:t>
            </w:r>
          </w:p>
        </w:tc>
        <w:tc>
          <w:tcPr>
            <w:tcW w:w="0" w:type="auto"/>
            <w:tcBorders>
              <w:top w:val="nil"/>
              <w:left w:val="nil"/>
              <w:bottom w:val="single" w:sz="4" w:space="0" w:color="auto"/>
              <w:right w:val="single" w:sz="4" w:space="0" w:color="auto"/>
            </w:tcBorders>
            <w:shd w:val="clear" w:color="auto" w:fill="auto"/>
            <w:hideMark/>
          </w:tcPr>
          <w:p w14:paraId="33B0241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0765C07B"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2624921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33183A2" w14:textId="77777777" w:rsidR="009B3734" w:rsidRPr="00851A6B" w:rsidRDefault="009B3734" w:rsidP="009B3734">
            <w:pPr>
              <w:spacing w:after="0"/>
              <w:rPr>
                <w:rFonts w:cs="Arial"/>
                <w:sz w:val="16"/>
                <w:szCs w:val="16"/>
              </w:rPr>
            </w:pPr>
            <w:r w:rsidRPr="00851A6B">
              <w:rPr>
                <w:rFonts w:cs="Arial"/>
                <w:sz w:val="16"/>
                <w:szCs w:val="16"/>
              </w:rPr>
              <w:t>Clips, Binder, Medium</w:t>
            </w:r>
          </w:p>
        </w:tc>
        <w:tc>
          <w:tcPr>
            <w:tcW w:w="0" w:type="auto"/>
            <w:tcBorders>
              <w:top w:val="nil"/>
              <w:left w:val="nil"/>
              <w:bottom w:val="single" w:sz="4" w:space="0" w:color="auto"/>
              <w:right w:val="single" w:sz="4" w:space="0" w:color="auto"/>
            </w:tcBorders>
            <w:shd w:val="clear" w:color="auto" w:fill="auto"/>
            <w:hideMark/>
          </w:tcPr>
          <w:p w14:paraId="5D93C12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086502AE"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63AB5BF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404939B" w14:textId="77777777" w:rsidR="009B3734" w:rsidRPr="00851A6B" w:rsidRDefault="009B3734" w:rsidP="009B3734">
            <w:pPr>
              <w:spacing w:after="0"/>
              <w:rPr>
                <w:rFonts w:cs="Arial"/>
                <w:sz w:val="16"/>
                <w:szCs w:val="16"/>
              </w:rPr>
            </w:pPr>
            <w:r w:rsidRPr="00851A6B">
              <w:rPr>
                <w:rFonts w:cs="Arial"/>
                <w:sz w:val="16"/>
                <w:szCs w:val="16"/>
              </w:rPr>
              <w:t>Clips, Paper, Jumbo</w:t>
            </w:r>
          </w:p>
        </w:tc>
        <w:tc>
          <w:tcPr>
            <w:tcW w:w="0" w:type="auto"/>
            <w:tcBorders>
              <w:top w:val="nil"/>
              <w:left w:val="nil"/>
              <w:bottom w:val="single" w:sz="4" w:space="0" w:color="auto"/>
              <w:right w:val="single" w:sz="4" w:space="0" w:color="auto"/>
            </w:tcBorders>
            <w:shd w:val="clear" w:color="auto" w:fill="auto"/>
            <w:hideMark/>
          </w:tcPr>
          <w:p w14:paraId="1E9F7DB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67A5EE14"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58F4743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FF4FA3D" w14:textId="77777777" w:rsidR="009B3734" w:rsidRPr="00851A6B" w:rsidRDefault="009B3734" w:rsidP="009B3734">
            <w:pPr>
              <w:spacing w:after="0"/>
              <w:rPr>
                <w:rFonts w:cs="Arial"/>
                <w:sz w:val="16"/>
                <w:szCs w:val="16"/>
              </w:rPr>
            </w:pPr>
            <w:r w:rsidRPr="00851A6B">
              <w:rPr>
                <w:rFonts w:cs="Arial"/>
                <w:sz w:val="16"/>
                <w:szCs w:val="16"/>
              </w:rPr>
              <w:t>Clips, Paper, Jumbo</w:t>
            </w:r>
          </w:p>
        </w:tc>
        <w:tc>
          <w:tcPr>
            <w:tcW w:w="0" w:type="auto"/>
            <w:tcBorders>
              <w:top w:val="nil"/>
              <w:left w:val="nil"/>
              <w:bottom w:val="single" w:sz="4" w:space="0" w:color="auto"/>
              <w:right w:val="single" w:sz="4" w:space="0" w:color="auto"/>
            </w:tcBorders>
            <w:shd w:val="clear" w:color="auto" w:fill="auto"/>
            <w:hideMark/>
          </w:tcPr>
          <w:p w14:paraId="3430BD4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11</w:t>
            </w:r>
          </w:p>
        </w:tc>
        <w:tc>
          <w:tcPr>
            <w:tcW w:w="0" w:type="auto"/>
            <w:tcBorders>
              <w:top w:val="nil"/>
              <w:left w:val="nil"/>
              <w:bottom w:val="single" w:sz="4" w:space="0" w:color="auto"/>
              <w:right w:val="single" w:sz="4" w:space="0" w:color="auto"/>
            </w:tcBorders>
            <w:shd w:val="clear" w:color="auto" w:fill="auto"/>
            <w:hideMark/>
          </w:tcPr>
          <w:p w14:paraId="4CD9C201"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4B53B1A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51AF8E9" w14:textId="77777777" w:rsidR="009B3734" w:rsidRPr="00851A6B" w:rsidRDefault="009B3734" w:rsidP="009B3734">
            <w:pPr>
              <w:spacing w:after="0"/>
              <w:rPr>
                <w:rFonts w:cs="Arial"/>
                <w:sz w:val="16"/>
                <w:szCs w:val="16"/>
              </w:rPr>
            </w:pPr>
            <w:r w:rsidRPr="00851A6B">
              <w:rPr>
                <w:rFonts w:cs="Arial"/>
                <w:sz w:val="16"/>
                <w:szCs w:val="16"/>
              </w:rPr>
              <w:t>Comb, Two-Sided</w:t>
            </w:r>
          </w:p>
        </w:tc>
        <w:tc>
          <w:tcPr>
            <w:tcW w:w="0" w:type="auto"/>
            <w:tcBorders>
              <w:top w:val="nil"/>
              <w:left w:val="nil"/>
              <w:bottom w:val="single" w:sz="4" w:space="0" w:color="auto"/>
              <w:right w:val="single" w:sz="4" w:space="0" w:color="auto"/>
            </w:tcBorders>
            <w:shd w:val="clear" w:color="auto" w:fill="auto"/>
            <w:hideMark/>
          </w:tcPr>
          <w:p w14:paraId="66CBCC7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252</w:t>
            </w:r>
          </w:p>
        </w:tc>
        <w:tc>
          <w:tcPr>
            <w:tcW w:w="0" w:type="auto"/>
            <w:tcBorders>
              <w:top w:val="nil"/>
              <w:left w:val="nil"/>
              <w:bottom w:val="single" w:sz="4" w:space="0" w:color="auto"/>
              <w:right w:val="single" w:sz="4" w:space="0" w:color="auto"/>
            </w:tcBorders>
            <w:shd w:val="clear" w:color="auto" w:fill="auto"/>
            <w:hideMark/>
          </w:tcPr>
          <w:p w14:paraId="336F2E6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1F3AF4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4D25EA1" w14:textId="77777777" w:rsidR="009B3734" w:rsidRPr="00851A6B" w:rsidRDefault="009B3734" w:rsidP="009B3734">
            <w:pPr>
              <w:spacing w:after="0"/>
              <w:rPr>
                <w:rFonts w:cs="Arial"/>
                <w:sz w:val="16"/>
                <w:szCs w:val="16"/>
              </w:rPr>
            </w:pPr>
            <w:r w:rsidRPr="00851A6B">
              <w:rPr>
                <w:rFonts w:cs="Arial"/>
                <w:sz w:val="16"/>
                <w:szCs w:val="16"/>
              </w:rPr>
              <w:t>Commode, Bedside</w:t>
            </w:r>
          </w:p>
        </w:tc>
        <w:tc>
          <w:tcPr>
            <w:tcW w:w="0" w:type="auto"/>
            <w:tcBorders>
              <w:top w:val="nil"/>
              <w:left w:val="nil"/>
              <w:bottom w:val="single" w:sz="4" w:space="0" w:color="auto"/>
              <w:right w:val="single" w:sz="4" w:space="0" w:color="auto"/>
            </w:tcBorders>
            <w:shd w:val="clear" w:color="auto" w:fill="auto"/>
            <w:hideMark/>
          </w:tcPr>
          <w:p w14:paraId="75852AF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0CE35D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13E066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C98FA09" w14:textId="77777777" w:rsidR="009B3734" w:rsidRPr="00851A6B" w:rsidRDefault="009B3734" w:rsidP="009B3734">
            <w:pPr>
              <w:spacing w:after="0"/>
              <w:rPr>
                <w:rFonts w:cs="Arial"/>
                <w:sz w:val="16"/>
                <w:szCs w:val="16"/>
              </w:rPr>
            </w:pPr>
            <w:r w:rsidRPr="00851A6B">
              <w:rPr>
                <w:rFonts w:cs="Arial"/>
                <w:sz w:val="16"/>
                <w:szCs w:val="16"/>
              </w:rPr>
              <w:t>Commode, Bedside (1000 lbs)</w:t>
            </w:r>
          </w:p>
        </w:tc>
        <w:tc>
          <w:tcPr>
            <w:tcW w:w="0" w:type="auto"/>
            <w:tcBorders>
              <w:top w:val="nil"/>
              <w:left w:val="nil"/>
              <w:bottom w:val="single" w:sz="4" w:space="0" w:color="auto"/>
              <w:right w:val="single" w:sz="4" w:space="0" w:color="auto"/>
            </w:tcBorders>
            <w:shd w:val="clear" w:color="auto" w:fill="auto"/>
            <w:hideMark/>
          </w:tcPr>
          <w:p w14:paraId="63BCF5A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6329AF7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A48A82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387AB60" w14:textId="77777777" w:rsidR="009B3734" w:rsidRPr="00851A6B" w:rsidRDefault="009B3734" w:rsidP="009B3734">
            <w:pPr>
              <w:spacing w:after="0"/>
              <w:rPr>
                <w:rFonts w:cs="Arial"/>
                <w:sz w:val="16"/>
                <w:szCs w:val="16"/>
              </w:rPr>
            </w:pPr>
            <w:r w:rsidRPr="00851A6B">
              <w:rPr>
                <w:rFonts w:cs="Arial"/>
                <w:sz w:val="16"/>
                <w:szCs w:val="16"/>
              </w:rPr>
              <w:t>Compressor, Pulmo-Aide, Aerosol</w:t>
            </w:r>
          </w:p>
        </w:tc>
        <w:tc>
          <w:tcPr>
            <w:tcW w:w="0" w:type="auto"/>
            <w:tcBorders>
              <w:top w:val="nil"/>
              <w:left w:val="nil"/>
              <w:bottom w:val="single" w:sz="4" w:space="0" w:color="auto"/>
              <w:right w:val="single" w:sz="4" w:space="0" w:color="auto"/>
            </w:tcBorders>
            <w:shd w:val="clear" w:color="auto" w:fill="auto"/>
            <w:hideMark/>
          </w:tcPr>
          <w:p w14:paraId="16C6708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55D8693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252667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068168C" w14:textId="77777777" w:rsidR="009B3734" w:rsidRPr="00851A6B" w:rsidRDefault="009B3734" w:rsidP="009B3734">
            <w:pPr>
              <w:spacing w:after="0"/>
              <w:rPr>
                <w:rFonts w:cs="Arial"/>
                <w:sz w:val="16"/>
                <w:szCs w:val="16"/>
              </w:rPr>
            </w:pPr>
            <w:r w:rsidRPr="00851A6B">
              <w:rPr>
                <w:rFonts w:cs="Arial"/>
                <w:sz w:val="16"/>
                <w:szCs w:val="16"/>
              </w:rPr>
              <w:t>Container, Action Packer</w:t>
            </w:r>
          </w:p>
        </w:tc>
        <w:tc>
          <w:tcPr>
            <w:tcW w:w="0" w:type="auto"/>
            <w:tcBorders>
              <w:top w:val="nil"/>
              <w:left w:val="nil"/>
              <w:bottom w:val="single" w:sz="4" w:space="0" w:color="auto"/>
              <w:right w:val="single" w:sz="4" w:space="0" w:color="auto"/>
            </w:tcBorders>
            <w:shd w:val="clear" w:color="auto" w:fill="auto"/>
            <w:hideMark/>
          </w:tcPr>
          <w:p w14:paraId="3435B0A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0AC7E96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D19CC7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30DC36" w14:textId="77777777" w:rsidR="009B3734" w:rsidRPr="00851A6B" w:rsidRDefault="009B3734" w:rsidP="009B3734">
            <w:pPr>
              <w:spacing w:after="0"/>
              <w:rPr>
                <w:rFonts w:cs="Arial"/>
                <w:sz w:val="16"/>
                <w:szCs w:val="16"/>
              </w:rPr>
            </w:pPr>
            <w:r w:rsidRPr="00851A6B">
              <w:rPr>
                <w:rFonts w:cs="Arial"/>
                <w:sz w:val="16"/>
                <w:szCs w:val="16"/>
              </w:rPr>
              <w:t>Container, Specimen</w:t>
            </w:r>
          </w:p>
        </w:tc>
        <w:tc>
          <w:tcPr>
            <w:tcW w:w="0" w:type="auto"/>
            <w:tcBorders>
              <w:top w:val="nil"/>
              <w:left w:val="nil"/>
              <w:bottom w:val="single" w:sz="4" w:space="0" w:color="auto"/>
              <w:right w:val="single" w:sz="4" w:space="0" w:color="auto"/>
            </w:tcBorders>
            <w:shd w:val="clear" w:color="auto" w:fill="auto"/>
            <w:hideMark/>
          </w:tcPr>
          <w:p w14:paraId="537CD15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7676F820"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30ED2F9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1C5361C" w14:textId="77777777" w:rsidR="009B3734" w:rsidRPr="00851A6B" w:rsidRDefault="009B3734" w:rsidP="009B3734">
            <w:pPr>
              <w:spacing w:after="0"/>
              <w:rPr>
                <w:rFonts w:cs="Arial"/>
                <w:sz w:val="16"/>
                <w:szCs w:val="16"/>
              </w:rPr>
            </w:pPr>
            <w:r w:rsidRPr="00851A6B">
              <w:rPr>
                <w:rFonts w:cs="Arial"/>
                <w:sz w:val="16"/>
                <w:szCs w:val="16"/>
              </w:rPr>
              <w:t>Cot, Toddler</w:t>
            </w:r>
          </w:p>
        </w:tc>
        <w:tc>
          <w:tcPr>
            <w:tcW w:w="0" w:type="auto"/>
            <w:tcBorders>
              <w:top w:val="nil"/>
              <w:left w:val="nil"/>
              <w:bottom w:val="single" w:sz="4" w:space="0" w:color="auto"/>
              <w:right w:val="single" w:sz="4" w:space="0" w:color="auto"/>
            </w:tcBorders>
            <w:shd w:val="clear" w:color="auto" w:fill="auto"/>
            <w:hideMark/>
          </w:tcPr>
          <w:p w14:paraId="35B9C45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hideMark/>
          </w:tcPr>
          <w:p w14:paraId="32ACF98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EE60E9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647B09D" w14:textId="77777777" w:rsidR="009B3734" w:rsidRPr="00851A6B" w:rsidRDefault="009B3734" w:rsidP="009B3734">
            <w:pPr>
              <w:spacing w:after="0"/>
              <w:rPr>
                <w:rFonts w:cs="Arial"/>
                <w:sz w:val="16"/>
                <w:szCs w:val="16"/>
              </w:rPr>
            </w:pPr>
            <w:r w:rsidRPr="00851A6B">
              <w:rPr>
                <w:rFonts w:cs="Arial"/>
                <w:sz w:val="16"/>
                <w:szCs w:val="16"/>
              </w:rPr>
              <w:t>Cover, Shoe, Non Skid</w:t>
            </w:r>
          </w:p>
        </w:tc>
        <w:tc>
          <w:tcPr>
            <w:tcW w:w="0" w:type="auto"/>
            <w:tcBorders>
              <w:top w:val="nil"/>
              <w:left w:val="nil"/>
              <w:bottom w:val="single" w:sz="4" w:space="0" w:color="auto"/>
              <w:right w:val="single" w:sz="4" w:space="0" w:color="auto"/>
            </w:tcBorders>
            <w:shd w:val="clear" w:color="auto" w:fill="auto"/>
            <w:hideMark/>
          </w:tcPr>
          <w:p w14:paraId="574F3B1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hideMark/>
          </w:tcPr>
          <w:p w14:paraId="1599F8AF" w14:textId="77777777" w:rsidR="009B3734" w:rsidRPr="00851A6B" w:rsidRDefault="009B3734" w:rsidP="009B3734">
            <w:pPr>
              <w:spacing w:after="0"/>
              <w:jc w:val="center"/>
              <w:rPr>
                <w:rFonts w:cs="Arial"/>
                <w:sz w:val="16"/>
                <w:szCs w:val="16"/>
              </w:rPr>
            </w:pPr>
            <w:r w:rsidRPr="00851A6B">
              <w:rPr>
                <w:rFonts w:cs="Arial"/>
                <w:sz w:val="16"/>
                <w:szCs w:val="16"/>
              </w:rPr>
              <w:t>Bx 100</w:t>
            </w:r>
          </w:p>
        </w:tc>
      </w:tr>
      <w:tr w:rsidR="009B3734" w:rsidRPr="00851A6B" w14:paraId="4011812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AC9A4F8" w14:textId="77777777" w:rsidR="009B3734" w:rsidRPr="00851A6B" w:rsidRDefault="009B3734" w:rsidP="009B3734">
            <w:pPr>
              <w:spacing w:after="0"/>
              <w:rPr>
                <w:rFonts w:cs="Arial"/>
                <w:sz w:val="16"/>
                <w:szCs w:val="16"/>
              </w:rPr>
            </w:pPr>
            <w:r w:rsidRPr="00851A6B">
              <w:rPr>
                <w:rFonts w:cs="Arial"/>
                <w:sz w:val="16"/>
                <w:szCs w:val="16"/>
              </w:rPr>
              <w:t>CPAP Machine</w:t>
            </w:r>
          </w:p>
        </w:tc>
        <w:tc>
          <w:tcPr>
            <w:tcW w:w="0" w:type="auto"/>
            <w:tcBorders>
              <w:top w:val="nil"/>
              <w:left w:val="nil"/>
              <w:bottom w:val="single" w:sz="4" w:space="0" w:color="auto"/>
              <w:right w:val="single" w:sz="4" w:space="0" w:color="auto"/>
            </w:tcBorders>
            <w:shd w:val="clear" w:color="auto" w:fill="auto"/>
            <w:hideMark/>
          </w:tcPr>
          <w:p w14:paraId="54CAA53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D30469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2304A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A955F4E" w14:textId="77777777" w:rsidR="009B3734" w:rsidRPr="00851A6B" w:rsidRDefault="009B3734" w:rsidP="009B3734">
            <w:pPr>
              <w:spacing w:after="0"/>
              <w:rPr>
                <w:rFonts w:cs="Arial"/>
                <w:sz w:val="16"/>
                <w:szCs w:val="16"/>
              </w:rPr>
            </w:pPr>
            <w:r w:rsidRPr="00851A6B">
              <w:rPr>
                <w:rFonts w:cs="Arial"/>
                <w:sz w:val="16"/>
                <w:szCs w:val="16"/>
              </w:rPr>
              <w:t>CPAP Machine</w:t>
            </w:r>
          </w:p>
        </w:tc>
        <w:tc>
          <w:tcPr>
            <w:tcW w:w="0" w:type="auto"/>
            <w:tcBorders>
              <w:top w:val="nil"/>
              <w:left w:val="nil"/>
              <w:bottom w:val="single" w:sz="4" w:space="0" w:color="auto"/>
              <w:right w:val="single" w:sz="4" w:space="0" w:color="auto"/>
            </w:tcBorders>
            <w:shd w:val="clear" w:color="auto" w:fill="auto"/>
            <w:hideMark/>
          </w:tcPr>
          <w:p w14:paraId="4F7629D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033137A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0B8DF0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19676EC" w14:textId="77777777" w:rsidR="009B3734" w:rsidRPr="00851A6B" w:rsidRDefault="009B3734" w:rsidP="009B3734">
            <w:pPr>
              <w:spacing w:after="0"/>
              <w:rPr>
                <w:rFonts w:cs="Arial"/>
                <w:sz w:val="16"/>
                <w:szCs w:val="16"/>
              </w:rPr>
            </w:pPr>
            <w:r w:rsidRPr="00851A6B">
              <w:rPr>
                <w:rFonts w:cs="Arial"/>
                <w:sz w:val="16"/>
                <w:szCs w:val="16"/>
              </w:rPr>
              <w:t>Crib, Portable (12 Ea. Per triwall - Total 24)</w:t>
            </w:r>
          </w:p>
        </w:tc>
        <w:tc>
          <w:tcPr>
            <w:tcW w:w="0" w:type="auto"/>
            <w:tcBorders>
              <w:top w:val="nil"/>
              <w:left w:val="nil"/>
              <w:bottom w:val="single" w:sz="4" w:space="0" w:color="auto"/>
              <w:right w:val="single" w:sz="4" w:space="0" w:color="auto"/>
            </w:tcBorders>
            <w:shd w:val="clear" w:color="auto" w:fill="auto"/>
            <w:hideMark/>
          </w:tcPr>
          <w:p w14:paraId="645D192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629B73D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96C673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F518934" w14:textId="77777777" w:rsidR="009B3734" w:rsidRPr="00851A6B" w:rsidRDefault="009B3734" w:rsidP="009B3734">
            <w:pPr>
              <w:spacing w:after="0"/>
              <w:rPr>
                <w:rFonts w:cs="Arial"/>
                <w:sz w:val="16"/>
                <w:szCs w:val="16"/>
              </w:rPr>
            </w:pPr>
            <w:r w:rsidRPr="00851A6B">
              <w:rPr>
                <w:rFonts w:cs="Arial"/>
                <w:sz w:val="16"/>
                <w:szCs w:val="16"/>
              </w:rPr>
              <w:t>Cup, Denture w/ Lid</w:t>
            </w:r>
          </w:p>
        </w:tc>
        <w:tc>
          <w:tcPr>
            <w:tcW w:w="0" w:type="auto"/>
            <w:tcBorders>
              <w:top w:val="nil"/>
              <w:left w:val="nil"/>
              <w:bottom w:val="single" w:sz="4" w:space="0" w:color="auto"/>
              <w:right w:val="single" w:sz="4" w:space="0" w:color="auto"/>
            </w:tcBorders>
            <w:shd w:val="clear" w:color="auto" w:fill="auto"/>
            <w:hideMark/>
          </w:tcPr>
          <w:p w14:paraId="0609726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hideMark/>
          </w:tcPr>
          <w:p w14:paraId="3377791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5525A2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C1050C" w14:textId="77777777" w:rsidR="009B3734" w:rsidRPr="00851A6B" w:rsidRDefault="009B3734" w:rsidP="009B3734">
            <w:pPr>
              <w:spacing w:after="0"/>
              <w:rPr>
                <w:rFonts w:cs="Arial"/>
                <w:sz w:val="16"/>
                <w:szCs w:val="16"/>
              </w:rPr>
            </w:pPr>
            <w:r w:rsidRPr="00851A6B">
              <w:rPr>
                <w:rFonts w:cs="Arial"/>
                <w:sz w:val="16"/>
                <w:szCs w:val="16"/>
              </w:rPr>
              <w:t>Cup, Denture w/ Lid</w:t>
            </w:r>
          </w:p>
        </w:tc>
        <w:tc>
          <w:tcPr>
            <w:tcW w:w="0" w:type="auto"/>
            <w:tcBorders>
              <w:top w:val="nil"/>
              <w:left w:val="nil"/>
              <w:bottom w:val="single" w:sz="4" w:space="0" w:color="auto"/>
              <w:right w:val="single" w:sz="4" w:space="0" w:color="auto"/>
            </w:tcBorders>
            <w:shd w:val="clear" w:color="auto" w:fill="auto"/>
            <w:hideMark/>
          </w:tcPr>
          <w:p w14:paraId="6DEB633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7A4933B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572DA8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35AA168" w14:textId="77777777" w:rsidR="009B3734" w:rsidRPr="00851A6B" w:rsidRDefault="009B3734" w:rsidP="009B3734">
            <w:pPr>
              <w:spacing w:after="0"/>
              <w:rPr>
                <w:rFonts w:cs="Arial"/>
                <w:sz w:val="16"/>
                <w:szCs w:val="16"/>
              </w:rPr>
            </w:pPr>
            <w:r w:rsidRPr="00851A6B">
              <w:rPr>
                <w:rFonts w:cs="Arial"/>
                <w:sz w:val="16"/>
                <w:szCs w:val="16"/>
              </w:rPr>
              <w:t>Cup, Hot / Cold, 12 oz.</w:t>
            </w:r>
          </w:p>
        </w:tc>
        <w:tc>
          <w:tcPr>
            <w:tcW w:w="0" w:type="auto"/>
            <w:tcBorders>
              <w:top w:val="nil"/>
              <w:left w:val="nil"/>
              <w:bottom w:val="single" w:sz="4" w:space="0" w:color="auto"/>
              <w:right w:val="single" w:sz="4" w:space="0" w:color="auto"/>
            </w:tcBorders>
            <w:shd w:val="clear" w:color="auto" w:fill="auto"/>
            <w:hideMark/>
          </w:tcPr>
          <w:p w14:paraId="66EECE9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hideMark/>
          </w:tcPr>
          <w:p w14:paraId="7277B54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EC9BFB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2377165" w14:textId="77777777" w:rsidR="009B3734" w:rsidRPr="00851A6B" w:rsidRDefault="009B3734" w:rsidP="009B3734">
            <w:pPr>
              <w:spacing w:after="0"/>
              <w:rPr>
                <w:rFonts w:cs="Arial"/>
                <w:sz w:val="16"/>
                <w:szCs w:val="16"/>
              </w:rPr>
            </w:pPr>
            <w:r w:rsidRPr="00851A6B">
              <w:rPr>
                <w:rFonts w:cs="Arial"/>
                <w:sz w:val="16"/>
                <w:szCs w:val="16"/>
              </w:rPr>
              <w:t>Cup, Medicine</w:t>
            </w:r>
          </w:p>
        </w:tc>
        <w:tc>
          <w:tcPr>
            <w:tcW w:w="0" w:type="auto"/>
            <w:tcBorders>
              <w:top w:val="nil"/>
              <w:left w:val="nil"/>
              <w:bottom w:val="single" w:sz="4" w:space="0" w:color="auto"/>
              <w:right w:val="single" w:sz="4" w:space="0" w:color="auto"/>
            </w:tcBorders>
            <w:shd w:val="clear" w:color="auto" w:fill="auto"/>
            <w:hideMark/>
          </w:tcPr>
          <w:p w14:paraId="34061A9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6937DA97"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1A4B99B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CCD197D" w14:textId="77777777" w:rsidR="009B3734" w:rsidRPr="00851A6B" w:rsidRDefault="009B3734" w:rsidP="009B3734">
            <w:pPr>
              <w:spacing w:after="0"/>
              <w:rPr>
                <w:rFonts w:cs="Arial"/>
                <w:sz w:val="16"/>
                <w:szCs w:val="16"/>
              </w:rPr>
            </w:pPr>
            <w:r w:rsidRPr="00851A6B">
              <w:rPr>
                <w:rFonts w:cs="Arial"/>
                <w:sz w:val="16"/>
                <w:szCs w:val="16"/>
              </w:rPr>
              <w:t>Cup, Toddler</w:t>
            </w:r>
          </w:p>
        </w:tc>
        <w:tc>
          <w:tcPr>
            <w:tcW w:w="0" w:type="auto"/>
            <w:tcBorders>
              <w:top w:val="nil"/>
              <w:left w:val="nil"/>
              <w:bottom w:val="single" w:sz="4" w:space="0" w:color="auto"/>
              <w:right w:val="single" w:sz="4" w:space="0" w:color="auto"/>
            </w:tcBorders>
            <w:shd w:val="clear" w:color="auto" w:fill="auto"/>
            <w:hideMark/>
          </w:tcPr>
          <w:p w14:paraId="23579ED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hideMark/>
          </w:tcPr>
          <w:p w14:paraId="73763E9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BF0E13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155F01A" w14:textId="77777777" w:rsidR="009B3734" w:rsidRPr="00851A6B" w:rsidRDefault="009B3734" w:rsidP="009B3734">
            <w:pPr>
              <w:spacing w:after="0"/>
              <w:rPr>
                <w:rFonts w:cs="Arial"/>
                <w:sz w:val="16"/>
                <w:szCs w:val="16"/>
              </w:rPr>
            </w:pPr>
            <w:r w:rsidRPr="00851A6B">
              <w:rPr>
                <w:rFonts w:cs="Arial"/>
                <w:sz w:val="16"/>
                <w:szCs w:val="16"/>
              </w:rPr>
              <w:t>Cutlery Combo Pack</w:t>
            </w:r>
          </w:p>
        </w:tc>
        <w:tc>
          <w:tcPr>
            <w:tcW w:w="0" w:type="auto"/>
            <w:tcBorders>
              <w:top w:val="nil"/>
              <w:left w:val="nil"/>
              <w:bottom w:val="single" w:sz="4" w:space="0" w:color="auto"/>
              <w:right w:val="single" w:sz="4" w:space="0" w:color="auto"/>
            </w:tcBorders>
            <w:shd w:val="clear" w:color="auto" w:fill="auto"/>
            <w:hideMark/>
          </w:tcPr>
          <w:p w14:paraId="38E90CB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hideMark/>
          </w:tcPr>
          <w:p w14:paraId="5F9A425D" w14:textId="77777777" w:rsidR="009B3734" w:rsidRPr="00851A6B" w:rsidRDefault="009B3734" w:rsidP="009B3734">
            <w:pPr>
              <w:spacing w:after="0"/>
              <w:jc w:val="center"/>
              <w:rPr>
                <w:rFonts w:cs="Arial"/>
                <w:sz w:val="16"/>
                <w:szCs w:val="16"/>
              </w:rPr>
            </w:pPr>
            <w:r w:rsidRPr="00851A6B">
              <w:rPr>
                <w:rFonts w:cs="Arial"/>
                <w:sz w:val="16"/>
                <w:szCs w:val="16"/>
              </w:rPr>
              <w:t>Case 250</w:t>
            </w:r>
          </w:p>
        </w:tc>
      </w:tr>
      <w:tr w:rsidR="009B3734" w:rsidRPr="00851A6B" w14:paraId="6CC5B3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2FD0FB7" w14:textId="77777777" w:rsidR="009B3734" w:rsidRPr="00851A6B" w:rsidRDefault="009B3734" w:rsidP="009B3734">
            <w:pPr>
              <w:spacing w:after="0"/>
              <w:rPr>
                <w:rFonts w:cs="Arial"/>
                <w:sz w:val="16"/>
                <w:szCs w:val="16"/>
              </w:rPr>
            </w:pPr>
            <w:r w:rsidRPr="00851A6B">
              <w:rPr>
                <w:rFonts w:cs="Arial"/>
                <w:sz w:val="16"/>
                <w:szCs w:val="16"/>
              </w:rPr>
              <w:lastRenderedPageBreak/>
              <w:t>Cylinder, Oxygen (D)</w:t>
            </w:r>
          </w:p>
        </w:tc>
        <w:tc>
          <w:tcPr>
            <w:tcW w:w="0" w:type="auto"/>
            <w:tcBorders>
              <w:top w:val="nil"/>
              <w:left w:val="nil"/>
              <w:bottom w:val="single" w:sz="4" w:space="0" w:color="auto"/>
              <w:right w:val="single" w:sz="4" w:space="0" w:color="auto"/>
            </w:tcBorders>
            <w:shd w:val="clear" w:color="auto" w:fill="auto"/>
            <w:hideMark/>
          </w:tcPr>
          <w:p w14:paraId="6150A84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6E55CDD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45D485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773CC52" w14:textId="77777777" w:rsidR="009B3734" w:rsidRPr="00851A6B" w:rsidRDefault="009B3734" w:rsidP="009B3734">
            <w:pPr>
              <w:spacing w:after="0"/>
              <w:rPr>
                <w:rFonts w:cs="Arial"/>
                <w:sz w:val="16"/>
                <w:szCs w:val="16"/>
              </w:rPr>
            </w:pPr>
            <w:r w:rsidRPr="00851A6B">
              <w:rPr>
                <w:rFonts w:cs="Arial"/>
                <w:sz w:val="16"/>
                <w:szCs w:val="16"/>
              </w:rPr>
              <w:t>Cylinder, Oxygen (E)</w:t>
            </w:r>
          </w:p>
        </w:tc>
        <w:tc>
          <w:tcPr>
            <w:tcW w:w="0" w:type="auto"/>
            <w:tcBorders>
              <w:top w:val="nil"/>
              <w:left w:val="nil"/>
              <w:bottom w:val="single" w:sz="4" w:space="0" w:color="auto"/>
              <w:right w:val="single" w:sz="4" w:space="0" w:color="auto"/>
            </w:tcBorders>
            <w:shd w:val="clear" w:color="auto" w:fill="auto"/>
            <w:hideMark/>
          </w:tcPr>
          <w:p w14:paraId="30725FB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hideMark/>
          </w:tcPr>
          <w:p w14:paraId="2ECE1DE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46A93F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9ADC26B" w14:textId="77777777" w:rsidR="009B3734" w:rsidRPr="00851A6B" w:rsidRDefault="009B3734" w:rsidP="009B3734">
            <w:pPr>
              <w:spacing w:after="0"/>
              <w:rPr>
                <w:rFonts w:cs="Arial"/>
                <w:sz w:val="16"/>
                <w:szCs w:val="16"/>
              </w:rPr>
            </w:pPr>
            <w:r w:rsidRPr="00851A6B">
              <w:rPr>
                <w:rFonts w:cs="Arial"/>
                <w:sz w:val="16"/>
                <w:szCs w:val="16"/>
              </w:rPr>
              <w:t>Cylinder, Oxygen (M6)</w:t>
            </w:r>
          </w:p>
        </w:tc>
        <w:tc>
          <w:tcPr>
            <w:tcW w:w="0" w:type="auto"/>
            <w:tcBorders>
              <w:top w:val="nil"/>
              <w:left w:val="nil"/>
              <w:bottom w:val="single" w:sz="4" w:space="0" w:color="auto"/>
              <w:right w:val="single" w:sz="4" w:space="0" w:color="auto"/>
            </w:tcBorders>
            <w:shd w:val="clear" w:color="auto" w:fill="auto"/>
            <w:hideMark/>
          </w:tcPr>
          <w:p w14:paraId="1A086A4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4FE1CC6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A31D20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7BBEFDB" w14:textId="77777777" w:rsidR="009B3734" w:rsidRPr="00851A6B" w:rsidRDefault="009B3734" w:rsidP="009B3734">
            <w:pPr>
              <w:spacing w:after="0"/>
              <w:rPr>
                <w:rFonts w:cs="Arial"/>
                <w:sz w:val="16"/>
                <w:szCs w:val="16"/>
              </w:rPr>
            </w:pPr>
            <w:r w:rsidRPr="00851A6B">
              <w:rPr>
                <w:rFonts w:cs="Arial"/>
                <w:sz w:val="16"/>
                <w:szCs w:val="16"/>
              </w:rPr>
              <w:t>Cystoscopy Irrigation Set</w:t>
            </w:r>
          </w:p>
        </w:tc>
        <w:tc>
          <w:tcPr>
            <w:tcW w:w="0" w:type="auto"/>
            <w:tcBorders>
              <w:top w:val="nil"/>
              <w:left w:val="nil"/>
              <w:bottom w:val="single" w:sz="4" w:space="0" w:color="auto"/>
              <w:right w:val="single" w:sz="4" w:space="0" w:color="auto"/>
            </w:tcBorders>
            <w:shd w:val="clear" w:color="auto" w:fill="auto"/>
            <w:hideMark/>
          </w:tcPr>
          <w:p w14:paraId="6FED7F1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0530BF91" w14:textId="77777777" w:rsidR="009B3734" w:rsidRPr="00851A6B" w:rsidRDefault="009B3734" w:rsidP="009B3734">
            <w:pPr>
              <w:spacing w:after="0"/>
              <w:jc w:val="center"/>
              <w:rPr>
                <w:rFonts w:cs="Arial"/>
                <w:sz w:val="16"/>
                <w:szCs w:val="16"/>
              </w:rPr>
            </w:pPr>
            <w:r w:rsidRPr="00851A6B">
              <w:rPr>
                <w:rFonts w:cs="Arial"/>
                <w:sz w:val="16"/>
                <w:szCs w:val="16"/>
              </w:rPr>
              <w:t>Pkg 20</w:t>
            </w:r>
          </w:p>
        </w:tc>
      </w:tr>
      <w:tr w:rsidR="009B3734" w:rsidRPr="00851A6B" w14:paraId="5E10D8F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454154A" w14:textId="77777777" w:rsidR="009B3734" w:rsidRPr="00851A6B" w:rsidRDefault="009B3734" w:rsidP="009B3734">
            <w:pPr>
              <w:spacing w:after="0"/>
              <w:rPr>
                <w:rFonts w:cs="Arial"/>
                <w:sz w:val="16"/>
                <w:szCs w:val="16"/>
              </w:rPr>
            </w:pPr>
            <w:r w:rsidRPr="00851A6B">
              <w:rPr>
                <w:rFonts w:cs="Arial"/>
                <w:sz w:val="16"/>
                <w:szCs w:val="16"/>
              </w:rPr>
              <w:t>Diapers, Baby, (Large - Size 4)</w:t>
            </w:r>
          </w:p>
        </w:tc>
        <w:tc>
          <w:tcPr>
            <w:tcW w:w="0" w:type="auto"/>
            <w:tcBorders>
              <w:top w:val="nil"/>
              <w:left w:val="nil"/>
              <w:bottom w:val="single" w:sz="4" w:space="0" w:color="auto"/>
              <w:right w:val="single" w:sz="4" w:space="0" w:color="auto"/>
            </w:tcBorders>
            <w:shd w:val="clear" w:color="auto" w:fill="auto"/>
            <w:hideMark/>
          </w:tcPr>
          <w:p w14:paraId="48C1862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120</w:t>
            </w:r>
          </w:p>
        </w:tc>
        <w:tc>
          <w:tcPr>
            <w:tcW w:w="0" w:type="auto"/>
            <w:tcBorders>
              <w:top w:val="nil"/>
              <w:left w:val="nil"/>
              <w:bottom w:val="single" w:sz="4" w:space="0" w:color="auto"/>
              <w:right w:val="single" w:sz="4" w:space="0" w:color="auto"/>
            </w:tcBorders>
            <w:shd w:val="clear" w:color="auto" w:fill="auto"/>
            <w:hideMark/>
          </w:tcPr>
          <w:p w14:paraId="43458BC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3C1FB8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7605CFD" w14:textId="77777777" w:rsidR="009B3734" w:rsidRPr="00851A6B" w:rsidRDefault="009B3734" w:rsidP="009B3734">
            <w:pPr>
              <w:spacing w:after="0"/>
              <w:rPr>
                <w:rFonts w:cs="Arial"/>
                <w:sz w:val="16"/>
                <w:szCs w:val="16"/>
              </w:rPr>
            </w:pPr>
            <w:r w:rsidRPr="00851A6B">
              <w:rPr>
                <w:rFonts w:cs="Arial"/>
                <w:sz w:val="16"/>
                <w:szCs w:val="16"/>
              </w:rPr>
              <w:t>Diapers, Baby, (Medium - Size 3)</w:t>
            </w:r>
          </w:p>
        </w:tc>
        <w:tc>
          <w:tcPr>
            <w:tcW w:w="0" w:type="auto"/>
            <w:tcBorders>
              <w:top w:val="nil"/>
              <w:left w:val="nil"/>
              <w:bottom w:val="single" w:sz="4" w:space="0" w:color="auto"/>
              <w:right w:val="single" w:sz="4" w:space="0" w:color="auto"/>
            </w:tcBorders>
            <w:shd w:val="clear" w:color="auto" w:fill="auto"/>
            <w:hideMark/>
          </w:tcPr>
          <w:p w14:paraId="56DC26E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56CD79AE" w14:textId="77777777" w:rsidR="009B3734" w:rsidRPr="00851A6B" w:rsidRDefault="009B3734" w:rsidP="009B3734">
            <w:pPr>
              <w:spacing w:after="0"/>
              <w:jc w:val="center"/>
              <w:rPr>
                <w:rFonts w:cs="Arial"/>
                <w:sz w:val="16"/>
                <w:szCs w:val="16"/>
              </w:rPr>
            </w:pPr>
            <w:r w:rsidRPr="00851A6B">
              <w:rPr>
                <w:rFonts w:cs="Arial"/>
                <w:sz w:val="16"/>
                <w:szCs w:val="16"/>
              </w:rPr>
              <w:t>Pkg 192</w:t>
            </w:r>
          </w:p>
        </w:tc>
      </w:tr>
      <w:tr w:rsidR="009B3734" w:rsidRPr="00851A6B" w14:paraId="214F1FC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3DB326C" w14:textId="77777777" w:rsidR="009B3734" w:rsidRPr="00851A6B" w:rsidRDefault="009B3734" w:rsidP="009B3734">
            <w:pPr>
              <w:spacing w:after="0"/>
              <w:rPr>
                <w:rFonts w:cs="Arial"/>
                <w:sz w:val="16"/>
                <w:szCs w:val="16"/>
              </w:rPr>
            </w:pPr>
            <w:r w:rsidRPr="00851A6B">
              <w:rPr>
                <w:rFonts w:cs="Arial"/>
                <w:sz w:val="16"/>
                <w:szCs w:val="16"/>
              </w:rPr>
              <w:t>Diapers, Baby, (Small - Size 2)</w:t>
            </w:r>
          </w:p>
        </w:tc>
        <w:tc>
          <w:tcPr>
            <w:tcW w:w="0" w:type="auto"/>
            <w:tcBorders>
              <w:top w:val="nil"/>
              <w:left w:val="nil"/>
              <w:bottom w:val="single" w:sz="4" w:space="0" w:color="auto"/>
              <w:right w:val="single" w:sz="4" w:space="0" w:color="auto"/>
            </w:tcBorders>
            <w:shd w:val="clear" w:color="auto" w:fill="auto"/>
            <w:hideMark/>
          </w:tcPr>
          <w:p w14:paraId="6B2A44E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364</w:t>
            </w:r>
          </w:p>
        </w:tc>
        <w:tc>
          <w:tcPr>
            <w:tcW w:w="0" w:type="auto"/>
            <w:tcBorders>
              <w:top w:val="nil"/>
              <w:left w:val="nil"/>
              <w:bottom w:val="single" w:sz="4" w:space="0" w:color="auto"/>
              <w:right w:val="single" w:sz="4" w:space="0" w:color="auto"/>
            </w:tcBorders>
            <w:shd w:val="clear" w:color="auto" w:fill="auto"/>
            <w:hideMark/>
          </w:tcPr>
          <w:p w14:paraId="4FA252C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69DF9D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382A33A" w14:textId="77777777" w:rsidR="009B3734" w:rsidRPr="00851A6B" w:rsidRDefault="009B3734" w:rsidP="009B3734">
            <w:pPr>
              <w:spacing w:after="0"/>
              <w:rPr>
                <w:rFonts w:cs="Arial"/>
                <w:sz w:val="16"/>
                <w:szCs w:val="16"/>
              </w:rPr>
            </w:pPr>
            <w:r w:rsidRPr="00851A6B">
              <w:rPr>
                <w:rFonts w:cs="Arial"/>
                <w:sz w:val="16"/>
                <w:szCs w:val="16"/>
              </w:rPr>
              <w:t>Diapers, Baby, (XXLarge - Size 6)</w:t>
            </w:r>
          </w:p>
        </w:tc>
        <w:tc>
          <w:tcPr>
            <w:tcW w:w="0" w:type="auto"/>
            <w:tcBorders>
              <w:top w:val="nil"/>
              <w:left w:val="nil"/>
              <w:bottom w:val="single" w:sz="4" w:space="0" w:color="auto"/>
              <w:right w:val="single" w:sz="4" w:space="0" w:color="auto"/>
            </w:tcBorders>
            <w:shd w:val="clear" w:color="auto" w:fill="auto"/>
            <w:hideMark/>
          </w:tcPr>
          <w:p w14:paraId="75BCE00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hideMark/>
          </w:tcPr>
          <w:p w14:paraId="69EB656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87C003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585486C" w14:textId="77777777" w:rsidR="009B3734" w:rsidRPr="00851A6B" w:rsidRDefault="009B3734" w:rsidP="009B3734">
            <w:pPr>
              <w:spacing w:after="0"/>
              <w:rPr>
                <w:rFonts w:cs="Arial"/>
                <w:sz w:val="16"/>
                <w:szCs w:val="16"/>
              </w:rPr>
            </w:pPr>
            <w:r w:rsidRPr="00851A6B">
              <w:rPr>
                <w:rFonts w:cs="Arial"/>
                <w:sz w:val="16"/>
                <w:szCs w:val="16"/>
              </w:rPr>
              <w:t>Disinfectant, Cleaning (Microcide)</w:t>
            </w:r>
          </w:p>
        </w:tc>
        <w:tc>
          <w:tcPr>
            <w:tcW w:w="0" w:type="auto"/>
            <w:tcBorders>
              <w:top w:val="nil"/>
              <w:left w:val="nil"/>
              <w:bottom w:val="single" w:sz="4" w:space="0" w:color="auto"/>
              <w:right w:val="single" w:sz="4" w:space="0" w:color="auto"/>
            </w:tcBorders>
            <w:shd w:val="clear" w:color="auto" w:fill="auto"/>
            <w:hideMark/>
          </w:tcPr>
          <w:p w14:paraId="1538495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2B62CDC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7B7B80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821F490" w14:textId="77777777" w:rsidR="009B3734" w:rsidRPr="00851A6B" w:rsidRDefault="009B3734" w:rsidP="009B3734">
            <w:pPr>
              <w:spacing w:after="0"/>
              <w:rPr>
                <w:rFonts w:cs="Arial"/>
                <w:sz w:val="16"/>
                <w:szCs w:val="16"/>
              </w:rPr>
            </w:pPr>
            <w:r w:rsidRPr="00851A6B">
              <w:rPr>
                <w:rFonts w:cs="Arial"/>
                <w:sz w:val="16"/>
                <w:szCs w:val="16"/>
              </w:rPr>
              <w:t>Divider, Binder, Alphabet</w:t>
            </w:r>
          </w:p>
        </w:tc>
        <w:tc>
          <w:tcPr>
            <w:tcW w:w="0" w:type="auto"/>
            <w:tcBorders>
              <w:top w:val="nil"/>
              <w:left w:val="nil"/>
              <w:bottom w:val="single" w:sz="4" w:space="0" w:color="auto"/>
              <w:right w:val="single" w:sz="4" w:space="0" w:color="auto"/>
            </w:tcBorders>
            <w:shd w:val="clear" w:color="auto" w:fill="auto"/>
            <w:hideMark/>
          </w:tcPr>
          <w:p w14:paraId="69AFE7F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C62DCA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064E71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E1CAC33" w14:textId="77777777" w:rsidR="009B3734" w:rsidRPr="00851A6B" w:rsidRDefault="009B3734" w:rsidP="009B3734">
            <w:pPr>
              <w:spacing w:after="0"/>
              <w:rPr>
                <w:rFonts w:cs="Arial"/>
                <w:sz w:val="16"/>
                <w:szCs w:val="16"/>
              </w:rPr>
            </w:pPr>
            <w:r w:rsidRPr="00851A6B">
              <w:rPr>
                <w:rFonts w:cs="Arial"/>
                <w:sz w:val="16"/>
                <w:szCs w:val="16"/>
              </w:rPr>
              <w:t>Divider, Binder, Alphabet</w:t>
            </w:r>
          </w:p>
        </w:tc>
        <w:tc>
          <w:tcPr>
            <w:tcW w:w="0" w:type="auto"/>
            <w:tcBorders>
              <w:top w:val="nil"/>
              <w:left w:val="nil"/>
              <w:bottom w:val="single" w:sz="4" w:space="0" w:color="auto"/>
              <w:right w:val="single" w:sz="4" w:space="0" w:color="auto"/>
            </w:tcBorders>
            <w:shd w:val="clear" w:color="auto" w:fill="auto"/>
            <w:hideMark/>
          </w:tcPr>
          <w:p w14:paraId="2D072CC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074E42C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951036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A0267E7" w14:textId="77777777" w:rsidR="009B3734" w:rsidRPr="00851A6B" w:rsidRDefault="009B3734" w:rsidP="009B3734">
            <w:pPr>
              <w:spacing w:after="0"/>
              <w:rPr>
                <w:rFonts w:cs="Arial"/>
                <w:sz w:val="16"/>
                <w:szCs w:val="16"/>
              </w:rPr>
            </w:pPr>
            <w:r w:rsidRPr="00851A6B">
              <w:rPr>
                <w:rFonts w:cs="Arial"/>
                <w:sz w:val="16"/>
                <w:szCs w:val="16"/>
              </w:rPr>
              <w:t>Dolly, Handtruck</w:t>
            </w:r>
          </w:p>
        </w:tc>
        <w:tc>
          <w:tcPr>
            <w:tcW w:w="0" w:type="auto"/>
            <w:tcBorders>
              <w:top w:val="nil"/>
              <w:left w:val="nil"/>
              <w:bottom w:val="single" w:sz="4" w:space="0" w:color="auto"/>
              <w:right w:val="single" w:sz="4" w:space="0" w:color="auto"/>
            </w:tcBorders>
            <w:shd w:val="clear" w:color="auto" w:fill="auto"/>
            <w:hideMark/>
          </w:tcPr>
          <w:p w14:paraId="6958B6C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B68AA1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BF4328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3FB525E" w14:textId="77777777" w:rsidR="009B3734" w:rsidRPr="00851A6B" w:rsidRDefault="009B3734" w:rsidP="009B3734">
            <w:pPr>
              <w:spacing w:after="0"/>
              <w:rPr>
                <w:rFonts w:cs="Arial"/>
                <w:sz w:val="16"/>
                <w:szCs w:val="16"/>
              </w:rPr>
            </w:pPr>
            <w:r w:rsidRPr="00851A6B">
              <w:rPr>
                <w:rFonts w:cs="Arial"/>
                <w:sz w:val="16"/>
                <w:szCs w:val="16"/>
              </w:rPr>
              <w:t>Dolly, Trash Can</w:t>
            </w:r>
          </w:p>
        </w:tc>
        <w:tc>
          <w:tcPr>
            <w:tcW w:w="0" w:type="auto"/>
            <w:tcBorders>
              <w:top w:val="nil"/>
              <w:left w:val="nil"/>
              <w:bottom w:val="single" w:sz="4" w:space="0" w:color="auto"/>
              <w:right w:val="single" w:sz="4" w:space="0" w:color="auto"/>
            </w:tcBorders>
            <w:shd w:val="clear" w:color="auto" w:fill="auto"/>
            <w:hideMark/>
          </w:tcPr>
          <w:p w14:paraId="1B93A77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hideMark/>
          </w:tcPr>
          <w:p w14:paraId="0A8CF08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FC95BC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2432375" w14:textId="77777777" w:rsidR="009B3734" w:rsidRPr="00851A6B" w:rsidRDefault="009B3734" w:rsidP="009B3734">
            <w:pPr>
              <w:spacing w:after="0"/>
              <w:rPr>
                <w:rFonts w:cs="Arial"/>
                <w:sz w:val="16"/>
                <w:szCs w:val="16"/>
              </w:rPr>
            </w:pPr>
            <w:r w:rsidRPr="00851A6B">
              <w:rPr>
                <w:rFonts w:cs="Arial"/>
                <w:sz w:val="16"/>
                <w:szCs w:val="16"/>
              </w:rPr>
              <w:t>Door Stop, Rubber</w:t>
            </w:r>
          </w:p>
        </w:tc>
        <w:tc>
          <w:tcPr>
            <w:tcW w:w="0" w:type="auto"/>
            <w:tcBorders>
              <w:top w:val="nil"/>
              <w:left w:val="nil"/>
              <w:bottom w:val="single" w:sz="4" w:space="0" w:color="auto"/>
              <w:right w:val="single" w:sz="4" w:space="0" w:color="auto"/>
            </w:tcBorders>
            <w:shd w:val="clear" w:color="auto" w:fill="auto"/>
            <w:hideMark/>
          </w:tcPr>
          <w:p w14:paraId="24B4251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2E00625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C72DA1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AD3AA27" w14:textId="77777777" w:rsidR="009B3734" w:rsidRPr="00851A6B" w:rsidRDefault="009B3734" w:rsidP="009B3734">
            <w:pPr>
              <w:spacing w:after="0"/>
              <w:rPr>
                <w:rFonts w:cs="Arial"/>
                <w:sz w:val="16"/>
                <w:szCs w:val="16"/>
              </w:rPr>
            </w:pPr>
            <w:r w:rsidRPr="00851A6B">
              <w:rPr>
                <w:rFonts w:cs="Arial"/>
                <w:sz w:val="16"/>
                <w:szCs w:val="16"/>
              </w:rPr>
              <w:t>Drape, Disposable (Sterile)</w:t>
            </w:r>
          </w:p>
        </w:tc>
        <w:tc>
          <w:tcPr>
            <w:tcW w:w="0" w:type="auto"/>
            <w:tcBorders>
              <w:top w:val="nil"/>
              <w:left w:val="nil"/>
              <w:bottom w:val="single" w:sz="4" w:space="0" w:color="auto"/>
              <w:right w:val="single" w:sz="4" w:space="0" w:color="auto"/>
            </w:tcBorders>
            <w:shd w:val="clear" w:color="auto" w:fill="auto"/>
            <w:hideMark/>
          </w:tcPr>
          <w:p w14:paraId="35337C7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133B13CA"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5D4DCDE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D25768D" w14:textId="77777777" w:rsidR="009B3734" w:rsidRPr="00851A6B" w:rsidRDefault="009B3734" w:rsidP="009B3734">
            <w:pPr>
              <w:spacing w:after="0"/>
              <w:rPr>
                <w:rFonts w:cs="Arial"/>
                <w:sz w:val="16"/>
                <w:szCs w:val="16"/>
              </w:rPr>
            </w:pPr>
            <w:r w:rsidRPr="00851A6B">
              <w:rPr>
                <w:rFonts w:cs="Arial"/>
                <w:sz w:val="16"/>
                <w:szCs w:val="16"/>
              </w:rPr>
              <w:t>Dressing Change Tray (Kit Wound Dressing Sub)</w:t>
            </w:r>
          </w:p>
        </w:tc>
        <w:tc>
          <w:tcPr>
            <w:tcW w:w="0" w:type="auto"/>
            <w:tcBorders>
              <w:top w:val="nil"/>
              <w:left w:val="nil"/>
              <w:bottom w:val="single" w:sz="4" w:space="0" w:color="auto"/>
              <w:right w:val="single" w:sz="4" w:space="0" w:color="auto"/>
            </w:tcBorders>
            <w:shd w:val="clear" w:color="auto" w:fill="auto"/>
            <w:hideMark/>
          </w:tcPr>
          <w:p w14:paraId="6141E30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37AF5B4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2B60F5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CE0A3E2" w14:textId="77777777" w:rsidR="009B3734" w:rsidRPr="00851A6B" w:rsidRDefault="009B3734" w:rsidP="009B3734">
            <w:pPr>
              <w:spacing w:after="0"/>
              <w:rPr>
                <w:rFonts w:cs="Arial"/>
                <w:sz w:val="16"/>
                <w:szCs w:val="16"/>
              </w:rPr>
            </w:pPr>
            <w:r w:rsidRPr="00851A6B">
              <w:rPr>
                <w:rFonts w:cs="Arial"/>
                <w:sz w:val="16"/>
                <w:szCs w:val="16"/>
              </w:rPr>
              <w:t>Dressing, DuoDERM</w:t>
            </w:r>
          </w:p>
        </w:tc>
        <w:tc>
          <w:tcPr>
            <w:tcW w:w="0" w:type="auto"/>
            <w:tcBorders>
              <w:top w:val="nil"/>
              <w:left w:val="nil"/>
              <w:bottom w:val="single" w:sz="4" w:space="0" w:color="auto"/>
              <w:right w:val="single" w:sz="4" w:space="0" w:color="auto"/>
            </w:tcBorders>
            <w:shd w:val="clear" w:color="auto" w:fill="auto"/>
            <w:hideMark/>
          </w:tcPr>
          <w:p w14:paraId="20FBD8D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78BA6B5F" w14:textId="77777777" w:rsidR="009B3734" w:rsidRPr="00851A6B" w:rsidRDefault="009B3734" w:rsidP="009B3734">
            <w:pPr>
              <w:spacing w:after="0"/>
              <w:jc w:val="center"/>
              <w:rPr>
                <w:rFonts w:cs="Arial"/>
                <w:sz w:val="16"/>
                <w:szCs w:val="16"/>
              </w:rPr>
            </w:pPr>
            <w:r w:rsidRPr="00851A6B">
              <w:rPr>
                <w:rFonts w:cs="Arial"/>
                <w:sz w:val="16"/>
                <w:szCs w:val="16"/>
              </w:rPr>
              <w:t>Pkg 5</w:t>
            </w:r>
          </w:p>
        </w:tc>
      </w:tr>
      <w:tr w:rsidR="009B3734" w:rsidRPr="00851A6B" w14:paraId="7775609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D77C2A4" w14:textId="77777777" w:rsidR="009B3734" w:rsidRPr="00851A6B" w:rsidRDefault="009B3734" w:rsidP="009B3734">
            <w:pPr>
              <w:spacing w:after="0"/>
              <w:rPr>
                <w:rFonts w:cs="Arial"/>
                <w:sz w:val="16"/>
                <w:szCs w:val="16"/>
              </w:rPr>
            </w:pPr>
            <w:r w:rsidRPr="00851A6B">
              <w:rPr>
                <w:rFonts w:cs="Arial"/>
                <w:sz w:val="16"/>
                <w:szCs w:val="16"/>
              </w:rPr>
              <w:t>Ear Plugs</w:t>
            </w:r>
          </w:p>
        </w:tc>
        <w:tc>
          <w:tcPr>
            <w:tcW w:w="0" w:type="auto"/>
            <w:tcBorders>
              <w:top w:val="nil"/>
              <w:left w:val="nil"/>
              <w:bottom w:val="single" w:sz="4" w:space="0" w:color="auto"/>
              <w:right w:val="single" w:sz="4" w:space="0" w:color="auto"/>
            </w:tcBorders>
            <w:shd w:val="clear" w:color="auto" w:fill="auto"/>
            <w:hideMark/>
          </w:tcPr>
          <w:p w14:paraId="3672EA5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hideMark/>
          </w:tcPr>
          <w:p w14:paraId="7194E07F" w14:textId="77777777" w:rsidR="009B3734" w:rsidRPr="00851A6B" w:rsidRDefault="009B3734" w:rsidP="009B3734">
            <w:pPr>
              <w:spacing w:after="0"/>
              <w:jc w:val="center"/>
              <w:rPr>
                <w:rFonts w:cs="Arial"/>
                <w:sz w:val="16"/>
                <w:szCs w:val="16"/>
              </w:rPr>
            </w:pPr>
            <w:r w:rsidRPr="00851A6B">
              <w:rPr>
                <w:rFonts w:cs="Arial"/>
                <w:sz w:val="16"/>
                <w:szCs w:val="16"/>
              </w:rPr>
              <w:t>PAIR</w:t>
            </w:r>
          </w:p>
        </w:tc>
      </w:tr>
      <w:tr w:rsidR="009B3734" w:rsidRPr="00851A6B" w14:paraId="061C218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D089098" w14:textId="77777777" w:rsidR="009B3734" w:rsidRPr="00851A6B" w:rsidRDefault="009B3734" w:rsidP="009B3734">
            <w:pPr>
              <w:spacing w:after="0"/>
              <w:rPr>
                <w:rFonts w:cs="Arial"/>
                <w:sz w:val="16"/>
                <w:szCs w:val="16"/>
              </w:rPr>
            </w:pPr>
            <w:r w:rsidRPr="00851A6B">
              <w:rPr>
                <w:rFonts w:cs="Arial"/>
                <w:sz w:val="16"/>
                <w:szCs w:val="16"/>
              </w:rPr>
              <w:t>Easel, Flip Board</w:t>
            </w:r>
          </w:p>
        </w:tc>
        <w:tc>
          <w:tcPr>
            <w:tcW w:w="0" w:type="auto"/>
            <w:tcBorders>
              <w:top w:val="nil"/>
              <w:left w:val="nil"/>
              <w:bottom w:val="single" w:sz="4" w:space="0" w:color="auto"/>
              <w:right w:val="single" w:sz="4" w:space="0" w:color="auto"/>
            </w:tcBorders>
            <w:shd w:val="clear" w:color="auto" w:fill="auto"/>
            <w:hideMark/>
          </w:tcPr>
          <w:p w14:paraId="7CA0198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hideMark/>
          </w:tcPr>
          <w:p w14:paraId="24FFD85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AE53EC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0402027" w14:textId="77777777" w:rsidR="009B3734" w:rsidRPr="00851A6B" w:rsidRDefault="009B3734" w:rsidP="009B3734">
            <w:pPr>
              <w:spacing w:after="0"/>
              <w:rPr>
                <w:rFonts w:cs="Arial"/>
                <w:sz w:val="16"/>
                <w:szCs w:val="16"/>
              </w:rPr>
            </w:pPr>
            <w:r w:rsidRPr="00851A6B">
              <w:rPr>
                <w:rFonts w:cs="Arial"/>
                <w:sz w:val="16"/>
                <w:szCs w:val="16"/>
              </w:rPr>
              <w:t>Electrical Distribution System</w:t>
            </w:r>
          </w:p>
        </w:tc>
        <w:tc>
          <w:tcPr>
            <w:tcW w:w="0" w:type="auto"/>
            <w:tcBorders>
              <w:top w:val="nil"/>
              <w:left w:val="nil"/>
              <w:bottom w:val="single" w:sz="4" w:space="0" w:color="auto"/>
              <w:right w:val="single" w:sz="4" w:space="0" w:color="auto"/>
            </w:tcBorders>
            <w:shd w:val="clear" w:color="auto" w:fill="auto"/>
            <w:hideMark/>
          </w:tcPr>
          <w:p w14:paraId="371E2A4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1B496CF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7B013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7A64157" w14:textId="77777777" w:rsidR="009B3734" w:rsidRPr="00851A6B" w:rsidRDefault="009B3734" w:rsidP="009B3734">
            <w:pPr>
              <w:spacing w:after="0"/>
              <w:rPr>
                <w:rFonts w:cs="Arial"/>
                <w:sz w:val="16"/>
                <w:szCs w:val="16"/>
              </w:rPr>
            </w:pPr>
            <w:r w:rsidRPr="00851A6B">
              <w:rPr>
                <w:rFonts w:cs="Arial"/>
                <w:sz w:val="16"/>
                <w:szCs w:val="16"/>
              </w:rPr>
              <w:t>Envelope, Manila, 9" x 12"</w:t>
            </w:r>
          </w:p>
        </w:tc>
        <w:tc>
          <w:tcPr>
            <w:tcW w:w="0" w:type="auto"/>
            <w:tcBorders>
              <w:top w:val="nil"/>
              <w:left w:val="nil"/>
              <w:bottom w:val="single" w:sz="4" w:space="0" w:color="auto"/>
              <w:right w:val="single" w:sz="4" w:space="0" w:color="auto"/>
            </w:tcBorders>
            <w:shd w:val="clear" w:color="auto" w:fill="auto"/>
            <w:hideMark/>
          </w:tcPr>
          <w:p w14:paraId="402599E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7D8EBB30"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41A14B3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8D8BCCE" w14:textId="77777777" w:rsidR="009B3734" w:rsidRPr="00851A6B" w:rsidRDefault="009B3734" w:rsidP="009B3734">
            <w:pPr>
              <w:spacing w:after="0"/>
              <w:rPr>
                <w:rFonts w:cs="Arial"/>
                <w:sz w:val="16"/>
                <w:szCs w:val="16"/>
              </w:rPr>
            </w:pPr>
            <w:r w:rsidRPr="00851A6B">
              <w:rPr>
                <w:rFonts w:cs="Arial"/>
                <w:sz w:val="16"/>
                <w:szCs w:val="16"/>
              </w:rPr>
              <w:t>Feminine Hygiene Kits  (KT=16 EA x 5 =80))</w:t>
            </w:r>
          </w:p>
        </w:tc>
        <w:tc>
          <w:tcPr>
            <w:tcW w:w="0" w:type="auto"/>
            <w:tcBorders>
              <w:top w:val="nil"/>
              <w:left w:val="nil"/>
              <w:bottom w:val="single" w:sz="4" w:space="0" w:color="auto"/>
              <w:right w:val="single" w:sz="4" w:space="0" w:color="auto"/>
            </w:tcBorders>
            <w:shd w:val="clear" w:color="auto" w:fill="auto"/>
            <w:hideMark/>
          </w:tcPr>
          <w:p w14:paraId="5DD0232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4E21DE3" w14:textId="77777777" w:rsidR="009B3734" w:rsidRPr="00851A6B" w:rsidRDefault="009B3734" w:rsidP="009B3734">
            <w:pPr>
              <w:spacing w:after="0"/>
              <w:jc w:val="center"/>
              <w:rPr>
                <w:rFonts w:cs="Arial"/>
                <w:sz w:val="16"/>
                <w:szCs w:val="16"/>
              </w:rPr>
            </w:pPr>
            <w:r w:rsidRPr="00851A6B">
              <w:rPr>
                <w:rFonts w:cs="Arial"/>
                <w:sz w:val="16"/>
                <w:szCs w:val="16"/>
              </w:rPr>
              <w:t>KT</w:t>
            </w:r>
          </w:p>
        </w:tc>
      </w:tr>
      <w:tr w:rsidR="009B3734" w:rsidRPr="00851A6B" w14:paraId="50CE8C0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3CEFD81" w14:textId="77777777" w:rsidR="009B3734" w:rsidRPr="00851A6B" w:rsidRDefault="009B3734" w:rsidP="009B3734">
            <w:pPr>
              <w:spacing w:after="0"/>
              <w:rPr>
                <w:rFonts w:cs="Arial"/>
                <w:sz w:val="16"/>
                <w:szCs w:val="16"/>
              </w:rPr>
            </w:pPr>
            <w:r w:rsidRPr="00851A6B">
              <w:rPr>
                <w:rFonts w:cs="Arial"/>
                <w:sz w:val="16"/>
                <w:szCs w:val="16"/>
              </w:rPr>
              <w:t>Fire Extinguishers</w:t>
            </w:r>
          </w:p>
        </w:tc>
        <w:tc>
          <w:tcPr>
            <w:tcW w:w="0" w:type="auto"/>
            <w:tcBorders>
              <w:top w:val="nil"/>
              <w:left w:val="nil"/>
              <w:bottom w:val="single" w:sz="4" w:space="0" w:color="auto"/>
              <w:right w:val="single" w:sz="4" w:space="0" w:color="auto"/>
            </w:tcBorders>
            <w:shd w:val="clear" w:color="auto" w:fill="auto"/>
            <w:hideMark/>
          </w:tcPr>
          <w:p w14:paraId="16E0221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hideMark/>
          </w:tcPr>
          <w:p w14:paraId="2F89B41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FBFEE4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DDDE4D" w14:textId="77777777" w:rsidR="009B3734" w:rsidRPr="00851A6B" w:rsidRDefault="009B3734" w:rsidP="009B3734">
            <w:pPr>
              <w:spacing w:after="0"/>
              <w:rPr>
                <w:rFonts w:cs="Arial"/>
                <w:sz w:val="16"/>
                <w:szCs w:val="16"/>
              </w:rPr>
            </w:pPr>
            <w:r w:rsidRPr="00851A6B">
              <w:rPr>
                <w:rFonts w:cs="Arial"/>
                <w:sz w:val="16"/>
                <w:szCs w:val="16"/>
              </w:rPr>
              <w:t>Fit Test Kit (N95 Mask)</w:t>
            </w:r>
          </w:p>
        </w:tc>
        <w:tc>
          <w:tcPr>
            <w:tcW w:w="0" w:type="auto"/>
            <w:tcBorders>
              <w:top w:val="nil"/>
              <w:left w:val="nil"/>
              <w:bottom w:val="single" w:sz="4" w:space="0" w:color="auto"/>
              <w:right w:val="single" w:sz="4" w:space="0" w:color="auto"/>
            </w:tcBorders>
            <w:shd w:val="clear" w:color="auto" w:fill="auto"/>
            <w:hideMark/>
          </w:tcPr>
          <w:p w14:paraId="40A604F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3C186AA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CCE338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1258F7B" w14:textId="77777777" w:rsidR="009B3734" w:rsidRPr="00851A6B" w:rsidRDefault="009B3734" w:rsidP="009B3734">
            <w:pPr>
              <w:spacing w:after="0"/>
              <w:rPr>
                <w:rFonts w:cs="Arial"/>
                <w:sz w:val="16"/>
                <w:szCs w:val="16"/>
              </w:rPr>
            </w:pPr>
            <w:r w:rsidRPr="00851A6B">
              <w:rPr>
                <w:rFonts w:cs="Arial"/>
                <w:sz w:val="16"/>
                <w:szCs w:val="16"/>
              </w:rPr>
              <w:t>Flashlight</w:t>
            </w:r>
          </w:p>
        </w:tc>
        <w:tc>
          <w:tcPr>
            <w:tcW w:w="0" w:type="auto"/>
            <w:tcBorders>
              <w:top w:val="nil"/>
              <w:left w:val="nil"/>
              <w:bottom w:val="single" w:sz="4" w:space="0" w:color="auto"/>
              <w:right w:val="single" w:sz="4" w:space="0" w:color="auto"/>
            </w:tcBorders>
            <w:shd w:val="clear" w:color="auto" w:fill="auto"/>
            <w:hideMark/>
          </w:tcPr>
          <w:p w14:paraId="28FE528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FB0CDA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9CA91A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D9B4378" w14:textId="77777777" w:rsidR="009B3734" w:rsidRPr="00851A6B" w:rsidRDefault="009B3734" w:rsidP="009B3734">
            <w:pPr>
              <w:spacing w:after="0"/>
              <w:rPr>
                <w:rFonts w:cs="Arial"/>
                <w:sz w:val="16"/>
                <w:szCs w:val="16"/>
              </w:rPr>
            </w:pPr>
            <w:r w:rsidRPr="00851A6B">
              <w:rPr>
                <w:rFonts w:cs="Arial"/>
                <w:sz w:val="16"/>
                <w:szCs w:val="16"/>
              </w:rPr>
              <w:t>Flashlight</w:t>
            </w:r>
          </w:p>
        </w:tc>
        <w:tc>
          <w:tcPr>
            <w:tcW w:w="0" w:type="auto"/>
            <w:tcBorders>
              <w:top w:val="nil"/>
              <w:left w:val="nil"/>
              <w:bottom w:val="single" w:sz="4" w:space="0" w:color="auto"/>
              <w:right w:val="single" w:sz="4" w:space="0" w:color="auto"/>
            </w:tcBorders>
            <w:shd w:val="clear" w:color="auto" w:fill="auto"/>
            <w:hideMark/>
          </w:tcPr>
          <w:p w14:paraId="1878177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hideMark/>
          </w:tcPr>
          <w:p w14:paraId="5228943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EA543B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B4218FE" w14:textId="77777777" w:rsidR="009B3734" w:rsidRPr="00851A6B" w:rsidRDefault="009B3734" w:rsidP="009B3734">
            <w:pPr>
              <w:spacing w:after="0"/>
              <w:rPr>
                <w:rFonts w:cs="Arial"/>
                <w:sz w:val="16"/>
                <w:szCs w:val="16"/>
              </w:rPr>
            </w:pPr>
            <w:r w:rsidRPr="00851A6B">
              <w:rPr>
                <w:rFonts w:cs="Arial"/>
                <w:sz w:val="16"/>
                <w:szCs w:val="16"/>
              </w:rPr>
              <w:t>Folder, Manila</w:t>
            </w:r>
          </w:p>
        </w:tc>
        <w:tc>
          <w:tcPr>
            <w:tcW w:w="0" w:type="auto"/>
            <w:tcBorders>
              <w:top w:val="nil"/>
              <w:left w:val="nil"/>
              <w:bottom w:val="single" w:sz="4" w:space="0" w:color="auto"/>
              <w:right w:val="single" w:sz="4" w:space="0" w:color="auto"/>
            </w:tcBorders>
            <w:shd w:val="clear" w:color="auto" w:fill="auto"/>
            <w:hideMark/>
          </w:tcPr>
          <w:p w14:paraId="61C5AF0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7D76E09"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21D86B0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5235B15" w14:textId="77777777" w:rsidR="009B3734" w:rsidRPr="00851A6B" w:rsidRDefault="009B3734" w:rsidP="009B3734">
            <w:pPr>
              <w:spacing w:after="0"/>
              <w:rPr>
                <w:rFonts w:cs="Arial"/>
                <w:sz w:val="16"/>
                <w:szCs w:val="16"/>
              </w:rPr>
            </w:pPr>
            <w:r w:rsidRPr="00851A6B">
              <w:rPr>
                <w:rFonts w:cs="Arial"/>
                <w:sz w:val="16"/>
                <w:szCs w:val="16"/>
              </w:rPr>
              <w:t>Gate, Child 6-Panel</w:t>
            </w:r>
          </w:p>
        </w:tc>
        <w:tc>
          <w:tcPr>
            <w:tcW w:w="0" w:type="auto"/>
            <w:tcBorders>
              <w:top w:val="nil"/>
              <w:left w:val="nil"/>
              <w:bottom w:val="single" w:sz="4" w:space="0" w:color="auto"/>
              <w:right w:val="single" w:sz="4" w:space="0" w:color="auto"/>
            </w:tcBorders>
            <w:shd w:val="clear" w:color="auto" w:fill="auto"/>
            <w:hideMark/>
          </w:tcPr>
          <w:p w14:paraId="786A16C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18F8F4E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2E81A7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68EEA53" w14:textId="77777777" w:rsidR="009B3734" w:rsidRPr="00851A6B" w:rsidRDefault="009B3734" w:rsidP="009B3734">
            <w:pPr>
              <w:spacing w:after="0"/>
              <w:rPr>
                <w:rFonts w:cs="Arial"/>
                <w:sz w:val="16"/>
                <w:szCs w:val="16"/>
              </w:rPr>
            </w:pPr>
            <w:r w:rsidRPr="00851A6B">
              <w:rPr>
                <w:rFonts w:cs="Arial"/>
                <w:sz w:val="16"/>
                <w:szCs w:val="16"/>
              </w:rPr>
              <w:t>Glasses, Safety (Large)</w:t>
            </w:r>
          </w:p>
        </w:tc>
        <w:tc>
          <w:tcPr>
            <w:tcW w:w="0" w:type="auto"/>
            <w:tcBorders>
              <w:top w:val="nil"/>
              <w:left w:val="nil"/>
              <w:bottom w:val="single" w:sz="4" w:space="0" w:color="auto"/>
              <w:right w:val="single" w:sz="4" w:space="0" w:color="auto"/>
            </w:tcBorders>
            <w:shd w:val="clear" w:color="auto" w:fill="auto"/>
            <w:hideMark/>
          </w:tcPr>
          <w:p w14:paraId="33C0328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6F5ECCEA" w14:textId="77777777" w:rsidR="009B3734" w:rsidRPr="00851A6B" w:rsidRDefault="009B3734" w:rsidP="009B3734">
            <w:pPr>
              <w:spacing w:after="0"/>
              <w:jc w:val="center"/>
              <w:rPr>
                <w:rFonts w:cs="Arial"/>
                <w:sz w:val="16"/>
                <w:szCs w:val="16"/>
              </w:rPr>
            </w:pPr>
            <w:r w:rsidRPr="00851A6B">
              <w:rPr>
                <w:rFonts w:cs="Arial"/>
                <w:sz w:val="16"/>
                <w:szCs w:val="16"/>
              </w:rPr>
              <w:t>Pkg 20</w:t>
            </w:r>
          </w:p>
        </w:tc>
      </w:tr>
      <w:tr w:rsidR="009B3734" w:rsidRPr="00851A6B" w14:paraId="660BEFB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D4CA2B2" w14:textId="77777777" w:rsidR="009B3734" w:rsidRPr="00851A6B" w:rsidRDefault="009B3734" w:rsidP="009B3734">
            <w:pPr>
              <w:spacing w:after="0"/>
              <w:rPr>
                <w:rFonts w:cs="Arial"/>
                <w:sz w:val="16"/>
                <w:szCs w:val="16"/>
              </w:rPr>
            </w:pPr>
            <w:r w:rsidRPr="00851A6B">
              <w:rPr>
                <w:rFonts w:cs="Arial"/>
                <w:sz w:val="16"/>
                <w:szCs w:val="16"/>
              </w:rPr>
              <w:t>Glasses, Safety (Small)</w:t>
            </w:r>
          </w:p>
        </w:tc>
        <w:tc>
          <w:tcPr>
            <w:tcW w:w="0" w:type="auto"/>
            <w:tcBorders>
              <w:top w:val="nil"/>
              <w:left w:val="nil"/>
              <w:bottom w:val="single" w:sz="4" w:space="0" w:color="auto"/>
              <w:right w:val="single" w:sz="4" w:space="0" w:color="auto"/>
            </w:tcBorders>
            <w:shd w:val="clear" w:color="auto" w:fill="auto"/>
            <w:hideMark/>
          </w:tcPr>
          <w:p w14:paraId="400A617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694A64DA" w14:textId="77777777" w:rsidR="009B3734" w:rsidRPr="00851A6B" w:rsidRDefault="009B3734" w:rsidP="009B3734">
            <w:pPr>
              <w:spacing w:after="0"/>
              <w:jc w:val="center"/>
              <w:rPr>
                <w:rFonts w:cs="Arial"/>
                <w:sz w:val="16"/>
                <w:szCs w:val="16"/>
              </w:rPr>
            </w:pPr>
            <w:r w:rsidRPr="00851A6B">
              <w:rPr>
                <w:rFonts w:cs="Arial"/>
                <w:sz w:val="16"/>
                <w:szCs w:val="16"/>
              </w:rPr>
              <w:t>Pkg 20</w:t>
            </w:r>
          </w:p>
        </w:tc>
      </w:tr>
      <w:tr w:rsidR="009B3734" w:rsidRPr="00851A6B" w14:paraId="0A5206D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2F8F8C1" w14:textId="77777777" w:rsidR="009B3734" w:rsidRPr="00851A6B" w:rsidRDefault="009B3734" w:rsidP="009B3734">
            <w:pPr>
              <w:spacing w:after="0"/>
              <w:rPr>
                <w:rFonts w:cs="Arial"/>
                <w:sz w:val="16"/>
                <w:szCs w:val="16"/>
              </w:rPr>
            </w:pPr>
            <w:r w:rsidRPr="00851A6B">
              <w:rPr>
                <w:rFonts w:cs="Arial"/>
                <w:sz w:val="16"/>
                <w:szCs w:val="16"/>
              </w:rPr>
              <w:t>Gloves, Exam, Nitrile, Powder Free, Large</w:t>
            </w:r>
          </w:p>
        </w:tc>
        <w:tc>
          <w:tcPr>
            <w:tcW w:w="0" w:type="auto"/>
            <w:tcBorders>
              <w:top w:val="nil"/>
              <w:left w:val="nil"/>
              <w:bottom w:val="single" w:sz="4" w:space="0" w:color="auto"/>
              <w:right w:val="single" w:sz="4" w:space="0" w:color="auto"/>
            </w:tcBorders>
            <w:shd w:val="clear" w:color="auto" w:fill="auto"/>
            <w:hideMark/>
          </w:tcPr>
          <w:p w14:paraId="546BEEC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4BB56E3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BB2D7D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7DDAEFE" w14:textId="77777777" w:rsidR="009B3734" w:rsidRPr="00851A6B" w:rsidRDefault="009B3734" w:rsidP="009B3734">
            <w:pPr>
              <w:spacing w:after="0"/>
              <w:rPr>
                <w:rFonts w:cs="Arial"/>
                <w:sz w:val="16"/>
                <w:szCs w:val="16"/>
              </w:rPr>
            </w:pPr>
            <w:r w:rsidRPr="00851A6B">
              <w:rPr>
                <w:rFonts w:cs="Arial"/>
                <w:sz w:val="16"/>
                <w:szCs w:val="16"/>
              </w:rPr>
              <w:t>Gloves, Exam, Nitrile, Powder Free, Large</w:t>
            </w:r>
          </w:p>
        </w:tc>
        <w:tc>
          <w:tcPr>
            <w:tcW w:w="0" w:type="auto"/>
            <w:tcBorders>
              <w:top w:val="nil"/>
              <w:left w:val="nil"/>
              <w:bottom w:val="single" w:sz="4" w:space="0" w:color="auto"/>
              <w:right w:val="single" w:sz="4" w:space="0" w:color="auto"/>
            </w:tcBorders>
            <w:shd w:val="clear" w:color="auto" w:fill="auto"/>
            <w:hideMark/>
          </w:tcPr>
          <w:p w14:paraId="5E8EF8E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hideMark/>
          </w:tcPr>
          <w:p w14:paraId="2DF06DD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7D7942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70EAA1F" w14:textId="77777777" w:rsidR="009B3734" w:rsidRPr="00851A6B" w:rsidRDefault="009B3734" w:rsidP="009B3734">
            <w:pPr>
              <w:spacing w:after="0"/>
              <w:rPr>
                <w:rFonts w:cs="Arial"/>
                <w:sz w:val="16"/>
                <w:szCs w:val="16"/>
              </w:rPr>
            </w:pPr>
            <w:r w:rsidRPr="00851A6B">
              <w:rPr>
                <w:rFonts w:cs="Arial"/>
                <w:sz w:val="16"/>
                <w:szCs w:val="16"/>
              </w:rPr>
              <w:t>Gloves, Exam, Nitrile, Powder Free, Large</w:t>
            </w:r>
          </w:p>
        </w:tc>
        <w:tc>
          <w:tcPr>
            <w:tcW w:w="0" w:type="auto"/>
            <w:tcBorders>
              <w:top w:val="nil"/>
              <w:left w:val="nil"/>
              <w:bottom w:val="single" w:sz="4" w:space="0" w:color="auto"/>
              <w:right w:val="single" w:sz="4" w:space="0" w:color="auto"/>
            </w:tcBorders>
            <w:shd w:val="clear" w:color="auto" w:fill="auto"/>
            <w:hideMark/>
          </w:tcPr>
          <w:p w14:paraId="28A1337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hideMark/>
          </w:tcPr>
          <w:p w14:paraId="4B402BA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EC5BB7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45CCC35" w14:textId="77777777" w:rsidR="009B3734" w:rsidRPr="00851A6B" w:rsidRDefault="009B3734" w:rsidP="009B3734">
            <w:pPr>
              <w:spacing w:after="0"/>
              <w:rPr>
                <w:rFonts w:cs="Arial"/>
                <w:sz w:val="16"/>
                <w:szCs w:val="16"/>
              </w:rPr>
            </w:pPr>
            <w:r w:rsidRPr="00851A6B">
              <w:rPr>
                <w:rFonts w:cs="Arial"/>
                <w:sz w:val="16"/>
                <w:szCs w:val="16"/>
              </w:rPr>
              <w:t>Gloves, Exam, Nitrile, Powder Free, Medium</w:t>
            </w:r>
          </w:p>
        </w:tc>
        <w:tc>
          <w:tcPr>
            <w:tcW w:w="0" w:type="auto"/>
            <w:tcBorders>
              <w:top w:val="nil"/>
              <w:left w:val="nil"/>
              <w:bottom w:val="single" w:sz="4" w:space="0" w:color="auto"/>
              <w:right w:val="single" w:sz="4" w:space="0" w:color="auto"/>
            </w:tcBorders>
            <w:shd w:val="clear" w:color="auto" w:fill="auto"/>
            <w:hideMark/>
          </w:tcPr>
          <w:p w14:paraId="1712CDE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477280D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CAAE5B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2B53AF0" w14:textId="77777777" w:rsidR="009B3734" w:rsidRPr="00851A6B" w:rsidRDefault="009B3734" w:rsidP="009B3734">
            <w:pPr>
              <w:spacing w:after="0"/>
              <w:rPr>
                <w:rFonts w:cs="Arial"/>
                <w:sz w:val="16"/>
                <w:szCs w:val="16"/>
              </w:rPr>
            </w:pPr>
            <w:r w:rsidRPr="00851A6B">
              <w:rPr>
                <w:rFonts w:cs="Arial"/>
                <w:sz w:val="16"/>
                <w:szCs w:val="16"/>
              </w:rPr>
              <w:t>Gloves, Exam, Nitrile, Powder Free, Medium</w:t>
            </w:r>
          </w:p>
        </w:tc>
        <w:tc>
          <w:tcPr>
            <w:tcW w:w="0" w:type="auto"/>
            <w:tcBorders>
              <w:top w:val="nil"/>
              <w:left w:val="nil"/>
              <w:bottom w:val="single" w:sz="4" w:space="0" w:color="auto"/>
              <w:right w:val="single" w:sz="4" w:space="0" w:color="auto"/>
            </w:tcBorders>
            <w:shd w:val="clear" w:color="auto" w:fill="auto"/>
            <w:hideMark/>
          </w:tcPr>
          <w:p w14:paraId="0DA2F55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hideMark/>
          </w:tcPr>
          <w:p w14:paraId="3FA9B5A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F9DE97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33A9436" w14:textId="77777777" w:rsidR="009B3734" w:rsidRPr="00851A6B" w:rsidRDefault="009B3734" w:rsidP="009B3734">
            <w:pPr>
              <w:spacing w:after="0"/>
              <w:rPr>
                <w:rFonts w:cs="Arial"/>
                <w:sz w:val="16"/>
                <w:szCs w:val="16"/>
              </w:rPr>
            </w:pPr>
            <w:r w:rsidRPr="00851A6B">
              <w:rPr>
                <w:rFonts w:cs="Arial"/>
                <w:sz w:val="16"/>
                <w:szCs w:val="16"/>
              </w:rPr>
              <w:t>Gloves, Exam, Nitrile, Powder Free, Medium</w:t>
            </w:r>
          </w:p>
        </w:tc>
        <w:tc>
          <w:tcPr>
            <w:tcW w:w="0" w:type="auto"/>
            <w:tcBorders>
              <w:top w:val="nil"/>
              <w:left w:val="nil"/>
              <w:bottom w:val="single" w:sz="4" w:space="0" w:color="auto"/>
              <w:right w:val="single" w:sz="4" w:space="0" w:color="auto"/>
            </w:tcBorders>
            <w:shd w:val="clear" w:color="auto" w:fill="auto"/>
            <w:hideMark/>
          </w:tcPr>
          <w:p w14:paraId="2954BE7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hideMark/>
          </w:tcPr>
          <w:p w14:paraId="331B0BB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471263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813311B" w14:textId="77777777" w:rsidR="009B3734" w:rsidRPr="00851A6B" w:rsidRDefault="009B3734" w:rsidP="009B3734">
            <w:pPr>
              <w:spacing w:after="0"/>
              <w:rPr>
                <w:rFonts w:cs="Arial"/>
                <w:sz w:val="16"/>
                <w:szCs w:val="16"/>
              </w:rPr>
            </w:pPr>
            <w:r w:rsidRPr="00851A6B">
              <w:rPr>
                <w:rFonts w:cs="Arial"/>
                <w:sz w:val="16"/>
                <w:szCs w:val="16"/>
              </w:rPr>
              <w:t>Gloves, Exam, Nitrile, Powder Free, Small</w:t>
            </w:r>
          </w:p>
        </w:tc>
        <w:tc>
          <w:tcPr>
            <w:tcW w:w="0" w:type="auto"/>
            <w:tcBorders>
              <w:top w:val="nil"/>
              <w:left w:val="nil"/>
              <w:bottom w:val="single" w:sz="4" w:space="0" w:color="auto"/>
              <w:right w:val="single" w:sz="4" w:space="0" w:color="auto"/>
            </w:tcBorders>
            <w:shd w:val="clear" w:color="auto" w:fill="auto"/>
            <w:hideMark/>
          </w:tcPr>
          <w:p w14:paraId="734FCAB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5720127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3A6236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3D2D9CE" w14:textId="77777777" w:rsidR="009B3734" w:rsidRPr="00851A6B" w:rsidRDefault="009B3734" w:rsidP="009B3734">
            <w:pPr>
              <w:spacing w:after="0"/>
              <w:rPr>
                <w:rFonts w:cs="Arial"/>
                <w:sz w:val="16"/>
                <w:szCs w:val="16"/>
              </w:rPr>
            </w:pPr>
            <w:r w:rsidRPr="00851A6B">
              <w:rPr>
                <w:rFonts w:cs="Arial"/>
                <w:sz w:val="16"/>
                <w:szCs w:val="16"/>
              </w:rPr>
              <w:t>Gloves, Exam, Nitrile, Powder Free, Small</w:t>
            </w:r>
          </w:p>
        </w:tc>
        <w:tc>
          <w:tcPr>
            <w:tcW w:w="0" w:type="auto"/>
            <w:tcBorders>
              <w:top w:val="nil"/>
              <w:left w:val="nil"/>
              <w:bottom w:val="single" w:sz="4" w:space="0" w:color="auto"/>
              <w:right w:val="single" w:sz="4" w:space="0" w:color="auto"/>
            </w:tcBorders>
            <w:shd w:val="clear" w:color="auto" w:fill="auto"/>
            <w:hideMark/>
          </w:tcPr>
          <w:p w14:paraId="4AFA698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hideMark/>
          </w:tcPr>
          <w:p w14:paraId="03B075D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B36A3B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7A9263F" w14:textId="77777777" w:rsidR="009B3734" w:rsidRPr="00851A6B" w:rsidRDefault="009B3734" w:rsidP="009B3734">
            <w:pPr>
              <w:spacing w:after="0"/>
              <w:rPr>
                <w:rFonts w:cs="Arial"/>
                <w:sz w:val="16"/>
                <w:szCs w:val="16"/>
              </w:rPr>
            </w:pPr>
            <w:r w:rsidRPr="00851A6B">
              <w:rPr>
                <w:rFonts w:cs="Arial"/>
                <w:sz w:val="16"/>
                <w:szCs w:val="16"/>
              </w:rPr>
              <w:lastRenderedPageBreak/>
              <w:t>Gloves, Exam, Nitrile, Powder Free, Small</w:t>
            </w:r>
          </w:p>
        </w:tc>
        <w:tc>
          <w:tcPr>
            <w:tcW w:w="0" w:type="auto"/>
            <w:tcBorders>
              <w:top w:val="nil"/>
              <w:left w:val="nil"/>
              <w:bottom w:val="single" w:sz="4" w:space="0" w:color="auto"/>
              <w:right w:val="single" w:sz="4" w:space="0" w:color="auto"/>
            </w:tcBorders>
            <w:shd w:val="clear" w:color="auto" w:fill="auto"/>
            <w:hideMark/>
          </w:tcPr>
          <w:p w14:paraId="6F2D141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hideMark/>
          </w:tcPr>
          <w:p w14:paraId="2F68314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CED08D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A329AAA" w14:textId="77777777" w:rsidR="009B3734" w:rsidRPr="00851A6B" w:rsidRDefault="009B3734" w:rsidP="009B3734">
            <w:pPr>
              <w:spacing w:after="0"/>
              <w:rPr>
                <w:rFonts w:cs="Arial"/>
                <w:sz w:val="16"/>
                <w:szCs w:val="16"/>
              </w:rPr>
            </w:pPr>
            <w:r w:rsidRPr="00851A6B">
              <w:rPr>
                <w:rFonts w:cs="Arial"/>
                <w:sz w:val="16"/>
                <w:szCs w:val="16"/>
              </w:rPr>
              <w:t>Gloves, Surgeons, Sterile, Non-Latex, Size 6.5 (PAIR</w:t>
            </w:r>
          </w:p>
        </w:tc>
        <w:tc>
          <w:tcPr>
            <w:tcW w:w="0" w:type="auto"/>
            <w:tcBorders>
              <w:top w:val="nil"/>
              <w:left w:val="nil"/>
              <w:bottom w:val="single" w:sz="4" w:space="0" w:color="auto"/>
              <w:right w:val="single" w:sz="4" w:space="0" w:color="auto"/>
            </w:tcBorders>
            <w:shd w:val="clear" w:color="auto" w:fill="auto"/>
            <w:hideMark/>
          </w:tcPr>
          <w:p w14:paraId="52642BA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67EC3D0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728428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C78B96E" w14:textId="77777777" w:rsidR="009B3734" w:rsidRPr="00851A6B" w:rsidRDefault="009B3734" w:rsidP="009B3734">
            <w:pPr>
              <w:spacing w:after="0"/>
              <w:rPr>
                <w:rFonts w:cs="Arial"/>
                <w:sz w:val="16"/>
                <w:szCs w:val="16"/>
              </w:rPr>
            </w:pPr>
            <w:r w:rsidRPr="00851A6B">
              <w:rPr>
                <w:rFonts w:cs="Arial"/>
                <w:sz w:val="16"/>
                <w:szCs w:val="16"/>
              </w:rPr>
              <w:t>Gloves, Surgeons, Sterile, Non-Latex, Size 7.0 (PAIR</w:t>
            </w:r>
          </w:p>
        </w:tc>
        <w:tc>
          <w:tcPr>
            <w:tcW w:w="0" w:type="auto"/>
            <w:tcBorders>
              <w:top w:val="nil"/>
              <w:left w:val="nil"/>
              <w:bottom w:val="single" w:sz="4" w:space="0" w:color="auto"/>
              <w:right w:val="single" w:sz="4" w:space="0" w:color="auto"/>
            </w:tcBorders>
            <w:shd w:val="clear" w:color="auto" w:fill="auto"/>
            <w:hideMark/>
          </w:tcPr>
          <w:p w14:paraId="1E6E9A1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141A11C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27225A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E8D02F7" w14:textId="77777777" w:rsidR="009B3734" w:rsidRPr="00851A6B" w:rsidRDefault="009B3734" w:rsidP="009B3734">
            <w:pPr>
              <w:spacing w:after="0"/>
              <w:rPr>
                <w:rFonts w:cs="Arial"/>
                <w:sz w:val="16"/>
                <w:szCs w:val="16"/>
              </w:rPr>
            </w:pPr>
            <w:r w:rsidRPr="00851A6B">
              <w:rPr>
                <w:rFonts w:cs="Arial"/>
                <w:sz w:val="16"/>
                <w:szCs w:val="16"/>
              </w:rPr>
              <w:t>Gloves, Surgeons, Sterile, Non-Latex, Size 7.5 (PAIR</w:t>
            </w:r>
          </w:p>
        </w:tc>
        <w:tc>
          <w:tcPr>
            <w:tcW w:w="0" w:type="auto"/>
            <w:tcBorders>
              <w:top w:val="nil"/>
              <w:left w:val="nil"/>
              <w:bottom w:val="single" w:sz="4" w:space="0" w:color="auto"/>
              <w:right w:val="single" w:sz="4" w:space="0" w:color="auto"/>
            </w:tcBorders>
            <w:shd w:val="clear" w:color="auto" w:fill="auto"/>
            <w:hideMark/>
          </w:tcPr>
          <w:p w14:paraId="32B7BA5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4D7451C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339583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01B096C" w14:textId="77777777" w:rsidR="009B3734" w:rsidRPr="00851A6B" w:rsidRDefault="009B3734" w:rsidP="009B3734">
            <w:pPr>
              <w:spacing w:after="0"/>
              <w:rPr>
                <w:rFonts w:cs="Arial"/>
                <w:sz w:val="16"/>
                <w:szCs w:val="16"/>
              </w:rPr>
            </w:pPr>
            <w:r w:rsidRPr="00851A6B">
              <w:rPr>
                <w:rFonts w:cs="Arial"/>
                <w:sz w:val="16"/>
                <w:szCs w:val="16"/>
              </w:rPr>
              <w:t>Gloves, Surgeons, Sterile, Non-Latex, Size 7.5 (PAIR</w:t>
            </w:r>
          </w:p>
        </w:tc>
        <w:tc>
          <w:tcPr>
            <w:tcW w:w="0" w:type="auto"/>
            <w:tcBorders>
              <w:top w:val="nil"/>
              <w:left w:val="nil"/>
              <w:bottom w:val="single" w:sz="4" w:space="0" w:color="auto"/>
              <w:right w:val="single" w:sz="4" w:space="0" w:color="auto"/>
            </w:tcBorders>
            <w:shd w:val="clear" w:color="auto" w:fill="auto"/>
            <w:hideMark/>
          </w:tcPr>
          <w:p w14:paraId="5845765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hideMark/>
          </w:tcPr>
          <w:p w14:paraId="7BD8B23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E0E4AA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9FB3D56" w14:textId="77777777" w:rsidR="009B3734" w:rsidRPr="00851A6B" w:rsidRDefault="009B3734" w:rsidP="009B3734">
            <w:pPr>
              <w:spacing w:after="0"/>
              <w:rPr>
                <w:rFonts w:cs="Arial"/>
                <w:sz w:val="16"/>
                <w:szCs w:val="16"/>
              </w:rPr>
            </w:pPr>
            <w:r w:rsidRPr="00851A6B">
              <w:rPr>
                <w:rFonts w:cs="Arial"/>
                <w:sz w:val="16"/>
                <w:szCs w:val="16"/>
              </w:rPr>
              <w:t>Gloves, Surgeons, Sterile, Non-Latex, Size 8.0 (PAIR</w:t>
            </w:r>
          </w:p>
        </w:tc>
        <w:tc>
          <w:tcPr>
            <w:tcW w:w="0" w:type="auto"/>
            <w:tcBorders>
              <w:top w:val="nil"/>
              <w:left w:val="nil"/>
              <w:bottom w:val="single" w:sz="4" w:space="0" w:color="auto"/>
              <w:right w:val="single" w:sz="4" w:space="0" w:color="auto"/>
            </w:tcBorders>
            <w:shd w:val="clear" w:color="auto" w:fill="auto"/>
            <w:hideMark/>
          </w:tcPr>
          <w:p w14:paraId="066CB48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13577AC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FBB6A3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5520BFC" w14:textId="77777777" w:rsidR="009B3734" w:rsidRPr="00851A6B" w:rsidRDefault="009B3734" w:rsidP="009B3734">
            <w:pPr>
              <w:spacing w:after="0"/>
              <w:rPr>
                <w:rFonts w:cs="Arial"/>
                <w:sz w:val="16"/>
                <w:szCs w:val="16"/>
              </w:rPr>
            </w:pPr>
            <w:r w:rsidRPr="00851A6B">
              <w:rPr>
                <w:rFonts w:cs="Arial"/>
                <w:sz w:val="16"/>
                <w:szCs w:val="16"/>
              </w:rPr>
              <w:t>Gloves, Surgeons, Sterile, Non-Latex, Size 8.5 (PAIR</w:t>
            </w:r>
          </w:p>
        </w:tc>
        <w:tc>
          <w:tcPr>
            <w:tcW w:w="0" w:type="auto"/>
            <w:tcBorders>
              <w:top w:val="nil"/>
              <w:left w:val="nil"/>
              <w:bottom w:val="single" w:sz="4" w:space="0" w:color="auto"/>
              <w:right w:val="single" w:sz="4" w:space="0" w:color="auto"/>
            </w:tcBorders>
            <w:shd w:val="clear" w:color="auto" w:fill="auto"/>
            <w:hideMark/>
          </w:tcPr>
          <w:p w14:paraId="57A281E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hideMark/>
          </w:tcPr>
          <w:p w14:paraId="105FA14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596C77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3E609F6" w14:textId="77777777" w:rsidR="009B3734" w:rsidRPr="00851A6B" w:rsidRDefault="009B3734" w:rsidP="009B3734">
            <w:pPr>
              <w:spacing w:after="0"/>
              <w:rPr>
                <w:rFonts w:cs="Arial"/>
                <w:sz w:val="16"/>
                <w:szCs w:val="16"/>
              </w:rPr>
            </w:pPr>
            <w:r w:rsidRPr="00851A6B">
              <w:rPr>
                <w:rFonts w:cs="Arial"/>
                <w:sz w:val="16"/>
                <w:szCs w:val="16"/>
              </w:rPr>
              <w:t>Glucometer, Lancets</w:t>
            </w:r>
          </w:p>
        </w:tc>
        <w:tc>
          <w:tcPr>
            <w:tcW w:w="0" w:type="auto"/>
            <w:tcBorders>
              <w:top w:val="nil"/>
              <w:left w:val="nil"/>
              <w:bottom w:val="single" w:sz="4" w:space="0" w:color="auto"/>
              <w:right w:val="single" w:sz="4" w:space="0" w:color="auto"/>
            </w:tcBorders>
            <w:shd w:val="clear" w:color="auto" w:fill="auto"/>
            <w:hideMark/>
          </w:tcPr>
          <w:p w14:paraId="7B18D74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hideMark/>
          </w:tcPr>
          <w:p w14:paraId="03072EB0"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7FD3812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46EFC8B" w14:textId="77777777" w:rsidR="009B3734" w:rsidRPr="00851A6B" w:rsidRDefault="009B3734" w:rsidP="009B3734">
            <w:pPr>
              <w:spacing w:after="0"/>
              <w:rPr>
                <w:rFonts w:cs="Arial"/>
                <w:sz w:val="16"/>
                <w:szCs w:val="16"/>
              </w:rPr>
            </w:pPr>
            <w:r w:rsidRPr="00851A6B">
              <w:rPr>
                <w:rFonts w:cs="Arial"/>
                <w:sz w:val="16"/>
                <w:szCs w:val="16"/>
              </w:rPr>
              <w:t>Glucometer, One Touch Ultra II, Test Strips</w:t>
            </w:r>
          </w:p>
        </w:tc>
        <w:tc>
          <w:tcPr>
            <w:tcW w:w="0" w:type="auto"/>
            <w:tcBorders>
              <w:top w:val="nil"/>
              <w:left w:val="nil"/>
              <w:bottom w:val="single" w:sz="4" w:space="0" w:color="auto"/>
              <w:right w:val="single" w:sz="4" w:space="0" w:color="auto"/>
            </w:tcBorders>
            <w:shd w:val="clear" w:color="auto" w:fill="auto"/>
            <w:hideMark/>
          </w:tcPr>
          <w:p w14:paraId="70DB48F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800</w:t>
            </w:r>
          </w:p>
        </w:tc>
        <w:tc>
          <w:tcPr>
            <w:tcW w:w="0" w:type="auto"/>
            <w:tcBorders>
              <w:top w:val="nil"/>
              <w:left w:val="nil"/>
              <w:bottom w:val="single" w:sz="4" w:space="0" w:color="auto"/>
              <w:right w:val="single" w:sz="4" w:space="0" w:color="auto"/>
            </w:tcBorders>
            <w:shd w:val="clear" w:color="auto" w:fill="auto"/>
            <w:hideMark/>
          </w:tcPr>
          <w:p w14:paraId="278A4DB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EC1B0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00E86B0" w14:textId="77777777" w:rsidR="009B3734" w:rsidRPr="00851A6B" w:rsidRDefault="009B3734" w:rsidP="009B3734">
            <w:pPr>
              <w:spacing w:after="0"/>
              <w:rPr>
                <w:rFonts w:cs="Arial"/>
                <w:sz w:val="16"/>
                <w:szCs w:val="16"/>
              </w:rPr>
            </w:pPr>
            <w:r w:rsidRPr="00851A6B">
              <w:rPr>
                <w:rFonts w:cs="Arial"/>
                <w:sz w:val="16"/>
                <w:szCs w:val="16"/>
              </w:rPr>
              <w:t>Glucometer, One Touch, Ultra II</w:t>
            </w:r>
          </w:p>
        </w:tc>
        <w:tc>
          <w:tcPr>
            <w:tcW w:w="0" w:type="auto"/>
            <w:tcBorders>
              <w:top w:val="nil"/>
              <w:left w:val="nil"/>
              <w:bottom w:val="single" w:sz="4" w:space="0" w:color="auto"/>
              <w:right w:val="single" w:sz="4" w:space="0" w:color="auto"/>
            </w:tcBorders>
            <w:shd w:val="clear" w:color="auto" w:fill="auto"/>
            <w:hideMark/>
          </w:tcPr>
          <w:p w14:paraId="7851FFC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hideMark/>
          </w:tcPr>
          <w:p w14:paraId="7CCD65A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111607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78CC536" w14:textId="77777777" w:rsidR="009B3734" w:rsidRPr="00851A6B" w:rsidRDefault="009B3734" w:rsidP="009B3734">
            <w:pPr>
              <w:spacing w:after="0"/>
              <w:rPr>
                <w:rFonts w:cs="Arial"/>
                <w:sz w:val="16"/>
                <w:szCs w:val="16"/>
              </w:rPr>
            </w:pPr>
            <w:r w:rsidRPr="00851A6B">
              <w:rPr>
                <w:rFonts w:cs="Arial"/>
                <w:sz w:val="16"/>
                <w:szCs w:val="16"/>
              </w:rPr>
              <w:t>Gown, Patient, Child (Large)</w:t>
            </w:r>
          </w:p>
        </w:tc>
        <w:tc>
          <w:tcPr>
            <w:tcW w:w="0" w:type="auto"/>
            <w:tcBorders>
              <w:top w:val="nil"/>
              <w:left w:val="nil"/>
              <w:bottom w:val="single" w:sz="4" w:space="0" w:color="auto"/>
              <w:right w:val="single" w:sz="4" w:space="0" w:color="auto"/>
            </w:tcBorders>
            <w:shd w:val="clear" w:color="auto" w:fill="auto"/>
            <w:hideMark/>
          </w:tcPr>
          <w:p w14:paraId="0E76694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72</w:t>
            </w:r>
          </w:p>
        </w:tc>
        <w:tc>
          <w:tcPr>
            <w:tcW w:w="0" w:type="auto"/>
            <w:tcBorders>
              <w:top w:val="nil"/>
              <w:left w:val="nil"/>
              <w:bottom w:val="single" w:sz="4" w:space="0" w:color="auto"/>
              <w:right w:val="single" w:sz="4" w:space="0" w:color="auto"/>
            </w:tcBorders>
            <w:shd w:val="clear" w:color="auto" w:fill="auto"/>
            <w:hideMark/>
          </w:tcPr>
          <w:p w14:paraId="6FB1BFA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A3DF20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2AEEBD4" w14:textId="77777777" w:rsidR="009B3734" w:rsidRPr="00851A6B" w:rsidRDefault="009B3734" w:rsidP="009B3734">
            <w:pPr>
              <w:spacing w:after="0"/>
              <w:rPr>
                <w:rFonts w:cs="Arial"/>
                <w:sz w:val="16"/>
                <w:szCs w:val="16"/>
              </w:rPr>
            </w:pPr>
            <w:r w:rsidRPr="00851A6B">
              <w:rPr>
                <w:rFonts w:cs="Arial"/>
                <w:sz w:val="16"/>
                <w:szCs w:val="16"/>
              </w:rPr>
              <w:t>Gown, Patient, Child (Medium)</w:t>
            </w:r>
          </w:p>
        </w:tc>
        <w:tc>
          <w:tcPr>
            <w:tcW w:w="0" w:type="auto"/>
            <w:tcBorders>
              <w:top w:val="nil"/>
              <w:left w:val="nil"/>
              <w:bottom w:val="single" w:sz="4" w:space="0" w:color="auto"/>
              <w:right w:val="single" w:sz="4" w:space="0" w:color="auto"/>
            </w:tcBorders>
            <w:shd w:val="clear" w:color="auto" w:fill="auto"/>
            <w:hideMark/>
          </w:tcPr>
          <w:p w14:paraId="6B9A171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72</w:t>
            </w:r>
          </w:p>
        </w:tc>
        <w:tc>
          <w:tcPr>
            <w:tcW w:w="0" w:type="auto"/>
            <w:tcBorders>
              <w:top w:val="nil"/>
              <w:left w:val="nil"/>
              <w:bottom w:val="single" w:sz="4" w:space="0" w:color="auto"/>
              <w:right w:val="single" w:sz="4" w:space="0" w:color="auto"/>
            </w:tcBorders>
            <w:shd w:val="clear" w:color="auto" w:fill="auto"/>
            <w:hideMark/>
          </w:tcPr>
          <w:p w14:paraId="117540A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FD78E0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57BBD15" w14:textId="77777777" w:rsidR="009B3734" w:rsidRPr="00851A6B" w:rsidRDefault="009B3734" w:rsidP="009B3734">
            <w:pPr>
              <w:spacing w:after="0"/>
              <w:rPr>
                <w:rFonts w:cs="Arial"/>
                <w:sz w:val="16"/>
                <w:szCs w:val="16"/>
              </w:rPr>
            </w:pPr>
            <w:r w:rsidRPr="00851A6B">
              <w:rPr>
                <w:rFonts w:cs="Arial"/>
                <w:sz w:val="16"/>
                <w:szCs w:val="16"/>
              </w:rPr>
              <w:t>Gown, Patient, Child (Small)</w:t>
            </w:r>
          </w:p>
        </w:tc>
        <w:tc>
          <w:tcPr>
            <w:tcW w:w="0" w:type="auto"/>
            <w:tcBorders>
              <w:top w:val="nil"/>
              <w:left w:val="nil"/>
              <w:bottom w:val="single" w:sz="4" w:space="0" w:color="auto"/>
              <w:right w:val="single" w:sz="4" w:space="0" w:color="auto"/>
            </w:tcBorders>
            <w:shd w:val="clear" w:color="auto" w:fill="auto"/>
            <w:hideMark/>
          </w:tcPr>
          <w:p w14:paraId="471198B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72</w:t>
            </w:r>
          </w:p>
        </w:tc>
        <w:tc>
          <w:tcPr>
            <w:tcW w:w="0" w:type="auto"/>
            <w:tcBorders>
              <w:top w:val="nil"/>
              <w:left w:val="nil"/>
              <w:bottom w:val="single" w:sz="4" w:space="0" w:color="auto"/>
              <w:right w:val="single" w:sz="4" w:space="0" w:color="auto"/>
            </w:tcBorders>
            <w:shd w:val="clear" w:color="auto" w:fill="auto"/>
            <w:hideMark/>
          </w:tcPr>
          <w:p w14:paraId="091D306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4C05B8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B717B5D" w14:textId="77777777" w:rsidR="009B3734" w:rsidRPr="00851A6B" w:rsidRDefault="009B3734" w:rsidP="009B3734">
            <w:pPr>
              <w:spacing w:after="0"/>
              <w:rPr>
                <w:rFonts w:cs="Arial"/>
                <w:sz w:val="16"/>
                <w:szCs w:val="16"/>
              </w:rPr>
            </w:pPr>
            <w:r w:rsidRPr="00851A6B">
              <w:rPr>
                <w:rFonts w:cs="Arial"/>
                <w:sz w:val="16"/>
                <w:szCs w:val="16"/>
              </w:rPr>
              <w:t>Gown, Patient, Obesity</w:t>
            </w:r>
          </w:p>
        </w:tc>
        <w:tc>
          <w:tcPr>
            <w:tcW w:w="0" w:type="auto"/>
            <w:tcBorders>
              <w:top w:val="nil"/>
              <w:left w:val="nil"/>
              <w:bottom w:val="single" w:sz="4" w:space="0" w:color="auto"/>
              <w:right w:val="single" w:sz="4" w:space="0" w:color="auto"/>
            </w:tcBorders>
            <w:shd w:val="clear" w:color="auto" w:fill="auto"/>
            <w:hideMark/>
          </w:tcPr>
          <w:p w14:paraId="5B96752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61A29BF"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6CEC5FC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2842D67" w14:textId="77777777" w:rsidR="009B3734" w:rsidRPr="00851A6B" w:rsidRDefault="009B3734" w:rsidP="009B3734">
            <w:pPr>
              <w:spacing w:after="0"/>
              <w:rPr>
                <w:rFonts w:cs="Arial"/>
                <w:sz w:val="16"/>
                <w:szCs w:val="16"/>
              </w:rPr>
            </w:pPr>
            <w:r w:rsidRPr="00851A6B">
              <w:rPr>
                <w:rFonts w:cs="Arial"/>
                <w:sz w:val="16"/>
                <w:szCs w:val="16"/>
              </w:rPr>
              <w:t>Gown, Patient, Solid</w:t>
            </w:r>
          </w:p>
        </w:tc>
        <w:tc>
          <w:tcPr>
            <w:tcW w:w="0" w:type="auto"/>
            <w:tcBorders>
              <w:top w:val="nil"/>
              <w:left w:val="nil"/>
              <w:bottom w:val="single" w:sz="4" w:space="0" w:color="auto"/>
              <w:right w:val="single" w:sz="4" w:space="0" w:color="auto"/>
            </w:tcBorders>
            <w:shd w:val="clear" w:color="auto" w:fill="auto"/>
            <w:hideMark/>
          </w:tcPr>
          <w:p w14:paraId="23CE765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hideMark/>
          </w:tcPr>
          <w:p w14:paraId="429F1B7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6C9565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322D85D" w14:textId="77777777" w:rsidR="009B3734" w:rsidRPr="00851A6B" w:rsidRDefault="009B3734" w:rsidP="009B3734">
            <w:pPr>
              <w:spacing w:after="0"/>
              <w:rPr>
                <w:rFonts w:cs="Arial"/>
                <w:sz w:val="16"/>
                <w:szCs w:val="16"/>
              </w:rPr>
            </w:pPr>
            <w:r w:rsidRPr="00851A6B">
              <w:rPr>
                <w:rFonts w:cs="Arial"/>
                <w:sz w:val="16"/>
                <w:szCs w:val="16"/>
              </w:rPr>
              <w:t>Gown, Provider, Impervious</w:t>
            </w:r>
          </w:p>
        </w:tc>
        <w:tc>
          <w:tcPr>
            <w:tcW w:w="0" w:type="auto"/>
            <w:tcBorders>
              <w:top w:val="nil"/>
              <w:left w:val="nil"/>
              <w:bottom w:val="single" w:sz="4" w:space="0" w:color="auto"/>
              <w:right w:val="single" w:sz="4" w:space="0" w:color="auto"/>
            </w:tcBorders>
            <w:shd w:val="clear" w:color="auto" w:fill="auto"/>
            <w:hideMark/>
          </w:tcPr>
          <w:p w14:paraId="2AD352D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350</w:t>
            </w:r>
          </w:p>
        </w:tc>
        <w:tc>
          <w:tcPr>
            <w:tcW w:w="0" w:type="auto"/>
            <w:tcBorders>
              <w:top w:val="nil"/>
              <w:left w:val="nil"/>
              <w:bottom w:val="single" w:sz="4" w:space="0" w:color="auto"/>
              <w:right w:val="single" w:sz="4" w:space="0" w:color="auto"/>
            </w:tcBorders>
            <w:shd w:val="clear" w:color="auto" w:fill="auto"/>
            <w:hideMark/>
          </w:tcPr>
          <w:p w14:paraId="081E8B0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C8B146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502925D" w14:textId="77777777" w:rsidR="009B3734" w:rsidRPr="00851A6B" w:rsidRDefault="009B3734" w:rsidP="009B3734">
            <w:pPr>
              <w:spacing w:after="0"/>
              <w:rPr>
                <w:rFonts w:cs="Arial"/>
                <w:sz w:val="16"/>
                <w:szCs w:val="16"/>
              </w:rPr>
            </w:pPr>
            <w:r w:rsidRPr="00851A6B">
              <w:rPr>
                <w:rFonts w:cs="Arial"/>
                <w:sz w:val="16"/>
                <w:szCs w:val="16"/>
              </w:rPr>
              <w:t>Hamper, Stand, Single</w:t>
            </w:r>
          </w:p>
        </w:tc>
        <w:tc>
          <w:tcPr>
            <w:tcW w:w="0" w:type="auto"/>
            <w:tcBorders>
              <w:top w:val="nil"/>
              <w:left w:val="nil"/>
              <w:bottom w:val="single" w:sz="4" w:space="0" w:color="auto"/>
              <w:right w:val="single" w:sz="4" w:space="0" w:color="auto"/>
            </w:tcBorders>
            <w:shd w:val="clear" w:color="auto" w:fill="auto"/>
            <w:hideMark/>
          </w:tcPr>
          <w:p w14:paraId="0EB5C13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6DC1529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7081CD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E9A4BEB" w14:textId="77777777" w:rsidR="009B3734" w:rsidRPr="00851A6B" w:rsidRDefault="009B3734" w:rsidP="009B3734">
            <w:pPr>
              <w:spacing w:after="0"/>
              <w:rPr>
                <w:rFonts w:cs="Arial"/>
                <w:sz w:val="16"/>
                <w:szCs w:val="16"/>
              </w:rPr>
            </w:pPr>
            <w:r w:rsidRPr="00851A6B">
              <w:rPr>
                <w:rFonts w:cs="Arial"/>
                <w:sz w:val="16"/>
                <w:szCs w:val="16"/>
              </w:rPr>
              <w:t>Hand Sanitizer, Foam</w:t>
            </w:r>
          </w:p>
        </w:tc>
        <w:tc>
          <w:tcPr>
            <w:tcW w:w="0" w:type="auto"/>
            <w:tcBorders>
              <w:top w:val="nil"/>
              <w:left w:val="nil"/>
              <w:bottom w:val="single" w:sz="4" w:space="0" w:color="auto"/>
              <w:right w:val="single" w:sz="4" w:space="0" w:color="auto"/>
            </w:tcBorders>
            <w:shd w:val="clear" w:color="auto" w:fill="auto"/>
            <w:hideMark/>
          </w:tcPr>
          <w:p w14:paraId="305F5F6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480</w:t>
            </w:r>
          </w:p>
        </w:tc>
        <w:tc>
          <w:tcPr>
            <w:tcW w:w="0" w:type="auto"/>
            <w:tcBorders>
              <w:top w:val="nil"/>
              <w:left w:val="nil"/>
              <w:bottom w:val="single" w:sz="4" w:space="0" w:color="auto"/>
              <w:right w:val="single" w:sz="4" w:space="0" w:color="auto"/>
            </w:tcBorders>
            <w:shd w:val="clear" w:color="auto" w:fill="auto"/>
            <w:hideMark/>
          </w:tcPr>
          <w:p w14:paraId="55DC7F2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49CA2C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D466999" w14:textId="77777777" w:rsidR="009B3734" w:rsidRPr="00851A6B" w:rsidRDefault="009B3734" w:rsidP="009B3734">
            <w:pPr>
              <w:spacing w:after="0"/>
              <w:rPr>
                <w:rFonts w:cs="Arial"/>
                <w:sz w:val="16"/>
                <w:szCs w:val="16"/>
              </w:rPr>
            </w:pPr>
            <w:r w:rsidRPr="00851A6B">
              <w:rPr>
                <w:rFonts w:cs="Arial"/>
                <w:sz w:val="16"/>
                <w:szCs w:val="16"/>
              </w:rPr>
              <w:t>Head Set, Magnifying Glass and Light</w:t>
            </w:r>
          </w:p>
        </w:tc>
        <w:tc>
          <w:tcPr>
            <w:tcW w:w="0" w:type="auto"/>
            <w:tcBorders>
              <w:top w:val="nil"/>
              <w:left w:val="nil"/>
              <w:bottom w:val="single" w:sz="4" w:space="0" w:color="auto"/>
              <w:right w:val="single" w:sz="4" w:space="0" w:color="auto"/>
            </w:tcBorders>
            <w:shd w:val="clear" w:color="auto" w:fill="auto"/>
            <w:hideMark/>
          </w:tcPr>
          <w:p w14:paraId="714DED1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558D9BB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B01576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81CEB67" w14:textId="77777777" w:rsidR="009B3734" w:rsidRPr="00851A6B" w:rsidRDefault="009B3734" w:rsidP="009B3734">
            <w:pPr>
              <w:spacing w:after="0"/>
              <w:rPr>
                <w:rFonts w:cs="Arial"/>
                <w:sz w:val="16"/>
                <w:szCs w:val="16"/>
              </w:rPr>
            </w:pPr>
            <w:r w:rsidRPr="00851A6B">
              <w:rPr>
                <w:rFonts w:cs="Arial"/>
                <w:sz w:val="16"/>
                <w:szCs w:val="16"/>
              </w:rPr>
              <w:t>Headlamp, LED</w:t>
            </w:r>
          </w:p>
        </w:tc>
        <w:tc>
          <w:tcPr>
            <w:tcW w:w="0" w:type="auto"/>
            <w:tcBorders>
              <w:top w:val="nil"/>
              <w:left w:val="nil"/>
              <w:bottom w:val="single" w:sz="4" w:space="0" w:color="auto"/>
              <w:right w:val="single" w:sz="4" w:space="0" w:color="auto"/>
            </w:tcBorders>
            <w:shd w:val="clear" w:color="auto" w:fill="auto"/>
            <w:hideMark/>
          </w:tcPr>
          <w:p w14:paraId="087FC31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286BCF6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2B510E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D83A760" w14:textId="77777777" w:rsidR="009B3734" w:rsidRPr="00851A6B" w:rsidRDefault="009B3734" w:rsidP="009B3734">
            <w:pPr>
              <w:spacing w:after="0"/>
              <w:rPr>
                <w:rFonts w:cs="Arial"/>
                <w:sz w:val="16"/>
                <w:szCs w:val="16"/>
              </w:rPr>
            </w:pPr>
            <w:r w:rsidRPr="00851A6B">
              <w:rPr>
                <w:rFonts w:cs="Arial"/>
                <w:sz w:val="16"/>
                <w:szCs w:val="16"/>
              </w:rPr>
              <w:t>Headlamp, LED</w:t>
            </w:r>
          </w:p>
        </w:tc>
        <w:tc>
          <w:tcPr>
            <w:tcW w:w="0" w:type="auto"/>
            <w:tcBorders>
              <w:top w:val="nil"/>
              <w:left w:val="nil"/>
              <w:bottom w:val="single" w:sz="4" w:space="0" w:color="auto"/>
              <w:right w:val="single" w:sz="4" w:space="0" w:color="auto"/>
            </w:tcBorders>
            <w:shd w:val="clear" w:color="auto" w:fill="auto"/>
            <w:hideMark/>
          </w:tcPr>
          <w:p w14:paraId="0EB8B8E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5F9999F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090389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755EB73" w14:textId="77777777" w:rsidR="009B3734" w:rsidRPr="00851A6B" w:rsidRDefault="009B3734" w:rsidP="009B3734">
            <w:pPr>
              <w:spacing w:after="0"/>
              <w:rPr>
                <w:rFonts w:cs="Arial"/>
                <w:sz w:val="16"/>
                <w:szCs w:val="16"/>
              </w:rPr>
            </w:pPr>
            <w:r w:rsidRPr="00851A6B">
              <w:rPr>
                <w:rFonts w:cs="Arial"/>
                <w:sz w:val="16"/>
                <w:szCs w:val="16"/>
              </w:rPr>
              <w:t>Hi-Lighter Pack (4 colors)</w:t>
            </w:r>
          </w:p>
        </w:tc>
        <w:tc>
          <w:tcPr>
            <w:tcW w:w="0" w:type="auto"/>
            <w:tcBorders>
              <w:top w:val="nil"/>
              <w:left w:val="nil"/>
              <w:bottom w:val="single" w:sz="4" w:space="0" w:color="auto"/>
              <w:right w:val="single" w:sz="4" w:space="0" w:color="auto"/>
            </w:tcBorders>
            <w:shd w:val="clear" w:color="auto" w:fill="auto"/>
            <w:hideMark/>
          </w:tcPr>
          <w:p w14:paraId="56364E7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C6D84E5" w14:textId="77777777" w:rsidR="009B3734" w:rsidRPr="00851A6B" w:rsidRDefault="009B3734" w:rsidP="009B3734">
            <w:pPr>
              <w:spacing w:after="0"/>
              <w:jc w:val="center"/>
              <w:rPr>
                <w:rFonts w:cs="Arial"/>
                <w:sz w:val="16"/>
                <w:szCs w:val="16"/>
              </w:rPr>
            </w:pPr>
            <w:r w:rsidRPr="00851A6B">
              <w:rPr>
                <w:rFonts w:cs="Arial"/>
                <w:sz w:val="16"/>
                <w:szCs w:val="16"/>
              </w:rPr>
              <w:t>Pkg</w:t>
            </w:r>
          </w:p>
        </w:tc>
      </w:tr>
      <w:tr w:rsidR="009B3734" w:rsidRPr="00851A6B" w14:paraId="1BB8BD2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7D77B7B" w14:textId="77777777" w:rsidR="009B3734" w:rsidRPr="00851A6B" w:rsidRDefault="009B3734" w:rsidP="009B3734">
            <w:pPr>
              <w:spacing w:after="0"/>
              <w:rPr>
                <w:rFonts w:cs="Arial"/>
                <w:sz w:val="16"/>
                <w:szCs w:val="16"/>
              </w:rPr>
            </w:pPr>
            <w:r w:rsidRPr="00851A6B">
              <w:rPr>
                <w:rFonts w:cs="Arial"/>
                <w:sz w:val="16"/>
                <w:szCs w:val="16"/>
              </w:rPr>
              <w:t>Hooks, Shower Curtain</w:t>
            </w:r>
          </w:p>
        </w:tc>
        <w:tc>
          <w:tcPr>
            <w:tcW w:w="0" w:type="auto"/>
            <w:tcBorders>
              <w:top w:val="nil"/>
              <w:left w:val="nil"/>
              <w:bottom w:val="single" w:sz="4" w:space="0" w:color="auto"/>
              <w:right w:val="single" w:sz="4" w:space="0" w:color="auto"/>
            </w:tcBorders>
            <w:shd w:val="clear" w:color="auto" w:fill="auto"/>
            <w:hideMark/>
          </w:tcPr>
          <w:p w14:paraId="70A8DED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hideMark/>
          </w:tcPr>
          <w:p w14:paraId="197AEBE7"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2F03F8E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93C8E61" w14:textId="77777777" w:rsidR="009B3734" w:rsidRPr="00851A6B" w:rsidRDefault="009B3734" w:rsidP="009B3734">
            <w:pPr>
              <w:spacing w:after="0"/>
              <w:rPr>
                <w:rFonts w:cs="Arial"/>
                <w:sz w:val="16"/>
                <w:szCs w:val="16"/>
              </w:rPr>
            </w:pPr>
            <w:r w:rsidRPr="00851A6B">
              <w:rPr>
                <w:rFonts w:cs="Arial"/>
                <w:sz w:val="16"/>
                <w:szCs w:val="16"/>
              </w:rPr>
              <w:t>Humidifier</w:t>
            </w:r>
          </w:p>
        </w:tc>
        <w:tc>
          <w:tcPr>
            <w:tcW w:w="0" w:type="auto"/>
            <w:tcBorders>
              <w:top w:val="nil"/>
              <w:left w:val="nil"/>
              <w:bottom w:val="single" w:sz="4" w:space="0" w:color="auto"/>
              <w:right w:val="single" w:sz="4" w:space="0" w:color="auto"/>
            </w:tcBorders>
            <w:shd w:val="clear" w:color="auto" w:fill="auto"/>
            <w:hideMark/>
          </w:tcPr>
          <w:p w14:paraId="432EEE9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7A83D80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120D5C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66FDCAE" w14:textId="77777777" w:rsidR="009B3734" w:rsidRPr="00851A6B" w:rsidRDefault="009B3734" w:rsidP="009B3734">
            <w:pPr>
              <w:spacing w:after="0"/>
              <w:rPr>
                <w:rFonts w:cs="Arial"/>
                <w:sz w:val="16"/>
                <w:szCs w:val="16"/>
              </w:rPr>
            </w:pPr>
            <w:r w:rsidRPr="00851A6B">
              <w:rPr>
                <w:rFonts w:cs="Arial"/>
                <w:sz w:val="16"/>
                <w:szCs w:val="16"/>
              </w:rPr>
              <w:t>Irrigating Kit, Type 1, w/Syringe</w:t>
            </w:r>
          </w:p>
        </w:tc>
        <w:tc>
          <w:tcPr>
            <w:tcW w:w="0" w:type="auto"/>
            <w:tcBorders>
              <w:top w:val="nil"/>
              <w:left w:val="nil"/>
              <w:bottom w:val="single" w:sz="4" w:space="0" w:color="auto"/>
              <w:right w:val="single" w:sz="4" w:space="0" w:color="auto"/>
            </w:tcBorders>
            <w:shd w:val="clear" w:color="auto" w:fill="auto"/>
            <w:hideMark/>
          </w:tcPr>
          <w:p w14:paraId="4C71CC3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44B50F82" w14:textId="77777777" w:rsidR="009B3734" w:rsidRPr="00851A6B" w:rsidRDefault="009B3734" w:rsidP="009B3734">
            <w:pPr>
              <w:spacing w:after="0"/>
              <w:jc w:val="center"/>
              <w:rPr>
                <w:rFonts w:cs="Arial"/>
                <w:sz w:val="16"/>
                <w:szCs w:val="16"/>
              </w:rPr>
            </w:pPr>
            <w:r w:rsidRPr="00851A6B">
              <w:rPr>
                <w:rFonts w:cs="Arial"/>
                <w:sz w:val="16"/>
                <w:szCs w:val="16"/>
              </w:rPr>
              <w:t>Pkg 20</w:t>
            </w:r>
          </w:p>
        </w:tc>
      </w:tr>
      <w:tr w:rsidR="009B3734" w:rsidRPr="00851A6B" w14:paraId="7A76D9F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3B60E2F" w14:textId="77777777" w:rsidR="009B3734" w:rsidRPr="00851A6B" w:rsidRDefault="009B3734" w:rsidP="009B3734">
            <w:pPr>
              <w:spacing w:after="0"/>
              <w:rPr>
                <w:rFonts w:cs="Arial"/>
                <w:sz w:val="16"/>
                <w:szCs w:val="16"/>
              </w:rPr>
            </w:pPr>
            <w:r w:rsidRPr="00851A6B">
              <w:rPr>
                <w:rFonts w:cs="Arial"/>
                <w:sz w:val="16"/>
                <w:szCs w:val="16"/>
              </w:rPr>
              <w:t>IV Administration Kit</w:t>
            </w:r>
          </w:p>
        </w:tc>
        <w:tc>
          <w:tcPr>
            <w:tcW w:w="0" w:type="auto"/>
            <w:tcBorders>
              <w:top w:val="nil"/>
              <w:left w:val="nil"/>
              <w:bottom w:val="single" w:sz="4" w:space="0" w:color="auto"/>
              <w:right w:val="single" w:sz="4" w:space="0" w:color="auto"/>
            </w:tcBorders>
            <w:shd w:val="clear" w:color="auto" w:fill="auto"/>
            <w:hideMark/>
          </w:tcPr>
          <w:p w14:paraId="4A4AE14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35B1A0E9" w14:textId="77777777" w:rsidR="009B3734" w:rsidRPr="00851A6B" w:rsidRDefault="009B3734" w:rsidP="009B3734">
            <w:pPr>
              <w:spacing w:after="0"/>
              <w:jc w:val="center"/>
              <w:rPr>
                <w:rFonts w:cs="Arial"/>
                <w:sz w:val="16"/>
                <w:szCs w:val="16"/>
              </w:rPr>
            </w:pPr>
            <w:r w:rsidRPr="00851A6B">
              <w:rPr>
                <w:rFonts w:cs="Arial"/>
                <w:sz w:val="16"/>
                <w:szCs w:val="16"/>
              </w:rPr>
              <w:t>Case 50</w:t>
            </w:r>
          </w:p>
        </w:tc>
      </w:tr>
      <w:tr w:rsidR="009B3734" w:rsidRPr="00851A6B" w14:paraId="1B69C80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C95CCD3" w14:textId="77777777" w:rsidR="009B3734" w:rsidRPr="00851A6B" w:rsidRDefault="009B3734" w:rsidP="009B3734">
            <w:pPr>
              <w:spacing w:after="0"/>
              <w:rPr>
                <w:rFonts w:cs="Arial"/>
                <w:sz w:val="16"/>
                <w:szCs w:val="16"/>
              </w:rPr>
            </w:pPr>
            <w:r w:rsidRPr="00851A6B">
              <w:rPr>
                <w:rFonts w:cs="Arial"/>
                <w:sz w:val="16"/>
                <w:szCs w:val="16"/>
              </w:rPr>
              <w:t>IV Set (Child)</w:t>
            </w:r>
          </w:p>
        </w:tc>
        <w:tc>
          <w:tcPr>
            <w:tcW w:w="0" w:type="auto"/>
            <w:tcBorders>
              <w:top w:val="nil"/>
              <w:left w:val="nil"/>
              <w:bottom w:val="single" w:sz="4" w:space="0" w:color="auto"/>
              <w:right w:val="single" w:sz="4" w:space="0" w:color="auto"/>
            </w:tcBorders>
            <w:shd w:val="clear" w:color="auto" w:fill="auto"/>
            <w:hideMark/>
          </w:tcPr>
          <w:p w14:paraId="59DF95B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717E7560"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5D5D3B4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42C9561" w14:textId="77777777" w:rsidR="009B3734" w:rsidRPr="00851A6B" w:rsidRDefault="009B3734" w:rsidP="009B3734">
            <w:pPr>
              <w:spacing w:after="0"/>
              <w:rPr>
                <w:rFonts w:cs="Arial"/>
                <w:sz w:val="16"/>
                <w:szCs w:val="16"/>
              </w:rPr>
            </w:pPr>
            <w:r w:rsidRPr="00851A6B">
              <w:rPr>
                <w:rFonts w:cs="Arial"/>
                <w:sz w:val="16"/>
                <w:szCs w:val="16"/>
              </w:rPr>
              <w:t>IV Starter Kit (Adult)</w:t>
            </w:r>
          </w:p>
        </w:tc>
        <w:tc>
          <w:tcPr>
            <w:tcW w:w="0" w:type="auto"/>
            <w:tcBorders>
              <w:top w:val="nil"/>
              <w:left w:val="nil"/>
              <w:bottom w:val="single" w:sz="4" w:space="0" w:color="auto"/>
              <w:right w:val="single" w:sz="4" w:space="0" w:color="auto"/>
            </w:tcBorders>
            <w:shd w:val="clear" w:color="auto" w:fill="auto"/>
            <w:hideMark/>
          </w:tcPr>
          <w:p w14:paraId="7D6B915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22B38E0D"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7500E0E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CB8C3C0" w14:textId="77777777" w:rsidR="009B3734" w:rsidRPr="00851A6B" w:rsidRDefault="009B3734" w:rsidP="009B3734">
            <w:pPr>
              <w:spacing w:after="0"/>
              <w:rPr>
                <w:rFonts w:cs="Arial"/>
                <w:sz w:val="16"/>
                <w:szCs w:val="16"/>
              </w:rPr>
            </w:pPr>
            <w:r w:rsidRPr="00851A6B">
              <w:rPr>
                <w:rFonts w:cs="Arial"/>
                <w:sz w:val="16"/>
                <w:szCs w:val="16"/>
              </w:rPr>
              <w:t>Jug, Collapsible, 5 Gal.</w:t>
            </w:r>
          </w:p>
        </w:tc>
        <w:tc>
          <w:tcPr>
            <w:tcW w:w="0" w:type="auto"/>
            <w:tcBorders>
              <w:top w:val="nil"/>
              <w:left w:val="nil"/>
              <w:bottom w:val="single" w:sz="4" w:space="0" w:color="auto"/>
              <w:right w:val="single" w:sz="4" w:space="0" w:color="auto"/>
            </w:tcBorders>
            <w:shd w:val="clear" w:color="auto" w:fill="auto"/>
            <w:hideMark/>
          </w:tcPr>
          <w:p w14:paraId="373A813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5A7C7E2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365B6B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DC10158" w14:textId="77777777" w:rsidR="009B3734" w:rsidRPr="00851A6B" w:rsidRDefault="009B3734" w:rsidP="009B3734">
            <w:pPr>
              <w:spacing w:after="0"/>
              <w:rPr>
                <w:rFonts w:cs="Arial"/>
                <w:sz w:val="16"/>
                <w:szCs w:val="16"/>
              </w:rPr>
            </w:pPr>
            <w:r w:rsidRPr="00851A6B">
              <w:rPr>
                <w:rFonts w:cs="Arial"/>
                <w:sz w:val="16"/>
                <w:szCs w:val="16"/>
              </w:rPr>
              <w:t>Kit, Wound Dressing (Change Dressing Tray)</w:t>
            </w:r>
          </w:p>
        </w:tc>
        <w:tc>
          <w:tcPr>
            <w:tcW w:w="0" w:type="auto"/>
            <w:tcBorders>
              <w:top w:val="nil"/>
              <w:left w:val="nil"/>
              <w:bottom w:val="single" w:sz="4" w:space="0" w:color="auto"/>
              <w:right w:val="single" w:sz="4" w:space="0" w:color="auto"/>
            </w:tcBorders>
            <w:shd w:val="clear" w:color="auto" w:fill="auto"/>
            <w:hideMark/>
          </w:tcPr>
          <w:p w14:paraId="305D578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07F37F4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17C22F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01F0C48" w14:textId="77777777" w:rsidR="009B3734" w:rsidRPr="00851A6B" w:rsidRDefault="009B3734" w:rsidP="009B3734">
            <w:pPr>
              <w:spacing w:after="0"/>
              <w:rPr>
                <w:rFonts w:cs="Arial"/>
                <w:sz w:val="16"/>
                <w:szCs w:val="16"/>
              </w:rPr>
            </w:pPr>
            <w:r w:rsidRPr="00851A6B">
              <w:rPr>
                <w:rFonts w:cs="Arial"/>
                <w:sz w:val="16"/>
                <w:szCs w:val="16"/>
              </w:rPr>
              <w:t>Labels, 1" x 3"</w:t>
            </w:r>
          </w:p>
        </w:tc>
        <w:tc>
          <w:tcPr>
            <w:tcW w:w="0" w:type="auto"/>
            <w:tcBorders>
              <w:top w:val="nil"/>
              <w:left w:val="nil"/>
              <w:bottom w:val="single" w:sz="4" w:space="0" w:color="auto"/>
              <w:right w:val="single" w:sz="4" w:space="0" w:color="auto"/>
            </w:tcBorders>
            <w:shd w:val="clear" w:color="auto" w:fill="auto"/>
            <w:hideMark/>
          </w:tcPr>
          <w:p w14:paraId="1226E76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hideMark/>
          </w:tcPr>
          <w:p w14:paraId="7988D5B9" w14:textId="77777777" w:rsidR="009B3734" w:rsidRPr="00851A6B" w:rsidRDefault="009B3734" w:rsidP="009B3734">
            <w:pPr>
              <w:spacing w:after="0"/>
              <w:jc w:val="center"/>
              <w:rPr>
                <w:rFonts w:cs="Arial"/>
                <w:sz w:val="16"/>
                <w:szCs w:val="16"/>
              </w:rPr>
            </w:pPr>
            <w:r w:rsidRPr="00851A6B">
              <w:rPr>
                <w:rFonts w:cs="Arial"/>
                <w:sz w:val="16"/>
                <w:szCs w:val="16"/>
              </w:rPr>
              <w:t>Pkg 250</w:t>
            </w:r>
          </w:p>
        </w:tc>
      </w:tr>
      <w:tr w:rsidR="009B3734" w:rsidRPr="00851A6B" w14:paraId="25D255B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255B125" w14:textId="77777777" w:rsidR="009B3734" w:rsidRPr="00851A6B" w:rsidRDefault="009B3734" w:rsidP="009B3734">
            <w:pPr>
              <w:spacing w:after="0"/>
              <w:rPr>
                <w:rFonts w:cs="Arial"/>
                <w:sz w:val="16"/>
                <w:szCs w:val="16"/>
              </w:rPr>
            </w:pPr>
            <w:r w:rsidRPr="00851A6B">
              <w:rPr>
                <w:rFonts w:cs="Arial"/>
                <w:sz w:val="16"/>
                <w:szCs w:val="16"/>
              </w:rPr>
              <w:t>Labels, 1" x 3"</w:t>
            </w:r>
          </w:p>
        </w:tc>
        <w:tc>
          <w:tcPr>
            <w:tcW w:w="0" w:type="auto"/>
            <w:tcBorders>
              <w:top w:val="nil"/>
              <w:left w:val="nil"/>
              <w:bottom w:val="single" w:sz="4" w:space="0" w:color="auto"/>
              <w:right w:val="single" w:sz="4" w:space="0" w:color="auto"/>
            </w:tcBorders>
            <w:shd w:val="clear" w:color="auto" w:fill="auto"/>
            <w:hideMark/>
          </w:tcPr>
          <w:p w14:paraId="0C79D5B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hideMark/>
          </w:tcPr>
          <w:p w14:paraId="3908E8A8" w14:textId="77777777" w:rsidR="009B3734" w:rsidRPr="00851A6B" w:rsidRDefault="009B3734" w:rsidP="009B3734">
            <w:pPr>
              <w:spacing w:after="0"/>
              <w:jc w:val="center"/>
              <w:rPr>
                <w:rFonts w:cs="Arial"/>
                <w:sz w:val="16"/>
                <w:szCs w:val="16"/>
              </w:rPr>
            </w:pPr>
            <w:r w:rsidRPr="00851A6B">
              <w:rPr>
                <w:rFonts w:cs="Arial"/>
                <w:sz w:val="16"/>
                <w:szCs w:val="16"/>
              </w:rPr>
              <w:t>Pkg 250</w:t>
            </w:r>
          </w:p>
        </w:tc>
      </w:tr>
      <w:tr w:rsidR="009B3734" w:rsidRPr="00851A6B" w14:paraId="2D4EFA5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12E26EB" w14:textId="77777777" w:rsidR="009B3734" w:rsidRPr="00851A6B" w:rsidRDefault="009B3734" w:rsidP="009B3734">
            <w:pPr>
              <w:spacing w:after="0"/>
              <w:rPr>
                <w:rFonts w:cs="Arial"/>
                <w:sz w:val="16"/>
                <w:szCs w:val="16"/>
              </w:rPr>
            </w:pPr>
            <w:r w:rsidRPr="00851A6B">
              <w:rPr>
                <w:rFonts w:cs="Arial"/>
                <w:sz w:val="16"/>
                <w:szCs w:val="16"/>
              </w:rPr>
              <w:t>Laundry Detergent</w:t>
            </w:r>
          </w:p>
        </w:tc>
        <w:tc>
          <w:tcPr>
            <w:tcW w:w="0" w:type="auto"/>
            <w:tcBorders>
              <w:top w:val="nil"/>
              <w:left w:val="nil"/>
              <w:bottom w:val="single" w:sz="4" w:space="0" w:color="auto"/>
              <w:right w:val="single" w:sz="4" w:space="0" w:color="auto"/>
            </w:tcBorders>
            <w:shd w:val="clear" w:color="auto" w:fill="auto"/>
            <w:hideMark/>
          </w:tcPr>
          <w:p w14:paraId="3297C10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02D4806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DD832B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9E685F1" w14:textId="77777777" w:rsidR="009B3734" w:rsidRPr="00851A6B" w:rsidRDefault="009B3734" w:rsidP="009B3734">
            <w:pPr>
              <w:spacing w:after="0"/>
              <w:rPr>
                <w:rFonts w:cs="Arial"/>
                <w:sz w:val="16"/>
                <w:szCs w:val="16"/>
              </w:rPr>
            </w:pPr>
            <w:r w:rsidRPr="00851A6B">
              <w:rPr>
                <w:rFonts w:cs="Arial"/>
                <w:sz w:val="16"/>
                <w:szCs w:val="16"/>
              </w:rPr>
              <w:t>Lid, Cup, Hot / Cold, 12 oz.</w:t>
            </w:r>
          </w:p>
        </w:tc>
        <w:tc>
          <w:tcPr>
            <w:tcW w:w="0" w:type="auto"/>
            <w:tcBorders>
              <w:top w:val="nil"/>
              <w:left w:val="nil"/>
              <w:bottom w:val="single" w:sz="4" w:space="0" w:color="auto"/>
              <w:right w:val="single" w:sz="4" w:space="0" w:color="auto"/>
            </w:tcBorders>
            <w:shd w:val="clear" w:color="auto" w:fill="auto"/>
            <w:hideMark/>
          </w:tcPr>
          <w:p w14:paraId="2BAD511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330C6700" w14:textId="77777777" w:rsidR="009B3734" w:rsidRPr="00851A6B" w:rsidRDefault="009B3734" w:rsidP="009B3734">
            <w:pPr>
              <w:spacing w:after="0"/>
              <w:jc w:val="center"/>
              <w:rPr>
                <w:rFonts w:cs="Arial"/>
                <w:sz w:val="16"/>
                <w:szCs w:val="16"/>
              </w:rPr>
            </w:pPr>
            <w:r w:rsidRPr="00851A6B">
              <w:rPr>
                <w:rFonts w:cs="Arial"/>
                <w:sz w:val="16"/>
                <w:szCs w:val="16"/>
              </w:rPr>
              <w:t>Pkg 2,000</w:t>
            </w:r>
          </w:p>
        </w:tc>
      </w:tr>
      <w:tr w:rsidR="009B3734" w:rsidRPr="00851A6B" w14:paraId="4BEB6BE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A1E1D12" w14:textId="77777777" w:rsidR="009B3734" w:rsidRPr="00851A6B" w:rsidRDefault="009B3734" w:rsidP="009B3734">
            <w:pPr>
              <w:spacing w:after="0"/>
              <w:rPr>
                <w:rFonts w:cs="Arial"/>
                <w:sz w:val="16"/>
                <w:szCs w:val="16"/>
              </w:rPr>
            </w:pPr>
            <w:r w:rsidRPr="00851A6B">
              <w:rPr>
                <w:rFonts w:cs="Arial"/>
                <w:sz w:val="16"/>
                <w:szCs w:val="16"/>
              </w:rPr>
              <w:t>Lift, Patient w/ Sling (450 lbs)</w:t>
            </w:r>
          </w:p>
        </w:tc>
        <w:tc>
          <w:tcPr>
            <w:tcW w:w="0" w:type="auto"/>
            <w:tcBorders>
              <w:top w:val="nil"/>
              <w:left w:val="nil"/>
              <w:bottom w:val="single" w:sz="4" w:space="0" w:color="auto"/>
              <w:right w:val="single" w:sz="4" w:space="0" w:color="auto"/>
            </w:tcBorders>
            <w:shd w:val="clear" w:color="auto" w:fill="auto"/>
            <w:hideMark/>
          </w:tcPr>
          <w:p w14:paraId="204E3B2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743FBAB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05D8CD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9854C4" w14:textId="77777777" w:rsidR="009B3734" w:rsidRPr="00851A6B" w:rsidRDefault="009B3734" w:rsidP="009B3734">
            <w:pPr>
              <w:spacing w:after="0"/>
              <w:rPr>
                <w:rFonts w:cs="Arial"/>
                <w:sz w:val="16"/>
                <w:szCs w:val="16"/>
              </w:rPr>
            </w:pPr>
            <w:r w:rsidRPr="00851A6B">
              <w:rPr>
                <w:rFonts w:cs="Arial"/>
                <w:sz w:val="16"/>
                <w:szCs w:val="16"/>
              </w:rPr>
              <w:t>Light, Goose Neck</w:t>
            </w:r>
          </w:p>
        </w:tc>
        <w:tc>
          <w:tcPr>
            <w:tcW w:w="0" w:type="auto"/>
            <w:tcBorders>
              <w:top w:val="nil"/>
              <w:left w:val="nil"/>
              <w:bottom w:val="single" w:sz="4" w:space="0" w:color="auto"/>
              <w:right w:val="single" w:sz="4" w:space="0" w:color="auto"/>
            </w:tcBorders>
            <w:shd w:val="clear" w:color="auto" w:fill="auto"/>
            <w:hideMark/>
          </w:tcPr>
          <w:p w14:paraId="6BF8ABB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hideMark/>
          </w:tcPr>
          <w:p w14:paraId="3DE11E8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47CC92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FF105D9" w14:textId="77777777" w:rsidR="009B3734" w:rsidRPr="00851A6B" w:rsidRDefault="009B3734" w:rsidP="009B3734">
            <w:pPr>
              <w:spacing w:after="0"/>
              <w:rPr>
                <w:rFonts w:cs="Arial"/>
                <w:sz w:val="16"/>
                <w:szCs w:val="16"/>
              </w:rPr>
            </w:pPr>
            <w:r w:rsidRPr="00851A6B">
              <w:rPr>
                <w:rFonts w:cs="Arial"/>
                <w:sz w:val="16"/>
                <w:szCs w:val="16"/>
              </w:rPr>
              <w:t>Lighting, Perimeter Flood</w:t>
            </w:r>
          </w:p>
        </w:tc>
        <w:tc>
          <w:tcPr>
            <w:tcW w:w="0" w:type="auto"/>
            <w:tcBorders>
              <w:top w:val="nil"/>
              <w:left w:val="nil"/>
              <w:bottom w:val="single" w:sz="4" w:space="0" w:color="auto"/>
              <w:right w:val="single" w:sz="4" w:space="0" w:color="auto"/>
            </w:tcBorders>
            <w:shd w:val="clear" w:color="auto" w:fill="auto"/>
            <w:hideMark/>
          </w:tcPr>
          <w:p w14:paraId="7C7A255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hideMark/>
          </w:tcPr>
          <w:p w14:paraId="74F70B6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5A86FF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23EB910" w14:textId="77777777" w:rsidR="009B3734" w:rsidRPr="00851A6B" w:rsidRDefault="009B3734" w:rsidP="009B3734">
            <w:pPr>
              <w:spacing w:after="0"/>
              <w:rPr>
                <w:rFonts w:cs="Arial"/>
                <w:sz w:val="16"/>
                <w:szCs w:val="16"/>
              </w:rPr>
            </w:pPr>
            <w:r w:rsidRPr="00851A6B">
              <w:rPr>
                <w:rFonts w:cs="Arial"/>
                <w:sz w:val="16"/>
                <w:szCs w:val="16"/>
              </w:rPr>
              <w:t>Litter Stands, Support, Pair</w:t>
            </w:r>
          </w:p>
        </w:tc>
        <w:tc>
          <w:tcPr>
            <w:tcW w:w="0" w:type="auto"/>
            <w:tcBorders>
              <w:top w:val="nil"/>
              <w:left w:val="nil"/>
              <w:bottom w:val="single" w:sz="4" w:space="0" w:color="auto"/>
              <w:right w:val="single" w:sz="4" w:space="0" w:color="auto"/>
            </w:tcBorders>
            <w:shd w:val="clear" w:color="auto" w:fill="auto"/>
            <w:hideMark/>
          </w:tcPr>
          <w:p w14:paraId="3B4E5C0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482C46E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93E700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9DC6074" w14:textId="77777777" w:rsidR="009B3734" w:rsidRPr="00851A6B" w:rsidRDefault="009B3734" w:rsidP="009B3734">
            <w:pPr>
              <w:spacing w:after="0"/>
              <w:rPr>
                <w:rFonts w:cs="Arial"/>
                <w:sz w:val="16"/>
                <w:szCs w:val="16"/>
              </w:rPr>
            </w:pPr>
            <w:r w:rsidRPr="00851A6B">
              <w:rPr>
                <w:rFonts w:cs="Arial"/>
                <w:sz w:val="16"/>
                <w:szCs w:val="16"/>
              </w:rPr>
              <w:lastRenderedPageBreak/>
              <w:t>Litter, De-Con Mesh Type</w:t>
            </w:r>
          </w:p>
        </w:tc>
        <w:tc>
          <w:tcPr>
            <w:tcW w:w="0" w:type="auto"/>
            <w:tcBorders>
              <w:top w:val="nil"/>
              <w:left w:val="nil"/>
              <w:bottom w:val="single" w:sz="4" w:space="0" w:color="auto"/>
              <w:right w:val="single" w:sz="4" w:space="0" w:color="auto"/>
            </w:tcBorders>
            <w:shd w:val="clear" w:color="auto" w:fill="auto"/>
            <w:hideMark/>
          </w:tcPr>
          <w:p w14:paraId="666CF01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7C42C9A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66A298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B5C48C1" w14:textId="77777777" w:rsidR="009B3734" w:rsidRPr="00851A6B" w:rsidRDefault="009B3734" w:rsidP="009B3734">
            <w:pPr>
              <w:spacing w:after="0"/>
              <w:rPr>
                <w:rFonts w:cs="Arial"/>
                <w:sz w:val="16"/>
                <w:szCs w:val="16"/>
              </w:rPr>
            </w:pPr>
            <w:r w:rsidRPr="00851A6B">
              <w:rPr>
                <w:rFonts w:cs="Arial"/>
                <w:sz w:val="16"/>
                <w:szCs w:val="16"/>
              </w:rPr>
              <w:t>Lubricant, Surgical</w:t>
            </w:r>
          </w:p>
        </w:tc>
        <w:tc>
          <w:tcPr>
            <w:tcW w:w="0" w:type="auto"/>
            <w:tcBorders>
              <w:top w:val="nil"/>
              <w:left w:val="nil"/>
              <w:bottom w:val="single" w:sz="4" w:space="0" w:color="auto"/>
              <w:right w:val="single" w:sz="4" w:space="0" w:color="auto"/>
            </w:tcBorders>
            <w:shd w:val="clear" w:color="auto" w:fill="auto"/>
            <w:hideMark/>
          </w:tcPr>
          <w:p w14:paraId="7E60054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44B6731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121CCA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1C7D04C" w14:textId="77777777" w:rsidR="009B3734" w:rsidRPr="00851A6B" w:rsidRDefault="009B3734" w:rsidP="009B3734">
            <w:pPr>
              <w:spacing w:after="0"/>
              <w:rPr>
                <w:rFonts w:cs="Arial"/>
                <w:sz w:val="16"/>
                <w:szCs w:val="16"/>
              </w:rPr>
            </w:pPr>
            <w:r w:rsidRPr="00851A6B">
              <w:rPr>
                <w:rFonts w:cs="Arial"/>
                <w:sz w:val="16"/>
                <w:szCs w:val="16"/>
              </w:rPr>
              <w:t>Marker, Expo, 6/set w/ eraser</w:t>
            </w:r>
          </w:p>
        </w:tc>
        <w:tc>
          <w:tcPr>
            <w:tcW w:w="0" w:type="auto"/>
            <w:tcBorders>
              <w:top w:val="nil"/>
              <w:left w:val="nil"/>
              <w:bottom w:val="single" w:sz="4" w:space="0" w:color="auto"/>
              <w:right w:val="single" w:sz="4" w:space="0" w:color="auto"/>
            </w:tcBorders>
            <w:shd w:val="clear" w:color="auto" w:fill="auto"/>
            <w:hideMark/>
          </w:tcPr>
          <w:p w14:paraId="798ECC8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64A080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E06859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8B4143A" w14:textId="77777777" w:rsidR="009B3734" w:rsidRPr="00851A6B" w:rsidRDefault="009B3734" w:rsidP="009B3734">
            <w:pPr>
              <w:spacing w:after="0"/>
              <w:rPr>
                <w:rFonts w:cs="Arial"/>
                <w:sz w:val="16"/>
                <w:szCs w:val="16"/>
              </w:rPr>
            </w:pPr>
            <w:r w:rsidRPr="00851A6B">
              <w:rPr>
                <w:rFonts w:cs="Arial"/>
                <w:sz w:val="16"/>
                <w:szCs w:val="16"/>
              </w:rPr>
              <w:t>Marker, Expo, 6/set w/ eraser</w:t>
            </w:r>
          </w:p>
        </w:tc>
        <w:tc>
          <w:tcPr>
            <w:tcW w:w="0" w:type="auto"/>
            <w:tcBorders>
              <w:top w:val="nil"/>
              <w:left w:val="nil"/>
              <w:bottom w:val="single" w:sz="4" w:space="0" w:color="auto"/>
              <w:right w:val="single" w:sz="4" w:space="0" w:color="auto"/>
            </w:tcBorders>
            <w:shd w:val="clear" w:color="auto" w:fill="auto"/>
            <w:hideMark/>
          </w:tcPr>
          <w:p w14:paraId="0F78E9D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2CAE83E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BE3047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B3EC6F2" w14:textId="77777777" w:rsidR="009B3734" w:rsidRPr="00851A6B" w:rsidRDefault="009B3734" w:rsidP="009B3734">
            <w:pPr>
              <w:spacing w:after="0"/>
              <w:rPr>
                <w:rFonts w:cs="Arial"/>
                <w:sz w:val="16"/>
                <w:szCs w:val="16"/>
              </w:rPr>
            </w:pPr>
            <w:r w:rsidRPr="00851A6B">
              <w:rPr>
                <w:rFonts w:cs="Arial"/>
                <w:sz w:val="16"/>
                <w:szCs w:val="16"/>
              </w:rPr>
              <w:t>Marker, Fine Point (sharpie)</w:t>
            </w:r>
          </w:p>
        </w:tc>
        <w:tc>
          <w:tcPr>
            <w:tcW w:w="0" w:type="auto"/>
            <w:tcBorders>
              <w:top w:val="nil"/>
              <w:left w:val="nil"/>
              <w:bottom w:val="single" w:sz="4" w:space="0" w:color="auto"/>
              <w:right w:val="single" w:sz="4" w:space="0" w:color="auto"/>
            </w:tcBorders>
            <w:shd w:val="clear" w:color="auto" w:fill="auto"/>
            <w:hideMark/>
          </w:tcPr>
          <w:p w14:paraId="5262FF6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3AEC7220"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43F6E45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F2E8CE9" w14:textId="77777777" w:rsidR="009B3734" w:rsidRPr="00851A6B" w:rsidRDefault="009B3734" w:rsidP="009B3734">
            <w:pPr>
              <w:spacing w:after="0"/>
              <w:rPr>
                <w:rFonts w:cs="Arial"/>
                <w:sz w:val="16"/>
                <w:szCs w:val="16"/>
              </w:rPr>
            </w:pPr>
            <w:r w:rsidRPr="00851A6B">
              <w:rPr>
                <w:rFonts w:cs="Arial"/>
                <w:sz w:val="16"/>
                <w:szCs w:val="16"/>
              </w:rPr>
              <w:t>Mask, Cone (3M)</w:t>
            </w:r>
          </w:p>
        </w:tc>
        <w:tc>
          <w:tcPr>
            <w:tcW w:w="0" w:type="auto"/>
            <w:tcBorders>
              <w:top w:val="nil"/>
              <w:left w:val="nil"/>
              <w:bottom w:val="single" w:sz="4" w:space="0" w:color="auto"/>
              <w:right w:val="single" w:sz="4" w:space="0" w:color="auto"/>
            </w:tcBorders>
            <w:shd w:val="clear" w:color="auto" w:fill="auto"/>
            <w:hideMark/>
          </w:tcPr>
          <w:p w14:paraId="67E0BE6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3F47345" w14:textId="77777777" w:rsidR="009B3734" w:rsidRPr="00851A6B" w:rsidRDefault="009B3734" w:rsidP="009B3734">
            <w:pPr>
              <w:spacing w:after="0"/>
              <w:jc w:val="center"/>
              <w:rPr>
                <w:rFonts w:cs="Arial"/>
                <w:sz w:val="16"/>
                <w:szCs w:val="16"/>
              </w:rPr>
            </w:pPr>
            <w:r w:rsidRPr="00851A6B">
              <w:rPr>
                <w:rFonts w:cs="Arial"/>
                <w:sz w:val="16"/>
                <w:szCs w:val="16"/>
              </w:rPr>
              <w:t>Case 120</w:t>
            </w:r>
          </w:p>
        </w:tc>
      </w:tr>
      <w:tr w:rsidR="009B3734" w:rsidRPr="00851A6B" w14:paraId="69B777C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1A312B4" w14:textId="77777777" w:rsidR="009B3734" w:rsidRPr="00851A6B" w:rsidRDefault="009B3734" w:rsidP="009B3734">
            <w:pPr>
              <w:spacing w:after="0"/>
              <w:rPr>
                <w:rFonts w:cs="Arial"/>
                <w:sz w:val="16"/>
                <w:szCs w:val="16"/>
              </w:rPr>
            </w:pPr>
            <w:r w:rsidRPr="00851A6B">
              <w:rPr>
                <w:rFonts w:cs="Arial"/>
                <w:sz w:val="16"/>
                <w:szCs w:val="16"/>
              </w:rPr>
              <w:t>Mask, CPAP (Large)</w:t>
            </w:r>
          </w:p>
        </w:tc>
        <w:tc>
          <w:tcPr>
            <w:tcW w:w="0" w:type="auto"/>
            <w:tcBorders>
              <w:top w:val="nil"/>
              <w:left w:val="nil"/>
              <w:bottom w:val="single" w:sz="4" w:space="0" w:color="auto"/>
              <w:right w:val="single" w:sz="4" w:space="0" w:color="auto"/>
            </w:tcBorders>
            <w:shd w:val="clear" w:color="auto" w:fill="auto"/>
            <w:hideMark/>
          </w:tcPr>
          <w:p w14:paraId="1811849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3178E3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512C48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E7BA05B" w14:textId="77777777" w:rsidR="009B3734" w:rsidRPr="00851A6B" w:rsidRDefault="009B3734" w:rsidP="009B3734">
            <w:pPr>
              <w:spacing w:after="0"/>
              <w:rPr>
                <w:rFonts w:cs="Arial"/>
                <w:sz w:val="16"/>
                <w:szCs w:val="16"/>
              </w:rPr>
            </w:pPr>
            <w:r w:rsidRPr="00851A6B">
              <w:rPr>
                <w:rFonts w:cs="Arial"/>
                <w:sz w:val="16"/>
                <w:szCs w:val="16"/>
              </w:rPr>
              <w:t>Mask, CPAP (Large)</w:t>
            </w:r>
          </w:p>
        </w:tc>
        <w:tc>
          <w:tcPr>
            <w:tcW w:w="0" w:type="auto"/>
            <w:tcBorders>
              <w:top w:val="nil"/>
              <w:left w:val="nil"/>
              <w:bottom w:val="single" w:sz="4" w:space="0" w:color="auto"/>
              <w:right w:val="single" w:sz="4" w:space="0" w:color="auto"/>
            </w:tcBorders>
            <w:shd w:val="clear" w:color="auto" w:fill="auto"/>
            <w:hideMark/>
          </w:tcPr>
          <w:p w14:paraId="27C3955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544A24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9B66B1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C09579D" w14:textId="77777777" w:rsidR="009B3734" w:rsidRPr="00851A6B" w:rsidRDefault="009B3734" w:rsidP="009B3734">
            <w:pPr>
              <w:spacing w:after="0"/>
              <w:rPr>
                <w:rFonts w:cs="Arial"/>
                <w:sz w:val="16"/>
                <w:szCs w:val="16"/>
              </w:rPr>
            </w:pPr>
            <w:r w:rsidRPr="00851A6B">
              <w:rPr>
                <w:rFonts w:cs="Arial"/>
                <w:sz w:val="16"/>
                <w:szCs w:val="16"/>
              </w:rPr>
              <w:t>Mask, CPAP (Medium)</w:t>
            </w:r>
          </w:p>
        </w:tc>
        <w:tc>
          <w:tcPr>
            <w:tcW w:w="0" w:type="auto"/>
            <w:tcBorders>
              <w:top w:val="nil"/>
              <w:left w:val="nil"/>
              <w:bottom w:val="single" w:sz="4" w:space="0" w:color="auto"/>
              <w:right w:val="single" w:sz="4" w:space="0" w:color="auto"/>
            </w:tcBorders>
            <w:shd w:val="clear" w:color="auto" w:fill="auto"/>
            <w:hideMark/>
          </w:tcPr>
          <w:p w14:paraId="4D72F83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4EA8B86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51AD98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637CD0B" w14:textId="77777777" w:rsidR="009B3734" w:rsidRPr="00851A6B" w:rsidRDefault="009B3734" w:rsidP="009B3734">
            <w:pPr>
              <w:spacing w:after="0"/>
              <w:rPr>
                <w:rFonts w:cs="Arial"/>
                <w:sz w:val="16"/>
                <w:szCs w:val="16"/>
              </w:rPr>
            </w:pPr>
            <w:r w:rsidRPr="00851A6B">
              <w:rPr>
                <w:rFonts w:cs="Arial"/>
                <w:sz w:val="16"/>
                <w:szCs w:val="16"/>
              </w:rPr>
              <w:t>Mask, CPAP (Medium)</w:t>
            </w:r>
          </w:p>
        </w:tc>
        <w:tc>
          <w:tcPr>
            <w:tcW w:w="0" w:type="auto"/>
            <w:tcBorders>
              <w:top w:val="nil"/>
              <w:left w:val="nil"/>
              <w:bottom w:val="single" w:sz="4" w:space="0" w:color="auto"/>
              <w:right w:val="single" w:sz="4" w:space="0" w:color="auto"/>
            </w:tcBorders>
            <w:shd w:val="clear" w:color="auto" w:fill="auto"/>
            <w:hideMark/>
          </w:tcPr>
          <w:p w14:paraId="45C1D77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874D4F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0549A4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218DD8D" w14:textId="77777777" w:rsidR="009B3734" w:rsidRPr="00851A6B" w:rsidRDefault="009B3734" w:rsidP="009B3734">
            <w:pPr>
              <w:spacing w:after="0"/>
              <w:rPr>
                <w:rFonts w:cs="Arial"/>
                <w:sz w:val="16"/>
                <w:szCs w:val="16"/>
              </w:rPr>
            </w:pPr>
            <w:r w:rsidRPr="00851A6B">
              <w:rPr>
                <w:rFonts w:cs="Arial"/>
                <w:sz w:val="16"/>
                <w:szCs w:val="16"/>
              </w:rPr>
              <w:t>Mask, CPAP (Small)</w:t>
            </w:r>
          </w:p>
        </w:tc>
        <w:tc>
          <w:tcPr>
            <w:tcW w:w="0" w:type="auto"/>
            <w:tcBorders>
              <w:top w:val="nil"/>
              <w:left w:val="nil"/>
              <w:bottom w:val="single" w:sz="4" w:space="0" w:color="auto"/>
              <w:right w:val="single" w:sz="4" w:space="0" w:color="auto"/>
            </w:tcBorders>
            <w:shd w:val="clear" w:color="auto" w:fill="auto"/>
            <w:hideMark/>
          </w:tcPr>
          <w:p w14:paraId="2EF8304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02610DA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6B9817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8B05A63" w14:textId="77777777" w:rsidR="009B3734" w:rsidRPr="00851A6B" w:rsidRDefault="009B3734" w:rsidP="009B3734">
            <w:pPr>
              <w:spacing w:after="0"/>
              <w:rPr>
                <w:rFonts w:cs="Arial"/>
                <w:sz w:val="16"/>
                <w:szCs w:val="16"/>
              </w:rPr>
            </w:pPr>
            <w:r w:rsidRPr="00851A6B">
              <w:rPr>
                <w:rFonts w:cs="Arial"/>
                <w:sz w:val="16"/>
                <w:szCs w:val="16"/>
              </w:rPr>
              <w:t>Mask, CPAP (Small)</w:t>
            </w:r>
          </w:p>
        </w:tc>
        <w:tc>
          <w:tcPr>
            <w:tcW w:w="0" w:type="auto"/>
            <w:tcBorders>
              <w:top w:val="nil"/>
              <w:left w:val="nil"/>
              <w:bottom w:val="single" w:sz="4" w:space="0" w:color="auto"/>
              <w:right w:val="single" w:sz="4" w:space="0" w:color="auto"/>
            </w:tcBorders>
            <w:shd w:val="clear" w:color="auto" w:fill="auto"/>
            <w:hideMark/>
          </w:tcPr>
          <w:p w14:paraId="10884D5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580C30D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F86CAF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5A88D44" w14:textId="77777777" w:rsidR="009B3734" w:rsidRPr="00851A6B" w:rsidRDefault="009B3734" w:rsidP="009B3734">
            <w:pPr>
              <w:spacing w:after="0"/>
              <w:rPr>
                <w:rFonts w:cs="Arial"/>
                <w:sz w:val="16"/>
                <w:szCs w:val="16"/>
              </w:rPr>
            </w:pPr>
            <w:r w:rsidRPr="00851A6B">
              <w:rPr>
                <w:rFonts w:cs="Arial"/>
                <w:sz w:val="16"/>
                <w:szCs w:val="16"/>
              </w:rPr>
              <w:t>Mask, Duck (Regular)</w:t>
            </w:r>
          </w:p>
        </w:tc>
        <w:tc>
          <w:tcPr>
            <w:tcW w:w="0" w:type="auto"/>
            <w:tcBorders>
              <w:top w:val="nil"/>
              <w:left w:val="nil"/>
              <w:bottom w:val="single" w:sz="4" w:space="0" w:color="auto"/>
              <w:right w:val="single" w:sz="4" w:space="0" w:color="auto"/>
            </w:tcBorders>
            <w:shd w:val="clear" w:color="auto" w:fill="auto"/>
            <w:hideMark/>
          </w:tcPr>
          <w:p w14:paraId="5E405E2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66686F68" w14:textId="77777777" w:rsidR="009B3734" w:rsidRPr="00851A6B" w:rsidRDefault="009B3734" w:rsidP="009B3734">
            <w:pPr>
              <w:spacing w:after="0"/>
              <w:jc w:val="center"/>
              <w:rPr>
                <w:rFonts w:cs="Arial"/>
                <w:sz w:val="16"/>
                <w:szCs w:val="16"/>
              </w:rPr>
            </w:pPr>
            <w:r w:rsidRPr="00851A6B">
              <w:rPr>
                <w:rFonts w:cs="Arial"/>
                <w:sz w:val="16"/>
                <w:szCs w:val="16"/>
              </w:rPr>
              <w:t>Box 35</w:t>
            </w:r>
          </w:p>
        </w:tc>
      </w:tr>
      <w:tr w:rsidR="009B3734" w:rsidRPr="00851A6B" w14:paraId="30C498E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1243115" w14:textId="77777777" w:rsidR="009B3734" w:rsidRPr="00851A6B" w:rsidRDefault="009B3734" w:rsidP="009B3734">
            <w:pPr>
              <w:spacing w:after="0"/>
              <w:rPr>
                <w:rFonts w:cs="Arial"/>
                <w:sz w:val="16"/>
                <w:szCs w:val="16"/>
              </w:rPr>
            </w:pPr>
            <w:r w:rsidRPr="00851A6B">
              <w:rPr>
                <w:rFonts w:cs="Arial"/>
                <w:sz w:val="16"/>
                <w:szCs w:val="16"/>
              </w:rPr>
              <w:t>Mask, Duck (Small)</w:t>
            </w:r>
          </w:p>
        </w:tc>
        <w:tc>
          <w:tcPr>
            <w:tcW w:w="0" w:type="auto"/>
            <w:tcBorders>
              <w:top w:val="nil"/>
              <w:left w:val="nil"/>
              <w:bottom w:val="single" w:sz="4" w:space="0" w:color="auto"/>
              <w:right w:val="single" w:sz="4" w:space="0" w:color="auto"/>
            </w:tcBorders>
            <w:shd w:val="clear" w:color="auto" w:fill="auto"/>
            <w:hideMark/>
          </w:tcPr>
          <w:p w14:paraId="647BA89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76FF0736" w14:textId="77777777" w:rsidR="009B3734" w:rsidRPr="00851A6B" w:rsidRDefault="009B3734" w:rsidP="009B3734">
            <w:pPr>
              <w:spacing w:after="0"/>
              <w:jc w:val="center"/>
              <w:rPr>
                <w:rFonts w:cs="Arial"/>
                <w:sz w:val="16"/>
                <w:szCs w:val="16"/>
              </w:rPr>
            </w:pPr>
            <w:r w:rsidRPr="00851A6B">
              <w:rPr>
                <w:rFonts w:cs="Arial"/>
                <w:sz w:val="16"/>
                <w:szCs w:val="16"/>
              </w:rPr>
              <w:t>Box 35</w:t>
            </w:r>
          </w:p>
        </w:tc>
      </w:tr>
      <w:tr w:rsidR="009B3734" w:rsidRPr="00851A6B" w14:paraId="19FD092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12BB51C" w14:textId="77777777" w:rsidR="009B3734" w:rsidRPr="00851A6B" w:rsidRDefault="009B3734" w:rsidP="009B3734">
            <w:pPr>
              <w:spacing w:after="0"/>
              <w:rPr>
                <w:rFonts w:cs="Arial"/>
                <w:sz w:val="16"/>
                <w:szCs w:val="16"/>
              </w:rPr>
            </w:pPr>
            <w:r w:rsidRPr="00851A6B">
              <w:rPr>
                <w:rFonts w:cs="Arial"/>
                <w:sz w:val="16"/>
                <w:szCs w:val="16"/>
              </w:rPr>
              <w:t>Mask, Non-Rebreather (Adult)</w:t>
            </w:r>
          </w:p>
        </w:tc>
        <w:tc>
          <w:tcPr>
            <w:tcW w:w="0" w:type="auto"/>
            <w:tcBorders>
              <w:top w:val="nil"/>
              <w:left w:val="nil"/>
              <w:bottom w:val="single" w:sz="4" w:space="0" w:color="auto"/>
              <w:right w:val="single" w:sz="4" w:space="0" w:color="auto"/>
            </w:tcBorders>
            <w:shd w:val="clear" w:color="auto" w:fill="auto"/>
            <w:hideMark/>
          </w:tcPr>
          <w:p w14:paraId="04CFB41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2F3B88D4"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57AA50B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B544F48" w14:textId="77777777" w:rsidR="009B3734" w:rsidRPr="00851A6B" w:rsidRDefault="009B3734" w:rsidP="009B3734">
            <w:pPr>
              <w:spacing w:after="0"/>
              <w:rPr>
                <w:rFonts w:cs="Arial"/>
                <w:sz w:val="16"/>
                <w:szCs w:val="16"/>
              </w:rPr>
            </w:pPr>
            <w:r w:rsidRPr="00851A6B">
              <w:rPr>
                <w:rFonts w:cs="Arial"/>
                <w:sz w:val="16"/>
                <w:szCs w:val="16"/>
              </w:rPr>
              <w:t>Mask, Non-Rebreather (Child)</w:t>
            </w:r>
          </w:p>
        </w:tc>
        <w:tc>
          <w:tcPr>
            <w:tcW w:w="0" w:type="auto"/>
            <w:tcBorders>
              <w:top w:val="nil"/>
              <w:left w:val="nil"/>
              <w:bottom w:val="single" w:sz="4" w:space="0" w:color="auto"/>
              <w:right w:val="single" w:sz="4" w:space="0" w:color="auto"/>
            </w:tcBorders>
            <w:shd w:val="clear" w:color="auto" w:fill="auto"/>
            <w:hideMark/>
          </w:tcPr>
          <w:p w14:paraId="0C724AE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hideMark/>
          </w:tcPr>
          <w:p w14:paraId="17B00B3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1B3B32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BE88DD6" w14:textId="77777777" w:rsidR="009B3734" w:rsidRPr="00851A6B" w:rsidRDefault="009B3734" w:rsidP="009B3734">
            <w:pPr>
              <w:spacing w:after="0"/>
              <w:rPr>
                <w:rFonts w:cs="Arial"/>
                <w:sz w:val="16"/>
                <w:szCs w:val="16"/>
              </w:rPr>
            </w:pPr>
            <w:r w:rsidRPr="00851A6B">
              <w:rPr>
                <w:rFonts w:cs="Arial"/>
                <w:sz w:val="16"/>
                <w:szCs w:val="16"/>
              </w:rPr>
              <w:t>Mask, Surgical</w:t>
            </w:r>
          </w:p>
        </w:tc>
        <w:tc>
          <w:tcPr>
            <w:tcW w:w="0" w:type="auto"/>
            <w:tcBorders>
              <w:top w:val="nil"/>
              <w:left w:val="nil"/>
              <w:bottom w:val="single" w:sz="4" w:space="0" w:color="auto"/>
              <w:right w:val="single" w:sz="4" w:space="0" w:color="auto"/>
            </w:tcBorders>
            <w:shd w:val="clear" w:color="auto" w:fill="auto"/>
            <w:hideMark/>
          </w:tcPr>
          <w:p w14:paraId="63960FD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0EE9FDA1" w14:textId="77777777" w:rsidR="009B3734" w:rsidRPr="00851A6B" w:rsidRDefault="009B3734" w:rsidP="009B3734">
            <w:pPr>
              <w:spacing w:after="0"/>
              <w:jc w:val="center"/>
              <w:rPr>
                <w:rFonts w:cs="Arial"/>
                <w:sz w:val="16"/>
                <w:szCs w:val="16"/>
              </w:rPr>
            </w:pPr>
            <w:r w:rsidRPr="00851A6B">
              <w:rPr>
                <w:rFonts w:cs="Arial"/>
                <w:sz w:val="16"/>
                <w:szCs w:val="16"/>
              </w:rPr>
              <w:t>Box 50</w:t>
            </w:r>
          </w:p>
        </w:tc>
      </w:tr>
      <w:tr w:rsidR="009B3734" w:rsidRPr="00851A6B" w14:paraId="732AC01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5EC9259" w14:textId="77777777" w:rsidR="009B3734" w:rsidRPr="00851A6B" w:rsidRDefault="009B3734" w:rsidP="009B3734">
            <w:pPr>
              <w:spacing w:after="0"/>
              <w:rPr>
                <w:rFonts w:cs="Arial"/>
                <w:sz w:val="16"/>
                <w:szCs w:val="16"/>
              </w:rPr>
            </w:pPr>
            <w:r w:rsidRPr="00851A6B">
              <w:rPr>
                <w:rFonts w:cs="Arial"/>
                <w:sz w:val="16"/>
                <w:szCs w:val="16"/>
              </w:rPr>
              <w:t>Mask, Surgical</w:t>
            </w:r>
          </w:p>
        </w:tc>
        <w:tc>
          <w:tcPr>
            <w:tcW w:w="0" w:type="auto"/>
            <w:tcBorders>
              <w:top w:val="nil"/>
              <w:left w:val="nil"/>
              <w:bottom w:val="single" w:sz="4" w:space="0" w:color="auto"/>
              <w:right w:val="single" w:sz="4" w:space="0" w:color="auto"/>
            </w:tcBorders>
            <w:shd w:val="clear" w:color="auto" w:fill="auto"/>
            <w:hideMark/>
          </w:tcPr>
          <w:p w14:paraId="7FB7162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2DD8D9DD" w14:textId="77777777" w:rsidR="009B3734" w:rsidRPr="00851A6B" w:rsidRDefault="009B3734" w:rsidP="009B3734">
            <w:pPr>
              <w:spacing w:after="0"/>
              <w:jc w:val="center"/>
              <w:rPr>
                <w:rFonts w:cs="Arial"/>
                <w:sz w:val="16"/>
                <w:szCs w:val="16"/>
              </w:rPr>
            </w:pPr>
            <w:r w:rsidRPr="00851A6B">
              <w:rPr>
                <w:rFonts w:cs="Arial"/>
                <w:sz w:val="16"/>
                <w:szCs w:val="16"/>
              </w:rPr>
              <w:t>Box 50</w:t>
            </w:r>
          </w:p>
        </w:tc>
      </w:tr>
      <w:tr w:rsidR="009B3734" w:rsidRPr="00851A6B" w14:paraId="117B439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A17ECCD" w14:textId="77777777" w:rsidR="009B3734" w:rsidRPr="00851A6B" w:rsidRDefault="009B3734" w:rsidP="009B3734">
            <w:pPr>
              <w:spacing w:after="0"/>
              <w:rPr>
                <w:rFonts w:cs="Arial"/>
                <w:sz w:val="16"/>
                <w:szCs w:val="16"/>
              </w:rPr>
            </w:pPr>
            <w:r w:rsidRPr="00851A6B">
              <w:rPr>
                <w:rFonts w:cs="Arial"/>
                <w:sz w:val="16"/>
                <w:szCs w:val="16"/>
              </w:rPr>
              <w:t>Mask, Surgical</w:t>
            </w:r>
          </w:p>
        </w:tc>
        <w:tc>
          <w:tcPr>
            <w:tcW w:w="0" w:type="auto"/>
            <w:tcBorders>
              <w:top w:val="nil"/>
              <w:left w:val="nil"/>
              <w:bottom w:val="single" w:sz="4" w:space="0" w:color="auto"/>
              <w:right w:val="single" w:sz="4" w:space="0" w:color="auto"/>
            </w:tcBorders>
            <w:shd w:val="clear" w:color="auto" w:fill="auto"/>
            <w:hideMark/>
          </w:tcPr>
          <w:p w14:paraId="12E4420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hideMark/>
          </w:tcPr>
          <w:p w14:paraId="59C5B9F1" w14:textId="77777777" w:rsidR="009B3734" w:rsidRPr="00851A6B" w:rsidRDefault="009B3734" w:rsidP="009B3734">
            <w:pPr>
              <w:spacing w:after="0"/>
              <w:jc w:val="center"/>
              <w:rPr>
                <w:rFonts w:cs="Arial"/>
                <w:sz w:val="16"/>
                <w:szCs w:val="16"/>
              </w:rPr>
            </w:pPr>
            <w:r w:rsidRPr="00851A6B">
              <w:rPr>
                <w:rFonts w:cs="Arial"/>
                <w:sz w:val="16"/>
                <w:szCs w:val="16"/>
              </w:rPr>
              <w:t>Box 50</w:t>
            </w:r>
          </w:p>
        </w:tc>
      </w:tr>
      <w:tr w:rsidR="009B3734" w:rsidRPr="00851A6B" w14:paraId="1A0494B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0DDE1E9" w14:textId="77777777" w:rsidR="009B3734" w:rsidRPr="00851A6B" w:rsidRDefault="009B3734" w:rsidP="009B3734">
            <w:pPr>
              <w:spacing w:after="0"/>
              <w:rPr>
                <w:rFonts w:cs="Arial"/>
                <w:sz w:val="16"/>
                <w:szCs w:val="16"/>
              </w:rPr>
            </w:pPr>
            <w:r w:rsidRPr="00851A6B">
              <w:rPr>
                <w:rFonts w:cs="Arial"/>
                <w:sz w:val="16"/>
                <w:szCs w:val="16"/>
              </w:rPr>
              <w:t>Mask, Surgical</w:t>
            </w:r>
          </w:p>
        </w:tc>
        <w:tc>
          <w:tcPr>
            <w:tcW w:w="0" w:type="auto"/>
            <w:tcBorders>
              <w:top w:val="nil"/>
              <w:left w:val="nil"/>
              <w:bottom w:val="single" w:sz="4" w:space="0" w:color="auto"/>
              <w:right w:val="single" w:sz="4" w:space="0" w:color="auto"/>
            </w:tcBorders>
            <w:shd w:val="clear" w:color="auto" w:fill="auto"/>
            <w:hideMark/>
          </w:tcPr>
          <w:p w14:paraId="1B30757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2D18586A" w14:textId="77777777" w:rsidR="009B3734" w:rsidRPr="00851A6B" w:rsidRDefault="009B3734" w:rsidP="009B3734">
            <w:pPr>
              <w:spacing w:after="0"/>
              <w:jc w:val="center"/>
              <w:rPr>
                <w:rFonts w:cs="Arial"/>
                <w:sz w:val="16"/>
                <w:szCs w:val="16"/>
              </w:rPr>
            </w:pPr>
            <w:r w:rsidRPr="00851A6B">
              <w:rPr>
                <w:rFonts w:cs="Arial"/>
                <w:sz w:val="16"/>
                <w:szCs w:val="16"/>
              </w:rPr>
              <w:t>Box 50</w:t>
            </w:r>
          </w:p>
        </w:tc>
      </w:tr>
      <w:tr w:rsidR="009B3734" w:rsidRPr="00851A6B" w14:paraId="653854A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CCA8294" w14:textId="77777777" w:rsidR="009B3734" w:rsidRPr="00851A6B" w:rsidRDefault="009B3734" w:rsidP="009B3734">
            <w:pPr>
              <w:spacing w:after="0"/>
              <w:rPr>
                <w:rFonts w:cs="Arial"/>
                <w:sz w:val="16"/>
                <w:szCs w:val="16"/>
              </w:rPr>
            </w:pPr>
            <w:r w:rsidRPr="00851A6B">
              <w:rPr>
                <w:rFonts w:cs="Arial"/>
                <w:sz w:val="16"/>
                <w:szCs w:val="16"/>
              </w:rPr>
              <w:t>Mask, Surgical</w:t>
            </w:r>
          </w:p>
        </w:tc>
        <w:tc>
          <w:tcPr>
            <w:tcW w:w="0" w:type="auto"/>
            <w:tcBorders>
              <w:top w:val="nil"/>
              <w:left w:val="nil"/>
              <w:bottom w:val="single" w:sz="4" w:space="0" w:color="auto"/>
              <w:right w:val="single" w:sz="4" w:space="0" w:color="auto"/>
            </w:tcBorders>
            <w:shd w:val="clear" w:color="auto" w:fill="auto"/>
            <w:hideMark/>
          </w:tcPr>
          <w:p w14:paraId="40004DE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hideMark/>
          </w:tcPr>
          <w:p w14:paraId="66B913C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3F979B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D13FCE2" w14:textId="77777777" w:rsidR="009B3734" w:rsidRPr="00851A6B" w:rsidRDefault="009B3734" w:rsidP="009B3734">
            <w:pPr>
              <w:spacing w:after="0"/>
              <w:rPr>
                <w:rFonts w:cs="Arial"/>
                <w:sz w:val="16"/>
                <w:szCs w:val="16"/>
              </w:rPr>
            </w:pPr>
            <w:r w:rsidRPr="00851A6B">
              <w:rPr>
                <w:rFonts w:cs="Arial"/>
                <w:sz w:val="16"/>
                <w:szCs w:val="16"/>
              </w:rPr>
              <w:t>Mat, Child</w:t>
            </w:r>
          </w:p>
        </w:tc>
        <w:tc>
          <w:tcPr>
            <w:tcW w:w="0" w:type="auto"/>
            <w:tcBorders>
              <w:top w:val="nil"/>
              <w:left w:val="nil"/>
              <w:bottom w:val="single" w:sz="4" w:space="0" w:color="auto"/>
              <w:right w:val="single" w:sz="4" w:space="0" w:color="auto"/>
            </w:tcBorders>
            <w:shd w:val="clear" w:color="auto" w:fill="auto"/>
            <w:hideMark/>
          </w:tcPr>
          <w:p w14:paraId="42D933C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21A3622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8F1596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4BF2B82" w14:textId="77777777" w:rsidR="009B3734" w:rsidRPr="00851A6B" w:rsidRDefault="009B3734" w:rsidP="009B3734">
            <w:pPr>
              <w:spacing w:after="0"/>
              <w:rPr>
                <w:rFonts w:cs="Arial"/>
                <w:sz w:val="16"/>
                <w:szCs w:val="16"/>
              </w:rPr>
            </w:pPr>
            <w:r w:rsidRPr="00851A6B">
              <w:rPr>
                <w:rFonts w:cs="Arial"/>
                <w:sz w:val="16"/>
                <w:szCs w:val="16"/>
              </w:rPr>
              <w:t>Meter, Peak Flow</w:t>
            </w:r>
          </w:p>
        </w:tc>
        <w:tc>
          <w:tcPr>
            <w:tcW w:w="0" w:type="auto"/>
            <w:tcBorders>
              <w:top w:val="nil"/>
              <w:left w:val="nil"/>
              <w:bottom w:val="single" w:sz="4" w:space="0" w:color="auto"/>
              <w:right w:val="single" w:sz="4" w:space="0" w:color="auto"/>
            </w:tcBorders>
            <w:shd w:val="clear" w:color="auto" w:fill="auto"/>
            <w:hideMark/>
          </w:tcPr>
          <w:p w14:paraId="14F505C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16EA635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E02D25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0037CA" w14:textId="77777777" w:rsidR="009B3734" w:rsidRPr="00851A6B" w:rsidRDefault="009B3734" w:rsidP="009B3734">
            <w:pPr>
              <w:spacing w:after="0"/>
              <w:rPr>
                <w:rFonts w:cs="Arial"/>
                <w:sz w:val="16"/>
                <w:szCs w:val="16"/>
              </w:rPr>
            </w:pPr>
            <w:r w:rsidRPr="00851A6B">
              <w:rPr>
                <w:rFonts w:cs="Arial"/>
                <w:sz w:val="16"/>
                <w:szCs w:val="16"/>
              </w:rPr>
              <w:t>Meter, Peak Flow, Mouthpiece (Adult)</w:t>
            </w:r>
          </w:p>
        </w:tc>
        <w:tc>
          <w:tcPr>
            <w:tcW w:w="0" w:type="auto"/>
            <w:tcBorders>
              <w:top w:val="nil"/>
              <w:left w:val="nil"/>
              <w:bottom w:val="single" w:sz="4" w:space="0" w:color="auto"/>
              <w:right w:val="single" w:sz="4" w:space="0" w:color="auto"/>
            </w:tcBorders>
            <w:shd w:val="clear" w:color="auto" w:fill="auto"/>
            <w:hideMark/>
          </w:tcPr>
          <w:p w14:paraId="0968F2A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1A3212A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D35964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D4CDBA8" w14:textId="77777777" w:rsidR="009B3734" w:rsidRPr="00851A6B" w:rsidRDefault="009B3734" w:rsidP="009B3734">
            <w:pPr>
              <w:spacing w:after="0"/>
              <w:rPr>
                <w:rFonts w:cs="Arial"/>
                <w:sz w:val="16"/>
                <w:szCs w:val="16"/>
              </w:rPr>
            </w:pPr>
            <w:r w:rsidRPr="00851A6B">
              <w:rPr>
                <w:rFonts w:cs="Arial"/>
                <w:sz w:val="16"/>
                <w:szCs w:val="16"/>
              </w:rPr>
              <w:t>Meter, Peak Flow, Mouthpiece (Peds)</w:t>
            </w:r>
          </w:p>
        </w:tc>
        <w:tc>
          <w:tcPr>
            <w:tcW w:w="0" w:type="auto"/>
            <w:tcBorders>
              <w:top w:val="nil"/>
              <w:left w:val="nil"/>
              <w:bottom w:val="single" w:sz="4" w:space="0" w:color="auto"/>
              <w:right w:val="single" w:sz="4" w:space="0" w:color="auto"/>
            </w:tcBorders>
            <w:shd w:val="clear" w:color="auto" w:fill="auto"/>
            <w:hideMark/>
          </w:tcPr>
          <w:p w14:paraId="2893736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hideMark/>
          </w:tcPr>
          <w:p w14:paraId="3BBF192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39673D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BD243AE" w14:textId="77777777" w:rsidR="009B3734" w:rsidRPr="00851A6B" w:rsidRDefault="009B3734" w:rsidP="009B3734">
            <w:pPr>
              <w:spacing w:after="0"/>
              <w:rPr>
                <w:rFonts w:cs="Arial"/>
                <w:sz w:val="16"/>
                <w:szCs w:val="16"/>
              </w:rPr>
            </w:pPr>
            <w:r w:rsidRPr="00851A6B">
              <w:rPr>
                <w:rFonts w:cs="Arial"/>
                <w:sz w:val="16"/>
                <w:szCs w:val="16"/>
              </w:rPr>
              <w:t>Mop, Wet, Handle</w:t>
            </w:r>
          </w:p>
        </w:tc>
        <w:tc>
          <w:tcPr>
            <w:tcW w:w="0" w:type="auto"/>
            <w:tcBorders>
              <w:top w:val="nil"/>
              <w:left w:val="nil"/>
              <w:bottom w:val="single" w:sz="4" w:space="0" w:color="auto"/>
              <w:right w:val="single" w:sz="4" w:space="0" w:color="auto"/>
            </w:tcBorders>
            <w:shd w:val="clear" w:color="auto" w:fill="auto"/>
            <w:hideMark/>
          </w:tcPr>
          <w:p w14:paraId="4C7B650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34DF3F9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4420E2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DE6FAF6" w14:textId="77777777" w:rsidR="009B3734" w:rsidRPr="00851A6B" w:rsidRDefault="009B3734" w:rsidP="009B3734">
            <w:pPr>
              <w:spacing w:after="0"/>
              <w:rPr>
                <w:rFonts w:cs="Arial"/>
                <w:sz w:val="16"/>
                <w:szCs w:val="16"/>
              </w:rPr>
            </w:pPr>
            <w:r w:rsidRPr="00851A6B">
              <w:rPr>
                <w:rFonts w:cs="Arial"/>
                <w:sz w:val="16"/>
                <w:szCs w:val="16"/>
              </w:rPr>
              <w:t>Mop, Wet, Head</w:t>
            </w:r>
          </w:p>
        </w:tc>
        <w:tc>
          <w:tcPr>
            <w:tcW w:w="0" w:type="auto"/>
            <w:tcBorders>
              <w:top w:val="nil"/>
              <w:left w:val="nil"/>
              <w:bottom w:val="single" w:sz="4" w:space="0" w:color="auto"/>
              <w:right w:val="single" w:sz="4" w:space="0" w:color="auto"/>
            </w:tcBorders>
            <w:shd w:val="clear" w:color="auto" w:fill="auto"/>
            <w:hideMark/>
          </w:tcPr>
          <w:p w14:paraId="513692F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35B03730" w14:textId="77777777" w:rsidR="009B3734" w:rsidRPr="00851A6B" w:rsidRDefault="009B3734" w:rsidP="009B3734">
            <w:pPr>
              <w:spacing w:after="0"/>
              <w:jc w:val="center"/>
              <w:rPr>
                <w:rFonts w:cs="Arial"/>
                <w:sz w:val="16"/>
                <w:szCs w:val="16"/>
              </w:rPr>
            </w:pPr>
            <w:r w:rsidRPr="00851A6B">
              <w:rPr>
                <w:rFonts w:cs="Arial"/>
                <w:sz w:val="16"/>
                <w:szCs w:val="16"/>
              </w:rPr>
              <w:t>Pkg 6</w:t>
            </w:r>
          </w:p>
        </w:tc>
      </w:tr>
      <w:tr w:rsidR="009B3734" w:rsidRPr="00851A6B" w14:paraId="371A557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52575E3" w14:textId="77777777" w:rsidR="009B3734" w:rsidRPr="00851A6B" w:rsidRDefault="009B3734" w:rsidP="009B3734">
            <w:pPr>
              <w:spacing w:after="0"/>
              <w:rPr>
                <w:rFonts w:cs="Arial"/>
                <w:sz w:val="16"/>
                <w:szCs w:val="16"/>
              </w:rPr>
            </w:pPr>
            <w:r w:rsidRPr="00851A6B">
              <w:rPr>
                <w:rFonts w:cs="Arial"/>
                <w:sz w:val="16"/>
                <w:szCs w:val="16"/>
              </w:rPr>
              <w:t>Name, Badge Holder</w:t>
            </w:r>
          </w:p>
        </w:tc>
        <w:tc>
          <w:tcPr>
            <w:tcW w:w="0" w:type="auto"/>
            <w:tcBorders>
              <w:top w:val="nil"/>
              <w:left w:val="nil"/>
              <w:bottom w:val="single" w:sz="4" w:space="0" w:color="auto"/>
              <w:right w:val="single" w:sz="4" w:space="0" w:color="auto"/>
            </w:tcBorders>
            <w:shd w:val="clear" w:color="auto" w:fill="auto"/>
            <w:hideMark/>
          </w:tcPr>
          <w:p w14:paraId="7928542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1B30B848"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5D46B73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84E39C9" w14:textId="77777777" w:rsidR="009B3734" w:rsidRPr="00851A6B" w:rsidRDefault="009B3734" w:rsidP="009B3734">
            <w:pPr>
              <w:spacing w:after="0"/>
              <w:rPr>
                <w:rFonts w:cs="Arial"/>
                <w:sz w:val="16"/>
                <w:szCs w:val="16"/>
              </w:rPr>
            </w:pPr>
            <w:r w:rsidRPr="00851A6B">
              <w:rPr>
                <w:rFonts w:cs="Arial"/>
                <w:sz w:val="16"/>
                <w:szCs w:val="16"/>
              </w:rPr>
              <w:t>Napkins</w:t>
            </w:r>
          </w:p>
        </w:tc>
        <w:tc>
          <w:tcPr>
            <w:tcW w:w="0" w:type="auto"/>
            <w:tcBorders>
              <w:top w:val="nil"/>
              <w:left w:val="nil"/>
              <w:bottom w:val="single" w:sz="4" w:space="0" w:color="auto"/>
              <w:right w:val="single" w:sz="4" w:space="0" w:color="auto"/>
            </w:tcBorders>
            <w:shd w:val="clear" w:color="auto" w:fill="auto"/>
            <w:hideMark/>
          </w:tcPr>
          <w:p w14:paraId="3C0B8F4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2284D75C" w14:textId="77777777" w:rsidR="009B3734" w:rsidRPr="00851A6B" w:rsidRDefault="009B3734" w:rsidP="009B3734">
            <w:pPr>
              <w:spacing w:after="0"/>
              <w:jc w:val="center"/>
              <w:rPr>
                <w:rFonts w:cs="Arial"/>
                <w:sz w:val="16"/>
                <w:szCs w:val="16"/>
              </w:rPr>
            </w:pPr>
            <w:r w:rsidRPr="00851A6B">
              <w:rPr>
                <w:rFonts w:cs="Arial"/>
                <w:sz w:val="16"/>
                <w:szCs w:val="16"/>
              </w:rPr>
              <w:t>Pkg 400</w:t>
            </w:r>
          </w:p>
        </w:tc>
      </w:tr>
      <w:tr w:rsidR="009B3734" w:rsidRPr="00851A6B" w14:paraId="0076639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CEFAE2A" w14:textId="77777777" w:rsidR="009B3734" w:rsidRPr="00851A6B" w:rsidRDefault="009B3734" w:rsidP="009B3734">
            <w:pPr>
              <w:spacing w:after="0"/>
              <w:rPr>
                <w:rFonts w:cs="Arial"/>
                <w:sz w:val="16"/>
                <w:szCs w:val="16"/>
              </w:rPr>
            </w:pPr>
            <w:r w:rsidRPr="00851A6B">
              <w:rPr>
                <w:rFonts w:cs="Arial"/>
                <w:sz w:val="16"/>
                <w:szCs w:val="16"/>
              </w:rPr>
              <w:t>Needle, Hypodermic, 20G x 1 1/2"</w:t>
            </w:r>
          </w:p>
        </w:tc>
        <w:tc>
          <w:tcPr>
            <w:tcW w:w="0" w:type="auto"/>
            <w:tcBorders>
              <w:top w:val="nil"/>
              <w:left w:val="nil"/>
              <w:bottom w:val="single" w:sz="4" w:space="0" w:color="auto"/>
              <w:right w:val="single" w:sz="4" w:space="0" w:color="auto"/>
            </w:tcBorders>
            <w:shd w:val="clear" w:color="auto" w:fill="auto"/>
            <w:hideMark/>
          </w:tcPr>
          <w:p w14:paraId="11F984C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2C66D7ED" w14:textId="77777777" w:rsidR="009B3734" w:rsidRPr="00851A6B" w:rsidRDefault="009B3734" w:rsidP="009B3734">
            <w:pPr>
              <w:spacing w:after="0"/>
              <w:jc w:val="center"/>
              <w:rPr>
                <w:rFonts w:cs="Arial"/>
                <w:sz w:val="16"/>
                <w:szCs w:val="16"/>
              </w:rPr>
            </w:pPr>
            <w:r w:rsidRPr="00851A6B">
              <w:rPr>
                <w:rFonts w:cs="Arial"/>
                <w:sz w:val="16"/>
                <w:szCs w:val="16"/>
              </w:rPr>
              <w:t>Case 1000</w:t>
            </w:r>
          </w:p>
        </w:tc>
      </w:tr>
      <w:tr w:rsidR="009B3734" w:rsidRPr="00851A6B" w14:paraId="625DA2A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8D725B7" w14:textId="77777777" w:rsidR="009B3734" w:rsidRPr="00851A6B" w:rsidRDefault="009B3734" w:rsidP="009B3734">
            <w:pPr>
              <w:spacing w:after="0"/>
              <w:rPr>
                <w:rFonts w:cs="Arial"/>
                <w:sz w:val="16"/>
                <w:szCs w:val="16"/>
              </w:rPr>
            </w:pPr>
            <w:r w:rsidRPr="00851A6B">
              <w:rPr>
                <w:rFonts w:cs="Arial"/>
                <w:sz w:val="16"/>
                <w:szCs w:val="16"/>
              </w:rPr>
              <w:t>Notepads, White</w:t>
            </w:r>
          </w:p>
        </w:tc>
        <w:tc>
          <w:tcPr>
            <w:tcW w:w="0" w:type="auto"/>
            <w:tcBorders>
              <w:top w:val="nil"/>
              <w:left w:val="nil"/>
              <w:bottom w:val="single" w:sz="4" w:space="0" w:color="auto"/>
              <w:right w:val="single" w:sz="4" w:space="0" w:color="auto"/>
            </w:tcBorders>
            <w:shd w:val="clear" w:color="auto" w:fill="auto"/>
            <w:hideMark/>
          </w:tcPr>
          <w:p w14:paraId="50CECE7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28D3D9F7"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6FB97BA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D36F821" w14:textId="77777777" w:rsidR="009B3734" w:rsidRPr="00851A6B" w:rsidRDefault="009B3734" w:rsidP="009B3734">
            <w:pPr>
              <w:spacing w:after="0"/>
              <w:rPr>
                <w:rFonts w:cs="Arial"/>
                <w:sz w:val="16"/>
                <w:szCs w:val="16"/>
              </w:rPr>
            </w:pPr>
            <w:r w:rsidRPr="00851A6B">
              <w:rPr>
                <w:rFonts w:cs="Arial"/>
                <w:sz w:val="16"/>
                <w:szCs w:val="16"/>
              </w:rPr>
              <w:t>Notepads, White</w:t>
            </w:r>
          </w:p>
        </w:tc>
        <w:tc>
          <w:tcPr>
            <w:tcW w:w="0" w:type="auto"/>
            <w:tcBorders>
              <w:top w:val="nil"/>
              <w:left w:val="nil"/>
              <w:bottom w:val="single" w:sz="4" w:space="0" w:color="auto"/>
              <w:right w:val="single" w:sz="4" w:space="0" w:color="auto"/>
            </w:tcBorders>
            <w:shd w:val="clear" w:color="auto" w:fill="auto"/>
            <w:hideMark/>
          </w:tcPr>
          <w:p w14:paraId="00D9DAB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hideMark/>
          </w:tcPr>
          <w:p w14:paraId="40A75D77"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56594E0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9CA2178" w14:textId="77777777" w:rsidR="009B3734" w:rsidRPr="00851A6B" w:rsidRDefault="009B3734" w:rsidP="009B3734">
            <w:pPr>
              <w:spacing w:after="0"/>
              <w:rPr>
                <w:rFonts w:cs="Arial"/>
                <w:sz w:val="16"/>
                <w:szCs w:val="16"/>
              </w:rPr>
            </w:pPr>
            <w:r w:rsidRPr="00851A6B">
              <w:rPr>
                <w:rFonts w:cs="Arial"/>
                <w:sz w:val="16"/>
                <w:szCs w:val="16"/>
              </w:rPr>
              <w:t>OB Kit</w:t>
            </w:r>
          </w:p>
        </w:tc>
        <w:tc>
          <w:tcPr>
            <w:tcW w:w="0" w:type="auto"/>
            <w:tcBorders>
              <w:top w:val="nil"/>
              <w:left w:val="nil"/>
              <w:bottom w:val="single" w:sz="4" w:space="0" w:color="auto"/>
              <w:right w:val="single" w:sz="4" w:space="0" w:color="auto"/>
            </w:tcBorders>
            <w:shd w:val="clear" w:color="auto" w:fill="auto"/>
            <w:hideMark/>
          </w:tcPr>
          <w:p w14:paraId="1A72C40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3FD7D6D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41EA76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B12E8D6" w14:textId="77777777" w:rsidR="009B3734" w:rsidRPr="00851A6B" w:rsidRDefault="009B3734" w:rsidP="009B3734">
            <w:pPr>
              <w:spacing w:after="0"/>
              <w:rPr>
                <w:rFonts w:cs="Arial"/>
                <w:sz w:val="16"/>
                <w:szCs w:val="16"/>
              </w:rPr>
            </w:pPr>
            <w:r w:rsidRPr="00851A6B">
              <w:rPr>
                <w:rFonts w:cs="Arial"/>
                <w:sz w:val="16"/>
                <w:szCs w:val="16"/>
              </w:rPr>
              <w:t>Ostomy, Closed - End Pouch</w:t>
            </w:r>
          </w:p>
        </w:tc>
        <w:tc>
          <w:tcPr>
            <w:tcW w:w="0" w:type="auto"/>
            <w:tcBorders>
              <w:top w:val="nil"/>
              <w:left w:val="nil"/>
              <w:bottom w:val="single" w:sz="4" w:space="0" w:color="auto"/>
              <w:right w:val="single" w:sz="4" w:space="0" w:color="auto"/>
            </w:tcBorders>
            <w:shd w:val="clear" w:color="auto" w:fill="auto"/>
            <w:hideMark/>
          </w:tcPr>
          <w:p w14:paraId="5F7B3D7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15F21BBC" w14:textId="77777777" w:rsidR="009B3734" w:rsidRPr="00851A6B" w:rsidRDefault="009B3734" w:rsidP="009B3734">
            <w:pPr>
              <w:spacing w:after="0"/>
              <w:jc w:val="center"/>
              <w:rPr>
                <w:rFonts w:cs="Arial"/>
                <w:sz w:val="16"/>
                <w:szCs w:val="16"/>
              </w:rPr>
            </w:pPr>
            <w:r w:rsidRPr="00851A6B">
              <w:rPr>
                <w:rFonts w:cs="Arial"/>
                <w:sz w:val="16"/>
                <w:szCs w:val="16"/>
              </w:rPr>
              <w:t>Pkg 30</w:t>
            </w:r>
          </w:p>
        </w:tc>
      </w:tr>
      <w:tr w:rsidR="009B3734" w:rsidRPr="00851A6B" w14:paraId="17E0363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70A0047" w14:textId="77777777" w:rsidR="009B3734" w:rsidRPr="00851A6B" w:rsidRDefault="009B3734" w:rsidP="009B3734">
            <w:pPr>
              <w:spacing w:after="0"/>
              <w:rPr>
                <w:rFonts w:cs="Arial"/>
                <w:sz w:val="16"/>
                <w:szCs w:val="16"/>
              </w:rPr>
            </w:pPr>
            <w:r w:rsidRPr="00851A6B">
              <w:rPr>
                <w:rFonts w:cs="Arial"/>
                <w:sz w:val="16"/>
                <w:szCs w:val="16"/>
              </w:rPr>
              <w:t>Ostomy, Drainable Pouch</w:t>
            </w:r>
          </w:p>
        </w:tc>
        <w:tc>
          <w:tcPr>
            <w:tcW w:w="0" w:type="auto"/>
            <w:tcBorders>
              <w:top w:val="nil"/>
              <w:left w:val="nil"/>
              <w:bottom w:val="single" w:sz="4" w:space="0" w:color="auto"/>
              <w:right w:val="single" w:sz="4" w:space="0" w:color="auto"/>
            </w:tcBorders>
            <w:shd w:val="clear" w:color="auto" w:fill="auto"/>
            <w:hideMark/>
          </w:tcPr>
          <w:p w14:paraId="45B96B0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54CA198" w14:textId="77777777" w:rsidR="009B3734" w:rsidRPr="00851A6B" w:rsidRDefault="009B3734" w:rsidP="009B3734">
            <w:pPr>
              <w:spacing w:after="0"/>
              <w:jc w:val="center"/>
              <w:rPr>
                <w:rFonts w:cs="Arial"/>
                <w:sz w:val="16"/>
                <w:szCs w:val="16"/>
              </w:rPr>
            </w:pPr>
            <w:r w:rsidRPr="00851A6B">
              <w:rPr>
                <w:rFonts w:cs="Arial"/>
                <w:sz w:val="16"/>
                <w:szCs w:val="16"/>
              </w:rPr>
              <w:t>Pkg 10</w:t>
            </w:r>
          </w:p>
        </w:tc>
      </w:tr>
      <w:tr w:rsidR="009B3734" w:rsidRPr="00851A6B" w14:paraId="5560170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F8B8D8E" w14:textId="77777777" w:rsidR="009B3734" w:rsidRPr="00851A6B" w:rsidRDefault="009B3734" w:rsidP="009B3734">
            <w:pPr>
              <w:spacing w:after="0"/>
              <w:rPr>
                <w:rFonts w:cs="Arial"/>
                <w:sz w:val="16"/>
                <w:szCs w:val="16"/>
              </w:rPr>
            </w:pPr>
            <w:r w:rsidRPr="00851A6B">
              <w:rPr>
                <w:rFonts w:cs="Arial"/>
                <w:sz w:val="16"/>
                <w:szCs w:val="16"/>
              </w:rPr>
              <w:t>Ostomy, Wafer</w:t>
            </w:r>
          </w:p>
        </w:tc>
        <w:tc>
          <w:tcPr>
            <w:tcW w:w="0" w:type="auto"/>
            <w:tcBorders>
              <w:top w:val="nil"/>
              <w:left w:val="nil"/>
              <w:bottom w:val="single" w:sz="4" w:space="0" w:color="auto"/>
              <w:right w:val="single" w:sz="4" w:space="0" w:color="auto"/>
            </w:tcBorders>
            <w:shd w:val="clear" w:color="auto" w:fill="auto"/>
            <w:hideMark/>
          </w:tcPr>
          <w:p w14:paraId="77C24A5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73A9D512" w14:textId="77777777" w:rsidR="009B3734" w:rsidRPr="00851A6B" w:rsidRDefault="009B3734" w:rsidP="009B3734">
            <w:pPr>
              <w:spacing w:after="0"/>
              <w:jc w:val="center"/>
              <w:rPr>
                <w:rFonts w:cs="Arial"/>
                <w:sz w:val="16"/>
                <w:szCs w:val="16"/>
              </w:rPr>
            </w:pPr>
            <w:r w:rsidRPr="00851A6B">
              <w:rPr>
                <w:rFonts w:cs="Arial"/>
                <w:sz w:val="16"/>
                <w:szCs w:val="16"/>
              </w:rPr>
              <w:t>Pkg 10</w:t>
            </w:r>
          </w:p>
        </w:tc>
      </w:tr>
      <w:tr w:rsidR="009B3734" w:rsidRPr="00851A6B" w14:paraId="4967334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260AC14" w14:textId="77777777" w:rsidR="009B3734" w:rsidRPr="00851A6B" w:rsidRDefault="009B3734" w:rsidP="009B3734">
            <w:pPr>
              <w:spacing w:after="0"/>
              <w:rPr>
                <w:rFonts w:cs="Arial"/>
                <w:sz w:val="16"/>
                <w:szCs w:val="16"/>
              </w:rPr>
            </w:pPr>
            <w:r w:rsidRPr="00851A6B">
              <w:rPr>
                <w:rFonts w:cs="Arial"/>
                <w:sz w:val="16"/>
                <w:szCs w:val="16"/>
              </w:rPr>
              <w:t>OxImeter, Pulse</w:t>
            </w:r>
          </w:p>
        </w:tc>
        <w:tc>
          <w:tcPr>
            <w:tcW w:w="0" w:type="auto"/>
            <w:tcBorders>
              <w:top w:val="nil"/>
              <w:left w:val="nil"/>
              <w:bottom w:val="single" w:sz="4" w:space="0" w:color="auto"/>
              <w:right w:val="single" w:sz="4" w:space="0" w:color="auto"/>
            </w:tcBorders>
            <w:shd w:val="clear" w:color="auto" w:fill="auto"/>
            <w:hideMark/>
          </w:tcPr>
          <w:p w14:paraId="31B6661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3D78412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A34AAF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7261B29" w14:textId="77777777" w:rsidR="009B3734" w:rsidRPr="00851A6B" w:rsidRDefault="009B3734" w:rsidP="009B3734">
            <w:pPr>
              <w:spacing w:after="0"/>
              <w:rPr>
                <w:rFonts w:cs="Arial"/>
                <w:sz w:val="16"/>
                <w:szCs w:val="16"/>
              </w:rPr>
            </w:pPr>
            <w:r w:rsidRPr="00851A6B">
              <w:rPr>
                <w:rFonts w:cs="Arial"/>
                <w:sz w:val="16"/>
                <w:szCs w:val="16"/>
              </w:rPr>
              <w:t>OxImeter, Pulse, Carrying Case</w:t>
            </w:r>
          </w:p>
        </w:tc>
        <w:tc>
          <w:tcPr>
            <w:tcW w:w="0" w:type="auto"/>
            <w:tcBorders>
              <w:top w:val="nil"/>
              <w:left w:val="nil"/>
              <w:bottom w:val="single" w:sz="4" w:space="0" w:color="auto"/>
              <w:right w:val="single" w:sz="4" w:space="0" w:color="auto"/>
            </w:tcBorders>
            <w:shd w:val="clear" w:color="auto" w:fill="auto"/>
            <w:hideMark/>
          </w:tcPr>
          <w:p w14:paraId="2BEC9F8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2FAFE6C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AC4C06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8ED32B" w14:textId="77777777" w:rsidR="009B3734" w:rsidRPr="00851A6B" w:rsidRDefault="009B3734" w:rsidP="009B3734">
            <w:pPr>
              <w:spacing w:after="0"/>
              <w:rPr>
                <w:rFonts w:cs="Arial"/>
                <w:sz w:val="16"/>
                <w:szCs w:val="16"/>
              </w:rPr>
            </w:pPr>
            <w:r w:rsidRPr="00851A6B">
              <w:rPr>
                <w:rFonts w:cs="Arial"/>
                <w:sz w:val="16"/>
                <w:szCs w:val="16"/>
              </w:rPr>
              <w:lastRenderedPageBreak/>
              <w:t>Oxygen Concentrator</w:t>
            </w:r>
          </w:p>
        </w:tc>
        <w:tc>
          <w:tcPr>
            <w:tcW w:w="0" w:type="auto"/>
            <w:tcBorders>
              <w:top w:val="nil"/>
              <w:left w:val="nil"/>
              <w:bottom w:val="single" w:sz="4" w:space="0" w:color="auto"/>
              <w:right w:val="single" w:sz="4" w:space="0" w:color="auto"/>
            </w:tcBorders>
            <w:shd w:val="clear" w:color="auto" w:fill="auto"/>
            <w:hideMark/>
          </w:tcPr>
          <w:p w14:paraId="7F47D68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01FD3AC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C43D9D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9152C26" w14:textId="77777777" w:rsidR="009B3734" w:rsidRPr="00851A6B" w:rsidRDefault="009B3734" w:rsidP="009B3734">
            <w:pPr>
              <w:spacing w:after="0"/>
              <w:rPr>
                <w:rFonts w:cs="Arial"/>
                <w:sz w:val="16"/>
                <w:szCs w:val="16"/>
              </w:rPr>
            </w:pPr>
            <w:r w:rsidRPr="00851A6B">
              <w:rPr>
                <w:rFonts w:cs="Arial"/>
                <w:sz w:val="16"/>
                <w:szCs w:val="16"/>
              </w:rPr>
              <w:t>Oxygen Cylinder Cart</w:t>
            </w:r>
          </w:p>
        </w:tc>
        <w:tc>
          <w:tcPr>
            <w:tcW w:w="0" w:type="auto"/>
            <w:tcBorders>
              <w:top w:val="nil"/>
              <w:left w:val="nil"/>
              <w:bottom w:val="single" w:sz="4" w:space="0" w:color="auto"/>
              <w:right w:val="single" w:sz="4" w:space="0" w:color="auto"/>
            </w:tcBorders>
            <w:shd w:val="clear" w:color="auto" w:fill="auto"/>
            <w:hideMark/>
          </w:tcPr>
          <w:p w14:paraId="5C4B6F5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54FC408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BDF3C5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2094821" w14:textId="77777777" w:rsidR="009B3734" w:rsidRPr="00851A6B" w:rsidRDefault="009B3734" w:rsidP="009B3734">
            <w:pPr>
              <w:spacing w:after="0"/>
              <w:rPr>
                <w:rFonts w:cs="Arial"/>
                <w:sz w:val="16"/>
                <w:szCs w:val="16"/>
              </w:rPr>
            </w:pPr>
            <w:r w:rsidRPr="00851A6B">
              <w:rPr>
                <w:rFonts w:cs="Arial"/>
                <w:sz w:val="16"/>
                <w:szCs w:val="16"/>
              </w:rPr>
              <w:t>Oxygen Nebulizer, Handheld</w:t>
            </w:r>
          </w:p>
        </w:tc>
        <w:tc>
          <w:tcPr>
            <w:tcW w:w="0" w:type="auto"/>
            <w:tcBorders>
              <w:top w:val="nil"/>
              <w:left w:val="nil"/>
              <w:bottom w:val="single" w:sz="4" w:space="0" w:color="auto"/>
              <w:right w:val="single" w:sz="4" w:space="0" w:color="auto"/>
            </w:tcBorders>
            <w:shd w:val="clear" w:color="auto" w:fill="auto"/>
            <w:hideMark/>
          </w:tcPr>
          <w:p w14:paraId="3920DBD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3C9F0713"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3C42EC8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E19D626" w14:textId="77777777" w:rsidR="009B3734" w:rsidRPr="00851A6B" w:rsidRDefault="009B3734" w:rsidP="009B3734">
            <w:pPr>
              <w:spacing w:after="0"/>
              <w:rPr>
                <w:rFonts w:cs="Arial"/>
                <w:sz w:val="16"/>
                <w:szCs w:val="16"/>
              </w:rPr>
            </w:pPr>
            <w:r w:rsidRPr="00851A6B">
              <w:rPr>
                <w:rFonts w:cs="Arial"/>
                <w:sz w:val="16"/>
                <w:szCs w:val="16"/>
              </w:rPr>
              <w:t>Oxygen, Cylinder, Wrench</w:t>
            </w:r>
          </w:p>
        </w:tc>
        <w:tc>
          <w:tcPr>
            <w:tcW w:w="0" w:type="auto"/>
            <w:tcBorders>
              <w:top w:val="nil"/>
              <w:left w:val="nil"/>
              <w:bottom w:val="single" w:sz="4" w:space="0" w:color="auto"/>
              <w:right w:val="single" w:sz="4" w:space="0" w:color="auto"/>
            </w:tcBorders>
            <w:shd w:val="clear" w:color="auto" w:fill="auto"/>
            <w:hideMark/>
          </w:tcPr>
          <w:p w14:paraId="4039712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76B5EC9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31CC0B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E79829C" w14:textId="77777777" w:rsidR="009B3734" w:rsidRPr="00851A6B" w:rsidRDefault="009B3734" w:rsidP="009B3734">
            <w:pPr>
              <w:spacing w:after="0"/>
              <w:rPr>
                <w:rFonts w:cs="Arial"/>
                <w:sz w:val="16"/>
                <w:szCs w:val="16"/>
              </w:rPr>
            </w:pPr>
            <w:r w:rsidRPr="00851A6B">
              <w:rPr>
                <w:rFonts w:cs="Arial"/>
                <w:sz w:val="16"/>
                <w:szCs w:val="16"/>
              </w:rPr>
              <w:t>Oxygen, Hose</w:t>
            </w:r>
          </w:p>
        </w:tc>
        <w:tc>
          <w:tcPr>
            <w:tcW w:w="0" w:type="auto"/>
            <w:tcBorders>
              <w:top w:val="nil"/>
              <w:left w:val="nil"/>
              <w:bottom w:val="single" w:sz="4" w:space="0" w:color="auto"/>
              <w:right w:val="single" w:sz="4" w:space="0" w:color="auto"/>
            </w:tcBorders>
            <w:shd w:val="clear" w:color="auto" w:fill="auto"/>
            <w:hideMark/>
          </w:tcPr>
          <w:p w14:paraId="46948D0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4BF28D1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359D15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11A203E" w14:textId="77777777" w:rsidR="009B3734" w:rsidRPr="00851A6B" w:rsidRDefault="009B3734" w:rsidP="009B3734">
            <w:pPr>
              <w:spacing w:after="0"/>
              <w:rPr>
                <w:rFonts w:cs="Arial"/>
                <w:sz w:val="16"/>
                <w:szCs w:val="16"/>
              </w:rPr>
            </w:pPr>
            <w:r w:rsidRPr="00851A6B">
              <w:rPr>
                <w:rFonts w:cs="Arial"/>
                <w:sz w:val="16"/>
                <w:szCs w:val="16"/>
              </w:rPr>
              <w:t>Oxygen, MiniLator</w:t>
            </w:r>
          </w:p>
        </w:tc>
        <w:tc>
          <w:tcPr>
            <w:tcW w:w="0" w:type="auto"/>
            <w:tcBorders>
              <w:top w:val="nil"/>
              <w:left w:val="nil"/>
              <w:bottom w:val="single" w:sz="4" w:space="0" w:color="auto"/>
              <w:right w:val="single" w:sz="4" w:space="0" w:color="auto"/>
            </w:tcBorders>
            <w:shd w:val="clear" w:color="auto" w:fill="auto"/>
            <w:hideMark/>
          </w:tcPr>
          <w:p w14:paraId="1253DCB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36472B6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735B78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7C18B52" w14:textId="77777777" w:rsidR="009B3734" w:rsidRPr="00851A6B" w:rsidRDefault="009B3734" w:rsidP="009B3734">
            <w:pPr>
              <w:spacing w:after="0"/>
              <w:rPr>
                <w:rFonts w:cs="Arial"/>
                <w:sz w:val="16"/>
                <w:szCs w:val="16"/>
              </w:rPr>
            </w:pPr>
            <w:r w:rsidRPr="00851A6B">
              <w:rPr>
                <w:rFonts w:cs="Arial"/>
                <w:sz w:val="16"/>
                <w:szCs w:val="16"/>
              </w:rPr>
              <w:t>Oxygen, Regulator, D</w:t>
            </w:r>
          </w:p>
        </w:tc>
        <w:tc>
          <w:tcPr>
            <w:tcW w:w="0" w:type="auto"/>
            <w:tcBorders>
              <w:top w:val="nil"/>
              <w:left w:val="nil"/>
              <w:bottom w:val="single" w:sz="4" w:space="0" w:color="auto"/>
              <w:right w:val="single" w:sz="4" w:space="0" w:color="auto"/>
            </w:tcBorders>
            <w:shd w:val="clear" w:color="auto" w:fill="auto"/>
            <w:hideMark/>
          </w:tcPr>
          <w:p w14:paraId="270A748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hideMark/>
          </w:tcPr>
          <w:p w14:paraId="5725FBB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ACB1AF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2CE840C" w14:textId="77777777" w:rsidR="009B3734" w:rsidRPr="00851A6B" w:rsidRDefault="009B3734" w:rsidP="009B3734">
            <w:pPr>
              <w:spacing w:after="0"/>
              <w:rPr>
                <w:rFonts w:cs="Arial"/>
                <w:sz w:val="16"/>
                <w:szCs w:val="16"/>
              </w:rPr>
            </w:pPr>
            <w:r w:rsidRPr="00851A6B">
              <w:rPr>
                <w:rFonts w:cs="Arial"/>
                <w:sz w:val="16"/>
                <w:szCs w:val="16"/>
              </w:rPr>
              <w:t>Oxygen, Tubing, 100'</w:t>
            </w:r>
          </w:p>
        </w:tc>
        <w:tc>
          <w:tcPr>
            <w:tcW w:w="0" w:type="auto"/>
            <w:tcBorders>
              <w:top w:val="nil"/>
              <w:left w:val="nil"/>
              <w:bottom w:val="single" w:sz="4" w:space="0" w:color="auto"/>
              <w:right w:val="single" w:sz="4" w:space="0" w:color="auto"/>
            </w:tcBorders>
            <w:shd w:val="clear" w:color="auto" w:fill="auto"/>
            <w:hideMark/>
          </w:tcPr>
          <w:p w14:paraId="17AC773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4E66049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29BFF2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CD6C7E8" w14:textId="77777777" w:rsidR="009B3734" w:rsidRPr="00851A6B" w:rsidRDefault="009B3734" w:rsidP="009B3734">
            <w:pPr>
              <w:spacing w:after="0"/>
              <w:rPr>
                <w:rFonts w:cs="Arial"/>
                <w:sz w:val="16"/>
                <w:szCs w:val="16"/>
              </w:rPr>
            </w:pPr>
            <w:r w:rsidRPr="00851A6B">
              <w:rPr>
                <w:rFonts w:cs="Arial"/>
                <w:sz w:val="16"/>
                <w:szCs w:val="16"/>
              </w:rPr>
              <w:t>Pacifiers, Orthodontic, Silicone (Large)</w:t>
            </w:r>
          </w:p>
        </w:tc>
        <w:tc>
          <w:tcPr>
            <w:tcW w:w="0" w:type="auto"/>
            <w:tcBorders>
              <w:top w:val="nil"/>
              <w:left w:val="nil"/>
              <w:bottom w:val="single" w:sz="4" w:space="0" w:color="auto"/>
              <w:right w:val="single" w:sz="4" w:space="0" w:color="auto"/>
            </w:tcBorders>
            <w:shd w:val="clear" w:color="auto" w:fill="auto"/>
            <w:hideMark/>
          </w:tcPr>
          <w:p w14:paraId="76BFD60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38821CEA" w14:textId="77777777" w:rsidR="009B3734" w:rsidRPr="00851A6B" w:rsidRDefault="009B3734" w:rsidP="009B3734">
            <w:pPr>
              <w:spacing w:after="0"/>
              <w:jc w:val="center"/>
              <w:rPr>
                <w:rFonts w:cs="Arial"/>
                <w:sz w:val="16"/>
                <w:szCs w:val="16"/>
              </w:rPr>
            </w:pPr>
            <w:r w:rsidRPr="00851A6B">
              <w:rPr>
                <w:rFonts w:cs="Arial"/>
                <w:sz w:val="16"/>
                <w:szCs w:val="16"/>
              </w:rPr>
              <w:t>Pkg 25</w:t>
            </w:r>
          </w:p>
        </w:tc>
      </w:tr>
      <w:tr w:rsidR="009B3734" w:rsidRPr="00851A6B" w14:paraId="4C97400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598FD5E" w14:textId="77777777" w:rsidR="009B3734" w:rsidRPr="00851A6B" w:rsidRDefault="009B3734" w:rsidP="009B3734">
            <w:pPr>
              <w:spacing w:after="0"/>
              <w:rPr>
                <w:rFonts w:cs="Arial"/>
                <w:sz w:val="16"/>
                <w:szCs w:val="16"/>
              </w:rPr>
            </w:pPr>
            <w:r w:rsidRPr="00851A6B">
              <w:rPr>
                <w:rFonts w:cs="Arial"/>
                <w:sz w:val="16"/>
                <w:szCs w:val="16"/>
              </w:rPr>
              <w:t>Pack, Cold (Instant)</w:t>
            </w:r>
          </w:p>
        </w:tc>
        <w:tc>
          <w:tcPr>
            <w:tcW w:w="0" w:type="auto"/>
            <w:tcBorders>
              <w:top w:val="nil"/>
              <w:left w:val="nil"/>
              <w:bottom w:val="single" w:sz="4" w:space="0" w:color="auto"/>
              <w:right w:val="single" w:sz="4" w:space="0" w:color="auto"/>
            </w:tcBorders>
            <w:shd w:val="clear" w:color="auto" w:fill="auto"/>
            <w:hideMark/>
          </w:tcPr>
          <w:p w14:paraId="393CFCF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73C0F581"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54B7634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18081F1" w14:textId="77777777" w:rsidR="009B3734" w:rsidRPr="00851A6B" w:rsidRDefault="009B3734" w:rsidP="009B3734">
            <w:pPr>
              <w:spacing w:after="0"/>
              <w:rPr>
                <w:rFonts w:cs="Arial"/>
                <w:sz w:val="16"/>
                <w:szCs w:val="16"/>
              </w:rPr>
            </w:pPr>
            <w:r w:rsidRPr="00851A6B">
              <w:rPr>
                <w:rFonts w:cs="Arial"/>
                <w:sz w:val="16"/>
                <w:szCs w:val="16"/>
              </w:rPr>
              <w:t>Pack, Warm Solar-First Aid Size</w:t>
            </w:r>
          </w:p>
        </w:tc>
        <w:tc>
          <w:tcPr>
            <w:tcW w:w="0" w:type="auto"/>
            <w:tcBorders>
              <w:top w:val="nil"/>
              <w:left w:val="nil"/>
              <w:bottom w:val="single" w:sz="4" w:space="0" w:color="auto"/>
              <w:right w:val="single" w:sz="4" w:space="0" w:color="auto"/>
            </w:tcBorders>
            <w:shd w:val="clear" w:color="auto" w:fill="auto"/>
            <w:hideMark/>
          </w:tcPr>
          <w:p w14:paraId="1A05F13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71048035" w14:textId="77777777" w:rsidR="009B3734" w:rsidRPr="00851A6B" w:rsidRDefault="009B3734" w:rsidP="009B3734">
            <w:pPr>
              <w:spacing w:after="0"/>
              <w:jc w:val="center"/>
              <w:rPr>
                <w:rFonts w:cs="Arial"/>
                <w:sz w:val="16"/>
                <w:szCs w:val="16"/>
              </w:rPr>
            </w:pPr>
            <w:r w:rsidRPr="00851A6B">
              <w:rPr>
                <w:rFonts w:cs="Arial"/>
                <w:sz w:val="16"/>
                <w:szCs w:val="16"/>
              </w:rPr>
              <w:t>Pkg 24</w:t>
            </w:r>
          </w:p>
        </w:tc>
      </w:tr>
      <w:tr w:rsidR="009B3734" w:rsidRPr="00851A6B" w14:paraId="1BB7A1E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A691FC5" w14:textId="77777777" w:rsidR="009B3734" w:rsidRPr="00851A6B" w:rsidRDefault="009B3734" w:rsidP="009B3734">
            <w:pPr>
              <w:spacing w:after="0"/>
              <w:rPr>
                <w:rFonts w:cs="Arial"/>
                <w:sz w:val="16"/>
                <w:szCs w:val="16"/>
              </w:rPr>
            </w:pPr>
            <w:r w:rsidRPr="00851A6B">
              <w:rPr>
                <w:rFonts w:cs="Arial"/>
                <w:sz w:val="16"/>
                <w:szCs w:val="16"/>
              </w:rPr>
              <w:t>Pad, ABD</w:t>
            </w:r>
          </w:p>
        </w:tc>
        <w:tc>
          <w:tcPr>
            <w:tcW w:w="0" w:type="auto"/>
            <w:tcBorders>
              <w:top w:val="nil"/>
              <w:left w:val="nil"/>
              <w:bottom w:val="single" w:sz="4" w:space="0" w:color="auto"/>
              <w:right w:val="single" w:sz="4" w:space="0" w:color="auto"/>
            </w:tcBorders>
            <w:shd w:val="clear" w:color="auto" w:fill="auto"/>
            <w:hideMark/>
          </w:tcPr>
          <w:p w14:paraId="4DF4952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3B0A7858" w14:textId="77777777" w:rsidR="009B3734" w:rsidRPr="00851A6B" w:rsidRDefault="009B3734" w:rsidP="009B3734">
            <w:pPr>
              <w:spacing w:after="0"/>
              <w:jc w:val="center"/>
              <w:rPr>
                <w:rFonts w:cs="Arial"/>
                <w:sz w:val="16"/>
                <w:szCs w:val="16"/>
              </w:rPr>
            </w:pPr>
            <w:r w:rsidRPr="00851A6B">
              <w:rPr>
                <w:rFonts w:cs="Arial"/>
                <w:sz w:val="16"/>
                <w:szCs w:val="16"/>
              </w:rPr>
              <w:t>Pkg 360</w:t>
            </w:r>
          </w:p>
        </w:tc>
      </w:tr>
      <w:tr w:rsidR="009B3734" w:rsidRPr="00851A6B" w14:paraId="336048C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ECA33BD" w14:textId="77777777" w:rsidR="009B3734" w:rsidRPr="00851A6B" w:rsidRDefault="009B3734" w:rsidP="009B3734">
            <w:pPr>
              <w:spacing w:after="0"/>
              <w:rPr>
                <w:rFonts w:cs="Arial"/>
                <w:sz w:val="16"/>
                <w:szCs w:val="16"/>
              </w:rPr>
            </w:pPr>
            <w:r w:rsidRPr="00851A6B">
              <w:rPr>
                <w:rFonts w:cs="Arial"/>
                <w:sz w:val="16"/>
                <w:szCs w:val="16"/>
              </w:rPr>
              <w:t>Pad, Chux, Absorbent</w:t>
            </w:r>
          </w:p>
        </w:tc>
        <w:tc>
          <w:tcPr>
            <w:tcW w:w="0" w:type="auto"/>
            <w:tcBorders>
              <w:top w:val="nil"/>
              <w:left w:val="nil"/>
              <w:bottom w:val="single" w:sz="4" w:space="0" w:color="auto"/>
              <w:right w:val="single" w:sz="4" w:space="0" w:color="auto"/>
            </w:tcBorders>
            <w:shd w:val="clear" w:color="auto" w:fill="auto"/>
            <w:hideMark/>
          </w:tcPr>
          <w:p w14:paraId="5E2FD54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hideMark/>
          </w:tcPr>
          <w:p w14:paraId="6C166CF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EC73BA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FD5DC7B" w14:textId="77777777" w:rsidR="009B3734" w:rsidRPr="00851A6B" w:rsidRDefault="009B3734" w:rsidP="009B3734">
            <w:pPr>
              <w:spacing w:after="0"/>
              <w:rPr>
                <w:rFonts w:cs="Arial"/>
                <w:sz w:val="16"/>
                <w:szCs w:val="16"/>
              </w:rPr>
            </w:pPr>
            <w:r w:rsidRPr="00851A6B">
              <w:rPr>
                <w:rFonts w:cs="Arial"/>
                <w:sz w:val="16"/>
                <w:szCs w:val="16"/>
              </w:rPr>
              <w:t>Pad, Chux, Absorbent</w:t>
            </w:r>
          </w:p>
        </w:tc>
        <w:tc>
          <w:tcPr>
            <w:tcW w:w="0" w:type="auto"/>
            <w:tcBorders>
              <w:top w:val="nil"/>
              <w:left w:val="nil"/>
              <w:bottom w:val="single" w:sz="4" w:space="0" w:color="auto"/>
              <w:right w:val="single" w:sz="4" w:space="0" w:color="auto"/>
            </w:tcBorders>
            <w:shd w:val="clear" w:color="auto" w:fill="auto"/>
            <w:hideMark/>
          </w:tcPr>
          <w:p w14:paraId="1A7825C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0E4D83D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6E32AE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C473A46" w14:textId="77777777" w:rsidR="009B3734" w:rsidRPr="00851A6B" w:rsidRDefault="009B3734" w:rsidP="009B3734">
            <w:pPr>
              <w:spacing w:after="0"/>
              <w:rPr>
                <w:rFonts w:cs="Arial"/>
                <w:sz w:val="16"/>
                <w:szCs w:val="16"/>
              </w:rPr>
            </w:pPr>
            <w:r w:rsidRPr="00851A6B">
              <w:rPr>
                <w:rFonts w:cs="Arial"/>
                <w:sz w:val="16"/>
                <w:szCs w:val="16"/>
              </w:rPr>
              <w:t>Pad, Convoluted (Egg crate)</w:t>
            </w:r>
          </w:p>
        </w:tc>
        <w:tc>
          <w:tcPr>
            <w:tcW w:w="0" w:type="auto"/>
            <w:tcBorders>
              <w:top w:val="nil"/>
              <w:left w:val="nil"/>
              <w:bottom w:val="single" w:sz="4" w:space="0" w:color="auto"/>
              <w:right w:val="single" w:sz="4" w:space="0" w:color="auto"/>
            </w:tcBorders>
            <w:shd w:val="clear" w:color="auto" w:fill="auto"/>
            <w:hideMark/>
          </w:tcPr>
          <w:p w14:paraId="63935E6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2799807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0D8899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3F1C48D" w14:textId="77777777" w:rsidR="009B3734" w:rsidRPr="00851A6B" w:rsidRDefault="009B3734" w:rsidP="009B3734">
            <w:pPr>
              <w:spacing w:after="0"/>
              <w:rPr>
                <w:rFonts w:cs="Arial"/>
                <w:sz w:val="16"/>
                <w:szCs w:val="16"/>
              </w:rPr>
            </w:pPr>
            <w:r w:rsidRPr="00851A6B">
              <w:rPr>
                <w:rFonts w:cs="Arial"/>
                <w:sz w:val="16"/>
                <w:szCs w:val="16"/>
              </w:rPr>
              <w:t>Pad, Easel</w:t>
            </w:r>
          </w:p>
        </w:tc>
        <w:tc>
          <w:tcPr>
            <w:tcW w:w="0" w:type="auto"/>
            <w:tcBorders>
              <w:top w:val="nil"/>
              <w:left w:val="nil"/>
              <w:bottom w:val="single" w:sz="4" w:space="0" w:color="auto"/>
              <w:right w:val="single" w:sz="4" w:space="0" w:color="auto"/>
            </w:tcBorders>
            <w:shd w:val="clear" w:color="auto" w:fill="auto"/>
            <w:hideMark/>
          </w:tcPr>
          <w:p w14:paraId="3D0E068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hideMark/>
          </w:tcPr>
          <w:p w14:paraId="5E1D3073" w14:textId="77777777" w:rsidR="009B3734" w:rsidRPr="00851A6B" w:rsidRDefault="009B3734" w:rsidP="009B3734">
            <w:pPr>
              <w:spacing w:after="0"/>
              <w:jc w:val="center"/>
              <w:rPr>
                <w:rFonts w:cs="Arial"/>
                <w:sz w:val="16"/>
                <w:szCs w:val="16"/>
              </w:rPr>
            </w:pPr>
            <w:r w:rsidRPr="00851A6B">
              <w:rPr>
                <w:rFonts w:cs="Arial"/>
                <w:sz w:val="16"/>
                <w:szCs w:val="16"/>
              </w:rPr>
              <w:t>Pkg 2</w:t>
            </w:r>
          </w:p>
        </w:tc>
      </w:tr>
      <w:tr w:rsidR="009B3734" w:rsidRPr="00851A6B" w14:paraId="40E88D3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E232938" w14:textId="77777777" w:rsidR="009B3734" w:rsidRPr="00851A6B" w:rsidRDefault="009B3734" w:rsidP="009B3734">
            <w:pPr>
              <w:spacing w:after="0"/>
              <w:rPr>
                <w:rFonts w:cs="Arial"/>
                <w:sz w:val="16"/>
                <w:szCs w:val="16"/>
              </w:rPr>
            </w:pPr>
            <w:r w:rsidRPr="00851A6B">
              <w:rPr>
                <w:rFonts w:cs="Arial"/>
                <w:sz w:val="16"/>
                <w:szCs w:val="16"/>
              </w:rPr>
              <w:t>Pads, Gauze (Sterile)</w:t>
            </w:r>
          </w:p>
        </w:tc>
        <w:tc>
          <w:tcPr>
            <w:tcW w:w="0" w:type="auto"/>
            <w:tcBorders>
              <w:top w:val="nil"/>
              <w:left w:val="nil"/>
              <w:bottom w:val="single" w:sz="4" w:space="0" w:color="auto"/>
              <w:right w:val="single" w:sz="4" w:space="0" w:color="auto"/>
            </w:tcBorders>
            <w:shd w:val="clear" w:color="auto" w:fill="auto"/>
            <w:hideMark/>
          </w:tcPr>
          <w:p w14:paraId="15F1082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5AD1E26E" w14:textId="77777777" w:rsidR="009B3734" w:rsidRPr="00851A6B" w:rsidRDefault="009B3734" w:rsidP="009B3734">
            <w:pPr>
              <w:spacing w:after="0"/>
              <w:jc w:val="center"/>
              <w:rPr>
                <w:rFonts w:cs="Arial"/>
                <w:sz w:val="16"/>
                <w:szCs w:val="16"/>
              </w:rPr>
            </w:pPr>
            <w:r w:rsidRPr="00851A6B">
              <w:rPr>
                <w:rFonts w:cs="Arial"/>
                <w:sz w:val="16"/>
                <w:szCs w:val="16"/>
              </w:rPr>
              <w:t>Case 3000</w:t>
            </w:r>
          </w:p>
        </w:tc>
      </w:tr>
      <w:tr w:rsidR="009B3734" w:rsidRPr="00851A6B" w14:paraId="681DB01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47F8A52" w14:textId="77777777" w:rsidR="009B3734" w:rsidRPr="00851A6B" w:rsidRDefault="009B3734" w:rsidP="009B3734">
            <w:pPr>
              <w:spacing w:after="0"/>
              <w:rPr>
                <w:rFonts w:cs="Arial"/>
                <w:sz w:val="16"/>
                <w:szCs w:val="16"/>
              </w:rPr>
            </w:pPr>
            <w:r w:rsidRPr="00851A6B">
              <w:rPr>
                <w:rFonts w:cs="Arial"/>
                <w:sz w:val="16"/>
                <w:szCs w:val="16"/>
              </w:rPr>
              <w:t>Pads, Mattress, Crib</w:t>
            </w:r>
          </w:p>
        </w:tc>
        <w:tc>
          <w:tcPr>
            <w:tcW w:w="0" w:type="auto"/>
            <w:tcBorders>
              <w:top w:val="nil"/>
              <w:left w:val="nil"/>
              <w:bottom w:val="single" w:sz="4" w:space="0" w:color="auto"/>
              <w:right w:val="single" w:sz="4" w:space="0" w:color="auto"/>
            </w:tcBorders>
            <w:shd w:val="clear" w:color="auto" w:fill="auto"/>
            <w:hideMark/>
          </w:tcPr>
          <w:p w14:paraId="1BEA3CD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144</w:t>
            </w:r>
          </w:p>
        </w:tc>
        <w:tc>
          <w:tcPr>
            <w:tcW w:w="0" w:type="auto"/>
            <w:tcBorders>
              <w:top w:val="nil"/>
              <w:left w:val="nil"/>
              <w:bottom w:val="single" w:sz="4" w:space="0" w:color="auto"/>
              <w:right w:val="single" w:sz="4" w:space="0" w:color="auto"/>
            </w:tcBorders>
            <w:shd w:val="clear" w:color="auto" w:fill="auto"/>
            <w:hideMark/>
          </w:tcPr>
          <w:p w14:paraId="042DB24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66FD2E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5F8B805" w14:textId="77777777" w:rsidR="009B3734" w:rsidRPr="00851A6B" w:rsidRDefault="009B3734" w:rsidP="009B3734">
            <w:pPr>
              <w:spacing w:after="0"/>
              <w:rPr>
                <w:rFonts w:cs="Arial"/>
                <w:sz w:val="16"/>
                <w:szCs w:val="16"/>
              </w:rPr>
            </w:pPr>
            <w:r w:rsidRPr="00851A6B">
              <w:rPr>
                <w:rFonts w:cs="Arial"/>
                <w:sz w:val="16"/>
                <w:szCs w:val="16"/>
              </w:rPr>
              <w:t>Pallet, Hand Jack</w:t>
            </w:r>
          </w:p>
        </w:tc>
        <w:tc>
          <w:tcPr>
            <w:tcW w:w="0" w:type="auto"/>
            <w:tcBorders>
              <w:top w:val="nil"/>
              <w:left w:val="nil"/>
              <w:bottom w:val="single" w:sz="4" w:space="0" w:color="auto"/>
              <w:right w:val="single" w:sz="4" w:space="0" w:color="auto"/>
            </w:tcBorders>
            <w:shd w:val="clear" w:color="auto" w:fill="auto"/>
            <w:hideMark/>
          </w:tcPr>
          <w:p w14:paraId="41B87FF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5E12130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238690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AFA8A9C" w14:textId="77777777" w:rsidR="009B3734" w:rsidRPr="00851A6B" w:rsidRDefault="009B3734" w:rsidP="009B3734">
            <w:pPr>
              <w:spacing w:after="0"/>
              <w:rPr>
                <w:rFonts w:cs="Arial"/>
                <w:sz w:val="16"/>
                <w:szCs w:val="16"/>
              </w:rPr>
            </w:pPr>
            <w:r w:rsidRPr="00851A6B">
              <w:rPr>
                <w:rFonts w:cs="Arial"/>
                <w:sz w:val="16"/>
                <w:szCs w:val="16"/>
              </w:rPr>
              <w:t>Paper, Copy 8.5 x 11 (1 ream)</w:t>
            </w:r>
          </w:p>
        </w:tc>
        <w:tc>
          <w:tcPr>
            <w:tcW w:w="0" w:type="auto"/>
            <w:tcBorders>
              <w:top w:val="nil"/>
              <w:left w:val="nil"/>
              <w:bottom w:val="single" w:sz="4" w:space="0" w:color="auto"/>
              <w:right w:val="single" w:sz="4" w:space="0" w:color="auto"/>
            </w:tcBorders>
            <w:shd w:val="clear" w:color="auto" w:fill="auto"/>
            <w:hideMark/>
          </w:tcPr>
          <w:p w14:paraId="38A4606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513588A" w14:textId="77777777" w:rsidR="009B3734" w:rsidRPr="00851A6B" w:rsidRDefault="009B3734" w:rsidP="009B3734">
            <w:pPr>
              <w:spacing w:after="0"/>
              <w:jc w:val="center"/>
              <w:rPr>
                <w:rFonts w:cs="Arial"/>
                <w:sz w:val="16"/>
                <w:szCs w:val="16"/>
              </w:rPr>
            </w:pPr>
            <w:r w:rsidRPr="00851A6B">
              <w:rPr>
                <w:rFonts w:cs="Arial"/>
                <w:sz w:val="16"/>
                <w:szCs w:val="16"/>
              </w:rPr>
              <w:t>Pkg 500</w:t>
            </w:r>
          </w:p>
        </w:tc>
      </w:tr>
      <w:tr w:rsidR="009B3734" w:rsidRPr="00851A6B" w14:paraId="3350893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922ACB3" w14:textId="77777777" w:rsidR="009B3734" w:rsidRPr="00851A6B" w:rsidRDefault="009B3734" w:rsidP="009B3734">
            <w:pPr>
              <w:spacing w:after="0"/>
              <w:rPr>
                <w:rFonts w:cs="Arial"/>
                <w:sz w:val="16"/>
                <w:szCs w:val="16"/>
              </w:rPr>
            </w:pPr>
            <w:r w:rsidRPr="00851A6B">
              <w:rPr>
                <w:rFonts w:cs="Arial"/>
                <w:sz w:val="16"/>
                <w:szCs w:val="16"/>
              </w:rPr>
              <w:t>Paper, Copy 8.5 x 11 (1 ream)</w:t>
            </w:r>
          </w:p>
        </w:tc>
        <w:tc>
          <w:tcPr>
            <w:tcW w:w="0" w:type="auto"/>
            <w:tcBorders>
              <w:top w:val="nil"/>
              <w:left w:val="nil"/>
              <w:bottom w:val="single" w:sz="4" w:space="0" w:color="auto"/>
              <w:right w:val="single" w:sz="4" w:space="0" w:color="auto"/>
            </w:tcBorders>
            <w:shd w:val="clear" w:color="auto" w:fill="auto"/>
            <w:hideMark/>
          </w:tcPr>
          <w:p w14:paraId="724849D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22</w:t>
            </w:r>
          </w:p>
        </w:tc>
        <w:tc>
          <w:tcPr>
            <w:tcW w:w="0" w:type="auto"/>
            <w:tcBorders>
              <w:top w:val="nil"/>
              <w:left w:val="nil"/>
              <w:bottom w:val="single" w:sz="4" w:space="0" w:color="auto"/>
              <w:right w:val="single" w:sz="4" w:space="0" w:color="auto"/>
            </w:tcBorders>
            <w:shd w:val="clear" w:color="auto" w:fill="auto"/>
            <w:hideMark/>
          </w:tcPr>
          <w:p w14:paraId="5A45656A" w14:textId="77777777" w:rsidR="009B3734" w:rsidRPr="00851A6B" w:rsidRDefault="009B3734" w:rsidP="009B3734">
            <w:pPr>
              <w:spacing w:after="0"/>
              <w:jc w:val="center"/>
              <w:rPr>
                <w:rFonts w:cs="Arial"/>
                <w:sz w:val="16"/>
                <w:szCs w:val="16"/>
              </w:rPr>
            </w:pPr>
            <w:r w:rsidRPr="00851A6B">
              <w:rPr>
                <w:rFonts w:cs="Arial"/>
                <w:sz w:val="16"/>
                <w:szCs w:val="16"/>
              </w:rPr>
              <w:t>Pkg 500</w:t>
            </w:r>
          </w:p>
        </w:tc>
      </w:tr>
      <w:tr w:rsidR="009B3734" w:rsidRPr="00851A6B" w14:paraId="325558A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3AD10E5" w14:textId="77777777" w:rsidR="009B3734" w:rsidRPr="00851A6B" w:rsidRDefault="009B3734" w:rsidP="009B3734">
            <w:pPr>
              <w:spacing w:after="0"/>
              <w:rPr>
                <w:rFonts w:cs="Arial"/>
                <w:sz w:val="16"/>
                <w:szCs w:val="16"/>
              </w:rPr>
            </w:pPr>
            <w:r w:rsidRPr="00851A6B">
              <w:rPr>
                <w:rFonts w:cs="Arial"/>
                <w:sz w:val="16"/>
                <w:szCs w:val="16"/>
              </w:rPr>
              <w:t>Paste, Stomahesive 2oz</w:t>
            </w:r>
          </w:p>
        </w:tc>
        <w:tc>
          <w:tcPr>
            <w:tcW w:w="0" w:type="auto"/>
            <w:tcBorders>
              <w:top w:val="nil"/>
              <w:left w:val="nil"/>
              <w:bottom w:val="single" w:sz="4" w:space="0" w:color="auto"/>
              <w:right w:val="single" w:sz="4" w:space="0" w:color="auto"/>
            </w:tcBorders>
            <w:shd w:val="clear" w:color="auto" w:fill="auto"/>
            <w:hideMark/>
          </w:tcPr>
          <w:p w14:paraId="116DFC1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436C71C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1D18E3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F35C599" w14:textId="77777777" w:rsidR="009B3734" w:rsidRPr="00851A6B" w:rsidRDefault="009B3734" w:rsidP="009B3734">
            <w:pPr>
              <w:spacing w:after="0"/>
              <w:rPr>
                <w:rFonts w:cs="Arial"/>
                <w:sz w:val="16"/>
                <w:szCs w:val="16"/>
              </w:rPr>
            </w:pPr>
            <w:r w:rsidRPr="00851A6B">
              <w:rPr>
                <w:rFonts w:cs="Arial"/>
                <w:sz w:val="16"/>
                <w:szCs w:val="16"/>
              </w:rPr>
              <w:t>Patient lift, 1000 lb. Hydraulic w /washable sling</w:t>
            </w:r>
          </w:p>
        </w:tc>
        <w:tc>
          <w:tcPr>
            <w:tcW w:w="0" w:type="auto"/>
            <w:tcBorders>
              <w:top w:val="nil"/>
              <w:left w:val="nil"/>
              <w:bottom w:val="single" w:sz="4" w:space="0" w:color="auto"/>
              <w:right w:val="single" w:sz="4" w:space="0" w:color="auto"/>
            </w:tcBorders>
            <w:shd w:val="clear" w:color="auto" w:fill="auto"/>
            <w:hideMark/>
          </w:tcPr>
          <w:p w14:paraId="1CEA3F6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618EE41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196B73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F48B1FD" w14:textId="77777777" w:rsidR="009B3734" w:rsidRPr="00851A6B" w:rsidRDefault="009B3734" w:rsidP="009B3734">
            <w:pPr>
              <w:spacing w:after="0"/>
              <w:rPr>
                <w:rFonts w:cs="Arial"/>
                <w:sz w:val="16"/>
                <w:szCs w:val="16"/>
              </w:rPr>
            </w:pPr>
            <w:r w:rsidRPr="00851A6B">
              <w:rPr>
                <w:rFonts w:cs="Arial"/>
                <w:sz w:val="16"/>
                <w:szCs w:val="16"/>
              </w:rPr>
              <w:t>Pens, Standard, Black / Blue</w:t>
            </w:r>
          </w:p>
        </w:tc>
        <w:tc>
          <w:tcPr>
            <w:tcW w:w="0" w:type="auto"/>
            <w:tcBorders>
              <w:top w:val="nil"/>
              <w:left w:val="nil"/>
              <w:bottom w:val="single" w:sz="4" w:space="0" w:color="auto"/>
              <w:right w:val="single" w:sz="4" w:space="0" w:color="auto"/>
            </w:tcBorders>
            <w:shd w:val="clear" w:color="auto" w:fill="auto"/>
            <w:hideMark/>
          </w:tcPr>
          <w:p w14:paraId="42E0F5A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4B3BD63D" w14:textId="77777777" w:rsidR="009B3734" w:rsidRPr="00851A6B" w:rsidRDefault="009B3734" w:rsidP="009B3734">
            <w:pPr>
              <w:spacing w:after="0"/>
              <w:jc w:val="center"/>
              <w:rPr>
                <w:rFonts w:cs="Arial"/>
                <w:sz w:val="16"/>
                <w:szCs w:val="16"/>
              </w:rPr>
            </w:pPr>
            <w:r w:rsidRPr="00851A6B">
              <w:rPr>
                <w:rFonts w:cs="Arial"/>
                <w:sz w:val="16"/>
                <w:szCs w:val="16"/>
              </w:rPr>
              <w:t>Box 12</w:t>
            </w:r>
          </w:p>
        </w:tc>
      </w:tr>
      <w:tr w:rsidR="009B3734" w:rsidRPr="00851A6B" w14:paraId="39D1F31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DFF25F3" w14:textId="77777777" w:rsidR="009B3734" w:rsidRPr="00851A6B" w:rsidRDefault="009B3734" w:rsidP="009B3734">
            <w:pPr>
              <w:spacing w:after="0"/>
              <w:rPr>
                <w:rFonts w:cs="Arial"/>
                <w:sz w:val="16"/>
                <w:szCs w:val="16"/>
              </w:rPr>
            </w:pPr>
            <w:r w:rsidRPr="00851A6B">
              <w:rPr>
                <w:rFonts w:cs="Arial"/>
                <w:sz w:val="16"/>
                <w:szCs w:val="16"/>
              </w:rPr>
              <w:t>Pens, Standard, Black / Blue</w:t>
            </w:r>
          </w:p>
        </w:tc>
        <w:tc>
          <w:tcPr>
            <w:tcW w:w="0" w:type="auto"/>
            <w:tcBorders>
              <w:top w:val="nil"/>
              <w:left w:val="nil"/>
              <w:bottom w:val="single" w:sz="4" w:space="0" w:color="auto"/>
              <w:right w:val="single" w:sz="4" w:space="0" w:color="auto"/>
            </w:tcBorders>
            <w:shd w:val="clear" w:color="auto" w:fill="auto"/>
            <w:hideMark/>
          </w:tcPr>
          <w:p w14:paraId="605FAFD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29</w:t>
            </w:r>
          </w:p>
        </w:tc>
        <w:tc>
          <w:tcPr>
            <w:tcW w:w="0" w:type="auto"/>
            <w:tcBorders>
              <w:top w:val="nil"/>
              <w:left w:val="nil"/>
              <w:bottom w:val="single" w:sz="4" w:space="0" w:color="auto"/>
              <w:right w:val="single" w:sz="4" w:space="0" w:color="auto"/>
            </w:tcBorders>
            <w:shd w:val="clear" w:color="auto" w:fill="auto"/>
            <w:hideMark/>
          </w:tcPr>
          <w:p w14:paraId="51EADA9F" w14:textId="77777777" w:rsidR="009B3734" w:rsidRPr="00851A6B" w:rsidRDefault="009B3734" w:rsidP="009B3734">
            <w:pPr>
              <w:spacing w:after="0"/>
              <w:jc w:val="center"/>
              <w:rPr>
                <w:rFonts w:cs="Arial"/>
                <w:sz w:val="16"/>
                <w:szCs w:val="16"/>
              </w:rPr>
            </w:pPr>
            <w:r w:rsidRPr="00851A6B">
              <w:rPr>
                <w:rFonts w:cs="Arial"/>
                <w:sz w:val="16"/>
                <w:szCs w:val="16"/>
              </w:rPr>
              <w:t>Box 12</w:t>
            </w:r>
          </w:p>
        </w:tc>
      </w:tr>
      <w:tr w:rsidR="009B3734" w:rsidRPr="00851A6B" w14:paraId="313D8D5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66746FE" w14:textId="77777777" w:rsidR="009B3734" w:rsidRPr="00851A6B" w:rsidRDefault="009B3734" w:rsidP="009B3734">
            <w:pPr>
              <w:spacing w:after="0"/>
              <w:rPr>
                <w:rFonts w:cs="Arial"/>
                <w:sz w:val="16"/>
                <w:szCs w:val="16"/>
              </w:rPr>
            </w:pPr>
            <w:r w:rsidRPr="00851A6B">
              <w:rPr>
                <w:rFonts w:cs="Arial"/>
                <w:sz w:val="16"/>
                <w:szCs w:val="16"/>
              </w:rPr>
              <w:t>Pillow  (126 EA)</w:t>
            </w:r>
          </w:p>
        </w:tc>
        <w:tc>
          <w:tcPr>
            <w:tcW w:w="0" w:type="auto"/>
            <w:tcBorders>
              <w:top w:val="nil"/>
              <w:left w:val="nil"/>
              <w:bottom w:val="single" w:sz="4" w:space="0" w:color="auto"/>
              <w:right w:val="single" w:sz="4" w:space="0" w:color="auto"/>
            </w:tcBorders>
            <w:shd w:val="clear" w:color="auto" w:fill="auto"/>
            <w:hideMark/>
          </w:tcPr>
          <w:p w14:paraId="031B5A5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252</w:t>
            </w:r>
          </w:p>
        </w:tc>
        <w:tc>
          <w:tcPr>
            <w:tcW w:w="0" w:type="auto"/>
            <w:tcBorders>
              <w:top w:val="nil"/>
              <w:left w:val="nil"/>
              <w:bottom w:val="single" w:sz="4" w:space="0" w:color="auto"/>
              <w:right w:val="single" w:sz="4" w:space="0" w:color="auto"/>
            </w:tcBorders>
            <w:shd w:val="clear" w:color="auto" w:fill="auto"/>
            <w:hideMark/>
          </w:tcPr>
          <w:p w14:paraId="4B665E5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519E5F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651941" w14:textId="77777777" w:rsidR="009B3734" w:rsidRPr="00851A6B" w:rsidRDefault="009B3734" w:rsidP="009B3734">
            <w:pPr>
              <w:spacing w:after="0"/>
              <w:rPr>
                <w:rFonts w:cs="Arial"/>
                <w:sz w:val="16"/>
                <w:szCs w:val="16"/>
              </w:rPr>
            </w:pPr>
            <w:r w:rsidRPr="00851A6B">
              <w:rPr>
                <w:rFonts w:cs="Arial"/>
                <w:sz w:val="16"/>
                <w:szCs w:val="16"/>
              </w:rPr>
              <w:t>Pillow  (BEDPACK 2 EA per bag x 25)</w:t>
            </w:r>
          </w:p>
        </w:tc>
        <w:tc>
          <w:tcPr>
            <w:tcW w:w="0" w:type="auto"/>
            <w:tcBorders>
              <w:top w:val="nil"/>
              <w:left w:val="nil"/>
              <w:bottom w:val="single" w:sz="4" w:space="0" w:color="auto"/>
              <w:right w:val="single" w:sz="4" w:space="0" w:color="auto"/>
            </w:tcBorders>
            <w:shd w:val="clear" w:color="auto" w:fill="auto"/>
            <w:hideMark/>
          </w:tcPr>
          <w:p w14:paraId="3E869EB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4D84A77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DD00D1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D97E4C2" w14:textId="77777777" w:rsidR="009B3734" w:rsidRPr="00851A6B" w:rsidRDefault="009B3734" w:rsidP="009B3734">
            <w:pPr>
              <w:spacing w:after="0"/>
              <w:rPr>
                <w:rFonts w:cs="Arial"/>
                <w:sz w:val="16"/>
                <w:szCs w:val="16"/>
              </w:rPr>
            </w:pPr>
            <w:r w:rsidRPr="00851A6B">
              <w:rPr>
                <w:rFonts w:cs="Arial"/>
                <w:sz w:val="16"/>
                <w:szCs w:val="16"/>
              </w:rPr>
              <w:t>Pillow Case, Disposable (2 EA per 25 x 5))</w:t>
            </w:r>
          </w:p>
        </w:tc>
        <w:tc>
          <w:tcPr>
            <w:tcW w:w="0" w:type="auto"/>
            <w:tcBorders>
              <w:top w:val="nil"/>
              <w:left w:val="nil"/>
              <w:bottom w:val="single" w:sz="4" w:space="0" w:color="auto"/>
              <w:right w:val="single" w:sz="4" w:space="0" w:color="auto"/>
            </w:tcBorders>
            <w:shd w:val="clear" w:color="auto" w:fill="auto"/>
            <w:hideMark/>
          </w:tcPr>
          <w:p w14:paraId="472FD0F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106FD87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638855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923C17" w14:textId="77777777" w:rsidR="009B3734" w:rsidRPr="00851A6B" w:rsidRDefault="009B3734" w:rsidP="009B3734">
            <w:pPr>
              <w:spacing w:after="0"/>
              <w:rPr>
                <w:rFonts w:cs="Arial"/>
                <w:sz w:val="16"/>
                <w:szCs w:val="16"/>
              </w:rPr>
            </w:pPr>
            <w:r w:rsidRPr="00851A6B">
              <w:rPr>
                <w:rFonts w:cs="Arial"/>
                <w:sz w:val="16"/>
                <w:szCs w:val="16"/>
              </w:rPr>
              <w:t>Pillow Case, Disposable (200 EA per x 5)</w:t>
            </w:r>
          </w:p>
        </w:tc>
        <w:tc>
          <w:tcPr>
            <w:tcW w:w="0" w:type="auto"/>
            <w:tcBorders>
              <w:top w:val="nil"/>
              <w:left w:val="nil"/>
              <w:bottom w:val="single" w:sz="4" w:space="0" w:color="auto"/>
              <w:right w:val="single" w:sz="4" w:space="0" w:color="auto"/>
            </w:tcBorders>
            <w:shd w:val="clear" w:color="auto" w:fill="auto"/>
            <w:hideMark/>
          </w:tcPr>
          <w:p w14:paraId="0217FBF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hideMark/>
          </w:tcPr>
          <w:p w14:paraId="6D29589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411895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60BF37" w14:textId="77777777" w:rsidR="009B3734" w:rsidRPr="00851A6B" w:rsidRDefault="009B3734" w:rsidP="009B3734">
            <w:pPr>
              <w:spacing w:after="0"/>
              <w:rPr>
                <w:rFonts w:cs="Arial"/>
                <w:sz w:val="16"/>
                <w:szCs w:val="16"/>
              </w:rPr>
            </w:pPr>
            <w:r w:rsidRPr="00851A6B">
              <w:rPr>
                <w:rFonts w:cs="Arial"/>
                <w:sz w:val="16"/>
                <w:szCs w:val="16"/>
              </w:rPr>
              <w:t>Pillow Case, Disposable (5 CS x 100)</w:t>
            </w:r>
          </w:p>
        </w:tc>
        <w:tc>
          <w:tcPr>
            <w:tcW w:w="0" w:type="auto"/>
            <w:tcBorders>
              <w:top w:val="nil"/>
              <w:left w:val="nil"/>
              <w:bottom w:val="single" w:sz="4" w:space="0" w:color="auto"/>
              <w:right w:val="single" w:sz="4" w:space="0" w:color="auto"/>
            </w:tcBorders>
            <w:shd w:val="clear" w:color="auto" w:fill="auto"/>
            <w:hideMark/>
          </w:tcPr>
          <w:p w14:paraId="17945B9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3189F1E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770661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FCF0D25" w14:textId="77777777" w:rsidR="009B3734" w:rsidRPr="00851A6B" w:rsidRDefault="009B3734" w:rsidP="009B3734">
            <w:pPr>
              <w:spacing w:after="0"/>
              <w:rPr>
                <w:rFonts w:cs="Arial"/>
                <w:sz w:val="16"/>
                <w:szCs w:val="16"/>
              </w:rPr>
            </w:pPr>
            <w:r w:rsidRPr="00851A6B">
              <w:rPr>
                <w:rFonts w:cs="Arial"/>
                <w:sz w:val="16"/>
                <w:szCs w:val="16"/>
              </w:rPr>
              <w:t>Plate, Dinner, Heavyweight ( 4 PKG per CS x 4)</w:t>
            </w:r>
          </w:p>
        </w:tc>
        <w:tc>
          <w:tcPr>
            <w:tcW w:w="0" w:type="auto"/>
            <w:tcBorders>
              <w:top w:val="nil"/>
              <w:left w:val="nil"/>
              <w:bottom w:val="single" w:sz="4" w:space="0" w:color="auto"/>
              <w:right w:val="single" w:sz="4" w:space="0" w:color="auto"/>
            </w:tcBorders>
            <w:shd w:val="clear" w:color="auto" w:fill="auto"/>
            <w:hideMark/>
          </w:tcPr>
          <w:p w14:paraId="4538414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16</w:t>
            </w:r>
          </w:p>
        </w:tc>
        <w:tc>
          <w:tcPr>
            <w:tcW w:w="0" w:type="auto"/>
            <w:tcBorders>
              <w:top w:val="nil"/>
              <w:left w:val="nil"/>
              <w:bottom w:val="single" w:sz="4" w:space="0" w:color="auto"/>
              <w:right w:val="single" w:sz="4" w:space="0" w:color="auto"/>
            </w:tcBorders>
            <w:shd w:val="clear" w:color="auto" w:fill="auto"/>
            <w:hideMark/>
          </w:tcPr>
          <w:p w14:paraId="1A2CE596" w14:textId="77777777" w:rsidR="009B3734" w:rsidRPr="00851A6B" w:rsidRDefault="009B3734" w:rsidP="009B3734">
            <w:pPr>
              <w:spacing w:after="0"/>
              <w:jc w:val="center"/>
              <w:rPr>
                <w:rFonts w:cs="Arial"/>
                <w:sz w:val="16"/>
                <w:szCs w:val="16"/>
              </w:rPr>
            </w:pPr>
            <w:r w:rsidRPr="00851A6B">
              <w:rPr>
                <w:rFonts w:cs="Arial"/>
                <w:sz w:val="16"/>
                <w:szCs w:val="16"/>
              </w:rPr>
              <w:t>Pkg 125</w:t>
            </w:r>
          </w:p>
        </w:tc>
      </w:tr>
      <w:tr w:rsidR="009B3734" w:rsidRPr="00851A6B" w14:paraId="39F78B3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E09357B" w14:textId="77777777" w:rsidR="009B3734" w:rsidRPr="00851A6B" w:rsidRDefault="009B3734" w:rsidP="009B3734">
            <w:pPr>
              <w:spacing w:after="0"/>
              <w:rPr>
                <w:rFonts w:cs="Arial"/>
                <w:sz w:val="16"/>
                <w:szCs w:val="16"/>
              </w:rPr>
            </w:pPr>
            <w:r w:rsidRPr="00851A6B">
              <w:rPr>
                <w:rFonts w:cs="Arial"/>
                <w:sz w:val="16"/>
                <w:szCs w:val="16"/>
              </w:rPr>
              <w:t>Plugs, Child Protective</w:t>
            </w:r>
          </w:p>
        </w:tc>
        <w:tc>
          <w:tcPr>
            <w:tcW w:w="0" w:type="auto"/>
            <w:tcBorders>
              <w:top w:val="nil"/>
              <w:left w:val="nil"/>
              <w:bottom w:val="single" w:sz="4" w:space="0" w:color="auto"/>
              <w:right w:val="single" w:sz="4" w:space="0" w:color="auto"/>
            </w:tcBorders>
            <w:shd w:val="clear" w:color="auto" w:fill="auto"/>
            <w:hideMark/>
          </w:tcPr>
          <w:p w14:paraId="0255813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120</w:t>
            </w:r>
          </w:p>
        </w:tc>
        <w:tc>
          <w:tcPr>
            <w:tcW w:w="0" w:type="auto"/>
            <w:tcBorders>
              <w:top w:val="nil"/>
              <w:left w:val="nil"/>
              <w:bottom w:val="single" w:sz="4" w:space="0" w:color="auto"/>
              <w:right w:val="single" w:sz="4" w:space="0" w:color="auto"/>
            </w:tcBorders>
            <w:shd w:val="clear" w:color="auto" w:fill="auto"/>
            <w:hideMark/>
          </w:tcPr>
          <w:p w14:paraId="254A99B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70D337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8A4EBB6" w14:textId="77777777" w:rsidR="009B3734" w:rsidRPr="00851A6B" w:rsidRDefault="009B3734" w:rsidP="009B3734">
            <w:pPr>
              <w:spacing w:after="0"/>
              <w:rPr>
                <w:rFonts w:cs="Arial"/>
                <w:sz w:val="16"/>
                <w:szCs w:val="16"/>
              </w:rPr>
            </w:pPr>
            <w:r w:rsidRPr="00851A6B">
              <w:rPr>
                <w:rFonts w:cs="Arial"/>
                <w:sz w:val="16"/>
                <w:szCs w:val="16"/>
              </w:rPr>
              <w:t>Power Cord, Electric, 100'</w:t>
            </w:r>
          </w:p>
        </w:tc>
        <w:tc>
          <w:tcPr>
            <w:tcW w:w="0" w:type="auto"/>
            <w:tcBorders>
              <w:top w:val="nil"/>
              <w:left w:val="nil"/>
              <w:bottom w:val="single" w:sz="4" w:space="0" w:color="auto"/>
              <w:right w:val="single" w:sz="4" w:space="0" w:color="auto"/>
            </w:tcBorders>
            <w:shd w:val="clear" w:color="auto" w:fill="auto"/>
            <w:hideMark/>
          </w:tcPr>
          <w:p w14:paraId="19F3957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26</w:t>
            </w:r>
          </w:p>
        </w:tc>
        <w:tc>
          <w:tcPr>
            <w:tcW w:w="0" w:type="auto"/>
            <w:tcBorders>
              <w:top w:val="nil"/>
              <w:left w:val="nil"/>
              <w:bottom w:val="single" w:sz="4" w:space="0" w:color="auto"/>
              <w:right w:val="single" w:sz="4" w:space="0" w:color="auto"/>
            </w:tcBorders>
            <w:shd w:val="clear" w:color="auto" w:fill="auto"/>
            <w:hideMark/>
          </w:tcPr>
          <w:p w14:paraId="30B8A7E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95BAC8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07B1B38" w14:textId="77777777" w:rsidR="009B3734" w:rsidRPr="00851A6B" w:rsidRDefault="009B3734" w:rsidP="009B3734">
            <w:pPr>
              <w:spacing w:after="0"/>
              <w:rPr>
                <w:rFonts w:cs="Arial"/>
                <w:sz w:val="16"/>
                <w:szCs w:val="16"/>
              </w:rPr>
            </w:pPr>
            <w:r w:rsidRPr="00851A6B">
              <w:rPr>
                <w:rFonts w:cs="Arial"/>
                <w:sz w:val="16"/>
                <w:szCs w:val="16"/>
              </w:rPr>
              <w:t>Power Cord, Electric, 50'</w:t>
            </w:r>
          </w:p>
        </w:tc>
        <w:tc>
          <w:tcPr>
            <w:tcW w:w="0" w:type="auto"/>
            <w:tcBorders>
              <w:top w:val="nil"/>
              <w:left w:val="nil"/>
              <w:bottom w:val="single" w:sz="4" w:space="0" w:color="auto"/>
              <w:right w:val="single" w:sz="4" w:space="0" w:color="auto"/>
            </w:tcBorders>
            <w:shd w:val="clear" w:color="auto" w:fill="auto"/>
            <w:hideMark/>
          </w:tcPr>
          <w:p w14:paraId="5DCFEA6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32</w:t>
            </w:r>
          </w:p>
        </w:tc>
        <w:tc>
          <w:tcPr>
            <w:tcW w:w="0" w:type="auto"/>
            <w:tcBorders>
              <w:top w:val="nil"/>
              <w:left w:val="nil"/>
              <w:bottom w:val="single" w:sz="4" w:space="0" w:color="auto"/>
              <w:right w:val="single" w:sz="4" w:space="0" w:color="auto"/>
            </w:tcBorders>
            <w:shd w:val="clear" w:color="auto" w:fill="auto"/>
            <w:hideMark/>
          </w:tcPr>
          <w:p w14:paraId="0C60D1C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7A93A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CF5D76F" w14:textId="77777777" w:rsidR="009B3734" w:rsidRPr="00851A6B" w:rsidRDefault="009B3734" w:rsidP="009B3734">
            <w:pPr>
              <w:spacing w:after="0"/>
              <w:rPr>
                <w:rFonts w:cs="Arial"/>
                <w:sz w:val="16"/>
                <w:szCs w:val="16"/>
              </w:rPr>
            </w:pPr>
            <w:r w:rsidRPr="00851A6B">
              <w:rPr>
                <w:rFonts w:cs="Arial"/>
                <w:sz w:val="16"/>
                <w:szCs w:val="16"/>
              </w:rPr>
              <w:t>Power, Outlet Box, 6-Outlet Surge Type w/Cord</w:t>
            </w:r>
          </w:p>
        </w:tc>
        <w:tc>
          <w:tcPr>
            <w:tcW w:w="0" w:type="auto"/>
            <w:tcBorders>
              <w:top w:val="nil"/>
              <w:left w:val="nil"/>
              <w:bottom w:val="single" w:sz="4" w:space="0" w:color="auto"/>
              <w:right w:val="single" w:sz="4" w:space="0" w:color="auto"/>
            </w:tcBorders>
            <w:shd w:val="clear" w:color="auto" w:fill="auto"/>
            <w:hideMark/>
          </w:tcPr>
          <w:p w14:paraId="0E569FD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hideMark/>
          </w:tcPr>
          <w:p w14:paraId="2C3F68E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352FD4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22956F1" w14:textId="77777777" w:rsidR="009B3734" w:rsidRPr="00851A6B" w:rsidRDefault="009B3734" w:rsidP="009B3734">
            <w:pPr>
              <w:spacing w:after="0"/>
              <w:rPr>
                <w:rFonts w:cs="Arial"/>
                <w:sz w:val="16"/>
                <w:szCs w:val="16"/>
              </w:rPr>
            </w:pPr>
            <w:r w:rsidRPr="00851A6B">
              <w:rPr>
                <w:rFonts w:cs="Arial"/>
                <w:sz w:val="16"/>
                <w:szCs w:val="16"/>
              </w:rPr>
              <w:t>Prep Pad, Alcohol</w:t>
            </w:r>
          </w:p>
        </w:tc>
        <w:tc>
          <w:tcPr>
            <w:tcW w:w="0" w:type="auto"/>
            <w:tcBorders>
              <w:top w:val="nil"/>
              <w:left w:val="nil"/>
              <w:bottom w:val="single" w:sz="4" w:space="0" w:color="auto"/>
              <w:right w:val="single" w:sz="4" w:space="0" w:color="auto"/>
            </w:tcBorders>
            <w:shd w:val="clear" w:color="auto" w:fill="auto"/>
            <w:hideMark/>
          </w:tcPr>
          <w:p w14:paraId="16F934C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716B1008" w14:textId="77777777" w:rsidR="009B3734" w:rsidRPr="00851A6B" w:rsidRDefault="009B3734" w:rsidP="009B3734">
            <w:pPr>
              <w:spacing w:after="0"/>
              <w:jc w:val="center"/>
              <w:rPr>
                <w:rFonts w:cs="Arial"/>
                <w:sz w:val="16"/>
                <w:szCs w:val="16"/>
              </w:rPr>
            </w:pPr>
            <w:r w:rsidRPr="00851A6B">
              <w:rPr>
                <w:rFonts w:cs="Arial"/>
                <w:sz w:val="16"/>
                <w:szCs w:val="16"/>
              </w:rPr>
              <w:t>Pkg 3000</w:t>
            </w:r>
          </w:p>
        </w:tc>
      </w:tr>
      <w:tr w:rsidR="009B3734" w:rsidRPr="00851A6B" w14:paraId="7D24CDF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1CAE502" w14:textId="77777777" w:rsidR="009B3734" w:rsidRPr="00851A6B" w:rsidRDefault="009B3734" w:rsidP="009B3734">
            <w:pPr>
              <w:spacing w:after="0"/>
              <w:rPr>
                <w:rFonts w:cs="Arial"/>
                <w:sz w:val="16"/>
                <w:szCs w:val="16"/>
              </w:rPr>
            </w:pPr>
            <w:r w:rsidRPr="00851A6B">
              <w:rPr>
                <w:rFonts w:cs="Arial"/>
                <w:sz w:val="16"/>
                <w:szCs w:val="16"/>
              </w:rPr>
              <w:t>Privacy Screen, 3 Fold Panel ( 15 EA per)</w:t>
            </w:r>
          </w:p>
        </w:tc>
        <w:tc>
          <w:tcPr>
            <w:tcW w:w="0" w:type="auto"/>
            <w:tcBorders>
              <w:top w:val="nil"/>
              <w:left w:val="nil"/>
              <w:bottom w:val="single" w:sz="4" w:space="0" w:color="auto"/>
              <w:right w:val="single" w:sz="4" w:space="0" w:color="auto"/>
            </w:tcBorders>
            <w:shd w:val="clear" w:color="auto" w:fill="auto"/>
            <w:hideMark/>
          </w:tcPr>
          <w:p w14:paraId="2FC0464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45</w:t>
            </w:r>
          </w:p>
        </w:tc>
        <w:tc>
          <w:tcPr>
            <w:tcW w:w="0" w:type="auto"/>
            <w:tcBorders>
              <w:top w:val="nil"/>
              <w:left w:val="nil"/>
              <w:bottom w:val="single" w:sz="4" w:space="0" w:color="auto"/>
              <w:right w:val="single" w:sz="4" w:space="0" w:color="auto"/>
            </w:tcBorders>
            <w:shd w:val="clear" w:color="auto" w:fill="auto"/>
            <w:hideMark/>
          </w:tcPr>
          <w:p w14:paraId="7E54253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C3C0C0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7FEDABF" w14:textId="77777777" w:rsidR="009B3734" w:rsidRPr="00851A6B" w:rsidRDefault="009B3734" w:rsidP="009B3734">
            <w:pPr>
              <w:spacing w:after="0"/>
              <w:rPr>
                <w:rFonts w:cs="Arial"/>
                <w:sz w:val="16"/>
                <w:szCs w:val="16"/>
              </w:rPr>
            </w:pPr>
            <w:r w:rsidRPr="00851A6B">
              <w:rPr>
                <w:rFonts w:cs="Arial"/>
                <w:sz w:val="16"/>
                <w:szCs w:val="16"/>
              </w:rPr>
              <w:t>Protective Underwear Pullups, Extra Large</w:t>
            </w:r>
          </w:p>
        </w:tc>
        <w:tc>
          <w:tcPr>
            <w:tcW w:w="0" w:type="auto"/>
            <w:tcBorders>
              <w:top w:val="nil"/>
              <w:left w:val="nil"/>
              <w:bottom w:val="single" w:sz="4" w:space="0" w:color="auto"/>
              <w:right w:val="single" w:sz="4" w:space="0" w:color="auto"/>
            </w:tcBorders>
            <w:shd w:val="clear" w:color="auto" w:fill="auto"/>
            <w:hideMark/>
          </w:tcPr>
          <w:p w14:paraId="571A8CA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3092D682" w14:textId="77777777" w:rsidR="009B3734" w:rsidRPr="00851A6B" w:rsidRDefault="009B3734" w:rsidP="009B3734">
            <w:pPr>
              <w:spacing w:after="0"/>
              <w:jc w:val="center"/>
              <w:rPr>
                <w:rFonts w:cs="Arial"/>
                <w:sz w:val="16"/>
                <w:szCs w:val="16"/>
              </w:rPr>
            </w:pPr>
            <w:r w:rsidRPr="00851A6B">
              <w:rPr>
                <w:rFonts w:cs="Arial"/>
                <w:sz w:val="16"/>
                <w:szCs w:val="16"/>
              </w:rPr>
              <w:t>Pkg 56</w:t>
            </w:r>
          </w:p>
        </w:tc>
      </w:tr>
      <w:tr w:rsidR="009B3734" w:rsidRPr="00851A6B" w14:paraId="5C9F81C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6A61100" w14:textId="77777777" w:rsidR="009B3734" w:rsidRPr="00851A6B" w:rsidRDefault="009B3734" w:rsidP="009B3734">
            <w:pPr>
              <w:spacing w:after="0"/>
              <w:rPr>
                <w:rFonts w:cs="Arial"/>
                <w:sz w:val="16"/>
                <w:szCs w:val="16"/>
              </w:rPr>
            </w:pPr>
            <w:r w:rsidRPr="00851A6B">
              <w:rPr>
                <w:rFonts w:cs="Arial"/>
                <w:sz w:val="16"/>
                <w:szCs w:val="16"/>
              </w:rPr>
              <w:lastRenderedPageBreak/>
              <w:t>Protective Underwear Pullups, Large</w:t>
            </w:r>
          </w:p>
        </w:tc>
        <w:tc>
          <w:tcPr>
            <w:tcW w:w="0" w:type="auto"/>
            <w:tcBorders>
              <w:top w:val="nil"/>
              <w:left w:val="nil"/>
              <w:bottom w:val="single" w:sz="4" w:space="0" w:color="auto"/>
              <w:right w:val="single" w:sz="4" w:space="0" w:color="auto"/>
            </w:tcBorders>
            <w:shd w:val="clear" w:color="auto" w:fill="auto"/>
            <w:hideMark/>
          </w:tcPr>
          <w:p w14:paraId="5BE7307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4F3C6FF2" w14:textId="77777777" w:rsidR="009B3734" w:rsidRPr="00851A6B" w:rsidRDefault="009B3734" w:rsidP="009B3734">
            <w:pPr>
              <w:spacing w:after="0"/>
              <w:jc w:val="center"/>
              <w:rPr>
                <w:rFonts w:cs="Arial"/>
                <w:sz w:val="16"/>
                <w:szCs w:val="16"/>
              </w:rPr>
            </w:pPr>
            <w:r w:rsidRPr="00851A6B">
              <w:rPr>
                <w:rFonts w:cs="Arial"/>
                <w:sz w:val="16"/>
                <w:szCs w:val="16"/>
              </w:rPr>
              <w:t>Pkg 72</w:t>
            </w:r>
          </w:p>
        </w:tc>
      </w:tr>
      <w:tr w:rsidR="009B3734" w:rsidRPr="00851A6B" w14:paraId="561BFC1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E41F06D" w14:textId="77777777" w:rsidR="009B3734" w:rsidRPr="00851A6B" w:rsidRDefault="009B3734" w:rsidP="009B3734">
            <w:pPr>
              <w:spacing w:after="0"/>
              <w:rPr>
                <w:rFonts w:cs="Arial"/>
                <w:sz w:val="16"/>
                <w:szCs w:val="16"/>
              </w:rPr>
            </w:pPr>
            <w:r w:rsidRPr="00851A6B">
              <w:rPr>
                <w:rFonts w:cs="Arial"/>
                <w:sz w:val="16"/>
                <w:szCs w:val="16"/>
              </w:rPr>
              <w:t>Protective Underwear Pullups, Medium</w:t>
            </w:r>
          </w:p>
        </w:tc>
        <w:tc>
          <w:tcPr>
            <w:tcW w:w="0" w:type="auto"/>
            <w:tcBorders>
              <w:top w:val="nil"/>
              <w:left w:val="nil"/>
              <w:bottom w:val="single" w:sz="4" w:space="0" w:color="auto"/>
              <w:right w:val="single" w:sz="4" w:space="0" w:color="auto"/>
            </w:tcBorders>
            <w:shd w:val="clear" w:color="auto" w:fill="auto"/>
            <w:hideMark/>
          </w:tcPr>
          <w:p w14:paraId="72B1769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1D1F5566" w14:textId="77777777" w:rsidR="009B3734" w:rsidRPr="00851A6B" w:rsidRDefault="009B3734" w:rsidP="009B3734">
            <w:pPr>
              <w:spacing w:after="0"/>
              <w:jc w:val="center"/>
              <w:rPr>
                <w:rFonts w:cs="Arial"/>
                <w:sz w:val="16"/>
                <w:szCs w:val="16"/>
              </w:rPr>
            </w:pPr>
            <w:r w:rsidRPr="00851A6B">
              <w:rPr>
                <w:rFonts w:cs="Arial"/>
                <w:sz w:val="16"/>
                <w:szCs w:val="16"/>
              </w:rPr>
              <w:t>Pkg 80</w:t>
            </w:r>
          </w:p>
        </w:tc>
      </w:tr>
      <w:tr w:rsidR="009B3734" w:rsidRPr="00851A6B" w14:paraId="688D214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AA34751" w14:textId="77777777" w:rsidR="009B3734" w:rsidRPr="00851A6B" w:rsidRDefault="009B3734" w:rsidP="009B3734">
            <w:pPr>
              <w:spacing w:after="0"/>
              <w:rPr>
                <w:rFonts w:cs="Arial"/>
                <w:sz w:val="16"/>
                <w:szCs w:val="16"/>
              </w:rPr>
            </w:pPr>
            <w:r w:rsidRPr="00851A6B">
              <w:rPr>
                <w:rFonts w:cs="Arial"/>
                <w:sz w:val="16"/>
                <w:szCs w:val="16"/>
              </w:rPr>
              <w:t>Protective Underwear Pullups, Small</w:t>
            </w:r>
          </w:p>
        </w:tc>
        <w:tc>
          <w:tcPr>
            <w:tcW w:w="0" w:type="auto"/>
            <w:tcBorders>
              <w:top w:val="nil"/>
              <w:left w:val="nil"/>
              <w:bottom w:val="single" w:sz="4" w:space="0" w:color="auto"/>
              <w:right w:val="single" w:sz="4" w:space="0" w:color="auto"/>
            </w:tcBorders>
            <w:shd w:val="clear" w:color="auto" w:fill="auto"/>
            <w:hideMark/>
          </w:tcPr>
          <w:p w14:paraId="34F3A80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282A1FD" w14:textId="77777777" w:rsidR="009B3734" w:rsidRPr="00851A6B" w:rsidRDefault="009B3734" w:rsidP="009B3734">
            <w:pPr>
              <w:spacing w:after="0"/>
              <w:jc w:val="center"/>
              <w:rPr>
                <w:rFonts w:cs="Arial"/>
                <w:sz w:val="16"/>
                <w:szCs w:val="16"/>
              </w:rPr>
            </w:pPr>
            <w:r w:rsidRPr="00851A6B">
              <w:rPr>
                <w:rFonts w:cs="Arial"/>
                <w:sz w:val="16"/>
                <w:szCs w:val="16"/>
              </w:rPr>
              <w:t>Pkg 88</w:t>
            </w:r>
          </w:p>
        </w:tc>
      </w:tr>
      <w:tr w:rsidR="009B3734" w:rsidRPr="00851A6B" w14:paraId="274310E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9428DBF" w14:textId="77777777" w:rsidR="009B3734" w:rsidRPr="00851A6B" w:rsidRDefault="009B3734" w:rsidP="009B3734">
            <w:pPr>
              <w:spacing w:after="0"/>
              <w:rPr>
                <w:rFonts w:cs="Arial"/>
                <w:sz w:val="16"/>
                <w:szCs w:val="16"/>
              </w:rPr>
            </w:pPr>
            <w:r w:rsidRPr="00851A6B">
              <w:rPr>
                <w:rFonts w:cs="Arial"/>
                <w:sz w:val="16"/>
                <w:szCs w:val="16"/>
              </w:rPr>
              <w:t>Protectors, Paper Sheet, Non-Glare</w:t>
            </w:r>
          </w:p>
        </w:tc>
        <w:tc>
          <w:tcPr>
            <w:tcW w:w="0" w:type="auto"/>
            <w:tcBorders>
              <w:top w:val="nil"/>
              <w:left w:val="nil"/>
              <w:bottom w:val="single" w:sz="4" w:space="0" w:color="auto"/>
              <w:right w:val="single" w:sz="4" w:space="0" w:color="auto"/>
            </w:tcBorders>
            <w:shd w:val="clear" w:color="auto" w:fill="auto"/>
            <w:hideMark/>
          </w:tcPr>
          <w:p w14:paraId="5944808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3404627C"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41BBE98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2EC504C" w14:textId="77777777" w:rsidR="009B3734" w:rsidRPr="00851A6B" w:rsidRDefault="009B3734" w:rsidP="009B3734">
            <w:pPr>
              <w:spacing w:after="0"/>
              <w:rPr>
                <w:rFonts w:cs="Arial"/>
                <w:sz w:val="16"/>
                <w:szCs w:val="16"/>
              </w:rPr>
            </w:pPr>
            <w:r w:rsidRPr="00851A6B">
              <w:rPr>
                <w:rFonts w:cs="Arial"/>
                <w:sz w:val="16"/>
                <w:szCs w:val="16"/>
              </w:rPr>
              <w:t>Protectors, Paper Sheet, Non-Glare</w:t>
            </w:r>
          </w:p>
        </w:tc>
        <w:tc>
          <w:tcPr>
            <w:tcW w:w="0" w:type="auto"/>
            <w:tcBorders>
              <w:top w:val="nil"/>
              <w:left w:val="nil"/>
              <w:bottom w:val="single" w:sz="4" w:space="0" w:color="auto"/>
              <w:right w:val="single" w:sz="4" w:space="0" w:color="auto"/>
            </w:tcBorders>
            <w:shd w:val="clear" w:color="auto" w:fill="auto"/>
            <w:hideMark/>
          </w:tcPr>
          <w:p w14:paraId="4ED1606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516C45BB"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7171EFA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0F9DA25" w14:textId="77777777" w:rsidR="009B3734" w:rsidRPr="00851A6B" w:rsidRDefault="009B3734" w:rsidP="009B3734">
            <w:pPr>
              <w:spacing w:after="0"/>
              <w:rPr>
                <w:rFonts w:cs="Arial"/>
                <w:sz w:val="16"/>
                <w:szCs w:val="16"/>
              </w:rPr>
            </w:pPr>
            <w:r w:rsidRPr="00851A6B">
              <w:rPr>
                <w:rFonts w:cs="Arial"/>
                <w:sz w:val="16"/>
                <w:szCs w:val="16"/>
              </w:rPr>
              <w:t>Razor, Disposable</w:t>
            </w:r>
          </w:p>
        </w:tc>
        <w:tc>
          <w:tcPr>
            <w:tcW w:w="0" w:type="auto"/>
            <w:tcBorders>
              <w:top w:val="nil"/>
              <w:left w:val="nil"/>
              <w:bottom w:val="single" w:sz="4" w:space="0" w:color="auto"/>
              <w:right w:val="single" w:sz="4" w:space="0" w:color="auto"/>
            </w:tcBorders>
            <w:shd w:val="clear" w:color="auto" w:fill="auto"/>
            <w:hideMark/>
          </w:tcPr>
          <w:p w14:paraId="6C32A6F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hideMark/>
          </w:tcPr>
          <w:p w14:paraId="6E3B3BC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43AC0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B02CA55" w14:textId="77777777" w:rsidR="009B3734" w:rsidRPr="00851A6B" w:rsidRDefault="009B3734" w:rsidP="009B3734">
            <w:pPr>
              <w:spacing w:after="0"/>
              <w:rPr>
                <w:rFonts w:cs="Arial"/>
                <w:sz w:val="16"/>
                <w:szCs w:val="16"/>
              </w:rPr>
            </w:pPr>
            <w:r w:rsidRPr="00851A6B">
              <w:rPr>
                <w:rFonts w:cs="Arial"/>
                <w:sz w:val="16"/>
                <w:szCs w:val="16"/>
              </w:rPr>
              <w:t>Repellent, Insect</w:t>
            </w:r>
          </w:p>
        </w:tc>
        <w:tc>
          <w:tcPr>
            <w:tcW w:w="0" w:type="auto"/>
            <w:tcBorders>
              <w:top w:val="nil"/>
              <w:left w:val="nil"/>
              <w:bottom w:val="single" w:sz="4" w:space="0" w:color="auto"/>
              <w:right w:val="single" w:sz="4" w:space="0" w:color="auto"/>
            </w:tcBorders>
            <w:shd w:val="clear" w:color="auto" w:fill="auto"/>
            <w:hideMark/>
          </w:tcPr>
          <w:p w14:paraId="7518E66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252</w:t>
            </w:r>
          </w:p>
        </w:tc>
        <w:tc>
          <w:tcPr>
            <w:tcW w:w="0" w:type="auto"/>
            <w:tcBorders>
              <w:top w:val="nil"/>
              <w:left w:val="nil"/>
              <w:bottom w:val="single" w:sz="4" w:space="0" w:color="auto"/>
              <w:right w:val="single" w:sz="4" w:space="0" w:color="auto"/>
            </w:tcBorders>
            <w:shd w:val="clear" w:color="auto" w:fill="auto"/>
            <w:hideMark/>
          </w:tcPr>
          <w:p w14:paraId="574D1C1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A6B5B4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CEB2576" w14:textId="77777777" w:rsidR="009B3734" w:rsidRPr="00851A6B" w:rsidRDefault="009B3734" w:rsidP="009B3734">
            <w:pPr>
              <w:spacing w:after="0"/>
              <w:rPr>
                <w:rFonts w:cs="Arial"/>
                <w:sz w:val="16"/>
                <w:szCs w:val="16"/>
              </w:rPr>
            </w:pPr>
            <w:r w:rsidRPr="00851A6B">
              <w:rPr>
                <w:rFonts w:cs="Arial"/>
                <w:sz w:val="16"/>
                <w:szCs w:val="16"/>
              </w:rPr>
              <w:t>Rope Nylon</w:t>
            </w:r>
          </w:p>
        </w:tc>
        <w:tc>
          <w:tcPr>
            <w:tcW w:w="0" w:type="auto"/>
            <w:tcBorders>
              <w:top w:val="nil"/>
              <w:left w:val="nil"/>
              <w:bottom w:val="single" w:sz="4" w:space="0" w:color="auto"/>
              <w:right w:val="single" w:sz="4" w:space="0" w:color="auto"/>
            </w:tcBorders>
            <w:shd w:val="clear" w:color="auto" w:fill="auto"/>
            <w:hideMark/>
          </w:tcPr>
          <w:p w14:paraId="0408F2A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6652329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D8DC02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3991114" w14:textId="77777777" w:rsidR="009B3734" w:rsidRPr="00851A6B" w:rsidRDefault="009B3734" w:rsidP="009B3734">
            <w:pPr>
              <w:spacing w:after="0"/>
              <w:rPr>
                <w:rFonts w:cs="Arial"/>
                <w:sz w:val="16"/>
                <w:szCs w:val="16"/>
              </w:rPr>
            </w:pPr>
            <w:r w:rsidRPr="00851A6B">
              <w:rPr>
                <w:rFonts w:cs="Arial"/>
                <w:sz w:val="16"/>
                <w:szCs w:val="16"/>
              </w:rPr>
              <w:t>Safety Pin, Large</w:t>
            </w:r>
          </w:p>
        </w:tc>
        <w:tc>
          <w:tcPr>
            <w:tcW w:w="0" w:type="auto"/>
            <w:tcBorders>
              <w:top w:val="nil"/>
              <w:left w:val="nil"/>
              <w:bottom w:val="single" w:sz="4" w:space="0" w:color="auto"/>
              <w:right w:val="single" w:sz="4" w:space="0" w:color="auto"/>
            </w:tcBorders>
            <w:shd w:val="clear" w:color="auto" w:fill="auto"/>
            <w:hideMark/>
          </w:tcPr>
          <w:p w14:paraId="2230E9E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498B3C1B" w14:textId="77777777" w:rsidR="009B3734" w:rsidRPr="00851A6B" w:rsidRDefault="009B3734" w:rsidP="009B3734">
            <w:pPr>
              <w:spacing w:after="0"/>
              <w:jc w:val="center"/>
              <w:rPr>
                <w:rFonts w:cs="Arial"/>
                <w:sz w:val="16"/>
                <w:szCs w:val="16"/>
              </w:rPr>
            </w:pPr>
            <w:r w:rsidRPr="00851A6B">
              <w:rPr>
                <w:rFonts w:cs="Arial"/>
                <w:sz w:val="16"/>
                <w:szCs w:val="16"/>
              </w:rPr>
              <w:t>Pkg 144</w:t>
            </w:r>
          </w:p>
        </w:tc>
      </w:tr>
      <w:tr w:rsidR="009B3734" w:rsidRPr="00851A6B" w14:paraId="411F56C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212A5E3" w14:textId="77777777" w:rsidR="009B3734" w:rsidRPr="00851A6B" w:rsidRDefault="009B3734" w:rsidP="009B3734">
            <w:pPr>
              <w:spacing w:after="0"/>
              <w:rPr>
                <w:rFonts w:cs="Arial"/>
                <w:sz w:val="16"/>
                <w:szCs w:val="16"/>
              </w:rPr>
            </w:pPr>
            <w:r w:rsidRPr="00851A6B">
              <w:rPr>
                <w:rFonts w:cs="Arial"/>
                <w:sz w:val="16"/>
                <w:szCs w:val="16"/>
              </w:rPr>
              <w:t>Safety Pin, Large</w:t>
            </w:r>
          </w:p>
        </w:tc>
        <w:tc>
          <w:tcPr>
            <w:tcW w:w="0" w:type="auto"/>
            <w:tcBorders>
              <w:top w:val="nil"/>
              <w:left w:val="nil"/>
              <w:bottom w:val="single" w:sz="4" w:space="0" w:color="auto"/>
              <w:right w:val="single" w:sz="4" w:space="0" w:color="auto"/>
            </w:tcBorders>
            <w:shd w:val="clear" w:color="auto" w:fill="auto"/>
            <w:hideMark/>
          </w:tcPr>
          <w:p w14:paraId="6072D4F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30622B2E" w14:textId="77777777" w:rsidR="009B3734" w:rsidRPr="00851A6B" w:rsidRDefault="009B3734" w:rsidP="009B3734">
            <w:pPr>
              <w:spacing w:after="0"/>
              <w:jc w:val="center"/>
              <w:rPr>
                <w:rFonts w:cs="Arial"/>
                <w:sz w:val="16"/>
                <w:szCs w:val="16"/>
              </w:rPr>
            </w:pPr>
            <w:r w:rsidRPr="00851A6B">
              <w:rPr>
                <w:rFonts w:cs="Arial"/>
                <w:sz w:val="16"/>
                <w:szCs w:val="16"/>
              </w:rPr>
              <w:t>Pkg 144</w:t>
            </w:r>
          </w:p>
        </w:tc>
      </w:tr>
      <w:tr w:rsidR="009B3734" w:rsidRPr="00851A6B" w14:paraId="4527B29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A520788" w14:textId="77777777" w:rsidR="009B3734" w:rsidRPr="00851A6B" w:rsidRDefault="009B3734" w:rsidP="009B3734">
            <w:pPr>
              <w:spacing w:after="0"/>
              <w:rPr>
                <w:rFonts w:cs="Arial"/>
                <w:sz w:val="16"/>
                <w:szCs w:val="16"/>
              </w:rPr>
            </w:pPr>
            <w:r w:rsidRPr="00851A6B">
              <w:rPr>
                <w:rFonts w:cs="Arial"/>
                <w:sz w:val="16"/>
                <w:szCs w:val="16"/>
              </w:rPr>
              <w:t>Safety Pin, Medium</w:t>
            </w:r>
          </w:p>
        </w:tc>
        <w:tc>
          <w:tcPr>
            <w:tcW w:w="0" w:type="auto"/>
            <w:tcBorders>
              <w:top w:val="nil"/>
              <w:left w:val="nil"/>
              <w:bottom w:val="single" w:sz="4" w:space="0" w:color="auto"/>
              <w:right w:val="single" w:sz="4" w:space="0" w:color="auto"/>
            </w:tcBorders>
            <w:shd w:val="clear" w:color="auto" w:fill="auto"/>
            <w:hideMark/>
          </w:tcPr>
          <w:p w14:paraId="67F7DF6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2B43051B" w14:textId="77777777" w:rsidR="009B3734" w:rsidRPr="00851A6B" w:rsidRDefault="009B3734" w:rsidP="009B3734">
            <w:pPr>
              <w:spacing w:after="0"/>
              <w:jc w:val="center"/>
              <w:rPr>
                <w:rFonts w:cs="Arial"/>
                <w:sz w:val="16"/>
                <w:szCs w:val="16"/>
              </w:rPr>
            </w:pPr>
            <w:r w:rsidRPr="00851A6B">
              <w:rPr>
                <w:rFonts w:cs="Arial"/>
                <w:sz w:val="16"/>
                <w:szCs w:val="16"/>
              </w:rPr>
              <w:t>Pkg 144</w:t>
            </w:r>
          </w:p>
        </w:tc>
      </w:tr>
      <w:tr w:rsidR="009B3734" w:rsidRPr="00851A6B" w14:paraId="620FC84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FB96F6" w14:textId="77777777" w:rsidR="009B3734" w:rsidRPr="00851A6B" w:rsidRDefault="009B3734" w:rsidP="009B3734">
            <w:pPr>
              <w:spacing w:after="0"/>
              <w:rPr>
                <w:rFonts w:cs="Arial"/>
                <w:sz w:val="16"/>
                <w:szCs w:val="16"/>
              </w:rPr>
            </w:pPr>
            <w:r w:rsidRPr="00851A6B">
              <w:rPr>
                <w:rFonts w:cs="Arial"/>
                <w:sz w:val="16"/>
                <w:szCs w:val="16"/>
              </w:rPr>
              <w:t>Scissor, Lister</w:t>
            </w:r>
          </w:p>
        </w:tc>
        <w:tc>
          <w:tcPr>
            <w:tcW w:w="0" w:type="auto"/>
            <w:tcBorders>
              <w:top w:val="nil"/>
              <w:left w:val="nil"/>
              <w:bottom w:val="single" w:sz="4" w:space="0" w:color="auto"/>
              <w:right w:val="single" w:sz="4" w:space="0" w:color="auto"/>
            </w:tcBorders>
            <w:shd w:val="clear" w:color="auto" w:fill="auto"/>
            <w:hideMark/>
          </w:tcPr>
          <w:p w14:paraId="34DB2D1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575E91E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43E39B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283D7BD" w14:textId="77777777" w:rsidR="009B3734" w:rsidRPr="00851A6B" w:rsidRDefault="009B3734" w:rsidP="009B3734">
            <w:pPr>
              <w:spacing w:after="0"/>
              <w:rPr>
                <w:rFonts w:cs="Arial"/>
                <w:sz w:val="16"/>
                <w:szCs w:val="16"/>
              </w:rPr>
            </w:pPr>
            <w:r w:rsidRPr="00851A6B">
              <w:rPr>
                <w:rFonts w:cs="Arial"/>
                <w:sz w:val="16"/>
                <w:szCs w:val="16"/>
              </w:rPr>
              <w:t>Scissor, Lister</w:t>
            </w:r>
          </w:p>
        </w:tc>
        <w:tc>
          <w:tcPr>
            <w:tcW w:w="0" w:type="auto"/>
            <w:tcBorders>
              <w:top w:val="nil"/>
              <w:left w:val="nil"/>
              <w:bottom w:val="single" w:sz="4" w:space="0" w:color="auto"/>
              <w:right w:val="single" w:sz="4" w:space="0" w:color="auto"/>
            </w:tcBorders>
            <w:shd w:val="clear" w:color="auto" w:fill="auto"/>
            <w:hideMark/>
          </w:tcPr>
          <w:p w14:paraId="66F8361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5B40E92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EDBDFE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239F20F" w14:textId="77777777" w:rsidR="009B3734" w:rsidRPr="00851A6B" w:rsidRDefault="009B3734" w:rsidP="009B3734">
            <w:pPr>
              <w:spacing w:after="0"/>
              <w:rPr>
                <w:rFonts w:cs="Arial"/>
                <w:sz w:val="16"/>
                <w:szCs w:val="16"/>
              </w:rPr>
            </w:pPr>
            <w:r w:rsidRPr="00851A6B">
              <w:rPr>
                <w:rFonts w:cs="Arial"/>
                <w:sz w:val="16"/>
                <w:szCs w:val="16"/>
              </w:rPr>
              <w:t>Scissor, Lister</w:t>
            </w:r>
          </w:p>
        </w:tc>
        <w:tc>
          <w:tcPr>
            <w:tcW w:w="0" w:type="auto"/>
            <w:tcBorders>
              <w:top w:val="nil"/>
              <w:left w:val="nil"/>
              <w:bottom w:val="single" w:sz="4" w:space="0" w:color="auto"/>
              <w:right w:val="single" w:sz="4" w:space="0" w:color="auto"/>
            </w:tcBorders>
            <w:shd w:val="clear" w:color="auto" w:fill="auto"/>
            <w:hideMark/>
          </w:tcPr>
          <w:p w14:paraId="4408009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20B843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03F716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429D4C0" w14:textId="77777777" w:rsidR="009B3734" w:rsidRPr="00851A6B" w:rsidRDefault="009B3734" w:rsidP="009B3734">
            <w:pPr>
              <w:spacing w:after="0"/>
              <w:rPr>
                <w:rFonts w:cs="Arial"/>
                <w:sz w:val="16"/>
                <w:szCs w:val="16"/>
              </w:rPr>
            </w:pPr>
            <w:r w:rsidRPr="00851A6B">
              <w:rPr>
                <w:rFonts w:cs="Arial"/>
                <w:sz w:val="16"/>
                <w:szCs w:val="16"/>
              </w:rPr>
              <w:t>Scissors</w:t>
            </w:r>
          </w:p>
        </w:tc>
        <w:tc>
          <w:tcPr>
            <w:tcW w:w="0" w:type="auto"/>
            <w:tcBorders>
              <w:top w:val="nil"/>
              <w:left w:val="nil"/>
              <w:bottom w:val="single" w:sz="4" w:space="0" w:color="auto"/>
              <w:right w:val="single" w:sz="4" w:space="0" w:color="auto"/>
            </w:tcBorders>
            <w:shd w:val="clear" w:color="auto" w:fill="auto"/>
            <w:hideMark/>
          </w:tcPr>
          <w:p w14:paraId="73D391D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168E682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646A4C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CEF055D" w14:textId="77777777" w:rsidR="009B3734" w:rsidRPr="00851A6B" w:rsidRDefault="009B3734" w:rsidP="009B3734">
            <w:pPr>
              <w:spacing w:after="0"/>
              <w:rPr>
                <w:rFonts w:cs="Arial"/>
                <w:sz w:val="16"/>
                <w:szCs w:val="16"/>
              </w:rPr>
            </w:pPr>
            <w:r w:rsidRPr="00851A6B">
              <w:rPr>
                <w:rFonts w:cs="Arial"/>
                <w:sz w:val="16"/>
                <w:szCs w:val="16"/>
              </w:rPr>
              <w:t>Set, Gravity Feeding</w:t>
            </w:r>
          </w:p>
        </w:tc>
        <w:tc>
          <w:tcPr>
            <w:tcW w:w="0" w:type="auto"/>
            <w:tcBorders>
              <w:top w:val="nil"/>
              <w:left w:val="nil"/>
              <w:bottom w:val="single" w:sz="4" w:space="0" w:color="auto"/>
              <w:right w:val="single" w:sz="4" w:space="0" w:color="auto"/>
            </w:tcBorders>
            <w:shd w:val="clear" w:color="auto" w:fill="auto"/>
            <w:hideMark/>
          </w:tcPr>
          <w:p w14:paraId="08ADA56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8AFAB2D" w14:textId="77777777" w:rsidR="009B3734" w:rsidRPr="00851A6B" w:rsidRDefault="009B3734" w:rsidP="009B3734">
            <w:pPr>
              <w:spacing w:after="0"/>
              <w:jc w:val="center"/>
              <w:rPr>
                <w:rFonts w:cs="Arial"/>
                <w:sz w:val="16"/>
                <w:szCs w:val="16"/>
              </w:rPr>
            </w:pPr>
            <w:r w:rsidRPr="00851A6B">
              <w:rPr>
                <w:rFonts w:cs="Arial"/>
                <w:sz w:val="16"/>
                <w:szCs w:val="16"/>
              </w:rPr>
              <w:t>Pkg 30</w:t>
            </w:r>
          </w:p>
        </w:tc>
      </w:tr>
      <w:tr w:rsidR="009B3734" w:rsidRPr="00851A6B" w14:paraId="2338180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F2B5DEC" w14:textId="77777777" w:rsidR="009B3734" w:rsidRPr="00851A6B" w:rsidRDefault="009B3734" w:rsidP="009B3734">
            <w:pPr>
              <w:spacing w:after="0"/>
              <w:rPr>
                <w:rFonts w:cs="Arial"/>
                <w:sz w:val="16"/>
                <w:szCs w:val="16"/>
              </w:rPr>
            </w:pPr>
            <w:r w:rsidRPr="00851A6B">
              <w:rPr>
                <w:rFonts w:cs="Arial"/>
                <w:sz w:val="16"/>
                <w:szCs w:val="16"/>
              </w:rPr>
              <w:t>Shampoo, Personal</w:t>
            </w:r>
          </w:p>
        </w:tc>
        <w:tc>
          <w:tcPr>
            <w:tcW w:w="0" w:type="auto"/>
            <w:tcBorders>
              <w:top w:val="nil"/>
              <w:left w:val="nil"/>
              <w:bottom w:val="single" w:sz="4" w:space="0" w:color="auto"/>
              <w:right w:val="single" w:sz="4" w:space="0" w:color="auto"/>
            </w:tcBorders>
            <w:shd w:val="clear" w:color="auto" w:fill="auto"/>
            <w:hideMark/>
          </w:tcPr>
          <w:p w14:paraId="6DBF107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55E73DB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086C19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9FFCB38" w14:textId="77777777" w:rsidR="009B3734" w:rsidRPr="00851A6B" w:rsidRDefault="009B3734" w:rsidP="009B3734">
            <w:pPr>
              <w:spacing w:after="0"/>
              <w:rPr>
                <w:rFonts w:cs="Arial"/>
                <w:sz w:val="16"/>
                <w:szCs w:val="16"/>
              </w:rPr>
            </w:pPr>
            <w:r w:rsidRPr="00851A6B">
              <w:rPr>
                <w:rFonts w:cs="Arial"/>
                <w:sz w:val="16"/>
                <w:szCs w:val="16"/>
              </w:rPr>
              <w:t>Sharps Container, Large</w:t>
            </w:r>
          </w:p>
        </w:tc>
        <w:tc>
          <w:tcPr>
            <w:tcW w:w="0" w:type="auto"/>
            <w:tcBorders>
              <w:top w:val="nil"/>
              <w:left w:val="nil"/>
              <w:bottom w:val="single" w:sz="4" w:space="0" w:color="auto"/>
              <w:right w:val="single" w:sz="4" w:space="0" w:color="auto"/>
            </w:tcBorders>
            <w:shd w:val="clear" w:color="auto" w:fill="auto"/>
            <w:hideMark/>
          </w:tcPr>
          <w:p w14:paraId="2524000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712200D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FD8C7E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CBECD4D" w14:textId="77777777" w:rsidR="009B3734" w:rsidRPr="00851A6B" w:rsidRDefault="009B3734" w:rsidP="009B3734">
            <w:pPr>
              <w:spacing w:after="0"/>
              <w:rPr>
                <w:rFonts w:cs="Arial"/>
                <w:sz w:val="16"/>
                <w:szCs w:val="16"/>
              </w:rPr>
            </w:pPr>
            <w:r w:rsidRPr="00851A6B">
              <w:rPr>
                <w:rFonts w:cs="Arial"/>
                <w:sz w:val="16"/>
                <w:szCs w:val="16"/>
              </w:rPr>
              <w:t>Sharps Container, Large</w:t>
            </w:r>
          </w:p>
        </w:tc>
        <w:tc>
          <w:tcPr>
            <w:tcW w:w="0" w:type="auto"/>
            <w:tcBorders>
              <w:top w:val="nil"/>
              <w:left w:val="nil"/>
              <w:bottom w:val="single" w:sz="4" w:space="0" w:color="auto"/>
              <w:right w:val="single" w:sz="4" w:space="0" w:color="auto"/>
            </w:tcBorders>
            <w:shd w:val="clear" w:color="auto" w:fill="auto"/>
            <w:hideMark/>
          </w:tcPr>
          <w:p w14:paraId="0ED6C2F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600235D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B50A34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A79F5B5" w14:textId="77777777" w:rsidR="009B3734" w:rsidRPr="00851A6B" w:rsidRDefault="009B3734" w:rsidP="009B3734">
            <w:pPr>
              <w:spacing w:after="0"/>
              <w:rPr>
                <w:rFonts w:cs="Arial"/>
                <w:sz w:val="16"/>
                <w:szCs w:val="16"/>
              </w:rPr>
            </w:pPr>
            <w:r w:rsidRPr="00851A6B">
              <w:rPr>
                <w:rFonts w:cs="Arial"/>
                <w:sz w:val="16"/>
                <w:szCs w:val="16"/>
              </w:rPr>
              <w:t>Sharps Container, Small</w:t>
            </w:r>
          </w:p>
        </w:tc>
        <w:tc>
          <w:tcPr>
            <w:tcW w:w="0" w:type="auto"/>
            <w:tcBorders>
              <w:top w:val="nil"/>
              <w:left w:val="nil"/>
              <w:bottom w:val="single" w:sz="4" w:space="0" w:color="auto"/>
              <w:right w:val="single" w:sz="4" w:space="0" w:color="auto"/>
            </w:tcBorders>
            <w:shd w:val="clear" w:color="auto" w:fill="auto"/>
            <w:hideMark/>
          </w:tcPr>
          <w:p w14:paraId="43D4063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7FEF6D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DB018C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F946FFF" w14:textId="77777777" w:rsidR="009B3734" w:rsidRPr="00851A6B" w:rsidRDefault="009B3734" w:rsidP="009B3734">
            <w:pPr>
              <w:spacing w:after="0"/>
              <w:rPr>
                <w:rFonts w:cs="Arial"/>
                <w:sz w:val="16"/>
                <w:szCs w:val="16"/>
              </w:rPr>
            </w:pPr>
            <w:r w:rsidRPr="00851A6B">
              <w:rPr>
                <w:rFonts w:cs="Arial"/>
                <w:sz w:val="16"/>
                <w:szCs w:val="16"/>
              </w:rPr>
              <w:t>Sharps Container, Small</w:t>
            </w:r>
          </w:p>
        </w:tc>
        <w:tc>
          <w:tcPr>
            <w:tcW w:w="0" w:type="auto"/>
            <w:tcBorders>
              <w:top w:val="nil"/>
              <w:left w:val="nil"/>
              <w:bottom w:val="single" w:sz="4" w:space="0" w:color="auto"/>
              <w:right w:val="single" w:sz="4" w:space="0" w:color="auto"/>
            </w:tcBorders>
            <w:shd w:val="clear" w:color="auto" w:fill="auto"/>
            <w:hideMark/>
          </w:tcPr>
          <w:p w14:paraId="2C9972F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48</w:t>
            </w:r>
          </w:p>
        </w:tc>
        <w:tc>
          <w:tcPr>
            <w:tcW w:w="0" w:type="auto"/>
            <w:tcBorders>
              <w:top w:val="nil"/>
              <w:left w:val="nil"/>
              <w:bottom w:val="single" w:sz="4" w:space="0" w:color="auto"/>
              <w:right w:val="single" w:sz="4" w:space="0" w:color="auto"/>
            </w:tcBorders>
            <w:shd w:val="clear" w:color="auto" w:fill="auto"/>
            <w:hideMark/>
          </w:tcPr>
          <w:p w14:paraId="15DD166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496C4F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7B32ABD" w14:textId="77777777" w:rsidR="009B3734" w:rsidRPr="00851A6B" w:rsidRDefault="009B3734" w:rsidP="009B3734">
            <w:pPr>
              <w:spacing w:after="0"/>
              <w:rPr>
                <w:rFonts w:cs="Arial"/>
                <w:sz w:val="16"/>
                <w:szCs w:val="16"/>
              </w:rPr>
            </w:pPr>
            <w:r w:rsidRPr="00851A6B">
              <w:rPr>
                <w:rFonts w:cs="Arial"/>
                <w:sz w:val="16"/>
                <w:szCs w:val="16"/>
              </w:rPr>
              <w:t>Shaving Cream, Non-Aerosol</w:t>
            </w:r>
          </w:p>
        </w:tc>
        <w:tc>
          <w:tcPr>
            <w:tcW w:w="0" w:type="auto"/>
            <w:tcBorders>
              <w:top w:val="nil"/>
              <w:left w:val="nil"/>
              <w:bottom w:val="single" w:sz="4" w:space="0" w:color="auto"/>
              <w:right w:val="single" w:sz="4" w:space="0" w:color="auto"/>
            </w:tcBorders>
            <w:shd w:val="clear" w:color="auto" w:fill="auto"/>
            <w:hideMark/>
          </w:tcPr>
          <w:p w14:paraId="3F7B611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7B486D51" w14:textId="77777777" w:rsidR="009B3734" w:rsidRPr="00851A6B" w:rsidRDefault="009B3734" w:rsidP="009B3734">
            <w:pPr>
              <w:spacing w:after="0"/>
              <w:jc w:val="center"/>
              <w:rPr>
                <w:rFonts w:cs="Arial"/>
                <w:sz w:val="16"/>
                <w:szCs w:val="16"/>
              </w:rPr>
            </w:pPr>
            <w:r w:rsidRPr="00851A6B">
              <w:rPr>
                <w:rFonts w:cs="Arial"/>
                <w:sz w:val="16"/>
                <w:szCs w:val="16"/>
              </w:rPr>
              <w:t>Case 144</w:t>
            </w:r>
          </w:p>
        </w:tc>
      </w:tr>
      <w:tr w:rsidR="009B3734" w:rsidRPr="00851A6B" w14:paraId="083F178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70E4FF4" w14:textId="77777777" w:rsidR="009B3734" w:rsidRPr="00851A6B" w:rsidRDefault="009B3734" w:rsidP="009B3734">
            <w:pPr>
              <w:spacing w:after="0"/>
              <w:rPr>
                <w:rFonts w:cs="Arial"/>
                <w:sz w:val="16"/>
                <w:szCs w:val="16"/>
              </w:rPr>
            </w:pPr>
            <w:r w:rsidRPr="00851A6B">
              <w:rPr>
                <w:rFonts w:cs="Arial"/>
                <w:sz w:val="16"/>
                <w:szCs w:val="16"/>
              </w:rPr>
              <w:t>Sheet, Bed, White, Disposable</w:t>
            </w:r>
          </w:p>
        </w:tc>
        <w:tc>
          <w:tcPr>
            <w:tcW w:w="0" w:type="auto"/>
            <w:tcBorders>
              <w:top w:val="nil"/>
              <w:left w:val="nil"/>
              <w:bottom w:val="single" w:sz="4" w:space="0" w:color="auto"/>
              <w:right w:val="single" w:sz="4" w:space="0" w:color="auto"/>
            </w:tcBorders>
            <w:shd w:val="clear" w:color="auto" w:fill="auto"/>
            <w:hideMark/>
          </w:tcPr>
          <w:p w14:paraId="0B1E2DE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1FD34D0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964FAE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7758368" w14:textId="77777777" w:rsidR="009B3734" w:rsidRPr="00851A6B" w:rsidRDefault="009B3734" w:rsidP="009B3734">
            <w:pPr>
              <w:spacing w:after="0"/>
              <w:rPr>
                <w:rFonts w:cs="Arial"/>
                <w:sz w:val="16"/>
                <w:szCs w:val="16"/>
              </w:rPr>
            </w:pPr>
            <w:r w:rsidRPr="00851A6B">
              <w:rPr>
                <w:rFonts w:cs="Arial"/>
                <w:sz w:val="16"/>
                <w:szCs w:val="16"/>
              </w:rPr>
              <w:t>Sheet, Bed, White, Disposable</w:t>
            </w:r>
          </w:p>
        </w:tc>
        <w:tc>
          <w:tcPr>
            <w:tcW w:w="0" w:type="auto"/>
            <w:tcBorders>
              <w:top w:val="nil"/>
              <w:left w:val="nil"/>
              <w:bottom w:val="single" w:sz="4" w:space="0" w:color="auto"/>
              <w:right w:val="single" w:sz="4" w:space="0" w:color="auto"/>
            </w:tcBorders>
            <w:shd w:val="clear" w:color="auto" w:fill="auto"/>
            <w:hideMark/>
          </w:tcPr>
          <w:p w14:paraId="723F1AE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hideMark/>
          </w:tcPr>
          <w:p w14:paraId="79F8D08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3A7F50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1FA2F63" w14:textId="77777777" w:rsidR="009B3734" w:rsidRPr="00851A6B" w:rsidRDefault="009B3734" w:rsidP="009B3734">
            <w:pPr>
              <w:spacing w:after="0"/>
              <w:rPr>
                <w:rFonts w:cs="Arial"/>
                <w:sz w:val="16"/>
                <w:szCs w:val="16"/>
              </w:rPr>
            </w:pPr>
            <w:r w:rsidRPr="00851A6B">
              <w:rPr>
                <w:rFonts w:cs="Arial"/>
                <w:sz w:val="16"/>
                <w:szCs w:val="16"/>
              </w:rPr>
              <w:t>Sheet, Bed, White, Disposable( 2 ea X 25 X 10)</w:t>
            </w:r>
          </w:p>
        </w:tc>
        <w:tc>
          <w:tcPr>
            <w:tcW w:w="0" w:type="auto"/>
            <w:tcBorders>
              <w:top w:val="nil"/>
              <w:left w:val="nil"/>
              <w:bottom w:val="single" w:sz="4" w:space="0" w:color="auto"/>
              <w:right w:val="single" w:sz="4" w:space="0" w:color="auto"/>
            </w:tcBorders>
            <w:shd w:val="clear" w:color="auto" w:fill="auto"/>
            <w:hideMark/>
          </w:tcPr>
          <w:p w14:paraId="45F896A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6CB916A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DAD536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D6F7232" w14:textId="77777777" w:rsidR="009B3734" w:rsidRPr="00851A6B" w:rsidRDefault="009B3734" w:rsidP="009B3734">
            <w:pPr>
              <w:spacing w:after="0"/>
              <w:rPr>
                <w:rFonts w:cs="Arial"/>
                <w:sz w:val="16"/>
                <w:szCs w:val="16"/>
              </w:rPr>
            </w:pPr>
            <w:r w:rsidRPr="00851A6B">
              <w:rPr>
                <w:rFonts w:cs="Arial"/>
                <w:sz w:val="16"/>
                <w:szCs w:val="16"/>
              </w:rPr>
              <w:t>Shield, Face (2 X 96)</w:t>
            </w:r>
          </w:p>
        </w:tc>
        <w:tc>
          <w:tcPr>
            <w:tcW w:w="0" w:type="auto"/>
            <w:tcBorders>
              <w:top w:val="nil"/>
              <w:left w:val="nil"/>
              <w:bottom w:val="single" w:sz="4" w:space="0" w:color="auto"/>
              <w:right w:val="single" w:sz="4" w:space="0" w:color="auto"/>
            </w:tcBorders>
            <w:shd w:val="clear" w:color="auto" w:fill="auto"/>
            <w:hideMark/>
          </w:tcPr>
          <w:p w14:paraId="277CB68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192</w:t>
            </w:r>
          </w:p>
        </w:tc>
        <w:tc>
          <w:tcPr>
            <w:tcW w:w="0" w:type="auto"/>
            <w:tcBorders>
              <w:top w:val="nil"/>
              <w:left w:val="nil"/>
              <w:bottom w:val="single" w:sz="4" w:space="0" w:color="auto"/>
              <w:right w:val="single" w:sz="4" w:space="0" w:color="auto"/>
            </w:tcBorders>
            <w:shd w:val="clear" w:color="auto" w:fill="auto"/>
            <w:hideMark/>
          </w:tcPr>
          <w:p w14:paraId="7673A5D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BC0F2C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D64DE9A" w14:textId="77777777" w:rsidR="009B3734" w:rsidRPr="00851A6B" w:rsidRDefault="009B3734" w:rsidP="009B3734">
            <w:pPr>
              <w:spacing w:after="0"/>
              <w:rPr>
                <w:rFonts w:cs="Arial"/>
                <w:sz w:val="16"/>
                <w:szCs w:val="16"/>
              </w:rPr>
            </w:pPr>
            <w:r w:rsidRPr="00851A6B">
              <w:rPr>
                <w:rFonts w:cs="Arial"/>
                <w:sz w:val="16"/>
                <w:szCs w:val="16"/>
              </w:rPr>
              <w:t>Shower Curtain</w:t>
            </w:r>
          </w:p>
        </w:tc>
        <w:tc>
          <w:tcPr>
            <w:tcW w:w="0" w:type="auto"/>
            <w:tcBorders>
              <w:top w:val="nil"/>
              <w:left w:val="nil"/>
              <w:bottom w:val="single" w:sz="4" w:space="0" w:color="auto"/>
              <w:right w:val="single" w:sz="4" w:space="0" w:color="auto"/>
            </w:tcBorders>
            <w:shd w:val="clear" w:color="auto" w:fill="auto"/>
            <w:hideMark/>
          </w:tcPr>
          <w:p w14:paraId="71BC610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hideMark/>
          </w:tcPr>
          <w:p w14:paraId="62E44F3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B7E75D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42EED1F" w14:textId="77777777" w:rsidR="009B3734" w:rsidRPr="00851A6B" w:rsidRDefault="009B3734" w:rsidP="009B3734">
            <w:pPr>
              <w:spacing w:after="0"/>
              <w:rPr>
                <w:rFonts w:cs="Arial"/>
                <w:sz w:val="16"/>
                <w:szCs w:val="16"/>
              </w:rPr>
            </w:pPr>
            <w:r w:rsidRPr="00851A6B">
              <w:rPr>
                <w:rFonts w:cs="Arial"/>
                <w:sz w:val="16"/>
                <w:szCs w:val="16"/>
              </w:rPr>
              <w:t>Shower Seat w/Back</w:t>
            </w:r>
          </w:p>
        </w:tc>
        <w:tc>
          <w:tcPr>
            <w:tcW w:w="0" w:type="auto"/>
            <w:tcBorders>
              <w:top w:val="nil"/>
              <w:left w:val="nil"/>
              <w:bottom w:val="single" w:sz="4" w:space="0" w:color="auto"/>
              <w:right w:val="single" w:sz="4" w:space="0" w:color="auto"/>
            </w:tcBorders>
            <w:shd w:val="clear" w:color="auto" w:fill="auto"/>
            <w:hideMark/>
          </w:tcPr>
          <w:p w14:paraId="774BB1D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2DF3C2A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8FCBA7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D7B099A" w14:textId="77777777" w:rsidR="009B3734" w:rsidRPr="00851A6B" w:rsidRDefault="009B3734" w:rsidP="009B3734">
            <w:pPr>
              <w:spacing w:after="0"/>
              <w:rPr>
                <w:rFonts w:cs="Arial"/>
                <w:sz w:val="16"/>
                <w:szCs w:val="16"/>
              </w:rPr>
            </w:pPr>
            <w:r w:rsidRPr="00851A6B">
              <w:rPr>
                <w:rFonts w:cs="Arial"/>
                <w:sz w:val="16"/>
                <w:szCs w:val="16"/>
              </w:rPr>
              <w:t>Shower Seat w/Back (700 lbs)</w:t>
            </w:r>
          </w:p>
        </w:tc>
        <w:tc>
          <w:tcPr>
            <w:tcW w:w="0" w:type="auto"/>
            <w:tcBorders>
              <w:top w:val="nil"/>
              <w:left w:val="nil"/>
              <w:bottom w:val="single" w:sz="4" w:space="0" w:color="auto"/>
              <w:right w:val="single" w:sz="4" w:space="0" w:color="auto"/>
            </w:tcBorders>
            <w:shd w:val="clear" w:color="auto" w:fill="auto"/>
            <w:hideMark/>
          </w:tcPr>
          <w:p w14:paraId="342C2CC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DBF250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558418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289314F" w14:textId="77777777" w:rsidR="009B3734" w:rsidRPr="00851A6B" w:rsidRDefault="009B3734" w:rsidP="009B3734">
            <w:pPr>
              <w:spacing w:after="0"/>
              <w:rPr>
                <w:rFonts w:cs="Arial"/>
                <w:sz w:val="16"/>
                <w:szCs w:val="16"/>
              </w:rPr>
            </w:pPr>
            <w:r w:rsidRPr="00851A6B">
              <w:rPr>
                <w:rFonts w:cs="Arial"/>
                <w:sz w:val="16"/>
                <w:szCs w:val="16"/>
              </w:rPr>
              <w:t>Sign Language Board</w:t>
            </w:r>
          </w:p>
        </w:tc>
        <w:tc>
          <w:tcPr>
            <w:tcW w:w="0" w:type="auto"/>
            <w:tcBorders>
              <w:top w:val="nil"/>
              <w:left w:val="nil"/>
              <w:bottom w:val="single" w:sz="4" w:space="0" w:color="auto"/>
              <w:right w:val="single" w:sz="4" w:space="0" w:color="auto"/>
            </w:tcBorders>
            <w:shd w:val="clear" w:color="auto" w:fill="auto"/>
            <w:hideMark/>
          </w:tcPr>
          <w:p w14:paraId="0435564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0D3BAC9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D4519C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5D6550B" w14:textId="77777777" w:rsidR="009B3734" w:rsidRPr="00851A6B" w:rsidRDefault="009B3734" w:rsidP="009B3734">
            <w:pPr>
              <w:spacing w:after="0"/>
              <w:rPr>
                <w:rFonts w:cs="Arial"/>
                <w:sz w:val="16"/>
                <w:szCs w:val="16"/>
              </w:rPr>
            </w:pPr>
            <w:r w:rsidRPr="00851A6B">
              <w:rPr>
                <w:rFonts w:cs="Arial"/>
                <w:sz w:val="16"/>
                <w:szCs w:val="16"/>
              </w:rPr>
              <w:t>Slide Board, PT Transfer</w:t>
            </w:r>
          </w:p>
        </w:tc>
        <w:tc>
          <w:tcPr>
            <w:tcW w:w="0" w:type="auto"/>
            <w:tcBorders>
              <w:top w:val="nil"/>
              <w:left w:val="nil"/>
              <w:bottom w:val="single" w:sz="4" w:space="0" w:color="auto"/>
              <w:right w:val="single" w:sz="4" w:space="0" w:color="auto"/>
            </w:tcBorders>
            <w:shd w:val="clear" w:color="auto" w:fill="auto"/>
            <w:hideMark/>
          </w:tcPr>
          <w:p w14:paraId="6A897D0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378D92C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F96771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EFB1C04" w14:textId="77777777" w:rsidR="009B3734" w:rsidRPr="00851A6B" w:rsidRDefault="009B3734" w:rsidP="009B3734">
            <w:pPr>
              <w:spacing w:after="0"/>
              <w:rPr>
                <w:rFonts w:cs="Arial"/>
                <w:sz w:val="16"/>
                <w:szCs w:val="16"/>
              </w:rPr>
            </w:pPr>
            <w:r w:rsidRPr="00851A6B">
              <w:rPr>
                <w:rFonts w:cs="Arial"/>
                <w:sz w:val="16"/>
                <w:szCs w:val="16"/>
              </w:rPr>
              <w:t>Sling, Patient Lift, 450 lbs.</w:t>
            </w:r>
          </w:p>
        </w:tc>
        <w:tc>
          <w:tcPr>
            <w:tcW w:w="0" w:type="auto"/>
            <w:tcBorders>
              <w:top w:val="nil"/>
              <w:left w:val="nil"/>
              <w:bottom w:val="single" w:sz="4" w:space="0" w:color="auto"/>
              <w:right w:val="single" w:sz="4" w:space="0" w:color="auto"/>
            </w:tcBorders>
            <w:shd w:val="clear" w:color="auto" w:fill="auto"/>
            <w:hideMark/>
          </w:tcPr>
          <w:p w14:paraId="326ECA2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5F4E080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AC821D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A638DF0" w14:textId="77777777" w:rsidR="009B3734" w:rsidRPr="00851A6B" w:rsidRDefault="009B3734" w:rsidP="009B3734">
            <w:pPr>
              <w:spacing w:after="0"/>
              <w:rPr>
                <w:rFonts w:cs="Arial"/>
                <w:sz w:val="16"/>
                <w:szCs w:val="16"/>
              </w:rPr>
            </w:pPr>
            <w:r w:rsidRPr="00851A6B">
              <w:rPr>
                <w:rFonts w:cs="Arial"/>
                <w:sz w:val="16"/>
                <w:szCs w:val="16"/>
              </w:rPr>
              <w:t>Sling, Patient Lift, Washable, 1000 lbs.</w:t>
            </w:r>
          </w:p>
        </w:tc>
        <w:tc>
          <w:tcPr>
            <w:tcW w:w="0" w:type="auto"/>
            <w:tcBorders>
              <w:top w:val="nil"/>
              <w:left w:val="nil"/>
              <w:bottom w:val="single" w:sz="4" w:space="0" w:color="auto"/>
              <w:right w:val="single" w:sz="4" w:space="0" w:color="auto"/>
            </w:tcBorders>
            <w:shd w:val="clear" w:color="auto" w:fill="auto"/>
            <w:hideMark/>
          </w:tcPr>
          <w:p w14:paraId="38490F3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65D8D74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9557D9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AC683B9" w14:textId="77777777" w:rsidR="009B3734" w:rsidRPr="00851A6B" w:rsidRDefault="009B3734" w:rsidP="009B3734">
            <w:pPr>
              <w:spacing w:after="0"/>
              <w:rPr>
                <w:rFonts w:cs="Arial"/>
                <w:sz w:val="16"/>
                <w:szCs w:val="16"/>
              </w:rPr>
            </w:pPr>
            <w:r w:rsidRPr="00851A6B">
              <w:rPr>
                <w:rFonts w:cs="Arial"/>
                <w:sz w:val="16"/>
                <w:szCs w:val="16"/>
              </w:rPr>
              <w:t>Soap, Bar (50 bags x 5)</w:t>
            </w:r>
          </w:p>
        </w:tc>
        <w:tc>
          <w:tcPr>
            <w:tcW w:w="0" w:type="auto"/>
            <w:tcBorders>
              <w:top w:val="nil"/>
              <w:left w:val="nil"/>
              <w:bottom w:val="single" w:sz="4" w:space="0" w:color="auto"/>
              <w:right w:val="single" w:sz="4" w:space="0" w:color="auto"/>
            </w:tcBorders>
            <w:shd w:val="clear" w:color="auto" w:fill="auto"/>
            <w:hideMark/>
          </w:tcPr>
          <w:p w14:paraId="2CB85BE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37A96A0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B62740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FBFC4AC" w14:textId="77777777" w:rsidR="009B3734" w:rsidRPr="00851A6B" w:rsidRDefault="009B3734" w:rsidP="009B3734">
            <w:pPr>
              <w:spacing w:after="0"/>
              <w:rPr>
                <w:rFonts w:cs="Arial"/>
                <w:sz w:val="16"/>
                <w:szCs w:val="16"/>
              </w:rPr>
            </w:pPr>
            <w:r w:rsidRPr="00851A6B">
              <w:rPr>
                <w:rFonts w:cs="Arial"/>
                <w:sz w:val="16"/>
                <w:szCs w:val="16"/>
              </w:rPr>
              <w:t>Soap, Lotion</w:t>
            </w:r>
          </w:p>
        </w:tc>
        <w:tc>
          <w:tcPr>
            <w:tcW w:w="0" w:type="auto"/>
            <w:tcBorders>
              <w:top w:val="nil"/>
              <w:left w:val="nil"/>
              <w:bottom w:val="single" w:sz="4" w:space="0" w:color="auto"/>
              <w:right w:val="single" w:sz="4" w:space="0" w:color="auto"/>
            </w:tcBorders>
            <w:shd w:val="clear" w:color="auto" w:fill="auto"/>
            <w:hideMark/>
          </w:tcPr>
          <w:p w14:paraId="5AE8EAF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348A5EC5" w14:textId="77777777" w:rsidR="009B3734" w:rsidRPr="00851A6B" w:rsidRDefault="009B3734" w:rsidP="009B3734">
            <w:pPr>
              <w:spacing w:after="0"/>
              <w:jc w:val="center"/>
              <w:rPr>
                <w:rFonts w:cs="Arial"/>
                <w:sz w:val="16"/>
                <w:szCs w:val="16"/>
              </w:rPr>
            </w:pPr>
            <w:r w:rsidRPr="00851A6B">
              <w:rPr>
                <w:rFonts w:cs="Arial"/>
                <w:sz w:val="16"/>
                <w:szCs w:val="16"/>
              </w:rPr>
              <w:t>Pkg 12</w:t>
            </w:r>
          </w:p>
        </w:tc>
      </w:tr>
      <w:tr w:rsidR="009B3734" w:rsidRPr="00851A6B" w14:paraId="5EACE2F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B09D675" w14:textId="77777777" w:rsidR="009B3734" w:rsidRPr="00851A6B" w:rsidRDefault="009B3734" w:rsidP="009B3734">
            <w:pPr>
              <w:spacing w:after="0"/>
              <w:rPr>
                <w:rFonts w:cs="Arial"/>
                <w:sz w:val="16"/>
                <w:szCs w:val="16"/>
              </w:rPr>
            </w:pPr>
            <w:r w:rsidRPr="00851A6B">
              <w:rPr>
                <w:rFonts w:cs="Arial"/>
                <w:sz w:val="16"/>
                <w:szCs w:val="16"/>
              </w:rPr>
              <w:t>Stand, IV</w:t>
            </w:r>
          </w:p>
        </w:tc>
        <w:tc>
          <w:tcPr>
            <w:tcW w:w="0" w:type="auto"/>
            <w:tcBorders>
              <w:top w:val="nil"/>
              <w:left w:val="nil"/>
              <w:bottom w:val="single" w:sz="4" w:space="0" w:color="auto"/>
              <w:right w:val="single" w:sz="4" w:space="0" w:color="auto"/>
            </w:tcBorders>
            <w:shd w:val="clear" w:color="auto" w:fill="auto"/>
            <w:hideMark/>
          </w:tcPr>
          <w:p w14:paraId="53751CE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hideMark/>
          </w:tcPr>
          <w:p w14:paraId="4EE2679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C8829B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98D33FE" w14:textId="77777777" w:rsidR="009B3734" w:rsidRPr="00851A6B" w:rsidRDefault="009B3734" w:rsidP="009B3734">
            <w:pPr>
              <w:spacing w:after="0"/>
              <w:rPr>
                <w:rFonts w:cs="Arial"/>
                <w:sz w:val="16"/>
                <w:szCs w:val="16"/>
              </w:rPr>
            </w:pPr>
            <w:r w:rsidRPr="00851A6B">
              <w:rPr>
                <w:rFonts w:cs="Arial"/>
                <w:sz w:val="16"/>
                <w:szCs w:val="16"/>
              </w:rPr>
              <w:t>Staple Remover</w:t>
            </w:r>
          </w:p>
        </w:tc>
        <w:tc>
          <w:tcPr>
            <w:tcW w:w="0" w:type="auto"/>
            <w:tcBorders>
              <w:top w:val="nil"/>
              <w:left w:val="nil"/>
              <w:bottom w:val="single" w:sz="4" w:space="0" w:color="auto"/>
              <w:right w:val="single" w:sz="4" w:space="0" w:color="auto"/>
            </w:tcBorders>
            <w:shd w:val="clear" w:color="auto" w:fill="auto"/>
            <w:hideMark/>
          </w:tcPr>
          <w:p w14:paraId="29106B9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5FB80C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9B368D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B5EA3D" w14:textId="77777777" w:rsidR="009B3734" w:rsidRPr="00851A6B" w:rsidRDefault="009B3734" w:rsidP="009B3734">
            <w:pPr>
              <w:spacing w:after="0"/>
              <w:rPr>
                <w:rFonts w:cs="Arial"/>
                <w:sz w:val="16"/>
                <w:szCs w:val="16"/>
              </w:rPr>
            </w:pPr>
            <w:r w:rsidRPr="00851A6B">
              <w:rPr>
                <w:rFonts w:cs="Arial"/>
                <w:sz w:val="16"/>
                <w:szCs w:val="16"/>
              </w:rPr>
              <w:t>Staple Remover</w:t>
            </w:r>
          </w:p>
        </w:tc>
        <w:tc>
          <w:tcPr>
            <w:tcW w:w="0" w:type="auto"/>
            <w:tcBorders>
              <w:top w:val="nil"/>
              <w:left w:val="nil"/>
              <w:bottom w:val="single" w:sz="4" w:space="0" w:color="auto"/>
              <w:right w:val="single" w:sz="4" w:space="0" w:color="auto"/>
            </w:tcBorders>
            <w:shd w:val="clear" w:color="auto" w:fill="auto"/>
            <w:hideMark/>
          </w:tcPr>
          <w:p w14:paraId="43E7F0F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11</w:t>
            </w:r>
          </w:p>
        </w:tc>
        <w:tc>
          <w:tcPr>
            <w:tcW w:w="0" w:type="auto"/>
            <w:tcBorders>
              <w:top w:val="nil"/>
              <w:left w:val="nil"/>
              <w:bottom w:val="single" w:sz="4" w:space="0" w:color="auto"/>
              <w:right w:val="single" w:sz="4" w:space="0" w:color="auto"/>
            </w:tcBorders>
            <w:shd w:val="clear" w:color="auto" w:fill="auto"/>
            <w:hideMark/>
          </w:tcPr>
          <w:p w14:paraId="34130BA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A30293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2CA42D8" w14:textId="77777777" w:rsidR="009B3734" w:rsidRPr="00851A6B" w:rsidRDefault="009B3734" w:rsidP="009B3734">
            <w:pPr>
              <w:spacing w:after="0"/>
              <w:rPr>
                <w:rFonts w:cs="Arial"/>
                <w:sz w:val="16"/>
                <w:szCs w:val="16"/>
              </w:rPr>
            </w:pPr>
            <w:r w:rsidRPr="00851A6B">
              <w:rPr>
                <w:rFonts w:cs="Arial"/>
                <w:sz w:val="16"/>
                <w:szCs w:val="16"/>
              </w:rPr>
              <w:lastRenderedPageBreak/>
              <w:t>Stapler</w:t>
            </w:r>
          </w:p>
        </w:tc>
        <w:tc>
          <w:tcPr>
            <w:tcW w:w="0" w:type="auto"/>
            <w:tcBorders>
              <w:top w:val="nil"/>
              <w:left w:val="nil"/>
              <w:bottom w:val="single" w:sz="4" w:space="0" w:color="auto"/>
              <w:right w:val="single" w:sz="4" w:space="0" w:color="auto"/>
            </w:tcBorders>
            <w:shd w:val="clear" w:color="auto" w:fill="auto"/>
            <w:hideMark/>
          </w:tcPr>
          <w:p w14:paraId="3473358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42D96CC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77A689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4A967DD" w14:textId="77777777" w:rsidR="009B3734" w:rsidRPr="00851A6B" w:rsidRDefault="009B3734" w:rsidP="009B3734">
            <w:pPr>
              <w:spacing w:after="0"/>
              <w:rPr>
                <w:rFonts w:cs="Arial"/>
                <w:sz w:val="16"/>
                <w:szCs w:val="16"/>
              </w:rPr>
            </w:pPr>
            <w:r w:rsidRPr="00851A6B">
              <w:rPr>
                <w:rFonts w:cs="Arial"/>
                <w:sz w:val="16"/>
                <w:szCs w:val="16"/>
              </w:rPr>
              <w:t>Stapler</w:t>
            </w:r>
          </w:p>
        </w:tc>
        <w:tc>
          <w:tcPr>
            <w:tcW w:w="0" w:type="auto"/>
            <w:tcBorders>
              <w:top w:val="nil"/>
              <w:left w:val="nil"/>
              <w:bottom w:val="single" w:sz="4" w:space="0" w:color="auto"/>
              <w:right w:val="single" w:sz="4" w:space="0" w:color="auto"/>
            </w:tcBorders>
            <w:shd w:val="clear" w:color="auto" w:fill="auto"/>
            <w:hideMark/>
          </w:tcPr>
          <w:p w14:paraId="4202571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11</w:t>
            </w:r>
          </w:p>
        </w:tc>
        <w:tc>
          <w:tcPr>
            <w:tcW w:w="0" w:type="auto"/>
            <w:tcBorders>
              <w:top w:val="nil"/>
              <w:left w:val="nil"/>
              <w:bottom w:val="single" w:sz="4" w:space="0" w:color="auto"/>
              <w:right w:val="single" w:sz="4" w:space="0" w:color="auto"/>
            </w:tcBorders>
            <w:shd w:val="clear" w:color="auto" w:fill="auto"/>
            <w:hideMark/>
          </w:tcPr>
          <w:p w14:paraId="6ED2C91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62BDD8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E0BBA95" w14:textId="77777777" w:rsidR="009B3734" w:rsidRPr="00851A6B" w:rsidRDefault="009B3734" w:rsidP="009B3734">
            <w:pPr>
              <w:spacing w:after="0"/>
              <w:rPr>
                <w:rFonts w:cs="Arial"/>
                <w:sz w:val="16"/>
                <w:szCs w:val="16"/>
              </w:rPr>
            </w:pPr>
            <w:r w:rsidRPr="00851A6B">
              <w:rPr>
                <w:rFonts w:cs="Arial"/>
                <w:sz w:val="16"/>
                <w:szCs w:val="16"/>
              </w:rPr>
              <w:t>Staples</w:t>
            </w:r>
          </w:p>
        </w:tc>
        <w:tc>
          <w:tcPr>
            <w:tcW w:w="0" w:type="auto"/>
            <w:tcBorders>
              <w:top w:val="nil"/>
              <w:left w:val="nil"/>
              <w:bottom w:val="single" w:sz="4" w:space="0" w:color="auto"/>
              <w:right w:val="single" w:sz="4" w:space="0" w:color="auto"/>
            </w:tcBorders>
            <w:shd w:val="clear" w:color="auto" w:fill="auto"/>
            <w:hideMark/>
          </w:tcPr>
          <w:p w14:paraId="4301A96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1CD25B2" w14:textId="77777777" w:rsidR="009B3734" w:rsidRPr="00851A6B" w:rsidRDefault="009B3734" w:rsidP="009B3734">
            <w:pPr>
              <w:spacing w:after="0"/>
              <w:jc w:val="center"/>
              <w:rPr>
                <w:rFonts w:cs="Arial"/>
                <w:sz w:val="16"/>
                <w:szCs w:val="16"/>
              </w:rPr>
            </w:pPr>
            <w:r w:rsidRPr="00851A6B">
              <w:rPr>
                <w:rFonts w:cs="Arial"/>
                <w:sz w:val="16"/>
                <w:szCs w:val="16"/>
              </w:rPr>
              <w:t>Case 5000</w:t>
            </w:r>
          </w:p>
        </w:tc>
      </w:tr>
      <w:tr w:rsidR="009B3734" w:rsidRPr="00851A6B" w14:paraId="477018C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BDD6E68" w14:textId="77777777" w:rsidR="009B3734" w:rsidRPr="00851A6B" w:rsidRDefault="009B3734" w:rsidP="009B3734">
            <w:pPr>
              <w:spacing w:after="0"/>
              <w:rPr>
                <w:rFonts w:cs="Arial"/>
                <w:sz w:val="16"/>
                <w:szCs w:val="16"/>
              </w:rPr>
            </w:pPr>
            <w:r w:rsidRPr="00851A6B">
              <w:rPr>
                <w:rFonts w:cs="Arial"/>
                <w:sz w:val="16"/>
                <w:szCs w:val="16"/>
              </w:rPr>
              <w:t>Staples</w:t>
            </w:r>
          </w:p>
        </w:tc>
        <w:tc>
          <w:tcPr>
            <w:tcW w:w="0" w:type="auto"/>
            <w:tcBorders>
              <w:top w:val="nil"/>
              <w:left w:val="nil"/>
              <w:bottom w:val="single" w:sz="4" w:space="0" w:color="auto"/>
              <w:right w:val="single" w:sz="4" w:space="0" w:color="auto"/>
            </w:tcBorders>
            <w:shd w:val="clear" w:color="auto" w:fill="auto"/>
            <w:hideMark/>
          </w:tcPr>
          <w:p w14:paraId="78E1961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11</w:t>
            </w:r>
          </w:p>
        </w:tc>
        <w:tc>
          <w:tcPr>
            <w:tcW w:w="0" w:type="auto"/>
            <w:tcBorders>
              <w:top w:val="nil"/>
              <w:left w:val="nil"/>
              <w:bottom w:val="single" w:sz="4" w:space="0" w:color="auto"/>
              <w:right w:val="single" w:sz="4" w:space="0" w:color="auto"/>
            </w:tcBorders>
            <w:shd w:val="clear" w:color="auto" w:fill="auto"/>
            <w:hideMark/>
          </w:tcPr>
          <w:p w14:paraId="014822EA" w14:textId="77777777" w:rsidR="009B3734" w:rsidRPr="00851A6B" w:rsidRDefault="009B3734" w:rsidP="009B3734">
            <w:pPr>
              <w:spacing w:after="0"/>
              <w:jc w:val="center"/>
              <w:rPr>
                <w:rFonts w:cs="Arial"/>
                <w:sz w:val="16"/>
                <w:szCs w:val="16"/>
              </w:rPr>
            </w:pPr>
            <w:r w:rsidRPr="00851A6B">
              <w:rPr>
                <w:rFonts w:cs="Arial"/>
                <w:sz w:val="16"/>
                <w:szCs w:val="16"/>
              </w:rPr>
              <w:t>Case 5000</w:t>
            </w:r>
          </w:p>
        </w:tc>
      </w:tr>
      <w:tr w:rsidR="009B3734" w:rsidRPr="00851A6B" w14:paraId="2CF66F2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273D68D" w14:textId="77777777" w:rsidR="009B3734" w:rsidRPr="00851A6B" w:rsidRDefault="009B3734" w:rsidP="009B3734">
            <w:pPr>
              <w:spacing w:after="0"/>
              <w:rPr>
                <w:rFonts w:cs="Arial"/>
                <w:sz w:val="16"/>
                <w:szCs w:val="16"/>
              </w:rPr>
            </w:pPr>
            <w:r w:rsidRPr="00851A6B">
              <w:rPr>
                <w:rFonts w:cs="Arial"/>
                <w:sz w:val="16"/>
                <w:szCs w:val="16"/>
              </w:rPr>
              <w:t>Station, Hand Wash  ( 2 EA Per)</w:t>
            </w:r>
          </w:p>
        </w:tc>
        <w:tc>
          <w:tcPr>
            <w:tcW w:w="0" w:type="auto"/>
            <w:tcBorders>
              <w:top w:val="nil"/>
              <w:left w:val="nil"/>
              <w:bottom w:val="single" w:sz="4" w:space="0" w:color="auto"/>
              <w:right w:val="single" w:sz="4" w:space="0" w:color="auto"/>
            </w:tcBorders>
            <w:shd w:val="clear" w:color="auto" w:fill="auto"/>
            <w:hideMark/>
          </w:tcPr>
          <w:p w14:paraId="20FAA40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4A72B0D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6352F6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5134FF0" w14:textId="77777777" w:rsidR="009B3734" w:rsidRPr="00851A6B" w:rsidRDefault="009B3734" w:rsidP="009B3734">
            <w:pPr>
              <w:spacing w:after="0"/>
              <w:rPr>
                <w:rFonts w:cs="Arial"/>
                <w:sz w:val="16"/>
                <w:szCs w:val="16"/>
              </w:rPr>
            </w:pPr>
            <w:r w:rsidRPr="00851A6B">
              <w:rPr>
                <w:rFonts w:cs="Arial"/>
                <w:sz w:val="16"/>
                <w:szCs w:val="16"/>
              </w:rPr>
              <w:t>Acc.Accessible</w:t>
            </w:r>
          </w:p>
        </w:tc>
        <w:tc>
          <w:tcPr>
            <w:tcW w:w="0" w:type="auto"/>
            <w:tcBorders>
              <w:top w:val="nil"/>
              <w:left w:val="nil"/>
              <w:bottom w:val="single" w:sz="4" w:space="0" w:color="auto"/>
              <w:right w:val="single" w:sz="4" w:space="0" w:color="auto"/>
            </w:tcBorders>
            <w:shd w:val="clear" w:color="auto" w:fill="auto"/>
            <w:hideMark/>
          </w:tcPr>
          <w:p w14:paraId="50EE6E1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6601981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B46AFA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687C54" w14:textId="77777777" w:rsidR="009B3734" w:rsidRPr="00851A6B" w:rsidRDefault="009B3734" w:rsidP="009B3734">
            <w:pPr>
              <w:spacing w:after="0"/>
              <w:rPr>
                <w:rFonts w:cs="Arial"/>
                <w:sz w:val="16"/>
                <w:szCs w:val="16"/>
              </w:rPr>
            </w:pPr>
            <w:r w:rsidRPr="00851A6B">
              <w:rPr>
                <w:rFonts w:cs="Arial"/>
                <w:sz w:val="16"/>
                <w:szCs w:val="16"/>
              </w:rPr>
              <w:t>Step Stool</w:t>
            </w:r>
          </w:p>
        </w:tc>
        <w:tc>
          <w:tcPr>
            <w:tcW w:w="0" w:type="auto"/>
            <w:tcBorders>
              <w:top w:val="nil"/>
              <w:left w:val="nil"/>
              <w:bottom w:val="single" w:sz="4" w:space="0" w:color="auto"/>
              <w:right w:val="single" w:sz="4" w:space="0" w:color="auto"/>
            </w:tcBorders>
            <w:shd w:val="clear" w:color="auto" w:fill="auto"/>
            <w:hideMark/>
          </w:tcPr>
          <w:p w14:paraId="40766A4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19D8BFE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D2D37F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1CE4083" w14:textId="77777777" w:rsidR="009B3734" w:rsidRPr="00851A6B" w:rsidRDefault="009B3734" w:rsidP="009B3734">
            <w:pPr>
              <w:spacing w:after="0"/>
              <w:rPr>
                <w:rFonts w:cs="Arial"/>
                <w:sz w:val="16"/>
                <w:szCs w:val="16"/>
              </w:rPr>
            </w:pPr>
            <w:r w:rsidRPr="00851A6B">
              <w:rPr>
                <w:rFonts w:cs="Arial"/>
                <w:sz w:val="16"/>
                <w:szCs w:val="16"/>
              </w:rPr>
              <w:t>Stethoscope</w:t>
            </w:r>
          </w:p>
        </w:tc>
        <w:tc>
          <w:tcPr>
            <w:tcW w:w="0" w:type="auto"/>
            <w:tcBorders>
              <w:top w:val="nil"/>
              <w:left w:val="nil"/>
              <w:bottom w:val="single" w:sz="4" w:space="0" w:color="auto"/>
              <w:right w:val="single" w:sz="4" w:space="0" w:color="auto"/>
            </w:tcBorders>
            <w:shd w:val="clear" w:color="auto" w:fill="auto"/>
            <w:hideMark/>
          </w:tcPr>
          <w:p w14:paraId="708DB20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06F4ECC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798BA0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AC98B46" w14:textId="77777777" w:rsidR="009B3734" w:rsidRPr="00851A6B" w:rsidRDefault="009B3734" w:rsidP="009B3734">
            <w:pPr>
              <w:spacing w:after="0"/>
              <w:rPr>
                <w:rFonts w:cs="Arial"/>
                <w:sz w:val="16"/>
                <w:szCs w:val="16"/>
              </w:rPr>
            </w:pPr>
            <w:r w:rsidRPr="00851A6B">
              <w:rPr>
                <w:rFonts w:cs="Arial"/>
                <w:sz w:val="16"/>
                <w:szCs w:val="16"/>
              </w:rPr>
              <w:t>Stethoscope</w:t>
            </w:r>
          </w:p>
        </w:tc>
        <w:tc>
          <w:tcPr>
            <w:tcW w:w="0" w:type="auto"/>
            <w:tcBorders>
              <w:top w:val="nil"/>
              <w:left w:val="nil"/>
              <w:bottom w:val="single" w:sz="4" w:space="0" w:color="auto"/>
              <w:right w:val="single" w:sz="4" w:space="0" w:color="auto"/>
            </w:tcBorders>
            <w:shd w:val="clear" w:color="auto" w:fill="auto"/>
            <w:hideMark/>
          </w:tcPr>
          <w:p w14:paraId="30F0D64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2258E6B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F4904F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92652F3" w14:textId="77777777" w:rsidR="009B3734" w:rsidRPr="00851A6B" w:rsidRDefault="009B3734" w:rsidP="009B3734">
            <w:pPr>
              <w:spacing w:after="0"/>
              <w:rPr>
                <w:rFonts w:cs="Arial"/>
                <w:sz w:val="16"/>
                <w:szCs w:val="16"/>
              </w:rPr>
            </w:pPr>
            <w:r w:rsidRPr="00851A6B">
              <w:rPr>
                <w:rFonts w:cs="Arial"/>
                <w:sz w:val="16"/>
                <w:szCs w:val="16"/>
              </w:rPr>
              <w:t>Stethoscope</w:t>
            </w:r>
          </w:p>
        </w:tc>
        <w:tc>
          <w:tcPr>
            <w:tcW w:w="0" w:type="auto"/>
            <w:tcBorders>
              <w:top w:val="nil"/>
              <w:left w:val="nil"/>
              <w:bottom w:val="single" w:sz="4" w:space="0" w:color="auto"/>
              <w:right w:val="single" w:sz="4" w:space="0" w:color="auto"/>
            </w:tcBorders>
            <w:shd w:val="clear" w:color="auto" w:fill="auto"/>
            <w:hideMark/>
          </w:tcPr>
          <w:p w14:paraId="5E49000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192FEE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6C6AC2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F510C10" w14:textId="77777777" w:rsidR="009B3734" w:rsidRPr="00851A6B" w:rsidRDefault="009B3734" w:rsidP="009B3734">
            <w:pPr>
              <w:spacing w:after="0"/>
              <w:rPr>
                <w:rFonts w:cs="Arial"/>
                <w:sz w:val="16"/>
                <w:szCs w:val="16"/>
              </w:rPr>
            </w:pPr>
            <w:r w:rsidRPr="00851A6B">
              <w:rPr>
                <w:rFonts w:cs="Arial"/>
                <w:sz w:val="16"/>
                <w:szCs w:val="16"/>
              </w:rPr>
              <w:t>Stickers, Kids          (Rolls)</w:t>
            </w:r>
          </w:p>
        </w:tc>
        <w:tc>
          <w:tcPr>
            <w:tcW w:w="0" w:type="auto"/>
            <w:tcBorders>
              <w:top w:val="nil"/>
              <w:left w:val="nil"/>
              <w:bottom w:val="single" w:sz="4" w:space="0" w:color="auto"/>
              <w:right w:val="single" w:sz="4" w:space="0" w:color="auto"/>
            </w:tcBorders>
            <w:shd w:val="clear" w:color="auto" w:fill="auto"/>
            <w:hideMark/>
          </w:tcPr>
          <w:p w14:paraId="4348BDD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58A6EC5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B1B31F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EC69A52" w14:textId="77777777" w:rsidR="009B3734" w:rsidRPr="00851A6B" w:rsidRDefault="009B3734" w:rsidP="009B3734">
            <w:pPr>
              <w:spacing w:after="0"/>
              <w:rPr>
                <w:rFonts w:cs="Arial"/>
                <w:sz w:val="16"/>
                <w:szCs w:val="16"/>
              </w:rPr>
            </w:pPr>
            <w:r w:rsidRPr="00851A6B">
              <w:rPr>
                <w:rFonts w:cs="Arial"/>
                <w:sz w:val="16"/>
                <w:szCs w:val="16"/>
              </w:rPr>
              <w:t>Stockinette 4" Roll</w:t>
            </w:r>
          </w:p>
        </w:tc>
        <w:tc>
          <w:tcPr>
            <w:tcW w:w="0" w:type="auto"/>
            <w:tcBorders>
              <w:top w:val="nil"/>
              <w:left w:val="nil"/>
              <w:bottom w:val="single" w:sz="4" w:space="0" w:color="auto"/>
              <w:right w:val="single" w:sz="4" w:space="0" w:color="auto"/>
            </w:tcBorders>
            <w:shd w:val="clear" w:color="auto" w:fill="auto"/>
            <w:hideMark/>
          </w:tcPr>
          <w:p w14:paraId="041B334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hideMark/>
          </w:tcPr>
          <w:p w14:paraId="228BDFF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0C9322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D59800B" w14:textId="77777777" w:rsidR="009B3734" w:rsidRPr="00851A6B" w:rsidRDefault="009B3734" w:rsidP="009B3734">
            <w:pPr>
              <w:spacing w:after="0"/>
              <w:rPr>
                <w:rFonts w:cs="Arial"/>
                <w:sz w:val="16"/>
                <w:szCs w:val="16"/>
              </w:rPr>
            </w:pPr>
            <w:r w:rsidRPr="00851A6B">
              <w:rPr>
                <w:rFonts w:cs="Arial"/>
                <w:sz w:val="16"/>
                <w:szCs w:val="16"/>
              </w:rPr>
              <w:t>Straw, Drinking</w:t>
            </w:r>
          </w:p>
        </w:tc>
        <w:tc>
          <w:tcPr>
            <w:tcW w:w="0" w:type="auto"/>
            <w:tcBorders>
              <w:top w:val="nil"/>
              <w:left w:val="nil"/>
              <w:bottom w:val="single" w:sz="4" w:space="0" w:color="auto"/>
              <w:right w:val="single" w:sz="4" w:space="0" w:color="auto"/>
            </w:tcBorders>
            <w:shd w:val="clear" w:color="auto" w:fill="auto"/>
            <w:hideMark/>
          </w:tcPr>
          <w:p w14:paraId="3D91E44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hideMark/>
          </w:tcPr>
          <w:p w14:paraId="20EEB602" w14:textId="77777777" w:rsidR="009B3734" w:rsidRPr="00851A6B" w:rsidRDefault="009B3734" w:rsidP="009B3734">
            <w:pPr>
              <w:spacing w:after="0"/>
              <w:jc w:val="center"/>
              <w:rPr>
                <w:rFonts w:cs="Arial"/>
                <w:sz w:val="16"/>
                <w:szCs w:val="16"/>
              </w:rPr>
            </w:pPr>
            <w:r w:rsidRPr="00851A6B">
              <w:rPr>
                <w:rFonts w:cs="Arial"/>
                <w:sz w:val="16"/>
                <w:szCs w:val="16"/>
              </w:rPr>
              <w:t>Box 500</w:t>
            </w:r>
          </w:p>
        </w:tc>
      </w:tr>
      <w:tr w:rsidR="009B3734" w:rsidRPr="00851A6B" w14:paraId="5504778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1952029" w14:textId="77777777" w:rsidR="009B3734" w:rsidRPr="00851A6B" w:rsidRDefault="009B3734" w:rsidP="009B3734">
            <w:pPr>
              <w:spacing w:after="0"/>
              <w:rPr>
                <w:rFonts w:cs="Arial"/>
                <w:sz w:val="16"/>
                <w:szCs w:val="16"/>
              </w:rPr>
            </w:pPr>
            <w:r w:rsidRPr="00851A6B">
              <w:rPr>
                <w:rFonts w:cs="Arial"/>
                <w:sz w:val="16"/>
                <w:szCs w:val="16"/>
              </w:rPr>
              <w:t>Stretcher (guerney)</w:t>
            </w:r>
          </w:p>
        </w:tc>
        <w:tc>
          <w:tcPr>
            <w:tcW w:w="0" w:type="auto"/>
            <w:tcBorders>
              <w:top w:val="nil"/>
              <w:left w:val="nil"/>
              <w:bottom w:val="single" w:sz="4" w:space="0" w:color="auto"/>
              <w:right w:val="single" w:sz="4" w:space="0" w:color="auto"/>
            </w:tcBorders>
            <w:shd w:val="clear" w:color="auto" w:fill="auto"/>
            <w:hideMark/>
          </w:tcPr>
          <w:p w14:paraId="10FFAE9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3BDAD40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FBB660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769E988" w14:textId="77777777" w:rsidR="009B3734" w:rsidRPr="00851A6B" w:rsidRDefault="009B3734" w:rsidP="009B3734">
            <w:pPr>
              <w:spacing w:after="0"/>
              <w:rPr>
                <w:rFonts w:cs="Arial"/>
                <w:sz w:val="16"/>
                <w:szCs w:val="16"/>
              </w:rPr>
            </w:pPr>
            <w:r w:rsidRPr="00851A6B">
              <w:rPr>
                <w:rFonts w:cs="Arial"/>
                <w:sz w:val="16"/>
                <w:szCs w:val="16"/>
              </w:rPr>
              <w:t>Stretcher, Bariatric (guerney)</w:t>
            </w:r>
          </w:p>
        </w:tc>
        <w:tc>
          <w:tcPr>
            <w:tcW w:w="0" w:type="auto"/>
            <w:tcBorders>
              <w:top w:val="nil"/>
              <w:left w:val="nil"/>
              <w:bottom w:val="single" w:sz="4" w:space="0" w:color="auto"/>
              <w:right w:val="single" w:sz="4" w:space="0" w:color="auto"/>
            </w:tcBorders>
            <w:shd w:val="clear" w:color="auto" w:fill="auto"/>
            <w:hideMark/>
          </w:tcPr>
          <w:p w14:paraId="2530D36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5D2C18A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FF12DE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3464228" w14:textId="77777777" w:rsidR="009B3734" w:rsidRPr="00851A6B" w:rsidRDefault="009B3734" w:rsidP="009B3734">
            <w:pPr>
              <w:spacing w:after="0"/>
              <w:rPr>
                <w:rFonts w:cs="Arial"/>
                <w:sz w:val="16"/>
                <w:szCs w:val="16"/>
              </w:rPr>
            </w:pPr>
            <w:r w:rsidRPr="00851A6B">
              <w:rPr>
                <w:rFonts w:cs="Arial"/>
                <w:sz w:val="16"/>
                <w:szCs w:val="16"/>
              </w:rPr>
              <w:t>Stretcher, IV Rod</w:t>
            </w:r>
          </w:p>
        </w:tc>
        <w:tc>
          <w:tcPr>
            <w:tcW w:w="0" w:type="auto"/>
            <w:tcBorders>
              <w:top w:val="nil"/>
              <w:left w:val="nil"/>
              <w:bottom w:val="single" w:sz="4" w:space="0" w:color="auto"/>
              <w:right w:val="single" w:sz="4" w:space="0" w:color="auto"/>
            </w:tcBorders>
            <w:shd w:val="clear" w:color="auto" w:fill="auto"/>
            <w:hideMark/>
          </w:tcPr>
          <w:p w14:paraId="4964DF1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3DD0023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948319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279D1EE" w14:textId="77777777" w:rsidR="009B3734" w:rsidRPr="00851A6B" w:rsidRDefault="009B3734" w:rsidP="009B3734">
            <w:pPr>
              <w:spacing w:after="0"/>
              <w:rPr>
                <w:rFonts w:cs="Arial"/>
                <w:sz w:val="16"/>
                <w:szCs w:val="16"/>
              </w:rPr>
            </w:pPr>
            <w:r w:rsidRPr="00851A6B">
              <w:rPr>
                <w:rFonts w:cs="Arial"/>
                <w:sz w:val="16"/>
                <w:szCs w:val="16"/>
              </w:rPr>
              <w:t>Suction Catheter 14 FR</w:t>
            </w:r>
          </w:p>
        </w:tc>
        <w:tc>
          <w:tcPr>
            <w:tcW w:w="0" w:type="auto"/>
            <w:tcBorders>
              <w:top w:val="nil"/>
              <w:left w:val="nil"/>
              <w:bottom w:val="single" w:sz="4" w:space="0" w:color="auto"/>
              <w:right w:val="single" w:sz="4" w:space="0" w:color="auto"/>
            </w:tcBorders>
            <w:shd w:val="clear" w:color="auto" w:fill="auto"/>
            <w:hideMark/>
          </w:tcPr>
          <w:p w14:paraId="66774C2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09B0A8CB" w14:textId="77777777" w:rsidR="009B3734" w:rsidRPr="00851A6B" w:rsidRDefault="009B3734" w:rsidP="009B3734">
            <w:pPr>
              <w:spacing w:after="0"/>
              <w:jc w:val="center"/>
              <w:rPr>
                <w:rFonts w:cs="Arial"/>
                <w:sz w:val="16"/>
                <w:szCs w:val="16"/>
              </w:rPr>
            </w:pPr>
            <w:r w:rsidRPr="00851A6B">
              <w:rPr>
                <w:rFonts w:cs="Arial"/>
                <w:sz w:val="16"/>
                <w:szCs w:val="16"/>
              </w:rPr>
              <w:t>Case 100</w:t>
            </w:r>
          </w:p>
        </w:tc>
      </w:tr>
      <w:tr w:rsidR="009B3734" w:rsidRPr="00851A6B" w14:paraId="7A585C2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1A23588" w14:textId="77777777" w:rsidR="009B3734" w:rsidRPr="00851A6B" w:rsidRDefault="009B3734" w:rsidP="009B3734">
            <w:pPr>
              <w:spacing w:after="0"/>
              <w:rPr>
                <w:rFonts w:cs="Arial"/>
                <w:sz w:val="16"/>
                <w:szCs w:val="16"/>
              </w:rPr>
            </w:pPr>
            <w:r w:rsidRPr="00851A6B">
              <w:rPr>
                <w:rFonts w:cs="Arial"/>
                <w:sz w:val="16"/>
                <w:szCs w:val="16"/>
              </w:rPr>
              <w:t>Sunblock</w:t>
            </w:r>
          </w:p>
        </w:tc>
        <w:tc>
          <w:tcPr>
            <w:tcW w:w="0" w:type="auto"/>
            <w:tcBorders>
              <w:top w:val="nil"/>
              <w:left w:val="nil"/>
              <w:bottom w:val="single" w:sz="4" w:space="0" w:color="auto"/>
              <w:right w:val="single" w:sz="4" w:space="0" w:color="auto"/>
            </w:tcBorders>
            <w:shd w:val="clear" w:color="auto" w:fill="auto"/>
            <w:hideMark/>
          </w:tcPr>
          <w:p w14:paraId="06EC828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21</w:t>
            </w:r>
          </w:p>
        </w:tc>
        <w:tc>
          <w:tcPr>
            <w:tcW w:w="0" w:type="auto"/>
            <w:tcBorders>
              <w:top w:val="nil"/>
              <w:left w:val="nil"/>
              <w:bottom w:val="single" w:sz="4" w:space="0" w:color="auto"/>
              <w:right w:val="single" w:sz="4" w:space="0" w:color="auto"/>
            </w:tcBorders>
            <w:shd w:val="clear" w:color="auto" w:fill="auto"/>
            <w:hideMark/>
          </w:tcPr>
          <w:p w14:paraId="3A58C3B2" w14:textId="77777777" w:rsidR="009B3734" w:rsidRPr="00851A6B" w:rsidRDefault="009B3734" w:rsidP="009B3734">
            <w:pPr>
              <w:spacing w:after="0"/>
              <w:jc w:val="center"/>
              <w:rPr>
                <w:rFonts w:cs="Arial"/>
                <w:sz w:val="16"/>
                <w:szCs w:val="16"/>
              </w:rPr>
            </w:pPr>
            <w:r w:rsidRPr="00851A6B">
              <w:rPr>
                <w:rFonts w:cs="Arial"/>
                <w:sz w:val="16"/>
                <w:szCs w:val="16"/>
              </w:rPr>
              <w:t>Case 12</w:t>
            </w:r>
          </w:p>
        </w:tc>
      </w:tr>
      <w:tr w:rsidR="009B3734" w:rsidRPr="00851A6B" w14:paraId="2168676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AD431DD" w14:textId="77777777" w:rsidR="009B3734" w:rsidRPr="00851A6B" w:rsidRDefault="009B3734" w:rsidP="009B3734">
            <w:pPr>
              <w:spacing w:after="0"/>
              <w:rPr>
                <w:rFonts w:cs="Arial"/>
                <w:sz w:val="16"/>
                <w:szCs w:val="16"/>
              </w:rPr>
            </w:pPr>
            <w:r w:rsidRPr="00851A6B">
              <w:rPr>
                <w:rFonts w:cs="Arial"/>
                <w:sz w:val="16"/>
                <w:szCs w:val="16"/>
              </w:rPr>
              <w:t>Suture Kit, Laceration Tray (2 X 16)</w:t>
            </w:r>
          </w:p>
        </w:tc>
        <w:tc>
          <w:tcPr>
            <w:tcW w:w="0" w:type="auto"/>
            <w:tcBorders>
              <w:top w:val="nil"/>
              <w:left w:val="nil"/>
              <w:bottom w:val="single" w:sz="4" w:space="0" w:color="auto"/>
              <w:right w:val="single" w:sz="4" w:space="0" w:color="auto"/>
            </w:tcBorders>
            <w:shd w:val="clear" w:color="auto" w:fill="auto"/>
            <w:hideMark/>
          </w:tcPr>
          <w:p w14:paraId="2989C22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32</w:t>
            </w:r>
          </w:p>
        </w:tc>
        <w:tc>
          <w:tcPr>
            <w:tcW w:w="0" w:type="auto"/>
            <w:tcBorders>
              <w:top w:val="nil"/>
              <w:left w:val="nil"/>
              <w:bottom w:val="single" w:sz="4" w:space="0" w:color="auto"/>
              <w:right w:val="single" w:sz="4" w:space="0" w:color="auto"/>
            </w:tcBorders>
            <w:shd w:val="clear" w:color="auto" w:fill="auto"/>
            <w:hideMark/>
          </w:tcPr>
          <w:p w14:paraId="24E9337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8D3423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D528D1D" w14:textId="77777777" w:rsidR="009B3734" w:rsidRPr="00851A6B" w:rsidRDefault="009B3734" w:rsidP="009B3734">
            <w:pPr>
              <w:spacing w:after="0"/>
              <w:rPr>
                <w:rFonts w:cs="Arial"/>
                <w:sz w:val="16"/>
                <w:szCs w:val="16"/>
              </w:rPr>
            </w:pPr>
            <w:r w:rsidRPr="00851A6B">
              <w:rPr>
                <w:rFonts w:cs="Arial"/>
                <w:sz w:val="16"/>
                <w:szCs w:val="16"/>
              </w:rPr>
              <w:t>Suture, Monosof 4-0 18" black PC-3/PC-11 needle</w:t>
            </w:r>
          </w:p>
        </w:tc>
        <w:tc>
          <w:tcPr>
            <w:tcW w:w="0" w:type="auto"/>
            <w:tcBorders>
              <w:top w:val="nil"/>
              <w:left w:val="nil"/>
              <w:bottom w:val="single" w:sz="4" w:space="0" w:color="auto"/>
              <w:right w:val="single" w:sz="4" w:space="0" w:color="auto"/>
            </w:tcBorders>
            <w:shd w:val="clear" w:color="auto" w:fill="auto"/>
            <w:hideMark/>
          </w:tcPr>
          <w:p w14:paraId="22FC771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4A707F5F" w14:textId="77777777" w:rsidR="009B3734" w:rsidRPr="00851A6B" w:rsidRDefault="009B3734" w:rsidP="009B3734">
            <w:pPr>
              <w:spacing w:after="0"/>
              <w:jc w:val="center"/>
              <w:rPr>
                <w:rFonts w:cs="Arial"/>
                <w:sz w:val="16"/>
                <w:szCs w:val="16"/>
              </w:rPr>
            </w:pPr>
            <w:r w:rsidRPr="00851A6B">
              <w:rPr>
                <w:rFonts w:cs="Arial"/>
                <w:sz w:val="16"/>
                <w:szCs w:val="16"/>
              </w:rPr>
              <w:t>Box 12</w:t>
            </w:r>
          </w:p>
        </w:tc>
      </w:tr>
      <w:tr w:rsidR="009B3734" w:rsidRPr="00851A6B" w14:paraId="773C9CB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B9F341B" w14:textId="77777777" w:rsidR="009B3734" w:rsidRPr="00851A6B" w:rsidRDefault="009B3734" w:rsidP="009B3734">
            <w:pPr>
              <w:spacing w:after="0"/>
              <w:rPr>
                <w:rFonts w:cs="Arial"/>
                <w:sz w:val="16"/>
                <w:szCs w:val="16"/>
              </w:rPr>
            </w:pPr>
            <w:r w:rsidRPr="00851A6B">
              <w:rPr>
                <w:rFonts w:cs="Arial"/>
                <w:sz w:val="16"/>
                <w:szCs w:val="16"/>
              </w:rPr>
              <w:t>Suture, Monosof 5-0 18" black p-3/p-13 needle</w:t>
            </w:r>
          </w:p>
        </w:tc>
        <w:tc>
          <w:tcPr>
            <w:tcW w:w="0" w:type="auto"/>
            <w:tcBorders>
              <w:top w:val="nil"/>
              <w:left w:val="nil"/>
              <w:bottom w:val="single" w:sz="4" w:space="0" w:color="auto"/>
              <w:right w:val="single" w:sz="4" w:space="0" w:color="auto"/>
            </w:tcBorders>
            <w:shd w:val="clear" w:color="auto" w:fill="auto"/>
            <w:hideMark/>
          </w:tcPr>
          <w:p w14:paraId="659ED5A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1976A249" w14:textId="77777777" w:rsidR="009B3734" w:rsidRPr="00851A6B" w:rsidRDefault="009B3734" w:rsidP="009B3734">
            <w:pPr>
              <w:spacing w:after="0"/>
              <w:jc w:val="center"/>
              <w:rPr>
                <w:rFonts w:cs="Arial"/>
                <w:sz w:val="16"/>
                <w:szCs w:val="16"/>
              </w:rPr>
            </w:pPr>
            <w:r w:rsidRPr="00851A6B">
              <w:rPr>
                <w:rFonts w:cs="Arial"/>
                <w:sz w:val="16"/>
                <w:szCs w:val="16"/>
              </w:rPr>
              <w:t>Box 12</w:t>
            </w:r>
          </w:p>
        </w:tc>
      </w:tr>
      <w:tr w:rsidR="009B3734" w:rsidRPr="00851A6B" w14:paraId="1464920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B54FC48" w14:textId="77777777" w:rsidR="009B3734" w:rsidRPr="00851A6B" w:rsidRDefault="009B3734" w:rsidP="009B3734">
            <w:pPr>
              <w:spacing w:after="0"/>
              <w:rPr>
                <w:rFonts w:cs="Arial"/>
                <w:sz w:val="16"/>
                <w:szCs w:val="16"/>
              </w:rPr>
            </w:pPr>
            <w:r w:rsidRPr="00851A6B">
              <w:rPr>
                <w:rFonts w:cs="Arial"/>
                <w:sz w:val="16"/>
                <w:szCs w:val="16"/>
              </w:rPr>
              <w:t>Syringe, Luer-Lock, 5cc</w:t>
            </w:r>
          </w:p>
        </w:tc>
        <w:tc>
          <w:tcPr>
            <w:tcW w:w="0" w:type="auto"/>
            <w:tcBorders>
              <w:top w:val="nil"/>
              <w:left w:val="nil"/>
              <w:bottom w:val="single" w:sz="4" w:space="0" w:color="auto"/>
              <w:right w:val="single" w:sz="4" w:space="0" w:color="auto"/>
            </w:tcBorders>
            <w:shd w:val="clear" w:color="auto" w:fill="auto"/>
            <w:hideMark/>
          </w:tcPr>
          <w:p w14:paraId="365F544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hideMark/>
          </w:tcPr>
          <w:p w14:paraId="02305CC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FAE521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1436F9C" w14:textId="77777777" w:rsidR="009B3734" w:rsidRPr="00851A6B" w:rsidRDefault="009B3734" w:rsidP="009B3734">
            <w:pPr>
              <w:spacing w:after="0"/>
              <w:rPr>
                <w:rFonts w:cs="Arial"/>
                <w:sz w:val="16"/>
                <w:szCs w:val="16"/>
              </w:rPr>
            </w:pPr>
            <w:r w:rsidRPr="00851A6B">
              <w:rPr>
                <w:rFonts w:cs="Arial"/>
                <w:sz w:val="16"/>
                <w:szCs w:val="16"/>
              </w:rPr>
              <w:t>Syringe, Luer-Lock, Disposable 10cc</w:t>
            </w:r>
          </w:p>
        </w:tc>
        <w:tc>
          <w:tcPr>
            <w:tcW w:w="0" w:type="auto"/>
            <w:tcBorders>
              <w:top w:val="nil"/>
              <w:left w:val="nil"/>
              <w:bottom w:val="single" w:sz="4" w:space="0" w:color="auto"/>
              <w:right w:val="single" w:sz="4" w:space="0" w:color="auto"/>
            </w:tcBorders>
            <w:shd w:val="clear" w:color="auto" w:fill="auto"/>
            <w:hideMark/>
          </w:tcPr>
          <w:p w14:paraId="431DACA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64767689" w14:textId="77777777" w:rsidR="009B3734" w:rsidRPr="00851A6B" w:rsidRDefault="009B3734" w:rsidP="009B3734">
            <w:pPr>
              <w:spacing w:after="0"/>
              <w:jc w:val="center"/>
              <w:rPr>
                <w:rFonts w:cs="Arial"/>
                <w:sz w:val="16"/>
                <w:szCs w:val="16"/>
              </w:rPr>
            </w:pPr>
            <w:r w:rsidRPr="00851A6B">
              <w:rPr>
                <w:rFonts w:cs="Arial"/>
                <w:sz w:val="16"/>
                <w:szCs w:val="16"/>
              </w:rPr>
              <w:t>Pkg 100</w:t>
            </w:r>
          </w:p>
        </w:tc>
      </w:tr>
      <w:tr w:rsidR="009B3734" w:rsidRPr="00851A6B" w14:paraId="6FDDCD3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D911566" w14:textId="77777777" w:rsidR="009B3734" w:rsidRPr="00851A6B" w:rsidRDefault="009B3734" w:rsidP="009B3734">
            <w:pPr>
              <w:spacing w:after="0"/>
              <w:rPr>
                <w:rFonts w:cs="Arial"/>
                <w:sz w:val="16"/>
                <w:szCs w:val="16"/>
              </w:rPr>
            </w:pPr>
            <w:r w:rsidRPr="00851A6B">
              <w:rPr>
                <w:rFonts w:cs="Arial"/>
                <w:sz w:val="16"/>
                <w:szCs w:val="16"/>
              </w:rPr>
              <w:t>Syringe, Piston  60cc</w:t>
            </w:r>
          </w:p>
        </w:tc>
        <w:tc>
          <w:tcPr>
            <w:tcW w:w="0" w:type="auto"/>
            <w:tcBorders>
              <w:top w:val="nil"/>
              <w:left w:val="nil"/>
              <w:bottom w:val="single" w:sz="4" w:space="0" w:color="auto"/>
              <w:right w:val="single" w:sz="4" w:space="0" w:color="auto"/>
            </w:tcBorders>
            <w:shd w:val="clear" w:color="auto" w:fill="auto"/>
            <w:hideMark/>
          </w:tcPr>
          <w:p w14:paraId="51EED55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527BBBBB" w14:textId="77777777" w:rsidR="009B3734" w:rsidRPr="00851A6B" w:rsidRDefault="009B3734" w:rsidP="009B3734">
            <w:pPr>
              <w:spacing w:after="0"/>
              <w:jc w:val="center"/>
              <w:rPr>
                <w:rFonts w:cs="Arial"/>
                <w:sz w:val="16"/>
                <w:szCs w:val="16"/>
              </w:rPr>
            </w:pPr>
            <w:r w:rsidRPr="00851A6B">
              <w:rPr>
                <w:rFonts w:cs="Arial"/>
                <w:sz w:val="16"/>
                <w:szCs w:val="16"/>
              </w:rPr>
              <w:t>Case 50</w:t>
            </w:r>
          </w:p>
        </w:tc>
      </w:tr>
      <w:tr w:rsidR="009B3734" w:rsidRPr="00851A6B" w14:paraId="6170877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B15F652" w14:textId="77777777" w:rsidR="009B3734" w:rsidRPr="00851A6B" w:rsidRDefault="009B3734" w:rsidP="009B3734">
            <w:pPr>
              <w:spacing w:after="0"/>
              <w:rPr>
                <w:rFonts w:cs="Arial"/>
                <w:sz w:val="16"/>
                <w:szCs w:val="16"/>
              </w:rPr>
            </w:pPr>
            <w:r w:rsidRPr="00851A6B">
              <w:rPr>
                <w:rFonts w:cs="Arial"/>
                <w:sz w:val="16"/>
                <w:szCs w:val="16"/>
              </w:rPr>
              <w:t>Table, Folding  (9 EA x 6)</w:t>
            </w:r>
          </w:p>
        </w:tc>
        <w:tc>
          <w:tcPr>
            <w:tcW w:w="0" w:type="auto"/>
            <w:tcBorders>
              <w:top w:val="nil"/>
              <w:left w:val="nil"/>
              <w:bottom w:val="single" w:sz="4" w:space="0" w:color="auto"/>
              <w:right w:val="single" w:sz="4" w:space="0" w:color="auto"/>
            </w:tcBorders>
            <w:shd w:val="clear" w:color="auto" w:fill="auto"/>
            <w:hideMark/>
          </w:tcPr>
          <w:p w14:paraId="049764B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54</w:t>
            </w:r>
          </w:p>
        </w:tc>
        <w:tc>
          <w:tcPr>
            <w:tcW w:w="0" w:type="auto"/>
            <w:tcBorders>
              <w:top w:val="nil"/>
              <w:left w:val="nil"/>
              <w:bottom w:val="single" w:sz="4" w:space="0" w:color="auto"/>
              <w:right w:val="single" w:sz="4" w:space="0" w:color="auto"/>
            </w:tcBorders>
            <w:shd w:val="clear" w:color="auto" w:fill="auto"/>
            <w:hideMark/>
          </w:tcPr>
          <w:p w14:paraId="3EFF4115"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74CC55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50A9D7A" w14:textId="77777777" w:rsidR="009B3734" w:rsidRPr="00851A6B" w:rsidRDefault="009B3734" w:rsidP="009B3734">
            <w:pPr>
              <w:spacing w:after="0"/>
              <w:rPr>
                <w:rFonts w:cs="Arial"/>
                <w:sz w:val="16"/>
                <w:szCs w:val="16"/>
              </w:rPr>
            </w:pPr>
            <w:r w:rsidRPr="00851A6B">
              <w:rPr>
                <w:rFonts w:cs="Arial"/>
                <w:sz w:val="16"/>
                <w:szCs w:val="16"/>
              </w:rPr>
              <w:t>Tag, Triage</w:t>
            </w:r>
          </w:p>
        </w:tc>
        <w:tc>
          <w:tcPr>
            <w:tcW w:w="0" w:type="auto"/>
            <w:tcBorders>
              <w:top w:val="nil"/>
              <w:left w:val="nil"/>
              <w:bottom w:val="single" w:sz="4" w:space="0" w:color="auto"/>
              <w:right w:val="single" w:sz="4" w:space="0" w:color="auto"/>
            </w:tcBorders>
            <w:shd w:val="clear" w:color="auto" w:fill="auto"/>
            <w:hideMark/>
          </w:tcPr>
          <w:p w14:paraId="73482DB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330E512C" w14:textId="77777777" w:rsidR="009B3734" w:rsidRPr="00851A6B" w:rsidRDefault="009B3734" w:rsidP="009B3734">
            <w:pPr>
              <w:spacing w:after="0"/>
              <w:jc w:val="center"/>
              <w:rPr>
                <w:rFonts w:cs="Arial"/>
                <w:sz w:val="16"/>
                <w:szCs w:val="16"/>
              </w:rPr>
            </w:pPr>
            <w:r w:rsidRPr="00851A6B">
              <w:rPr>
                <w:rFonts w:cs="Arial"/>
                <w:sz w:val="16"/>
                <w:szCs w:val="16"/>
              </w:rPr>
              <w:t>Pkg 500</w:t>
            </w:r>
          </w:p>
        </w:tc>
      </w:tr>
      <w:tr w:rsidR="009B3734" w:rsidRPr="00851A6B" w14:paraId="01FF148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73BC24B" w14:textId="77777777" w:rsidR="009B3734" w:rsidRPr="00851A6B" w:rsidRDefault="009B3734" w:rsidP="009B3734">
            <w:pPr>
              <w:spacing w:after="0"/>
              <w:rPr>
                <w:rFonts w:cs="Arial"/>
                <w:sz w:val="16"/>
                <w:szCs w:val="16"/>
              </w:rPr>
            </w:pPr>
            <w:r w:rsidRPr="00851A6B">
              <w:rPr>
                <w:rFonts w:cs="Arial"/>
                <w:sz w:val="16"/>
                <w:szCs w:val="16"/>
              </w:rPr>
              <w:t>Tape Dispenser  w/ 6 rolls of tape</w:t>
            </w:r>
          </w:p>
        </w:tc>
        <w:tc>
          <w:tcPr>
            <w:tcW w:w="0" w:type="auto"/>
            <w:tcBorders>
              <w:top w:val="nil"/>
              <w:left w:val="nil"/>
              <w:bottom w:val="single" w:sz="4" w:space="0" w:color="auto"/>
              <w:right w:val="single" w:sz="4" w:space="0" w:color="auto"/>
            </w:tcBorders>
            <w:shd w:val="clear" w:color="auto" w:fill="auto"/>
            <w:hideMark/>
          </w:tcPr>
          <w:p w14:paraId="7A99A4B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350E8C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11D845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1C2563B" w14:textId="77777777" w:rsidR="009B3734" w:rsidRPr="00851A6B" w:rsidRDefault="009B3734" w:rsidP="009B3734">
            <w:pPr>
              <w:spacing w:after="0"/>
              <w:rPr>
                <w:rFonts w:cs="Arial"/>
                <w:sz w:val="16"/>
                <w:szCs w:val="16"/>
              </w:rPr>
            </w:pPr>
            <w:r w:rsidRPr="00851A6B">
              <w:rPr>
                <w:rFonts w:cs="Arial"/>
                <w:sz w:val="16"/>
                <w:szCs w:val="16"/>
              </w:rPr>
              <w:t>Tape Dispenser  w/ 6 rolls of tape</w:t>
            </w:r>
          </w:p>
        </w:tc>
        <w:tc>
          <w:tcPr>
            <w:tcW w:w="0" w:type="auto"/>
            <w:tcBorders>
              <w:top w:val="nil"/>
              <w:left w:val="nil"/>
              <w:bottom w:val="single" w:sz="4" w:space="0" w:color="auto"/>
              <w:right w:val="single" w:sz="4" w:space="0" w:color="auto"/>
            </w:tcBorders>
            <w:shd w:val="clear" w:color="auto" w:fill="auto"/>
            <w:hideMark/>
          </w:tcPr>
          <w:p w14:paraId="0772E63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11</w:t>
            </w:r>
          </w:p>
        </w:tc>
        <w:tc>
          <w:tcPr>
            <w:tcW w:w="0" w:type="auto"/>
            <w:tcBorders>
              <w:top w:val="nil"/>
              <w:left w:val="nil"/>
              <w:bottom w:val="single" w:sz="4" w:space="0" w:color="auto"/>
              <w:right w:val="single" w:sz="4" w:space="0" w:color="auto"/>
            </w:tcBorders>
            <w:shd w:val="clear" w:color="auto" w:fill="auto"/>
            <w:hideMark/>
          </w:tcPr>
          <w:p w14:paraId="5DF668C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5A98F8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46BABDD" w14:textId="77777777" w:rsidR="009B3734" w:rsidRPr="00851A6B" w:rsidRDefault="009B3734" w:rsidP="009B3734">
            <w:pPr>
              <w:spacing w:after="0"/>
              <w:rPr>
                <w:rFonts w:cs="Arial"/>
                <w:sz w:val="16"/>
                <w:szCs w:val="16"/>
              </w:rPr>
            </w:pPr>
            <w:r w:rsidRPr="00851A6B">
              <w:rPr>
                <w:rFonts w:cs="Arial"/>
                <w:sz w:val="16"/>
                <w:szCs w:val="16"/>
              </w:rPr>
              <w:t>Tape, Coban, 1"</w:t>
            </w:r>
          </w:p>
        </w:tc>
        <w:tc>
          <w:tcPr>
            <w:tcW w:w="0" w:type="auto"/>
            <w:tcBorders>
              <w:top w:val="nil"/>
              <w:left w:val="nil"/>
              <w:bottom w:val="single" w:sz="4" w:space="0" w:color="auto"/>
              <w:right w:val="single" w:sz="4" w:space="0" w:color="auto"/>
            </w:tcBorders>
            <w:shd w:val="clear" w:color="auto" w:fill="auto"/>
            <w:hideMark/>
          </w:tcPr>
          <w:p w14:paraId="61AD337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90</w:t>
            </w:r>
          </w:p>
        </w:tc>
        <w:tc>
          <w:tcPr>
            <w:tcW w:w="0" w:type="auto"/>
            <w:tcBorders>
              <w:top w:val="nil"/>
              <w:left w:val="nil"/>
              <w:bottom w:val="single" w:sz="4" w:space="0" w:color="auto"/>
              <w:right w:val="single" w:sz="4" w:space="0" w:color="auto"/>
            </w:tcBorders>
            <w:shd w:val="clear" w:color="auto" w:fill="auto"/>
            <w:hideMark/>
          </w:tcPr>
          <w:p w14:paraId="4C9B877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12E47A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4F485C3" w14:textId="77777777" w:rsidR="009B3734" w:rsidRPr="00851A6B" w:rsidRDefault="009B3734" w:rsidP="009B3734">
            <w:pPr>
              <w:spacing w:after="0"/>
              <w:rPr>
                <w:rFonts w:cs="Arial"/>
                <w:sz w:val="16"/>
                <w:szCs w:val="16"/>
              </w:rPr>
            </w:pPr>
            <w:r w:rsidRPr="00851A6B">
              <w:rPr>
                <w:rFonts w:cs="Arial"/>
                <w:sz w:val="16"/>
                <w:szCs w:val="16"/>
              </w:rPr>
              <w:t>Tape, Coban, 4"</w:t>
            </w:r>
          </w:p>
        </w:tc>
        <w:tc>
          <w:tcPr>
            <w:tcW w:w="0" w:type="auto"/>
            <w:tcBorders>
              <w:top w:val="nil"/>
              <w:left w:val="nil"/>
              <w:bottom w:val="single" w:sz="4" w:space="0" w:color="auto"/>
              <w:right w:val="single" w:sz="4" w:space="0" w:color="auto"/>
            </w:tcBorders>
            <w:shd w:val="clear" w:color="auto" w:fill="auto"/>
            <w:hideMark/>
          </w:tcPr>
          <w:p w14:paraId="43BC618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54</w:t>
            </w:r>
          </w:p>
        </w:tc>
        <w:tc>
          <w:tcPr>
            <w:tcW w:w="0" w:type="auto"/>
            <w:tcBorders>
              <w:top w:val="nil"/>
              <w:left w:val="nil"/>
              <w:bottom w:val="single" w:sz="4" w:space="0" w:color="auto"/>
              <w:right w:val="single" w:sz="4" w:space="0" w:color="auto"/>
            </w:tcBorders>
            <w:shd w:val="clear" w:color="auto" w:fill="auto"/>
            <w:hideMark/>
          </w:tcPr>
          <w:p w14:paraId="2CF57FA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A425FC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780081E" w14:textId="77777777" w:rsidR="009B3734" w:rsidRPr="00851A6B" w:rsidRDefault="009B3734" w:rsidP="009B3734">
            <w:pPr>
              <w:spacing w:after="0"/>
              <w:rPr>
                <w:rFonts w:cs="Arial"/>
                <w:sz w:val="16"/>
                <w:szCs w:val="16"/>
              </w:rPr>
            </w:pPr>
            <w:r w:rsidRPr="00851A6B">
              <w:rPr>
                <w:rFonts w:cs="Arial"/>
                <w:sz w:val="16"/>
                <w:szCs w:val="16"/>
              </w:rPr>
              <w:t>Tape, Duct</w:t>
            </w:r>
          </w:p>
        </w:tc>
        <w:tc>
          <w:tcPr>
            <w:tcW w:w="0" w:type="auto"/>
            <w:tcBorders>
              <w:top w:val="nil"/>
              <w:left w:val="nil"/>
              <w:bottom w:val="single" w:sz="4" w:space="0" w:color="auto"/>
              <w:right w:val="single" w:sz="4" w:space="0" w:color="auto"/>
            </w:tcBorders>
            <w:shd w:val="clear" w:color="auto" w:fill="auto"/>
            <w:hideMark/>
          </w:tcPr>
          <w:p w14:paraId="15C44C0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26A670C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805421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F6075E9" w14:textId="77777777" w:rsidR="009B3734" w:rsidRPr="00851A6B" w:rsidRDefault="009B3734" w:rsidP="009B3734">
            <w:pPr>
              <w:spacing w:after="0"/>
              <w:rPr>
                <w:rFonts w:cs="Arial"/>
                <w:sz w:val="16"/>
                <w:szCs w:val="16"/>
              </w:rPr>
            </w:pPr>
            <w:r w:rsidRPr="00851A6B">
              <w:rPr>
                <w:rFonts w:cs="Arial"/>
                <w:sz w:val="16"/>
                <w:szCs w:val="16"/>
              </w:rPr>
              <w:t>Tape, Electrical</w:t>
            </w:r>
          </w:p>
        </w:tc>
        <w:tc>
          <w:tcPr>
            <w:tcW w:w="0" w:type="auto"/>
            <w:tcBorders>
              <w:top w:val="nil"/>
              <w:left w:val="nil"/>
              <w:bottom w:val="single" w:sz="4" w:space="0" w:color="auto"/>
              <w:right w:val="single" w:sz="4" w:space="0" w:color="auto"/>
            </w:tcBorders>
            <w:shd w:val="clear" w:color="auto" w:fill="auto"/>
            <w:hideMark/>
          </w:tcPr>
          <w:p w14:paraId="72983CB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555E26D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44B796A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CC5AF2C" w14:textId="77777777" w:rsidR="009B3734" w:rsidRPr="00851A6B" w:rsidRDefault="009B3734" w:rsidP="009B3734">
            <w:pPr>
              <w:spacing w:after="0"/>
              <w:rPr>
                <w:rFonts w:cs="Arial"/>
                <w:sz w:val="16"/>
                <w:szCs w:val="16"/>
              </w:rPr>
            </w:pPr>
            <w:r w:rsidRPr="00851A6B">
              <w:rPr>
                <w:rFonts w:cs="Arial"/>
                <w:sz w:val="16"/>
                <w:szCs w:val="16"/>
              </w:rPr>
              <w:t>Tape, Masking</w:t>
            </w:r>
          </w:p>
        </w:tc>
        <w:tc>
          <w:tcPr>
            <w:tcW w:w="0" w:type="auto"/>
            <w:tcBorders>
              <w:top w:val="nil"/>
              <w:left w:val="nil"/>
              <w:bottom w:val="single" w:sz="4" w:space="0" w:color="auto"/>
              <w:right w:val="single" w:sz="4" w:space="0" w:color="auto"/>
            </w:tcBorders>
            <w:shd w:val="clear" w:color="auto" w:fill="auto"/>
            <w:hideMark/>
          </w:tcPr>
          <w:p w14:paraId="66DDE8A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hideMark/>
          </w:tcPr>
          <w:p w14:paraId="6A3314F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A91B6E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21B5F7B" w14:textId="77777777" w:rsidR="009B3734" w:rsidRPr="00851A6B" w:rsidRDefault="009B3734" w:rsidP="009B3734">
            <w:pPr>
              <w:spacing w:after="0"/>
              <w:rPr>
                <w:rFonts w:cs="Arial"/>
                <w:sz w:val="16"/>
                <w:szCs w:val="16"/>
              </w:rPr>
            </w:pPr>
            <w:r w:rsidRPr="00851A6B">
              <w:rPr>
                <w:rFonts w:cs="Arial"/>
                <w:sz w:val="16"/>
                <w:szCs w:val="16"/>
              </w:rPr>
              <w:t>Tape, Surgical, Durapore 1"</w:t>
            </w:r>
          </w:p>
        </w:tc>
        <w:tc>
          <w:tcPr>
            <w:tcW w:w="0" w:type="auto"/>
            <w:tcBorders>
              <w:top w:val="nil"/>
              <w:left w:val="nil"/>
              <w:bottom w:val="single" w:sz="4" w:space="0" w:color="auto"/>
              <w:right w:val="single" w:sz="4" w:space="0" w:color="auto"/>
            </w:tcBorders>
            <w:shd w:val="clear" w:color="auto" w:fill="auto"/>
            <w:hideMark/>
          </w:tcPr>
          <w:p w14:paraId="7F2AD13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28A91B86" w14:textId="77777777" w:rsidR="009B3734" w:rsidRPr="00851A6B" w:rsidRDefault="009B3734" w:rsidP="009B3734">
            <w:pPr>
              <w:spacing w:after="0"/>
              <w:jc w:val="center"/>
              <w:rPr>
                <w:rFonts w:cs="Arial"/>
                <w:sz w:val="16"/>
                <w:szCs w:val="16"/>
              </w:rPr>
            </w:pPr>
            <w:r w:rsidRPr="00851A6B">
              <w:rPr>
                <w:rFonts w:cs="Arial"/>
                <w:sz w:val="16"/>
                <w:szCs w:val="16"/>
              </w:rPr>
              <w:t>Box 12</w:t>
            </w:r>
          </w:p>
        </w:tc>
      </w:tr>
      <w:tr w:rsidR="009B3734" w:rsidRPr="00851A6B" w14:paraId="54F3569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323745E" w14:textId="77777777" w:rsidR="009B3734" w:rsidRPr="00851A6B" w:rsidRDefault="009B3734" w:rsidP="009B3734">
            <w:pPr>
              <w:spacing w:after="0"/>
              <w:rPr>
                <w:rFonts w:cs="Arial"/>
                <w:sz w:val="16"/>
                <w:szCs w:val="16"/>
              </w:rPr>
            </w:pPr>
            <w:r w:rsidRPr="00851A6B">
              <w:rPr>
                <w:rFonts w:cs="Arial"/>
                <w:sz w:val="16"/>
                <w:szCs w:val="16"/>
              </w:rPr>
              <w:t>Tape, Surgical, Medipore 2"</w:t>
            </w:r>
          </w:p>
        </w:tc>
        <w:tc>
          <w:tcPr>
            <w:tcW w:w="0" w:type="auto"/>
            <w:tcBorders>
              <w:top w:val="nil"/>
              <w:left w:val="nil"/>
              <w:bottom w:val="single" w:sz="4" w:space="0" w:color="auto"/>
              <w:right w:val="single" w:sz="4" w:space="0" w:color="auto"/>
            </w:tcBorders>
            <w:shd w:val="clear" w:color="auto" w:fill="auto"/>
            <w:hideMark/>
          </w:tcPr>
          <w:p w14:paraId="4234251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657F0518" w14:textId="77777777" w:rsidR="009B3734" w:rsidRPr="00851A6B" w:rsidRDefault="009B3734" w:rsidP="009B3734">
            <w:pPr>
              <w:spacing w:after="0"/>
              <w:jc w:val="center"/>
              <w:rPr>
                <w:rFonts w:cs="Arial"/>
                <w:sz w:val="16"/>
                <w:szCs w:val="16"/>
              </w:rPr>
            </w:pPr>
            <w:r w:rsidRPr="00851A6B">
              <w:rPr>
                <w:rFonts w:cs="Arial"/>
                <w:sz w:val="16"/>
                <w:szCs w:val="16"/>
              </w:rPr>
              <w:t>Box 6</w:t>
            </w:r>
          </w:p>
        </w:tc>
      </w:tr>
      <w:tr w:rsidR="009B3734" w:rsidRPr="00851A6B" w14:paraId="1012AF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64DB5C6" w14:textId="77777777" w:rsidR="009B3734" w:rsidRPr="00851A6B" w:rsidRDefault="009B3734" w:rsidP="009B3734">
            <w:pPr>
              <w:spacing w:after="0"/>
              <w:rPr>
                <w:rFonts w:cs="Arial"/>
                <w:sz w:val="16"/>
                <w:szCs w:val="16"/>
              </w:rPr>
            </w:pPr>
            <w:r w:rsidRPr="00851A6B">
              <w:rPr>
                <w:rFonts w:cs="Arial"/>
                <w:sz w:val="16"/>
                <w:szCs w:val="16"/>
              </w:rPr>
              <w:t>Tarp</w:t>
            </w:r>
          </w:p>
        </w:tc>
        <w:tc>
          <w:tcPr>
            <w:tcW w:w="0" w:type="auto"/>
            <w:tcBorders>
              <w:top w:val="nil"/>
              <w:left w:val="nil"/>
              <w:bottom w:val="single" w:sz="4" w:space="0" w:color="auto"/>
              <w:right w:val="single" w:sz="4" w:space="0" w:color="auto"/>
            </w:tcBorders>
            <w:shd w:val="clear" w:color="auto" w:fill="auto"/>
            <w:hideMark/>
          </w:tcPr>
          <w:p w14:paraId="3E433B6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hideMark/>
          </w:tcPr>
          <w:p w14:paraId="3449D8E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5EBEA0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7D6E6A1" w14:textId="77777777" w:rsidR="009B3734" w:rsidRPr="00851A6B" w:rsidRDefault="009B3734" w:rsidP="009B3734">
            <w:pPr>
              <w:spacing w:after="0"/>
              <w:rPr>
                <w:rFonts w:cs="Arial"/>
                <w:sz w:val="16"/>
                <w:szCs w:val="16"/>
              </w:rPr>
            </w:pPr>
            <w:r w:rsidRPr="00851A6B">
              <w:rPr>
                <w:rFonts w:cs="Arial"/>
                <w:sz w:val="16"/>
                <w:szCs w:val="16"/>
              </w:rPr>
              <w:t>Thermometer, Bat Powered w/Probe (Welch Allyn)</w:t>
            </w:r>
          </w:p>
        </w:tc>
        <w:tc>
          <w:tcPr>
            <w:tcW w:w="0" w:type="auto"/>
            <w:tcBorders>
              <w:top w:val="nil"/>
              <w:left w:val="nil"/>
              <w:bottom w:val="single" w:sz="4" w:space="0" w:color="auto"/>
              <w:right w:val="single" w:sz="4" w:space="0" w:color="auto"/>
            </w:tcBorders>
            <w:shd w:val="clear" w:color="auto" w:fill="auto"/>
            <w:hideMark/>
          </w:tcPr>
          <w:p w14:paraId="4A5A787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hideMark/>
          </w:tcPr>
          <w:p w14:paraId="0BCB6B9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3E377B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67D1A42" w14:textId="77777777" w:rsidR="009B3734" w:rsidRPr="00851A6B" w:rsidRDefault="009B3734" w:rsidP="009B3734">
            <w:pPr>
              <w:spacing w:after="0"/>
              <w:rPr>
                <w:rFonts w:cs="Arial"/>
                <w:sz w:val="16"/>
                <w:szCs w:val="16"/>
              </w:rPr>
            </w:pPr>
            <w:r w:rsidRPr="00851A6B">
              <w:rPr>
                <w:rFonts w:cs="Arial"/>
                <w:sz w:val="16"/>
                <w:szCs w:val="16"/>
              </w:rPr>
              <w:t>Thermometer, Probe Cover (Welch Allyn)</w:t>
            </w:r>
          </w:p>
        </w:tc>
        <w:tc>
          <w:tcPr>
            <w:tcW w:w="0" w:type="auto"/>
            <w:tcBorders>
              <w:top w:val="nil"/>
              <w:left w:val="nil"/>
              <w:bottom w:val="single" w:sz="4" w:space="0" w:color="auto"/>
              <w:right w:val="single" w:sz="4" w:space="0" w:color="auto"/>
            </w:tcBorders>
            <w:shd w:val="clear" w:color="auto" w:fill="auto"/>
            <w:hideMark/>
          </w:tcPr>
          <w:p w14:paraId="58650D0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37B2729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2873C2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8741499" w14:textId="77777777" w:rsidR="009B3734" w:rsidRPr="00851A6B" w:rsidRDefault="009B3734" w:rsidP="009B3734">
            <w:pPr>
              <w:spacing w:after="0"/>
              <w:rPr>
                <w:rFonts w:cs="Arial"/>
                <w:sz w:val="16"/>
                <w:szCs w:val="16"/>
              </w:rPr>
            </w:pPr>
            <w:r w:rsidRPr="00851A6B">
              <w:rPr>
                <w:rFonts w:cs="Arial"/>
                <w:sz w:val="16"/>
                <w:szCs w:val="16"/>
              </w:rPr>
              <w:lastRenderedPageBreak/>
              <w:t>Thermometer, Probe Cover (Welch Allyn)</w:t>
            </w:r>
          </w:p>
        </w:tc>
        <w:tc>
          <w:tcPr>
            <w:tcW w:w="0" w:type="auto"/>
            <w:tcBorders>
              <w:top w:val="nil"/>
              <w:left w:val="nil"/>
              <w:bottom w:val="single" w:sz="4" w:space="0" w:color="auto"/>
              <w:right w:val="single" w:sz="4" w:space="0" w:color="auto"/>
            </w:tcBorders>
            <w:shd w:val="clear" w:color="auto" w:fill="auto"/>
            <w:hideMark/>
          </w:tcPr>
          <w:p w14:paraId="7847141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hideMark/>
          </w:tcPr>
          <w:p w14:paraId="59DB70E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5CFA67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91AEBF9" w14:textId="77777777" w:rsidR="009B3734" w:rsidRPr="00851A6B" w:rsidRDefault="009B3734" w:rsidP="009B3734">
            <w:pPr>
              <w:spacing w:after="0"/>
              <w:rPr>
                <w:rFonts w:cs="Arial"/>
                <w:sz w:val="16"/>
                <w:szCs w:val="16"/>
              </w:rPr>
            </w:pPr>
            <w:r w:rsidRPr="00851A6B">
              <w:rPr>
                <w:rFonts w:cs="Arial"/>
                <w:sz w:val="16"/>
                <w:szCs w:val="16"/>
              </w:rPr>
              <w:t>Tissue, Facial</w:t>
            </w:r>
          </w:p>
        </w:tc>
        <w:tc>
          <w:tcPr>
            <w:tcW w:w="0" w:type="auto"/>
            <w:tcBorders>
              <w:top w:val="nil"/>
              <w:left w:val="nil"/>
              <w:bottom w:val="single" w:sz="4" w:space="0" w:color="auto"/>
              <w:right w:val="single" w:sz="4" w:space="0" w:color="auto"/>
            </w:tcBorders>
            <w:shd w:val="clear" w:color="auto" w:fill="auto"/>
            <w:hideMark/>
          </w:tcPr>
          <w:p w14:paraId="08DB807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360</w:t>
            </w:r>
          </w:p>
        </w:tc>
        <w:tc>
          <w:tcPr>
            <w:tcW w:w="0" w:type="auto"/>
            <w:tcBorders>
              <w:top w:val="nil"/>
              <w:left w:val="nil"/>
              <w:bottom w:val="single" w:sz="4" w:space="0" w:color="auto"/>
              <w:right w:val="single" w:sz="4" w:space="0" w:color="auto"/>
            </w:tcBorders>
            <w:shd w:val="clear" w:color="auto" w:fill="auto"/>
            <w:hideMark/>
          </w:tcPr>
          <w:p w14:paraId="67DBC98A"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E49723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A315229" w14:textId="77777777" w:rsidR="009B3734" w:rsidRPr="00851A6B" w:rsidRDefault="009B3734" w:rsidP="009B3734">
            <w:pPr>
              <w:spacing w:after="0"/>
              <w:rPr>
                <w:rFonts w:cs="Arial"/>
                <w:sz w:val="16"/>
                <w:szCs w:val="16"/>
              </w:rPr>
            </w:pPr>
            <w:r w:rsidRPr="00851A6B">
              <w:rPr>
                <w:rFonts w:cs="Arial"/>
                <w:sz w:val="16"/>
                <w:szCs w:val="16"/>
              </w:rPr>
              <w:t>Tissue, Facial (50 x 5)</w:t>
            </w:r>
          </w:p>
        </w:tc>
        <w:tc>
          <w:tcPr>
            <w:tcW w:w="0" w:type="auto"/>
            <w:tcBorders>
              <w:top w:val="nil"/>
              <w:left w:val="nil"/>
              <w:bottom w:val="single" w:sz="4" w:space="0" w:color="auto"/>
              <w:right w:val="single" w:sz="4" w:space="0" w:color="auto"/>
            </w:tcBorders>
            <w:shd w:val="clear" w:color="auto" w:fill="auto"/>
            <w:hideMark/>
          </w:tcPr>
          <w:p w14:paraId="1129B45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07F8C92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FA038B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2AFD01F" w14:textId="77777777" w:rsidR="009B3734" w:rsidRPr="00851A6B" w:rsidRDefault="009B3734" w:rsidP="009B3734">
            <w:pPr>
              <w:spacing w:after="0"/>
              <w:rPr>
                <w:rFonts w:cs="Arial"/>
                <w:sz w:val="16"/>
                <w:szCs w:val="16"/>
              </w:rPr>
            </w:pPr>
            <w:r w:rsidRPr="00851A6B">
              <w:rPr>
                <w:rFonts w:cs="Arial"/>
                <w:sz w:val="16"/>
                <w:szCs w:val="16"/>
              </w:rPr>
              <w:t>Toilet Brush &amp; Cup Combo</w:t>
            </w:r>
          </w:p>
        </w:tc>
        <w:tc>
          <w:tcPr>
            <w:tcW w:w="0" w:type="auto"/>
            <w:tcBorders>
              <w:top w:val="nil"/>
              <w:left w:val="nil"/>
              <w:bottom w:val="single" w:sz="4" w:space="0" w:color="auto"/>
              <w:right w:val="single" w:sz="4" w:space="0" w:color="auto"/>
            </w:tcBorders>
            <w:shd w:val="clear" w:color="auto" w:fill="auto"/>
            <w:hideMark/>
          </w:tcPr>
          <w:p w14:paraId="7DCFFFD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w:t>
            </w:r>
          </w:p>
        </w:tc>
        <w:tc>
          <w:tcPr>
            <w:tcW w:w="0" w:type="auto"/>
            <w:tcBorders>
              <w:top w:val="nil"/>
              <w:left w:val="nil"/>
              <w:bottom w:val="single" w:sz="4" w:space="0" w:color="auto"/>
              <w:right w:val="single" w:sz="4" w:space="0" w:color="auto"/>
            </w:tcBorders>
            <w:shd w:val="clear" w:color="auto" w:fill="auto"/>
            <w:hideMark/>
          </w:tcPr>
          <w:p w14:paraId="2F95C48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AA4310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0ADAD7C" w14:textId="77777777" w:rsidR="009B3734" w:rsidRPr="00851A6B" w:rsidRDefault="009B3734" w:rsidP="009B3734">
            <w:pPr>
              <w:spacing w:after="0"/>
              <w:rPr>
                <w:rFonts w:cs="Arial"/>
                <w:sz w:val="16"/>
                <w:szCs w:val="16"/>
              </w:rPr>
            </w:pPr>
            <w:r w:rsidRPr="00851A6B">
              <w:rPr>
                <w:rFonts w:cs="Arial"/>
                <w:sz w:val="16"/>
                <w:szCs w:val="16"/>
              </w:rPr>
              <w:t>Toilet Paper</w:t>
            </w:r>
          </w:p>
        </w:tc>
        <w:tc>
          <w:tcPr>
            <w:tcW w:w="0" w:type="auto"/>
            <w:tcBorders>
              <w:top w:val="nil"/>
              <w:left w:val="nil"/>
              <w:bottom w:val="single" w:sz="4" w:space="0" w:color="auto"/>
              <w:right w:val="single" w:sz="4" w:space="0" w:color="auto"/>
            </w:tcBorders>
            <w:shd w:val="clear" w:color="auto" w:fill="auto"/>
            <w:hideMark/>
          </w:tcPr>
          <w:p w14:paraId="01E54D6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288</w:t>
            </w:r>
          </w:p>
        </w:tc>
        <w:tc>
          <w:tcPr>
            <w:tcW w:w="0" w:type="auto"/>
            <w:tcBorders>
              <w:top w:val="nil"/>
              <w:left w:val="nil"/>
              <w:bottom w:val="single" w:sz="4" w:space="0" w:color="auto"/>
              <w:right w:val="single" w:sz="4" w:space="0" w:color="auto"/>
            </w:tcBorders>
            <w:shd w:val="clear" w:color="auto" w:fill="auto"/>
            <w:hideMark/>
          </w:tcPr>
          <w:p w14:paraId="54D85791"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B12371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7F9410A" w14:textId="77777777" w:rsidR="009B3734" w:rsidRPr="00851A6B" w:rsidRDefault="009B3734" w:rsidP="009B3734">
            <w:pPr>
              <w:spacing w:after="0"/>
              <w:rPr>
                <w:rFonts w:cs="Arial"/>
                <w:sz w:val="16"/>
                <w:szCs w:val="16"/>
              </w:rPr>
            </w:pPr>
            <w:r w:rsidRPr="00851A6B">
              <w:rPr>
                <w:rFonts w:cs="Arial"/>
                <w:sz w:val="16"/>
                <w:szCs w:val="16"/>
              </w:rPr>
              <w:t>Toilet Paper (50 x 5)</w:t>
            </w:r>
          </w:p>
        </w:tc>
        <w:tc>
          <w:tcPr>
            <w:tcW w:w="0" w:type="auto"/>
            <w:tcBorders>
              <w:top w:val="nil"/>
              <w:left w:val="nil"/>
              <w:bottom w:val="single" w:sz="4" w:space="0" w:color="auto"/>
              <w:right w:val="single" w:sz="4" w:space="0" w:color="auto"/>
            </w:tcBorders>
            <w:shd w:val="clear" w:color="auto" w:fill="auto"/>
            <w:hideMark/>
          </w:tcPr>
          <w:p w14:paraId="10410DA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2AB489A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19CC3A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4D8629F" w14:textId="77777777" w:rsidR="009B3734" w:rsidRPr="00851A6B" w:rsidRDefault="009B3734" w:rsidP="009B3734">
            <w:pPr>
              <w:spacing w:after="0"/>
              <w:rPr>
                <w:rFonts w:cs="Arial"/>
                <w:sz w:val="16"/>
                <w:szCs w:val="16"/>
              </w:rPr>
            </w:pPr>
            <w:r w:rsidRPr="00851A6B">
              <w:rPr>
                <w:rFonts w:cs="Arial"/>
                <w:sz w:val="16"/>
                <w:szCs w:val="16"/>
              </w:rPr>
              <w:t>Tongue Depressor</w:t>
            </w:r>
          </w:p>
        </w:tc>
        <w:tc>
          <w:tcPr>
            <w:tcW w:w="0" w:type="auto"/>
            <w:tcBorders>
              <w:top w:val="nil"/>
              <w:left w:val="nil"/>
              <w:bottom w:val="single" w:sz="4" w:space="0" w:color="auto"/>
              <w:right w:val="single" w:sz="4" w:space="0" w:color="auto"/>
            </w:tcBorders>
            <w:shd w:val="clear" w:color="auto" w:fill="auto"/>
            <w:hideMark/>
          </w:tcPr>
          <w:p w14:paraId="6C4C2B9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hideMark/>
          </w:tcPr>
          <w:p w14:paraId="4130A0FC" w14:textId="77777777" w:rsidR="009B3734" w:rsidRPr="00851A6B" w:rsidRDefault="009B3734" w:rsidP="009B3734">
            <w:pPr>
              <w:spacing w:after="0"/>
              <w:jc w:val="center"/>
              <w:rPr>
                <w:rFonts w:cs="Arial"/>
                <w:sz w:val="16"/>
                <w:szCs w:val="16"/>
              </w:rPr>
            </w:pPr>
            <w:r w:rsidRPr="00851A6B">
              <w:rPr>
                <w:rFonts w:cs="Arial"/>
                <w:sz w:val="16"/>
                <w:szCs w:val="16"/>
              </w:rPr>
              <w:t>Pkg 500</w:t>
            </w:r>
          </w:p>
        </w:tc>
      </w:tr>
      <w:tr w:rsidR="009B3734" w:rsidRPr="00851A6B" w14:paraId="55E1F87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60BC5C5" w14:textId="77777777" w:rsidR="009B3734" w:rsidRPr="00851A6B" w:rsidRDefault="009B3734" w:rsidP="009B3734">
            <w:pPr>
              <w:spacing w:after="0"/>
              <w:rPr>
                <w:rFonts w:cs="Arial"/>
                <w:sz w:val="16"/>
                <w:szCs w:val="16"/>
              </w:rPr>
            </w:pPr>
            <w:r w:rsidRPr="00851A6B">
              <w:rPr>
                <w:rFonts w:cs="Arial"/>
                <w:sz w:val="16"/>
                <w:szCs w:val="16"/>
              </w:rPr>
              <w:t>Tongue Depressor</w:t>
            </w:r>
          </w:p>
        </w:tc>
        <w:tc>
          <w:tcPr>
            <w:tcW w:w="0" w:type="auto"/>
            <w:tcBorders>
              <w:top w:val="nil"/>
              <w:left w:val="nil"/>
              <w:bottom w:val="single" w:sz="4" w:space="0" w:color="auto"/>
              <w:right w:val="single" w:sz="4" w:space="0" w:color="auto"/>
            </w:tcBorders>
            <w:shd w:val="clear" w:color="auto" w:fill="auto"/>
            <w:hideMark/>
          </w:tcPr>
          <w:p w14:paraId="3CAF156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23D5A32F" w14:textId="77777777" w:rsidR="009B3734" w:rsidRPr="00851A6B" w:rsidRDefault="009B3734" w:rsidP="009B3734">
            <w:pPr>
              <w:spacing w:after="0"/>
              <w:jc w:val="center"/>
              <w:rPr>
                <w:rFonts w:cs="Arial"/>
                <w:sz w:val="16"/>
                <w:szCs w:val="16"/>
              </w:rPr>
            </w:pPr>
            <w:r w:rsidRPr="00851A6B">
              <w:rPr>
                <w:rFonts w:cs="Arial"/>
                <w:sz w:val="16"/>
                <w:szCs w:val="16"/>
              </w:rPr>
              <w:t>Pkg 500</w:t>
            </w:r>
          </w:p>
        </w:tc>
      </w:tr>
      <w:tr w:rsidR="009B3734" w:rsidRPr="00851A6B" w14:paraId="5A3A513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9060ED9" w14:textId="77777777" w:rsidR="009B3734" w:rsidRPr="00851A6B" w:rsidRDefault="009B3734" w:rsidP="009B3734">
            <w:pPr>
              <w:spacing w:after="0"/>
              <w:rPr>
                <w:rFonts w:cs="Arial"/>
                <w:sz w:val="16"/>
                <w:szCs w:val="16"/>
              </w:rPr>
            </w:pPr>
            <w:r w:rsidRPr="00851A6B">
              <w:rPr>
                <w:rFonts w:cs="Arial"/>
                <w:sz w:val="16"/>
                <w:szCs w:val="16"/>
              </w:rPr>
              <w:t>Tool Kit</w:t>
            </w:r>
          </w:p>
        </w:tc>
        <w:tc>
          <w:tcPr>
            <w:tcW w:w="0" w:type="auto"/>
            <w:tcBorders>
              <w:top w:val="nil"/>
              <w:left w:val="nil"/>
              <w:bottom w:val="single" w:sz="4" w:space="0" w:color="auto"/>
              <w:right w:val="single" w:sz="4" w:space="0" w:color="auto"/>
            </w:tcBorders>
            <w:shd w:val="clear" w:color="auto" w:fill="auto"/>
            <w:hideMark/>
          </w:tcPr>
          <w:p w14:paraId="5874935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0B44674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3F812C3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A4A05E5" w14:textId="77777777" w:rsidR="009B3734" w:rsidRPr="00851A6B" w:rsidRDefault="009B3734" w:rsidP="009B3734">
            <w:pPr>
              <w:spacing w:after="0"/>
              <w:rPr>
                <w:rFonts w:cs="Arial"/>
                <w:sz w:val="16"/>
                <w:szCs w:val="16"/>
              </w:rPr>
            </w:pPr>
            <w:r w:rsidRPr="00851A6B">
              <w:rPr>
                <w:rFonts w:cs="Arial"/>
                <w:sz w:val="16"/>
                <w:szCs w:val="16"/>
              </w:rPr>
              <w:t>Toothbrush, Adult</w:t>
            </w:r>
          </w:p>
        </w:tc>
        <w:tc>
          <w:tcPr>
            <w:tcW w:w="0" w:type="auto"/>
            <w:tcBorders>
              <w:top w:val="nil"/>
              <w:left w:val="nil"/>
              <w:bottom w:val="single" w:sz="4" w:space="0" w:color="auto"/>
              <w:right w:val="single" w:sz="4" w:space="0" w:color="auto"/>
            </w:tcBorders>
            <w:shd w:val="clear" w:color="auto" w:fill="auto"/>
            <w:hideMark/>
          </w:tcPr>
          <w:p w14:paraId="54D0D90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6B232CF9" w14:textId="77777777" w:rsidR="009B3734" w:rsidRPr="00851A6B" w:rsidRDefault="009B3734" w:rsidP="009B3734">
            <w:pPr>
              <w:spacing w:after="0"/>
              <w:jc w:val="center"/>
              <w:rPr>
                <w:rFonts w:cs="Arial"/>
                <w:sz w:val="16"/>
                <w:szCs w:val="16"/>
              </w:rPr>
            </w:pPr>
            <w:r w:rsidRPr="00851A6B">
              <w:rPr>
                <w:rFonts w:cs="Arial"/>
                <w:sz w:val="16"/>
                <w:szCs w:val="16"/>
              </w:rPr>
              <w:t>Case 72</w:t>
            </w:r>
          </w:p>
        </w:tc>
      </w:tr>
      <w:tr w:rsidR="009B3734" w:rsidRPr="00851A6B" w14:paraId="10E83D4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98A1937" w14:textId="77777777" w:rsidR="009B3734" w:rsidRPr="00851A6B" w:rsidRDefault="009B3734" w:rsidP="009B3734">
            <w:pPr>
              <w:spacing w:after="0"/>
              <w:rPr>
                <w:rFonts w:cs="Arial"/>
                <w:sz w:val="16"/>
                <w:szCs w:val="16"/>
              </w:rPr>
            </w:pPr>
            <w:r w:rsidRPr="00851A6B">
              <w:rPr>
                <w:rFonts w:cs="Arial"/>
                <w:sz w:val="16"/>
                <w:szCs w:val="16"/>
              </w:rPr>
              <w:t>Toothbrush, Adult (50 x 5)</w:t>
            </w:r>
          </w:p>
        </w:tc>
        <w:tc>
          <w:tcPr>
            <w:tcW w:w="0" w:type="auto"/>
            <w:tcBorders>
              <w:top w:val="nil"/>
              <w:left w:val="nil"/>
              <w:bottom w:val="single" w:sz="4" w:space="0" w:color="auto"/>
              <w:right w:val="single" w:sz="4" w:space="0" w:color="auto"/>
            </w:tcBorders>
            <w:shd w:val="clear" w:color="auto" w:fill="auto"/>
            <w:hideMark/>
          </w:tcPr>
          <w:p w14:paraId="21F627A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7B5BEEE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5CA3E1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8848DB6" w14:textId="77777777" w:rsidR="009B3734" w:rsidRPr="00851A6B" w:rsidRDefault="009B3734" w:rsidP="009B3734">
            <w:pPr>
              <w:spacing w:after="0"/>
              <w:rPr>
                <w:rFonts w:cs="Arial"/>
                <w:sz w:val="16"/>
                <w:szCs w:val="16"/>
              </w:rPr>
            </w:pPr>
            <w:r w:rsidRPr="00851A6B">
              <w:rPr>
                <w:rFonts w:cs="Arial"/>
                <w:sz w:val="16"/>
                <w:szCs w:val="16"/>
              </w:rPr>
              <w:t>Toothbrush, Child</w:t>
            </w:r>
          </w:p>
        </w:tc>
        <w:tc>
          <w:tcPr>
            <w:tcW w:w="0" w:type="auto"/>
            <w:tcBorders>
              <w:top w:val="nil"/>
              <w:left w:val="nil"/>
              <w:bottom w:val="single" w:sz="4" w:space="0" w:color="auto"/>
              <w:right w:val="single" w:sz="4" w:space="0" w:color="auto"/>
            </w:tcBorders>
            <w:shd w:val="clear" w:color="auto" w:fill="auto"/>
            <w:hideMark/>
          </w:tcPr>
          <w:p w14:paraId="503D57A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hideMark/>
          </w:tcPr>
          <w:p w14:paraId="5C59A2D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F466F9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ABD0CF0" w14:textId="77777777" w:rsidR="009B3734" w:rsidRPr="00851A6B" w:rsidRDefault="009B3734" w:rsidP="009B3734">
            <w:pPr>
              <w:spacing w:after="0"/>
              <w:rPr>
                <w:rFonts w:cs="Arial"/>
                <w:sz w:val="16"/>
                <w:szCs w:val="16"/>
              </w:rPr>
            </w:pPr>
            <w:r w:rsidRPr="00851A6B">
              <w:rPr>
                <w:rFonts w:cs="Arial"/>
                <w:sz w:val="16"/>
                <w:szCs w:val="16"/>
              </w:rPr>
              <w:t>Toothpaste</w:t>
            </w:r>
          </w:p>
        </w:tc>
        <w:tc>
          <w:tcPr>
            <w:tcW w:w="0" w:type="auto"/>
            <w:tcBorders>
              <w:top w:val="nil"/>
              <w:left w:val="nil"/>
              <w:bottom w:val="single" w:sz="4" w:space="0" w:color="auto"/>
              <w:right w:val="single" w:sz="4" w:space="0" w:color="auto"/>
            </w:tcBorders>
            <w:shd w:val="clear" w:color="auto" w:fill="auto"/>
            <w:hideMark/>
          </w:tcPr>
          <w:p w14:paraId="71A6348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432</w:t>
            </w:r>
          </w:p>
        </w:tc>
        <w:tc>
          <w:tcPr>
            <w:tcW w:w="0" w:type="auto"/>
            <w:tcBorders>
              <w:top w:val="nil"/>
              <w:left w:val="nil"/>
              <w:bottom w:val="single" w:sz="4" w:space="0" w:color="auto"/>
              <w:right w:val="single" w:sz="4" w:space="0" w:color="auto"/>
            </w:tcBorders>
            <w:shd w:val="clear" w:color="auto" w:fill="auto"/>
            <w:hideMark/>
          </w:tcPr>
          <w:p w14:paraId="1039AA4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3A2DC1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C33A8C2" w14:textId="77777777" w:rsidR="009B3734" w:rsidRPr="00851A6B" w:rsidRDefault="009B3734" w:rsidP="009B3734">
            <w:pPr>
              <w:spacing w:after="0"/>
              <w:rPr>
                <w:rFonts w:cs="Arial"/>
                <w:sz w:val="16"/>
                <w:szCs w:val="16"/>
              </w:rPr>
            </w:pPr>
            <w:r w:rsidRPr="00851A6B">
              <w:rPr>
                <w:rFonts w:cs="Arial"/>
                <w:sz w:val="16"/>
                <w:szCs w:val="16"/>
              </w:rPr>
              <w:t>Tourniquets</w:t>
            </w:r>
          </w:p>
        </w:tc>
        <w:tc>
          <w:tcPr>
            <w:tcW w:w="0" w:type="auto"/>
            <w:tcBorders>
              <w:top w:val="nil"/>
              <w:left w:val="nil"/>
              <w:bottom w:val="single" w:sz="4" w:space="0" w:color="auto"/>
              <w:right w:val="single" w:sz="4" w:space="0" w:color="auto"/>
            </w:tcBorders>
            <w:shd w:val="clear" w:color="auto" w:fill="auto"/>
            <w:hideMark/>
          </w:tcPr>
          <w:p w14:paraId="04DDD71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4D918B8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47CD7C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9E31A1A" w14:textId="77777777" w:rsidR="009B3734" w:rsidRPr="00851A6B" w:rsidRDefault="009B3734" w:rsidP="009B3734">
            <w:pPr>
              <w:spacing w:after="0"/>
              <w:rPr>
                <w:rFonts w:cs="Arial"/>
                <w:sz w:val="16"/>
                <w:szCs w:val="16"/>
              </w:rPr>
            </w:pPr>
            <w:r w:rsidRPr="00851A6B">
              <w:rPr>
                <w:rFonts w:cs="Arial"/>
                <w:sz w:val="16"/>
                <w:szCs w:val="16"/>
              </w:rPr>
              <w:t>Tourniquets</w:t>
            </w:r>
          </w:p>
        </w:tc>
        <w:tc>
          <w:tcPr>
            <w:tcW w:w="0" w:type="auto"/>
            <w:tcBorders>
              <w:top w:val="nil"/>
              <w:left w:val="nil"/>
              <w:bottom w:val="single" w:sz="4" w:space="0" w:color="auto"/>
              <w:right w:val="single" w:sz="4" w:space="0" w:color="auto"/>
            </w:tcBorders>
            <w:shd w:val="clear" w:color="auto" w:fill="auto"/>
            <w:hideMark/>
          </w:tcPr>
          <w:p w14:paraId="186D41E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3286B28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023575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46F30EE" w14:textId="77777777" w:rsidR="009B3734" w:rsidRPr="00851A6B" w:rsidRDefault="009B3734" w:rsidP="009B3734">
            <w:pPr>
              <w:spacing w:after="0"/>
              <w:rPr>
                <w:rFonts w:cs="Arial"/>
                <w:sz w:val="16"/>
                <w:szCs w:val="16"/>
              </w:rPr>
            </w:pPr>
            <w:r w:rsidRPr="00851A6B">
              <w:rPr>
                <w:rFonts w:cs="Arial"/>
                <w:sz w:val="16"/>
                <w:szCs w:val="16"/>
              </w:rPr>
              <w:t>Towel, Bath, Cotton</w:t>
            </w:r>
          </w:p>
        </w:tc>
        <w:tc>
          <w:tcPr>
            <w:tcW w:w="0" w:type="auto"/>
            <w:tcBorders>
              <w:top w:val="nil"/>
              <w:left w:val="nil"/>
              <w:bottom w:val="single" w:sz="4" w:space="0" w:color="auto"/>
              <w:right w:val="single" w:sz="4" w:space="0" w:color="auto"/>
            </w:tcBorders>
            <w:shd w:val="clear" w:color="auto" w:fill="auto"/>
            <w:hideMark/>
          </w:tcPr>
          <w:p w14:paraId="68B4FE7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360</w:t>
            </w:r>
          </w:p>
        </w:tc>
        <w:tc>
          <w:tcPr>
            <w:tcW w:w="0" w:type="auto"/>
            <w:tcBorders>
              <w:top w:val="nil"/>
              <w:left w:val="nil"/>
              <w:bottom w:val="single" w:sz="4" w:space="0" w:color="auto"/>
              <w:right w:val="single" w:sz="4" w:space="0" w:color="auto"/>
            </w:tcBorders>
            <w:shd w:val="clear" w:color="auto" w:fill="auto"/>
            <w:hideMark/>
          </w:tcPr>
          <w:p w14:paraId="0293EE2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5AC466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6DA2E92" w14:textId="77777777" w:rsidR="009B3734" w:rsidRPr="00851A6B" w:rsidRDefault="009B3734" w:rsidP="009B3734">
            <w:pPr>
              <w:spacing w:after="0"/>
              <w:rPr>
                <w:rFonts w:cs="Arial"/>
                <w:sz w:val="16"/>
                <w:szCs w:val="16"/>
              </w:rPr>
            </w:pPr>
            <w:r w:rsidRPr="00851A6B">
              <w:rPr>
                <w:rFonts w:cs="Arial"/>
                <w:sz w:val="16"/>
                <w:szCs w:val="16"/>
              </w:rPr>
              <w:t>Towel, Bath, Cotton ( 60 x 5)</w:t>
            </w:r>
          </w:p>
        </w:tc>
        <w:tc>
          <w:tcPr>
            <w:tcW w:w="0" w:type="auto"/>
            <w:tcBorders>
              <w:top w:val="nil"/>
              <w:left w:val="nil"/>
              <w:bottom w:val="single" w:sz="4" w:space="0" w:color="auto"/>
              <w:right w:val="single" w:sz="4" w:space="0" w:color="auto"/>
            </w:tcBorders>
            <w:shd w:val="clear" w:color="auto" w:fill="auto"/>
            <w:hideMark/>
          </w:tcPr>
          <w:p w14:paraId="5B398DF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hideMark/>
          </w:tcPr>
          <w:p w14:paraId="4A07509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149935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D153C61" w14:textId="77777777" w:rsidR="009B3734" w:rsidRPr="00851A6B" w:rsidRDefault="009B3734" w:rsidP="009B3734">
            <w:pPr>
              <w:spacing w:after="0"/>
              <w:rPr>
                <w:rFonts w:cs="Arial"/>
                <w:sz w:val="16"/>
                <w:szCs w:val="16"/>
              </w:rPr>
            </w:pPr>
            <w:r w:rsidRPr="00851A6B">
              <w:rPr>
                <w:rFonts w:cs="Arial"/>
                <w:sz w:val="16"/>
                <w:szCs w:val="16"/>
              </w:rPr>
              <w:t>Towel, Bath, Cotton (2 EA x 25 x 10)</w:t>
            </w:r>
          </w:p>
        </w:tc>
        <w:tc>
          <w:tcPr>
            <w:tcW w:w="0" w:type="auto"/>
            <w:tcBorders>
              <w:top w:val="nil"/>
              <w:left w:val="nil"/>
              <w:bottom w:val="single" w:sz="4" w:space="0" w:color="auto"/>
              <w:right w:val="single" w:sz="4" w:space="0" w:color="auto"/>
            </w:tcBorders>
            <w:shd w:val="clear" w:color="auto" w:fill="auto"/>
            <w:hideMark/>
          </w:tcPr>
          <w:p w14:paraId="02BA04B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3554CD02"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B5DF82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EA6DB6E" w14:textId="77777777" w:rsidR="009B3734" w:rsidRPr="00851A6B" w:rsidRDefault="009B3734" w:rsidP="009B3734">
            <w:pPr>
              <w:spacing w:after="0"/>
              <w:rPr>
                <w:rFonts w:cs="Arial"/>
                <w:sz w:val="16"/>
                <w:szCs w:val="16"/>
              </w:rPr>
            </w:pPr>
            <w:r w:rsidRPr="00851A6B">
              <w:rPr>
                <w:rFonts w:cs="Arial"/>
                <w:sz w:val="16"/>
                <w:szCs w:val="16"/>
              </w:rPr>
              <w:t>Towel, Paper Roll</w:t>
            </w:r>
          </w:p>
        </w:tc>
        <w:tc>
          <w:tcPr>
            <w:tcW w:w="0" w:type="auto"/>
            <w:tcBorders>
              <w:top w:val="nil"/>
              <w:left w:val="nil"/>
              <w:bottom w:val="single" w:sz="4" w:space="0" w:color="auto"/>
              <w:right w:val="single" w:sz="4" w:space="0" w:color="auto"/>
            </w:tcBorders>
            <w:shd w:val="clear" w:color="auto" w:fill="auto"/>
            <w:hideMark/>
          </w:tcPr>
          <w:p w14:paraId="723CEED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26A38CD1" w14:textId="77777777" w:rsidR="009B3734" w:rsidRPr="00851A6B" w:rsidRDefault="009B3734" w:rsidP="009B3734">
            <w:pPr>
              <w:spacing w:after="0"/>
              <w:jc w:val="center"/>
              <w:rPr>
                <w:rFonts w:cs="Arial"/>
                <w:sz w:val="16"/>
                <w:szCs w:val="16"/>
              </w:rPr>
            </w:pPr>
            <w:r w:rsidRPr="00851A6B">
              <w:rPr>
                <w:rFonts w:cs="Arial"/>
                <w:sz w:val="16"/>
                <w:szCs w:val="16"/>
              </w:rPr>
              <w:t>Case 30</w:t>
            </w:r>
          </w:p>
        </w:tc>
      </w:tr>
      <w:tr w:rsidR="009B3734" w:rsidRPr="00851A6B" w14:paraId="519658BE"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F06D6C7" w14:textId="77777777" w:rsidR="009B3734" w:rsidRPr="00851A6B" w:rsidRDefault="009B3734" w:rsidP="009B3734">
            <w:pPr>
              <w:spacing w:after="0"/>
              <w:rPr>
                <w:rFonts w:cs="Arial"/>
                <w:sz w:val="16"/>
                <w:szCs w:val="16"/>
              </w:rPr>
            </w:pPr>
            <w:r w:rsidRPr="00851A6B">
              <w:rPr>
                <w:rFonts w:cs="Arial"/>
                <w:sz w:val="16"/>
                <w:szCs w:val="16"/>
              </w:rPr>
              <w:t>Towel, Paper, Folded (Brick)</w:t>
            </w:r>
          </w:p>
        </w:tc>
        <w:tc>
          <w:tcPr>
            <w:tcW w:w="0" w:type="auto"/>
            <w:tcBorders>
              <w:top w:val="nil"/>
              <w:left w:val="nil"/>
              <w:bottom w:val="single" w:sz="4" w:space="0" w:color="auto"/>
              <w:right w:val="single" w:sz="4" w:space="0" w:color="auto"/>
            </w:tcBorders>
            <w:shd w:val="clear" w:color="auto" w:fill="auto"/>
            <w:hideMark/>
          </w:tcPr>
          <w:p w14:paraId="146A50A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4DA517F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48DD10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FD75954" w14:textId="77777777" w:rsidR="009B3734" w:rsidRPr="00851A6B" w:rsidRDefault="009B3734" w:rsidP="009B3734">
            <w:pPr>
              <w:spacing w:after="0"/>
              <w:rPr>
                <w:rFonts w:cs="Arial"/>
                <w:sz w:val="16"/>
                <w:szCs w:val="16"/>
              </w:rPr>
            </w:pPr>
            <w:r w:rsidRPr="00851A6B">
              <w:rPr>
                <w:rFonts w:cs="Arial"/>
                <w:sz w:val="16"/>
                <w:szCs w:val="16"/>
              </w:rPr>
              <w:t>Towel, Paper, Folded (Brick)</w:t>
            </w:r>
          </w:p>
        </w:tc>
        <w:tc>
          <w:tcPr>
            <w:tcW w:w="0" w:type="auto"/>
            <w:tcBorders>
              <w:top w:val="nil"/>
              <w:left w:val="nil"/>
              <w:bottom w:val="single" w:sz="4" w:space="0" w:color="auto"/>
              <w:right w:val="single" w:sz="4" w:space="0" w:color="auto"/>
            </w:tcBorders>
            <w:shd w:val="clear" w:color="auto" w:fill="auto"/>
            <w:hideMark/>
          </w:tcPr>
          <w:p w14:paraId="538A98F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120</w:t>
            </w:r>
          </w:p>
        </w:tc>
        <w:tc>
          <w:tcPr>
            <w:tcW w:w="0" w:type="auto"/>
            <w:tcBorders>
              <w:top w:val="nil"/>
              <w:left w:val="nil"/>
              <w:bottom w:val="single" w:sz="4" w:space="0" w:color="auto"/>
              <w:right w:val="single" w:sz="4" w:space="0" w:color="auto"/>
            </w:tcBorders>
            <w:shd w:val="clear" w:color="auto" w:fill="auto"/>
            <w:hideMark/>
          </w:tcPr>
          <w:p w14:paraId="071C524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104E2B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F99B657" w14:textId="77777777" w:rsidR="009B3734" w:rsidRPr="00851A6B" w:rsidRDefault="009B3734" w:rsidP="009B3734">
            <w:pPr>
              <w:spacing w:after="0"/>
              <w:rPr>
                <w:rFonts w:cs="Arial"/>
                <w:sz w:val="16"/>
                <w:szCs w:val="16"/>
              </w:rPr>
            </w:pPr>
            <w:r w:rsidRPr="00851A6B">
              <w:rPr>
                <w:rFonts w:cs="Arial"/>
                <w:sz w:val="16"/>
                <w:szCs w:val="16"/>
              </w:rPr>
              <w:t>Towel, Paper, Folded (Brick) (50 x 5)</w:t>
            </w:r>
          </w:p>
        </w:tc>
        <w:tc>
          <w:tcPr>
            <w:tcW w:w="0" w:type="auto"/>
            <w:tcBorders>
              <w:top w:val="nil"/>
              <w:left w:val="nil"/>
              <w:bottom w:val="single" w:sz="4" w:space="0" w:color="auto"/>
              <w:right w:val="single" w:sz="4" w:space="0" w:color="auto"/>
            </w:tcBorders>
            <w:shd w:val="clear" w:color="auto" w:fill="auto"/>
            <w:hideMark/>
          </w:tcPr>
          <w:p w14:paraId="36F5008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hideMark/>
          </w:tcPr>
          <w:p w14:paraId="7022C5A3"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33356E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3799078" w14:textId="77777777" w:rsidR="009B3734" w:rsidRPr="00851A6B" w:rsidRDefault="009B3734" w:rsidP="009B3734">
            <w:pPr>
              <w:spacing w:after="0"/>
              <w:rPr>
                <w:rFonts w:cs="Arial"/>
                <w:sz w:val="16"/>
                <w:szCs w:val="16"/>
              </w:rPr>
            </w:pPr>
            <w:r w:rsidRPr="00851A6B">
              <w:rPr>
                <w:rFonts w:cs="Arial"/>
                <w:sz w:val="16"/>
                <w:szCs w:val="16"/>
              </w:rPr>
              <w:t>Towelettes, Antimicrobial</w:t>
            </w:r>
          </w:p>
        </w:tc>
        <w:tc>
          <w:tcPr>
            <w:tcW w:w="0" w:type="auto"/>
            <w:tcBorders>
              <w:top w:val="nil"/>
              <w:left w:val="nil"/>
              <w:bottom w:val="single" w:sz="4" w:space="0" w:color="auto"/>
              <w:right w:val="single" w:sz="4" w:space="0" w:color="auto"/>
            </w:tcBorders>
            <w:shd w:val="clear" w:color="auto" w:fill="auto"/>
            <w:hideMark/>
          </w:tcPr>
          <w:p w14:paraId="59A8223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hideMark/>
          </w:tcPr>
          <w:p w14:paraId="22355610" w14:textId="77777777" w:rsidR="009B3734" w:rsidRPr="00851A6B" w:rsidRDefault="009B3734" w:rsidP="009B3734">
            <w:pPr>
              <w:spacing w:after="0"/>
              <w:jc w:val="center"/>
              <w:rPr>
                <w:rFonts w:cs="Arial"/>
                <w:sz w:val="16"/>
                <w:szCs w:val="16"/>
              </w:rPr>
            </w:pPr>
            <w:r w:rsidRPr="00851A6B">
              <w:rPr>
                <w:rFonts w:cs="Arial"/>
                <w:sz w:val="16"/>
                <w:szCs w:val="16"/>
              </w:rPr>
              <w:t>Pkg 1000</w:t>
            </w:r>
          </w:p>
        </w:tc>
      </w:tr>
      <w:tr w:rsidR="009B3734" w:rsidRPr="00851A6B" w14:paraId="20BF8D2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39A2434" w14:textId="77777777" w:rsidR="009B3734" w:rsidRPr="00851A6B" w:rsidRDefault="009B3734" w:rsidP="009B3734">
            <w:pPr>
              <w:spacing w:after="0"/>
              <w:rPr>
                <w:rFonts w:cs="Arial"/>
                <w:sz w:val="16"/>
                <w:szCs w:val="16"/>
              </w:rPr>
            </w:pPr>
            <w:r w:rsidRPr="00851A6B">
              <w:rPr>
                <w:rFonts w:cs="Arial"/>
                <w:sz w:val="16"/>
                <w:szCs w:val="16"/>
              </w:rPr>
              <w:t>Transfer Bench w/ Back, 700lb</w:t>
            </w:r>
          </w:p>
        </w:tc>
        <w:tc>
          <w:tcPr>
            <w:tcW w:w="0" w:type="auto"/>
            <w:tcBorders>
              <w:top w:val="nil"/>
              <w:left w:val="nil"/>
              <w:bottom w:val="single" w:sz="4" w:space="0" w:color="auto"/>
              <w:right w:val="single" w:sz="4" w:space="0" w:color="auto"/>
            </w:tcBorders>
            <w:shd w:val="clear" w:color="auto" w:fill="auto"/>
            <w:hideMark/>
          </w:tcPr>
          <w:p w14:paraId="1B6BA69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0BE30EE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2FC3D0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F971E2E" w14:textId="77777777" w:rsidR="009B3734" w:rsidRPr="00851A6B" w:rsidRDefault="009B3734" w:rsidP="009B3734">
            <w:pPr>
              <w:spacing w:after="0"/>
              <w:rPr>
                <w:rFonts w:cs="Arial"/>
                <w:sz w:val="16"/>
                <w:szCs w:val="16"/>
              </w:rPr>
            </w:pPr>
            <w:r w:rsidRPr="00851A6B">
              <w:rPr>
                <w:rFonts w:cs="Arial"/>
                <w:sz w:val="16"/>
                <w:szCs w:val="16"/>
              </w:rPr>
              <w:t>Trauma Pack, Back Pack, Empty</w:t>
            </w:r>
          </w:p>
        </w:tc>
        <w:tc>
          <w:tcPr>
            <w:tcW w:w="0" w:type="auto"/>
            <w:tcBorders>
              <w:top w:val="nil"/>
              <w:left w:val="nil"/>
              <w:bottom w:val="single" w:sz="4" w:space="0" w:color="auto"/>
              <w:right w:val="single" w:sz="4" w:space="0" w:color="auto"/>
            </w:tcBorders>
            <w:shd w:val="clear" w:color="auto" w:fill="auto"/>
            <w:hideMark/>
          </w:tcPr>
          <w:p w14:paraId="136DC51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752E0ED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582284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1BCFC3F" w14:textId="77777777" w:rsidR="009B3734" w:rsidRPr="00851A6B" w:rsidRDefault="009B3734" w:rsidP="009B3734">
            <w:pPr>
              <w:spacing w:after="0"/>
              <w:rPr>
                <w:rFonts w:cs="Arial"/>
                <w:sz w:val="16"/>
                <w:szCs w:val="16"/>
              </w:rPr>
            </w:pPr>
            <w:r w:rsidRPr="00851A6B">
              <w:rPr>
                <w:rFonts w:cs="Arial"/>
                <w:sz w:val="16"/>
                <w:szCs w:val="16"/>
              </w:rPr>
              <w:t>Trauma Pack, Back Pack, Full</w:t>
            </w:r>
          </w:p>
        </w:tc>
        <w:tc>
          <w:tcPr>
            <w:tcW w:w="0" w:type="auto"/>
            <w:tcBorders>
              <w:top w:val="nil"/>
              <w:left w:val="nil"/>
              <w:bottom w:val="single" w:sz="4" w:space="0" w:color="auto"/>
              <w:right w:val="single" w:sz="4" w:space="0" w:color="auto"/>
            </w:tcBorders>
            <w:shd w:val="clear" w:color="auto" w:fill="auto"/>
            <w:hideMark/>
          </w:tcPr>
          <w:p w14:paraId="6A25CF2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4789334F"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E9D6105"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D4F1531" w14:textId="77777777" w:rsidR="009B3734" w:rsidRPr="00851A6B" w:rsidRDefault="009B3734" w:rsidP="009B3734">
            <w:pPr>
              <w:spacing w:after="0"/>
              <w:rPr>
                <w:rFonts w:cs="Arial"/>
                <w:sz w:val="16"/>
                <w:szCs w:val="16"/>
              </w:rPr>
            </w:pPr>
            <w:r w:rsidRPr="00851A6B">
              <w:rPr>
                <w:rFonts w:cs="Arial"/>
                <w:sz w:val="16"/>
                <w:szCs w:val="16"/>
              </w:rPr>
              <w:t>Trauma Pack, Bag, Empty</w:t>
            </w:r>
          </w:p>
        </w:tc>
        <w:tc>
          <w:tcPr>
            <w:tcW w:w="0" w:type="auto"/>
            <w:tcBorders>
              <w:top w:val="nil"/>
              <w:left w:val="nil"/>
              <w:bottom w:val="single" w:sz="4" w:space="0" w:color="auto"/>
              <w:right w:val="single" w:sz="4" w:space="0" w:color="auto"/>
            </w:tcBorders>
            <w:shd w:val="clear" w:color="auto" w:fill="auto"/>
            <w:hideMark/>
          </w:tcPr>
          <w:p w14:paraId="7DECA8A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7B0FF7AB"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57682B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69FC711" w14:textId="77777777" w:rsidR="009B3734" w:rsidRPr="00851A6B" w:rsidRDefault="009B3734" w:rsidP="009B3734">
            <w:pPr>
              <w:spacing w:after="0"/>
              <w:rPr>
                <w:rFonts w:cs="Arial"/>
                <w:sz w:val="16"/>
                <w:szCs w:val="16"/>
              </w:rPr>
            </w:pPr>
            <w:r w:rsidRPr="00851A6B">
              <w:rPr>
                <w:rFonts w:cs="Arial"/>
                <w:sz w:val="16"/>
                <w:szCs w:val="16"/>
              </w:rPr>
              <w:t>Trauma Pack, Bag, Full</w:t>
            </w:r>
          </w:p>
        </w:tc>
        <w:tc>
          <w:tcPr>
            <w:tcW w:w="0" w:type="auto"/>
            <w:tcBorders>
              <w:top w:val="nil"/>
              <w:left w:val="nil"/>
              <w:bottom w:val="single" w:sz="4" w:space="0" w:color="auto"/>
              <w:right w:val="single" w:sz="4" w:space="0" w:color="auto"/>
            </w:tcBorders>
            <w:shd w:val="clear" w:color="auto" w:fill="auto"/>
            <w:hideMark/>
          </w:tcPr>
          <w:p w14:paraId="1AA4D79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40F01586"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78E2141"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E81291A" w14:textId="77777777" w:rsidR="009B3734" w:rsidRPr="00851A6B" w:rsidRDefault="009B3734" w:rsidP="009B3734">
            <w:pPr>
              <w:spacing w:after="0"/>
              <w:rPr>
                <w:rFonts w:cs="Arial"/>
                <w:sz w:val="16"/>
                <w:szCs w:val="16"/>
              </w:rPr>
            </w:pPr>
            <w:r w:rsidRPr="00851A6B">
              <w:rPr>
                <w:rFonts w:cs="Arial"/>
                <w:sz w:val="16"/>
                <w:szCs w:val="16"/>
              </w:rPr>
              <w:t>Tray, Tracheostomy Care Kit</w:t>
            </w:r>
          </w:p>
        </w:tc>
        <w:tc>
          <w:tcPr>
            <w:tcW w:w="0" w:type="auto"/>
            <w:tcBorders>
              <w:top w:val="nil"/>
              <w:left w:val="nil"/>
              <w:bottom w:val="single" w:sz="4" w:space="0" w:color="auto"/>
              <w:right w:val="single" w:sz="4" w:space="0" w:color="auto"/>
            </w:tcBorders>
            <w:shd w:val="clear" w:color="auto" w:fill="auto"/>
            <w:hideMark/>
          </w:tcPr>
          <w:p w14:paraId="7C12B1F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74435E86" w14:textId="77777777" w:rsidR="009B3734" w:rsidRPr="00851A6B" w:rsidRDefault="009B3734" w:rsidP="009B3734">
            <w:pPr>
              <w:spacing w:after="0"/>
              <w:jc w:val="center"/>
              <w:rPr>
                <w:rFonts w:cs="Arial"/>
                <w:sz w:val="16"/>
                <w:szCs w:val="16"/>
              </w:rPr>
            </w:pPr>
            <w:r w:rsidRPr="00851A6B">
              <w:rPr>
                <w:rFonts w:cs="Arial"/>
                <w:sz w:val="16"/>
                <w:szCs w:val="16"/>
              </w:rPr>
              <w:t>Pkg 20</w:t>
            </w:r>
          </w:p>
        </w:tc>
      </w:tr>
      <w:tr w:rsidR="009B3734" w:rsidRPr="00851A6B" w14:paraId="7ACFFE3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29EAE15" w14:textId="77777777" w:rsidR="009B3734" w:rsidRPr="00851A6B" w:rsidRDefault="009B3734" w:rsidP="009B3734">
            <w:pPr>
              <w:spacing w:after="0"/>
              <w:rPr>
                <w:rFonts w:cs="Arial"/>
                <w:sz w:val="16"/>
                <w:szCs w:val="16"/>
              </w:rPr>
            </w:pPr>
            <w:r w:rsidRPr="00851A6B">
              <w:rPr>
                <w:rFonts w:cs="Arial"/>
                <w:sz w:val="16"/>
                <w:szCs w:val="16"/>
              </w:rPr>
              <w:t>Tube, Nasal Gastric (14FR)</w:t>
            </w:r>
          </w:p>
        </w:tc>
        <w:tc>
          <w:tcPr>
            <w:tcW w:w="0" w:type="auto"/>
            <w:tcBorders>
              <w:top w:val="nil"/>
              <w:left w:val="nil"/>
              <w:bottom w:val="single" w:sz="4" w:space="0" w:color="auto"/>
              <w:right w:val="single" w:sz="4" w:space="0" w:color="auto"/>
            </w:tcBorders>
            <w:shd w:val="clear" w:color="auto" w:fill="auto"/>
            <w:hideMark/>
          </w:tcPr>
          <w:p w14:paraId="1C890B9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508E368F" w14:textId="77777777" w:rsidR="009B3734" w:rsidRPr="00851A6B" w:rsidRDefault="009B3734" w:rsidP="009B3734">
            <w:pPr>
              <w:spacing w:after="0"/>
              <w:jc w:val="center"/>
              <w:rPr>
                <w:rFonts w:cs="Arial"/>
                <w:sz w:val="16"/>
                <w:szCs w:val="16"/>
              </w:rPr>
            </w:pPr>
            <w:r w:rsidRPr="00851A6B">
              <w:rPr>
                <w:rFonts w:cs="Arial"/>
                <w:sz w:val="16"/>
                <w:szCs w:val="16"/>
              </w:rPr>
              <w:t>Case 50</w:t>
            </w:r>
          </w:p>
        </w:tc>
      </w:tr>
      <w:tr w:rsidR="009B3734" w:rsidRPr="00851A6B" w14:paraId="089570E8"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8585DE6" w14:textId="77777777" w:rsidR="009B3734" w:rsidRPr="00851A6B" w:rsidRDefault="009B3734" w:rsidP="009B3734">
            <w:pPr>
              <w:spacing w:after="0"/>
              <w:rPr>
                <w:rFonts w:cs="Arial"/>
                <w:sz w:val="16"/>
                <w:szCs w:val="16"/>
              </w:rPr>
            </w:pPr>
            <w:r w:rsidRPr="00851A6B">
              <w:rPr>
                <w:rFonts w:cs="Arial"/>
                <w:sz w:val="16"/>
                <w:szCs w:val="16"/>
              </w:rPr>
              <w:t>Tube, Nasal Gastric (16FR)</w:t>
            </w:r>
          </w:p>
        </w:tc>
        <w:tc>
          <w:tcPr>
            <w:tcW w:w="0" w:type="auto"/>
            <w:tcBorders>
              <w:top w:val="nil"/>
              <w:left w:val="nil"/>
              <w:bottom w:val="single" w:sz="4" w:space="0" w:color="auto"/>
              <w:right w:val="single" w:sz="4" w:space="0" w:color="auto"/>
            </w:tcBorders>
            <w:shd w:val="clear" w:color="auto" w:fill="auto"/>
            <w:hideMark/>
          </w:tcPr>
          <w:p w14:paraId="1116F2D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386EAAA6"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74335A8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8193C83" w14:textId="77777777" w:rsidR="009B3734" w:rsidRPr="00851A6B" w:rsidRDefault="009B3734" w:rsidP="009B3734">
            <w:pPr>
              <w:spacing w:after="0"/>
              <w:rPr>
                <w:rFonts w:cs="Arial"/>
                <w:sz w:val="16"/>
                <w:szCs w:val="16"/>
              </w:rPr>
            </w:pPr>
            <w:r w:rsidRPr="00851A6B">
              <w:rPr>
                <w:rFonts w:cs="Arial"/>
                <w:sz w:val="16"/>
                <w:szCs w:val="16"/>
              </w:rPr>
              <w:t>Tube, Yankauer</w:t>
            </w:r>
          </w:p>
        </w:tc>
        <w:tc>
          <w:tcPr>
            <w:tcW w:w="0" w:type="auto"/>
            <w:tcBorders>
              <w:top w:val="nil"/>
              <w:left w:val="nil"/>
              <w:bottom w:val="single" w:sz="4" w:space="0" w:color="auto"/>
              <w:right w:val="single" w:sz="4" w:space="0" w:color="auto"/>
            </w:tcBorders>
            <w:shd w:val="clear" w:color="auto" w:fill="auto"/>
            <w:hideMark/>
          </w:tcPr>
          <w:p w14:paraId="2B334B5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69DD91E8" w14:textId="77777777" w:rsidR="009B3734" w:rsidRPr="00851A6B" w:rsidRDefault="009B3734" w:rsidP="009B3734">
            <w:pPr>
              <w:spacing w:after="0"/>
              <w:jc w:val="center"/>
              <w:rPr>
                <w:rFonts w:cs="Arial"/>
                <w:sz w:val="16"/>
                <w:szCs w:val="16"/>
              </w:rPr>
            </w:pPr>
            <w:r w:rsidRPr="00851A6B">
              <w:rPr>
                <w:rFonts w:cs="Arial"/>
                <w:sz w:val="16"/>
                <w:szCs w:val="16"/>
              </w:rPr>
              <w:t>Pkg 50</w:t>
            </w:r>
          </w:p>
        </w:tc>
      </w:tr>
      <w:tr w:rsidR="009B3734" w:rsidRPr="00851A6B" w14:paraId="523E49E4"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125DB4A" w14:textId="77777777" w:rsidR="009B3734" w:rsidRPr="00851A6B" w:rsidRDefault="009B3734" w:rsidP="009B3734">
            <w:pPr>
              <w:spacing w:after="0"/>
              <w:rPr>
                <w:rFonts w:cs="Arial"/>
                <w:sz w:val="16"/>
                <w:szCs w:val="16"/>
              </w:rPr>
            </w:pPr>
            <w:r w:rsidRPr="00851A6B">
              <w:rPr>
                <w:rFonts w:cs="Arial"/>
                <w:sz w:val="16"/>
                <w:szCs w:val="16"/>
              </w:rPr>
              <w:t>Tubing, CPAP 6 ft</w:t>
            </w:r>
          </w:p>
        </w:tc>
        <w:tc>
          <w:tcPr>
            <w:tcW w:w="0" w:type="auto"/>
            <w:tcBorders>
              <w:top w:val="nil"/>
              <w:left w:val="nil"/>
              <w:bottom w:val="single" w:sz="4" w:space="0" w:color="auto"/>
              <w:right w:val="single" w:sz="4" w:space="0" w:color="auto"/>
            </w:tcBorders>
            <w:shd w:val="clear" w:color="auto" w:fill="auto"/>
            <w:hideMark/>
          </w:tcPr>
          <w:p w14:paraId="545AA0B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3D3750D"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B9D584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AA58552" w14:textId="77777777" w:rsidR="009B3734" w:rsidRPr="00851A6B" w:rsidRDefault="009B3734" w:rsidP="009B3734">
            <w:pPr>
              <w:spacing w:after="0"/>
              <w:rPr>
                <w:rFonts w:cs="Arial"/>
                <w:sz w:val="16"/>
                <w:szCs w:val="16"/>
              </w:rPr>
            </w:pPr>
            <w:r w:rsidRPr="00851A6B">
              <w:rPr>
                <w:rFonts w:cs="Arial"/>
                <w:sz w:val="16"/>
                <w:szCs w:val="16"/>
              </w:rPr>
              <w:t>Urinal, Male, Disposable</w:t>
            </w:r>
          </w:p>
        </w:tc>
        <w:tc>
          <w:tcPr>
            <w:tcW w:w="0" w:type="auto"/>
            <w:tcBorders>
              <w:top w:val="nil"/>
              <w:left w:val="nil"/>
              <w:bottom w:val="single" w:sz="4" w:space="0" w:color="auto"/>
              <w:right w:val="single" w:sz="4" w:space="0" w:color="auto"/>
            </w:tcBorders>
            <w:shd w:val="clear" w:color="auto" w:fill="auto"/>
            <w:hideMark/>
          </w:tcPr>
          <w:p w14:paraId="7AF87E4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2A11E57B" w14:textId="77777777" w:rsidR="009B3734" w:rsidRPr="00851A6B" w:rsidRDefault="009B3734" w:rsidP="009B3734">
            <w:pPr>
              <w:spacing w:after="0"/>
              <w:jc w:val="center"/>
              <w:rPr>
                <w:rFonts w:cs="Arial"/>
                <w:sz w:val="16"/>
                <w:szCs w:val="16"/>
              </w:rPr>
            </w:pPr>
            <w:r w:rsidRPr="00851A6B">
              <w:rPr>
                <w:rFonts w:cs="Arial"/>
                <w:sz w:val="16"/>
                <w:szCs w:val="16"/>
              </w:rPr>
              <w:t>Case 50</w:t>
            </w:r>
          </w:p>
        </w:tc>
      </w:tr>
      <w:tr w:rsidR="009B3734" w:rsidRPr="00851A6B" w14:paraId="7C93E742"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E4F94C6" w14:textId="77777777" w:rsidR="009B3734" w:rsidRPr="00851A6B" w:rsidRDefault="009B3734" w:rsidP="009B3734">
            <w:pPr>
              <w:spacing w:after="0"/>
              <w:rPr>
                <w:rFonts w:cs="Arial"/>
                <w:sz w:val="16"/>
                <w:szCs w:val="16"/>
              </w:rPr>
            </w:pPr>
            <w:r w:rsidRPr="00851A6B">
              <w:rPr>
                <w:rFonts w:cs="Arial"/>
                <w:sz w:val="16"/>
                <w:szCs w:val="16"/>
              </w:rPr>
              <w:t>Walker, 300 lbs</w:t>
            </w:r>
          </w:p>
        </w:tc>
        <w:tc>
          <w:tcPr>
            <w:tcW w:w="0" w:type="auto"/>
            <w:tcBorders>
              <w:top w:val="nil"/>
              <w:left w:val="nil"/>
              <w:bottom w:val="single" w:sz="4" w:space="0" w:color="auto"/>
              <w:right w:val="single" w:sz="4" w:space="0" w:color="auto"/>
            </w:tcBorders>
            <w:shd w:val="clear" w:color="auto" w:fill="auto"/>
            <w:hideMark/>
          </w:tcPr>
          <w:p w14:paraId="3E0B3DA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5048313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FA1873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11BD399" w14:textId="77777777" w:rsidR="009B3734" w:rsidRPr="00851A6B" w:rsidRDefault="009B3734" w:rsidP="009B3734">
            <w:pPr>
              <w:spacing w:after="0"/>
              <w:rPr>
                <w:rFonts w:cs="Arial"/>
                <w:sz w:val="16"/>
                <w:szCs w:val="16"/>
              </w:rPr>
            </w:pPr>
            <w:r w:rsidRPr="00851A6B">
              <w:rPr>
                <w:rFonts w:cs="Arial"/>
                <w:sz w:val="16"/>
                <w:szCs w:val="16"/>
              </w:rPr>
              <w:t>Walker, 700 lbs</w:t>
            </w:r>
          </w:p>
        </w:tc>
        <w:tc>
          <w:tcPr>
            <w:tcW w:w="0" w:type="auto"/>
            <w:tcBorders>
              <w:top w:val="nil"/>
              <w:left w:val="nil"/>
              <w:bottom w:val="single" w:sz="4" w:space="0" w:color="auto"/>
              <w:right w:val="single" w:sz="4" w:space="0" w:color="auto"/>
            </w:tcBorders>
            <w:shd w:val="clear" w:color="auto" w:fill="auto"/>
            <w:hideMark/>
          </w:tcPr>
          <w:p w14:paraId="339181E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70315547"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13A092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2CE3880" w14:textId="77777777" w:rsidR="009B3734" w:rsidRPr="00851A6B" w:rsidRDefault="009B3734" w:rsidP="009B3734">
            <w:pPr>
              <w:spacing w:after="0"/>
              <w:rPr>
                <w:rFonts w:cs="Arial"/>
                <w:sz w:val="16"/>
                <w:szCs w:val="16"/>
              </w:rPr>
            </w:pPr>
            <w:r w:rsidRPr="00851A6B">
              <w:rPr>
                <w:rFonts w:cs="Arial"/>
                <w:sz w:val="16"/>
                <w:szCs w:val="16"/>
              </w:rPr>
              <w:t>Walkie-Talkie Set</w:t>
            </w:r>
          </w:p>
        </w:tc>
        <w:tc>
          <w:tcPr>
            <w:tcW w:w="0" w:type="auto"/>
            <w:tcBorders>
              <w:top w:val="nil"/>
              <w:left w:val="nil"/>
              <w:bottom w:val="single" w:sz="4" w:space="0" w:color="auto"/>
              <w:right w:val="single" w:sz="4" w:space="0" w:color="auto"/>
            </w:tcBorders>
            <w:shd w:val="clear" w:color="auto" w:fill="auto"/>
            <w:hideMark/>
          </w:tcPr>
          <w:p w14:paraId="1C5A84A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hideMark/>
          </w:tcPr>
          <w:p w14:paraId="57A0DC8E"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6E702BA7"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3A7E07A4" w14:textId="77777777" w:rsidR="009B3734" w:rsidRPr="00851A6B" w:rsidRDefault="009B3734" w:rsidP="009B3734">
            <w:pPr>
              <w:spacing w:after="0"/>
              <w:rPr>
                <w:rFonts w:cs="Arial"/>
                <w:sz w:val="16"/>
                <w:szCs w:val="16"/>
              </w:rPr>
            </w:pPr>
            <w:r w:rsidRPr="00851A6B">
              <w:rPr>
                <w:rFonts w:cs="Arial"/>
                <w:sz w:val="16"/>
                <w:szCs w:val="16"/>
              </w:rPr>
              <w:t>Wash Cloth, Cotton, White</w:t>
            </w:r>
          </w:p>
        </w:tc>
        <w:tc>
          <w:tcPr>
            <w:tcW w:w="0" w:type="auto"/>
            <w:tcBorders>
              <w:top w:val="nil"/>
              <w:left w:val="nil"/>
              <w:bottom w:val="single" w:sz="4" w:space="0" w:color="auto"/>
              <w:right w:val="single" w:sz="4" w:space="0" w:color="auto"/>
            </w:tcBorders>
            <w:shd w:val="clear" w:color="auto" w:fill="auto"/>
            <w:hideMark/>
          </w:tcPr>
          <w:p w14:paraId="0FF7FCB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hideMark/>
          </w:tcPr>
          <w:p w14:paraId="37A5CB2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E5D6D6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047893F" w14:textId="77777777" w:rsidR="009B3734" w:rsidRPr="00851A6B" w:rsidRDefault="009B3734" w:rsidP="009B3734">
            <w:pPr>
              <w:spacing w:after="0"/>
              <w:rPr>
                <w:rFonts w:cs="Arial"/>
                <w:sz w:val="16"/>
                <w:szCs w:val="16"/>
              </w:rPr>
            </w:pPr>
            <w:r w:rsidRPr="00851A6B">
              <w:rPr>
                <w:rFonts w:cs="Arial"/>
                <w:sz w:val="16"/>
                <w:szCs w:val="16"/>
              </w:rPr>
              <w:lastRenderedPageBreak/>
              <w:t>Wash Cloth, Cotton, White (50 x 10)</w:t>
            </w:r>
          </w:p>
        </w:tc>
        <w:tc>
          <w:tcPr>
            <w:tcW w:w="0" w:type="auto"/>
            <w:tcBorders>
              <w:top w:val="nil"/>
              <w:left w:val="nil"/>
              <w:bottom w:val="single" w:sz="4" w:space="0" w:color="auto"/>
              <w:right w:val="single" w:sz="4" w:space="0" w:color="auto"/>
            </w:tcBorders>
            <w:shd w:val="clear" w:color="auto" w:fill="auto"/>
            <w:hideMark/>
          </w:tcPr>
          <w:p w14:paraId="33691F2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hideMark/>
          </w:tcPr>
          <w:p w14:paraId="62DD4999"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7C315139"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413A6401" w14:textId="77777777" w:rsidR="009B3734" w:rsidRPr="00851A6B" w:rsidRDefault="009B3734" w:rsidP="009B3734">
            <w:pPr>
              <w:spacing w:after="0"/>
              <w:rPr>
                <w:rFonts w:cs="Arial"/>
                <w:sz w:val="16"/>
                <w:szCs w:val="16"/>
              </w:rPr>
            </w:pPr>
            <w:r w:rsidRPr="00851A6B">
              <w:rPr>
                <w:rFonts w:cs="Arial"/>
                <w:sz w:val="16"/>
                <w:szCs w:val="16"/>
              </w:rPr>
              <w:t>Wash Cloth, Disposable, Face</w:t>
            </w:r>
          </w:p>
        </w:tc>
        <w:tc>
          <w:tcPr>
            <w:tcW w:w="0" w:type="auto"/>
            <w:tcBorders>
              <w:top w:val="nil"/>
              <w:left w:val="nil"/>
              <w:bottom w:val="single" w:sz="4" w:space="0" w:color="auto"/>
              <w:right w:val="single" w:sz="4" w:space="0" w:color="auto"/>
            </w:tcBorders>
            <w:shd w:val="clear" w:color="auto" w:fill="auto"/>
            <w:hideMark/>
          </w:tcPr>
          <w:p w14:paraId="781B498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49E1F2ED" w14:textId="77777777" w:rsidR="009B3734" w:rsidRPr="00851A6B" w:rsidRDefault="009B3734" w:rsidP="009B3734">
            <w:pPr>
              <w:spacing w:after="0"/>
              <w:jc w:val="center"/>
              <w:rPr>
                <w:rFonts w:cs="Arial"/>
                <w:sz w:val="16"/>
                <w:szCs w:val="16"/>
              </w:rPr>
            </w:pPr>
            <w:r w:rsidRPr="00851A6B">
              <w:rPr>
                <w:rFonts w:cs="Arial"/>
                <w:sz w:val="16"/>
                <w:szCs w:val="16"/>
              </w:rPr>
              <w:t>Case 500</w:t>
            </w:r>
          </w:p>
        </w:tc>
      </w:tr>
      <w:tr w:rsidR="009B3734" w:rsidRPr="00851A6B" w14:paraId="60F6BF2C"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0B0603D4" w14:textId="77777777" w:rsidR="009B3734" w:rsidRPr="00851A6B" w:rsidRDefault="009B3734" w:rsidP="009B3734">
            <w:pPr>
              <w:spacing w:after="0"/>
              <w:rPr>
                <w:rFonts w:cs="Arial"/>
                <w:sz w:val="16"/>
                <w:szCs w:val="16"/>
              </w:rPr>
            </w:pPr>
            <w:r w:rsidRPr="00851A6B">
              <w:rPr>
                <w:rFonts w:cs="Arial"/>
                <w:sz w:val="16"/>
                <w:szCs w:val="16"/>
              </w:rPr>
              <w:t>Wash Cloth, Disposable, Face (5 CS per)</w:t>
            </w:r>
          </w:p>
        </w:tc>
        <w:tc>
          <w:tcPr>
            <w:tcW w:w="0" w:type="auto"/>
            <w:tcBorders>
              <w:top w:val="nil"/>
              <w:left w:val="nil"/>
              <w:bottom w:val="single" w:sz="4" w:space="0" w:color="auto"/>
              <w:right w:val="single" w:sz="4" w:space="0" w:color="auto"/>
            </w:tcBorders>
            <w:shd w:val="clear" w:color="auto" w:fill="auto"/>
            <w:hideMark/>
          </w:tcPr>
          <w:p w14:paraId="00CD82E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hideMark/>
          </w:tcPr>
          <w:p w14:paraId="6723BC2C" w14:textId="77777777" w:rsidR="009B3734" w:rsidRPr="00851A6B" w:rsidRDefault="009B3734" w:rsidP="009B3734">
            <w:pPr>
              <w:spacing w:after="0"/>
              <w:jc w:val="center"/>
              <w:rPr>
                <w:rFonts w:cs="Arial"/>
                <w:sz w:val="16"/>
                <w:szCs w:val="16"/>
              </w:rPr>
            </w:pPr>
            <w:r w:rsidRPr="00851A6B">
              <w:rPr>
                <w:rFonts w:cs="Arial"/>
                <w:sz w:val="16"/>
                <w:szCs w:val="16"/>
              </w:rPr>
              <w:t>Case 500</w:t>
            </w:r>
          </w:p>
        </w:tc>
      </w:tr>
      <w:tr w:rsidR="009B3734" w:rsidRPr="00851A6B" w14:paraId="6BF0409F"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510E275" w14:textId="77777777" w:rsidR="009B3734" w:rsidRPr="00851A6B" w:rsidRDefault="009B3734" w:rsidP="009B3734">
            <w:pPr>
              <w:spacing w:after="0"/>
              <w:rPr>
                <w:rFonts w:cs="Arial"/>
                <w:sz w:val="16"/>
                <w:szCs w:val="16"/>
              </w:rPr>
            </w:pPr>
            <w:r w:rsidRPr="00851A6B">
              <w:rPr>
                <w:rFonts w:cs="Arial"/>
                <w:sz w:val="16"/>
                <w:szCs w:val="16"/>
              </w:rPr>
              <w:t>Water, Sterile</w:t>
            </w:r>
          </w:p>
        </w:tc>
        <w:tc>
          <w:tcPr>
            <w:tcW w:w="0" w:type="auto"/>
            <w:tcBorders>
              <w:top w:val="nil"/>
              <w:left w:val="nil"/>
              <w:bottom w:val="single" w:sz="4" w:space="0" w:color="auto"/>
              <w:right w:val="single" w:sz="4" w:space="0" w:color="auto"/>
            </w:tcBorders>
            <w:shd w:val="clear" w:color="auto" w:fill="auto"/>
            <w:hideMark/>
          </w:tcPr>
          <w:p w14:paraId="23CC9CC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hideMark/>
          </w:tcPr>
          <w:p w14:paraId="7BA7B5A4" w14:textId="77777777" w:rsidR="009B3734" w:rsidRPr="00851A6B" w:rsidRDefault="009B3734" w:rsidP="009B3734">
            <w:pPr>
              <w:spacing w:after="0"/>
              <w:jc w:val="center"/>
              <w:rPr>
                <w:rFonts w:cs="Arial"/>
                <w:sz w:val="16"/>
                <w:szCs w:val="16"/>
              </w:rPr>
            </w:pPr>
            <w:r w:rsidRPr="00851A6B">
              <w:rPr>
                <w:rFonts w:cs="Arial"/>
                <w:sz w:val="16"/>
                <w:szCs w:val="16"/>
              </w:rPr>
              <w:t>Case 20</w:t>
            </w:r>
          </w:p>
        </w:tc>
      </w:tr>
      <w:tr w:rsidR="009B3734" w:rsidRPr="00851A6B" w14:paraId="2C8599E3"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7AEC1143" w14:textId="77777777" w:rsidR="009B3734" w:rsidRPr="00851A6B" w:rsidRDefault="009B3734" w:rsidP="009B3734">
            <w:pPr>
              <w:spacing w:after="0"/>
              <w:rPr>
                <w:rFonts w:cs="Arial"/>
                <w:sz w:val="16"/>
                <w:szCs w:val="16"/>
              </w:rPr>
            </w:pPr>
            <w:r w:rsidRPr="00851A6B">
              <w:rPr>
                <w:rFonts w:cs="Arial"/>
                <w:sz w:val="16"/>
                <w:szCs w:val="16"/>
              </w:rPr>
              <w:t>Wedge, Foam</w:t>
            </w:r>
          </w:p>
        </w:tc>
        <w:tc>
          <w:tcPr>
            <w:tcW w:w="0" w:type="auto"/>
            <w:tcBorders>
              <w:top w:val="nil"/>
              <w:left w:val="nil"/>
              <w:bottom w:val="single" w:sz="4" w:space="0" w:color="auto"/>
              <w:right w:val="single" w:sz="4" w:space="0" w:color="auto"/>
            </w:tcBorders>
            <w:shd w:val="clear" w:color="auto" w:fill="auto"/>
            <w:hideMark/>
          </w:tcPr>
          <w:p w14:paraId="4D5F412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5A5290B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93DBB80"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C6D6D2A" w14:textId="77777777" w:rsidR="009B3734" w:rsidRPr="00851A6B" w:rsidRDefault="009B3734" w:rsidP="009B3734">
            <w:pPr>
              <w:spacing w:after="0"/>
              <w:rPr>
                <w:rFonts w:cs="Arial"/>
                <w:sz w:val="16"/>
                <w:szCs w:val="16"/>
              </w:rPr>
            </w:pPr>
            <w:r w:rsidRPr="00851A6B">
              <w:rPr>
                <w:rFonts w:cs="Arial"/>
                <w:sz w:val="16"/>
                <w:szCs w:val="16"/>
              </w:rPr>
              <w:t>Wheel Kit, Walker, 700 lbs.</w:t>
            </w:r>
          </w:p>
        </w:tc>
        <w:tc>
          <w:tcPr>
            <w:tcW w:w="0" w:type="auto"/>
            <w:tcBorders>
              <w:top w:val="nil"/>
              <w:left w:val="nil"/>
              <w:bottom w:val="single" w:sz="4" w:space="0" w:color="auto"/>
              <w:right w:val="single" w:sz="4" w:space="0" w:color="auto"/>
            </w:tcBorders>
            <w:shd w:val="clear" w:color="auto" w:fill="auto"/>
            <w:hideMark/>
          </w:tcPr>
          <w:p w14:paraId="2D01939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3088C015" w14:textId="77777777" w:rsidR="009B3734" w:rsidRPr="00851A6B" w:rsidRDefault="009B3734" w:rsidP="009B3734">
            <w:pPr>
              <w:spacing w:after="0"/>
              <w:jc w:val="center"/>
              <w:rPr>
                <w:rFonts w:cs="Arial"/>
                <w:sz w:val="16"/>
                <w:szCs w:val="16"/>
              </w:rPr>
            </w:pPr>
            <w:r w:rsidRPr="00851A6B">
              <w:rPr>
                <w:rFonts w:cs="Arial"/>
                <w:sz w:val="16"/>
                <w:szCs w:val="16"/>
              </w:rPr>
              <w:t>Pair</w:t>
            </w:r>
          </w:p>
        </w:tc>
      </w:tr>
      <w:tr w:rsidR="009B3734" w:rsidRPr="00851A6B" w14:paraId="0F7A511D"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204ED71F" w14:textId="77777777" w:rsidR="009B3734" w:rsidRPr="00851A6B" w:rsidRDefault="009B3734" w:rsidP="009B3734">
            <w:pPr>
              <w:spacing w:after="0"/>
              <w:rPr>
                <w:rFonts w:cs="Arial"/>
                <w:sz w:val="16"/>
                <w:szCs w:val="16"/>
              </w:rPr>
            </w:pPr>
            <w:r w:rsidRPr="00851A6B">
              <w:rPr>
                <w:rFonts w:cs="Arial"/>
                <w:sz w:val="16"/>
                <w:szCs w:val="16"/>
              </w:rPr>
              <w:t>Wheelchair,  22"</w:t>
            </w:r>
          </w:p>
        </w:tc>
        <w:tc>
          <w:tcPr>
            <w:tcW w:w="0" w:type="auto"/>
            <w:tcBorders>
              <w:top w:val="nil"/>
              <w:left w:val="nil"/>
              <w:bottom w:val="single" w:sz="4" w:space="0" w:color="auto"/>
              <w:right w:val="single" w:sz="4" w:space="0" w:color="auto"/>
            </w:tcBorders>
            <w:shd w:val="clear" w:color="auto" w:fill="auto"/>
            <w:hideMark/>
          </w:tcPr>
          <w:p w14:paraId="0B9F8DE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hideMark/>
          </w:tcPr>
          <w:p w14:paraId="03131E34"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235AD80B"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2867D0F" w14:textId="77777777" w:rsidR="009B3734" w:rsidRPr="00851A6B" w:rsidRDefault="009B3734" w:rsidP="009B3734">
            <w:pPr>
              <w:spacing w:after="0"/>
              <w:rPr>
                <w:rFonts w:cs="Arial"/>
                <w:sz w:val="16"/>
                <w:szCs w:val="16"/>
              </w:rPr>
            </w:pPr>
            <w:r w:rsidRPr="00851A6B">
              <w:rPr>
                <w:rFonts w:cs="Arial"/>
                <w:sz w:val="16"/>
                <w:szCs w:val="16"/>
              </w:rPr>
              <w:t>Wheelchair,  26"</w:t>
            </w:r>
          </w:p>
        </w:tc>
        <w:tc>
          <w:tcPr>
            <w:tcW w:w="0" w:type="auto"/>
            <w:tcBorders>
              <w:top w:val="nil"/>
              <w:left w:val="nil"/>
              <w:bottom w:val="single" w:sz="4" w:space="0" w:color="auto"/>
              <w:right w:val="single" w:sz="4" w:space="0" w:color="auto"/>
            </w:tcBorders>
            <w:shd w:val="clear" w:color="auto" w:fill="auto"/>
            <w:hideMark/>
          </w:tcPr>
          <w:p w14:paraId="5C7889C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hideMark/>
          </w:tcPr>
          <w:p w14:paraId="174A95A0"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5A03D0CA"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6F1EEB52" w14:textId="77777777" w:rsidR="009B3734" w:rsidRPr="00851A6B" w:rsidRDefault="009B3734" w:rsidP="009B3734">
            <w:pPr>
              <w:spacing w:after="0"/>
              <w:rPr>
                <w:rFonts w:cs="Arial"/>
                <w:sz w:val="16"/>
                <w:szCs w:val="16"/>
              </w:rPr>
            </w:pPr>
            <w:r w:rsidRPr="00851A6B">
              <w:rPr>
                <w:rFonts w:cs="Arial"/>
                <w:sz w:val="16"/>
                <w:szCs w:val="16"/>
              </w:rPr>
              <w:t>Wheelchair, 18"</w:t>
            </w:r>
          </w:p>
        </w:tc>
        <w:tc>
          <w:tcPr>
            <w:tcW w:w="0" w:type="auto"/>
            <w:tcBorders>
              <w:top w:val="nil"/>
              <w:left w:val="nil"/>
              <w:bottom w:val="single" w:sz="4" w:space="0" w:color="auto"/>
              <w:right w:val="single" w:sz="4" w:space="0" w:color="auto"/>
            </w:tcBorders>
            <w:shd w:val="clear" w:color="auto" w:fill="auto"/>
            <w:hideMark/>
          </w:tcPr>
          <w:p w14:paraId="1036940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hideMark/>
          </w:tcPr>
          <w:p w14:paraId="18D90E3C"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082200B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5F6DA9AD" w14:textId="77777777" w:rsidR="009B3734" w:rsidRPr="00851A6B" w:rsidRDefault="009B3734" w:rsidP="009B3734">
            <w:pPr>
              <w:spacing w:after="0"/>
              <w:rPr>
                <w:rFonts w:cs="Arial"/>
                <w:sz w:val="16"/>
                <w:szCs w:val="16"/>
              </w:rPr>
            </w:pPr>
            <w:r w:rsidRPr="00851A6B">
              <w:rPr>
                <w:rFonts w:cs="Arial"/>
                <w:sz w:val="16"/>
                <w:szCs w:val="16"/>
              </w:rPr>
              <w:t>Wheelchair, 24"</w:t>
            </w:r>
          </w:p>
        </w:tc>
        <w:tc>
          <w:tcPr>
            <w:tcW w:w="0" w:type="auto"/>
            <w:tcBorders>
              <w:top w:val="nil"/>
              <w:left w:val="nil"/>
              <w:bottom w:val="single" w:sz="4" w:space="0" w:color="auto"/>
              <w:right w:val="single" w:sz="4" w:space="0" w:color="auto"/>
            </w:tcBorders>
            <w:shd w:val="clear" w:color="auto" w:fill="auto"/>
            <w:hideMark/>
          </w:tcPr>
          <w:p w14:paraId="0D1338F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hideMark/>
          </w:tcPr>
          <w:p w14:paraId="357C99B8" w14:textId="77777777" w:rsidR="009B3734" w:rsidRPr="00851A6B" w:rsidRDefault="009B3734" w:rsidP="009B3734">
            <w:pPr>
              <w:spacing w:after="0"/>
              <w:jc w:val="center"/>
              <w:rPr>
                <w:rFonts w:cs="Arial"/>
                <w:sz w:val="16"/>
                <w:szCs w:val="16"/>
              </w:rPr>
            </w:pPr>
            <w:r w:rsidRPr="00851A6B">
              <w:rPr>
                <w:rFonts w:cs="Arial"/>
                <w:sz w:val="16"/>
                <w:szCs w:val="16"/>
              </w:rPr>
              <w:t>Each</w:t>
            </w:r>
          </w:p>
        </w:tc>
      </w:tr>
      <w:tr w:rsidR="009B3734" w:rsidRPr="00851A6B" w14:paraId="11FA27C6" w14:textId="77777777" w:rsidTr="005B2D68">
        <w:trPr>
          <w:trHeight w:val="260"/>
          <w:jc w:val="center"/>
        </w:trPr>
        <w:tc>
          <w:tcPr>
            <w:tcW w:w="0" w:type="auto"/>
            <w:tcBorders>
              <w:top w:val="nil"/>
              <w:left w:val="single" w:sz="4" w:space="0" w:color="auto"/>
              <w:bottom w:val="single" w:sz="4" w:space="0" w:color="auto"/>
              <w:right w:val="single" w:sz="4" w:space="0" w:color="auto"/>
            </w:tcBorders>
            <w:shd w:val="clear" w:color="auto" w:fill="auto"/>
            <w:hideMark/>
          </w:tcPr>
          <w:p w14:paraId="1B8209EE" w14:textId="77777777" w:rsidR="009B3734" w:rsidRPr="00851A6B" w:rsidRDefault="009B3734" w:rsidP="009B3734">
            <w:pPr>
              <w:spacing w:after="0"/>
              <w:rPr>
                <w:rFonts w:cs="Arial"/>
                <w:sz w:val="16"/>
                <w:szCs w:val="16"/>
              </w:rPr>
            </w:pPr>
            <w:r w:rsidRPr="00851A6B">
              <w:rPr>
                <w:rFonts w:cs="Arial"/>
                <w:sz w:val="16"/>
                <w:szCs w:val="16"/>
              </w:rPr>
              <w:t>Wipes, Baby (Tub)</w:t>
            </w:r>
          </w:p>
        </w:tc>
        <w:tc>
          <w:tcPr>
            <w:tcW w:w="0" w:type="auto"/>
            <w:tcBorders>
              <w:top w:val="nil"/>
              <w:left w:val="nil"/>
              <w:bottom w:val="single" w:sz="4" w:space="0" w:color="auto"/>
              <w:right w:val="single" w:sz="4" w:space="0" w:color="auto"/>
            </w:tcBorders>
            <w:shd w:val="clear" w:color="auto" w:fill="auto"/>
            <w:hideMark/>
          </w:tcPr>
          <w:p w14:paraId="66C3B1B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hideMark/>
          </w:tcPr>
          <w:p w14:paraId="7C84E961" w14:textId="77777777" w:rsidR="009B3734" w:rsidRPr="00851A6B" w:rsidRDefault="009B3734" w:rsidP="009B3734">
            <w:pPr>
              <w:spacing w:after="0"/>
              <w:jc w:val="center"/>
              <w:rPr>
                <w:rFonts w:cs="Arial"/>
                <w:sz w:val="16"/>
                <w:szCs w:val="16"/>
              </w:rPr>
            </w:pPr>
            <w:r w:rsidRPr="00851A6B">
              <w:rPr>
                <w:rFonts w:cs="Arial"/>
                <w:sz w:val="16"/>
                <w:szCs w:val="16"/>
              </w:rPr>
              <w:t>Each</w:t>
            </w:r>
          </w:p>
        </w:tc>
      </w:tr>
    </w:tbl>
    <w:p w14:paraId="2C666012" w14:textId="4E43180D" w:rsidR="009B3734" w:rsidRPr="00A877C7" w:rsidRDefault="009B3734" w:rsidP="009B3734">
      <w:pPr>
        <w:spacing w:line="259" w:lineRule="auto"/>
        <w:rPr>
          <w:rFonts w:cs="Arial"/>
          <w:b/>
        </w:rPr>
      </w:pPr>
    </w:p>
    <w:tbl>
      <w:tblPr>
        <w:tblW w:w="0" w:type="auto"/>
        <w:jc w:val="center"/>
        <w:tblLook w:val="04A0" w:firstRow="1" w:lastRow="0" w:firstColumn="1" w:lastColumn="0" w:noHBand="0" w:noVBand="1"/>
      </w:tblPr>
      <w:tblGrid>
        <w:gridCol w:w="4500"/>
        <w:gridCol w:w="2039"/>
        <w:gridCol w:w="1417"/>
        <w:gridCol w:w="572"/>
        <w:gridCol w:w="9"/>
      </w:tblGrid>
      <w:tr w:rsidR="009B3734" w:rsidRPr="00851A6B" w14:paraId="4D917084" w14:textId="77777777" w:rsidTr="006C4D2D">
        <w:trPr>
          <w:trHeight w:val="260"/>
          <w:jc w:val="center"/>
        </w:trPr>
        <w:tc>
          <w:tcPr>
            <w:tcW w:w="8355" w:type="dxa"/>
            <w:gridSpan w:val="5"/>
            <w:tcBorders>
              <w:top w:val="single" w:sz="4" w:space="0" w:color="auto"/>
              <w:left w:val="single" w:sz="4" w:space="0" w:color="auto"/>
              <w:bottom w:val="single" w:sz="4" w:space="0" w:color="auto"/>
              <w:right w:val="single" w:sz="4" w:space="0" w:color="auto"/>
            </w:tcBorders>
            <w:shd w:val="clear" w:color="000000" w:fill="EBF1DE"/>
            <w:noWrap/>
            <w:hideMark/>
          </w:tcPr>
          <w:p w14:paraId="6E805D8A" w14:textId="77777777" w:rsidR="009B3734" w:rsidRPr="00851A6B" w:rsidRDefault="009B3734" w:rsidP="009B3734">
            <w:pPr>
              <w:spacing w:after="0"/>
              <w:jc w:val="center"/>
              <w:rPr>
                <w:rFonts w:cs="Arial"/>
                <w:b/>
                <w:bCs/>
                <w:sz w:val="16"/>
                <w:szCs w:val="16"/>
              </w:rPr>
            </w:pPr>
            <w:r w:rsidRPr="00851A6B">
              <w:rPr>
                <w:rFonts w:cs="Arial"/>
                <w:b/>
                <w:bCs/>
                <w:sz w:val="16"/>
                <w:szCs w:val="16"/>
              </w:rPr>
              <w:t>General (non-acute) Care / 50-bed / Pharmacy Recommendations</w:t>
            </w:r>
          </w:p>
        </w:tc>
      </w:tr>
      <w:tr w:rsidR="009B3734" w:rsidRPr="00851A6B" w14:paraId="36C4CF2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000000" w:fill="EBF1DE"/>
            <w:noWrap/>
            <w:hideMark/>
          </w:tcPr>
          <w:p w14:paraId="5F965BAE" w14:textId="77777777" w:rsidR="009B3734" w:rsidRPr="00851A6B" w:rsidRDefault="009B3734" w:rsidP="009B3734">
            <w:pPr>
              <w:spacing w:after="0"/>
              <w:jc w:val="center"/>
              <w:rPr>
                <w:rFonts w:cs="Arial"/>
                <w:b/>
                <w:bCs/>
                <w:sz w:val="16"/>
                <w:szCs w:val="16"/>
              </w:rPr>
            </w:pPr>
            <w:r w:rsidRPr="00851A6B">
              <w:rPr>
                <w:rFonts w:cs="Arial"/>
                <w:b/>
                <w:bCs/>
                <w:sz w:val="16"/>
                <w:szCs w:val="16"/>
              </w:rPr>
              <w:t xml:space="preserve">Item Description </w:t>
            </w:r>
          </w:p>
        </w:tc>
        <w:tc>
          <w:tcPr>
            <w:tcW w:w="0" w:type="auto"/>
            <w:tcBorders>
              <w:top w:val="nil"/>
              <w:left w:val="nil"/>
              <w:bottom w:val="single" w:sz="4" w:space="0" w:color="auto"/>
              <w:right w:val="single" w:sz="4" w:space="0" w:color="auto"/>
            </w:tcBorders>
            <w:shd w:val="clear" w:color="000000" w:fill="EBF1DE"/>
            <w:noWrap/>
            <w:hideMark/>
          </w:tcPr>
          <w:p w14:paraId="26481959" w14:textId="77777777" w:rsidR="009B3734" w:rsidRPr="00851A6B" w:rsidRDefault="009B3734" w:rsidP="009B3734">
            <w:pPr>
              <w:spacing w:after="0"/>
              <w:jc w:val="center"/>
              <w:rPr>
                <w:rFonts w:cs="Arial"/>
                <w:b/>
                <w:bCs/>
                <w:sz w:val="16"/>
                <w:szCs w:val="16"/>
              </w:rPr>
            </w:pPr>
            <w:r w:rsidRPr="00851A6B">
              <w:rPr>
                <w:rFonts w:cs="Arial"/>
                <w:b/>
                <w:bCs/>
                <w:sz w:val="16"/>
                <w:szCs w:val="16"/>
              </w:rPr>
              <w:t>Brand Name</w:t>
            </w:r>
          </w:p>
        </w:tc>
        <w:tc>
          <w:tcPr>
            <w:tcW w:w="0" w:type="auto"/>
            <w:tcBorders>
              <w:top w:val="nil"/>
              <w:left w:val="nil"/>
              <w:bottom w:val="single" w:sz="4" w:space="0" w:color="auto"/>
              <w:right w:val="single" w:sz="4" w:space="0" w:color="auto"/>
            </w:tcBorders>
            <w:shd w:val="clear" w:color="000000" w:fill="EBF1DE"/>
            <w:noWrap/>
            <w:hideMark/>
          </w:tcPr>
          <w:p w14:paraId="37013DD4" w14:textId="77777777" w:rsidR="009B3734" w:rsidRPr="00851A6B" w:rsidRDefault="009B3734" w:rsidP="009B3734">
            <w:pPr>
              <w:spacing w:after="0"/>
              <w:jc w:val="center"/>
              <w:rPr>
                <w:rFonts w:cs="Arial"/>
                <w:b/>
                <w:bCs/>
                <w:sz w:val="16"/>
                <w:szCs w:val="16"/>
              </w:rPr>
            </w:pPr>
            <w:r w:rsidRPr="00851A6B">
              <w:rPr>
                <w:rFonts w:cs="Arial"/>
                <w:b/>
                <w:bCs/>
                <w:sz w:val="16"/>
                <w:szCs w:val="16"/>
              </w:rPr>
              <w:t>Unit of Measure</w:t>
            </w:r>
          </w:p>
        </w:tc>
        <w:tc>
          <w:tcPr>
            <w:tcW w:w="0" w:type="auto"/>
            <w:tcBorders>
              <w:top w:val="nil"/>
              <w:left w:val="nil"/>
              <w:bottom w:val="single" w:sz="4" w:space="0" w:color="auto"/>
              <w:right w:val="single" w:sz="4" w:space="0" w:color="auto"/>
            </w:tcBorders>
            <w:shd w:val="clear" w:color="000000" w:fill="EBF1DE"/>
            <w:noWrap/>
            <w:hideMark/>
          </w:tcPr>
          <w:p w14:paraId="45ADC755" w14:textId="77777777" w:rsidR="009B3734" w:rsidRPr="00851A6B" w:rsidRDefault="009B3734" w:rsidP="009B3734">
            <w:pPr>
              <w:spacing w:after="0"/>
              <w:jc w:val="center"/>
              <w:rPr>
                <w:rFonts w:cs="Arial"/>
                <w:b/>
                <w:bCs/>
                <w:sz w:val="16"/>
                <w:szCs w:val="16"/>
              </w:rPr>
            </w:pPr>
            <w:r w:rsidRPr="00851A6B">
              <w:rPr>
                <w:rFonts w:cs="Arial"/>
                <w:b/>
                <w:bCs/>
                <w:sz w:val="16"/>
                <w:szCs w:val="16"/>
              </w:rPr>
              <w:t>Qty</w:t>
            </w:r>
          </w:p>
        </w:tc>
      </w:tr>
      <w:tr w:rsidR="009B3734" w:rsidRPr="00851A6B" w14:paraId="27633B8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74B4197" w14:textId="77777777" w:rsidR="009B3734" w:rsidRPr="00851A6B" w:rsidRDefault="009B3734" w:rsidP="009B3734">
            <w:pPr>
              <w:spacing w:after="0"/>
              <w:rPr>
                <w:rFonts w:cs="Arial"/>
                <w:sz w:val="16"/>
                <w:szCs w:val="16"/>
              </w:rPr>
            </w:pPr>
            <w:r w:rsidRPr="00851A6B">
              <w:rPr>
                <w:rFonts w:cs="Arial"/>
                <w:sz w:val="16"/>
                <w:szCs w:val="16"/>
              </w:rPr>
              <w:t>Acetaminophen Infant Drops 100mg/1mL, 15mL</w:t>
            </w:r>
          </w:p>
        </w:tc>
        <w:tc>
          <w:tcPr>
            <w:tcW w:w="0" w:type="auto"/>
            <w:tcBorders>
              <w:top w:val="nil"/>
              <w:left w:val="nil"/>
              <w:bottom w:val="single" w:sz="4" w:space="0" w:color="auto"/>
              <w:right w:val="single" w:sz="4" w:space="0" w:color="auto"/>
            </w:tcBorders>
            <w:shd w:val="clear" w:color="auto" w:fill="auto"/>
            <w:noWrap/>
            <w:hideMark/>
          </w:tcPr>
          <w:p w14:paraId="5D200975" w14:textId="77777777" w:rsidR="009B3734" w:rsidRPr="00851A6B" w:rsidRDefault="009B3734" w:rsidP="009B3734">
            <w:pPr>
              <w:spacing w:after="0"/>
              <w:rPr>
                <w:rFonts w:cs="Arial"/>
                <w:sz w:val="16"/>
                <w:szCs w:val="16"/>
              </w:rPr>
            </w:pPr>
            <w:r w:rsidRPr="00851A6B">
              <w:rPr>
                <w:rFonts w:cs="Arial"/>
                <w:sz w:val="16"/>
                <w:szCs w:val="16"/>
              </w:rPr>
              <w:t>Tylenol</w:t>
            </w:r>
          </w:p>
        </w:tc>
        <w:tc>
          <w:tcPr>
            <w:tcW w:w="0" w:type="auto"/>
            <w:tcBorders>
              <w:top w:val="nil"/>
              <w:left w:val="nil"/>
              <w:bottom w:val="single" w:sz="4" w:space="0" w:color="auto"/>
              <w:right w:val="single" w:sz="4" w:space="0" w:color="auto"/>
            </w:tcBorders>
            <w:shd w:val="clear" w:color="auto" w:fill="auto"/>
            <w:noWrap/>
            <w:hideMark/>
          </w:tcPr>
          <w:p w14:paraId="3117B1E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510FA67"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5668FC8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24F06D10" w14:textId="77777777" w:rsidR="009B3734" w:rsidRPr="00851A6B" w:rsidRDefault="009B3734" w:rsidP="009B3734">
            <w:pPr>
              <w:spacing w:after="0"/>
              <w:rPr>
                <w:rFonts w:cs="Arial"/>
                <w:sz w:val="16"/>
                <w:szCs w:val="16"/>
              </w:rPr>
            </w:pPr>
            <w:r w:rsidRPr="00851A6B">
              <w:rPr>
                <w:rFonts w:cs="Arial"/>
                <w:sz w:val="16"/>
                <w:szCs w:val="16"/>
              </w:rPr>
              <w:t xml:space="preserve">Acetaminophen Oral Susp. 160mg/5mL, 120mL </w:t>
            </w:r>
          </w:p>
        </w:tc>
        <w:tc>
          <w:tcPr>
            <w:tcW w:w="0" w:type="auto"/>
            <w:tcBorders>
              <w:top w:val="nil"/>
              <w:left w:val="nil"/>
              <w:bottom w:val="single" w:sz="4" w:space="0" w:color="auto"/>
              <w:right w:val="single" w:sz="4" w:space="0" w:color="auto"/>
            </w:tcBorders>
            <w:shd w:val="clear" w:color="auto" w:fill="auto"/>
            <w:noWrap/>
            <w:vAlign w:val="bottom"/>
            <w:hideMark/>
          </w:tcPr>
          <w:p w14:paraId="3694B450" w14:textId="77777777" w:rsidR="009B3734" w:rsidRPr="00851A6B" w:rsidRDefault="009B3734" w:rsidP="009B3734">
            <w:pPr>
              <w:spacing w:after="0"/>
              <w:rPr>
                <w:rFonts w:cs="Arial"/>
                <w:sz w:val="16"/>
                <w:szCs w:val="16"/>
              </w:rPr>
            </w:pPr>
            <w:r w:rsidRPr="00851A6B">
              <w:rPr>
                <w:rFonts w:cs="Arial"/>
                <w:sz w:val="16"/>
                <w:szCs w:val="16"/>
              </w:rPr>
              <w:t>Tylenol</w:t>
            </w:r>
          </w:p>
        </w:tc>
        <w:tc>
          <w:tcPr>
            <w:tcW w:w="0" w:type="auto"/>
            <w:tcBorders>
              <w:top w:val="nil"/>
              <w:left w:val="nil"/>
              <w:bottom w:val="single" w:sz="4" w:space="0" w:color="auto"/>
              <w:right w:val="single" w:sz="4" w:space="0" w:color="auto"/>
            </w:tcBorders>
            <w:shd w:val="clear" w:color="auto" w:fill="auto"/>
            <w:noWrap/>
            <w:hideMark/>
          </w:tcPr>
          <w:p w14:paraId="01D62F1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0D85607"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2E65D7C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4AC7115" w14:textId="77777777" w:rsidR="009B3734" w:rsidRPr="00851A6B" w:rsidRDefault="009B3734" w:rsidP="009B3734">
            <w:pPr>
              <w:spacing w:after="0"/>
              <w:rPr>
                <w:rFonts w:cs="Arial"/>
                <w:sz w:val="16"/>
                <w:szCs w:val="16"/>
              </w:rPr>
            </w:pPr>
            <w:r w:rsidRPr="00851A6B">
              <w:rPr>
                <w:rFonts w:cs="Arial"/>
                <w:sz w:val="16"/>
                <w:szCs w:val="16"/>
              </w:rPr>
              <w:t>Acetaminophen Suppositories 120mg</w:t>
            </w:r>
          </w:p>
        </w:tc>
        <w:tc>
          <w:tcPr>
            <w:tcW w:w="0" w:type="auto"/>
            <w:tcBorders>
              <w:top w:val="nil"/>
              <w:left w:val="nil"/>
              <w:bottom w:val="single" w:sz="4" w:space="0" w:color="auto"/>
              <w:right w:val="single" w:sz="4" w:space="0" w:color="auto"/>
            </w:tcBorders>
            <w:shd w:val="clear" w:color="auto" w:fill="auto"/>
            <w:noWrap/>
            <w:hideMark/>
          </w:tcPr>
          <w:p w14:paraId="367AE249" w14:textId="77777777" w:rsidR="009B3734" w:rsidRPr="00851A6B" w:rsidRDefault="009B3734" w:rsidP="009B3734">
            <w:pPr>
              <w:spacing w:after="0"/>
              <w:rPr>
                <w:rFonts w:cs="Arial"/>
                <w:sz w:val="16"/>
                <w:szCs w:val="16"/>
              </w:rPr>
            </w:pPr>
            <w:r w:rsidRPr="00851A6B">
              <w:rPr>
                <w:rFonts w:cs="Arial"/>
                <w:sz w:val="16"/>
                <w:szCs w:val="16"/>
              </w:rPr>
              <w:t>Tylenol</w:t>
            </w:r>
          </w:p>
        </w:tc>
        <w:tc>
          <w:tcPr>
            <w:tcW w:w="0" w:type="auto"/>
            <w:tcBorders>
              <w:top w:val="nil"/>
              <w:left w:val="nil"/>
              <w:bottom w:val="single" w:sz="4" w:space="0" w:color="auto"/>
              <w:right w:val="single" w:sz="4" w:space="0" w:color="auto"/>
            </w:tcBorders>
            <w:shd w:val="clear" w:color="auto" w:fill="auto"/>
            <w:noWrap/>
            <w:hideMark/>
          </w:tcPr>
          <w:p w14:paraId="2347D21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5530EA7"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4D5D7BB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4141FED" w14:textId="77777777" w:rsidR="009B3734" w:rsidRPr="00851A6B" w:rsidRDefault="009B3734" w:rsidP="009B3734">
            <w:pPr>
              <w:spacing w:after="0"/>
              <w:rPr>
                <w:rFonts w:cs="Arial"/>
                <w:sz w:val="16"/>
                <w:szCs w:val="16"/>
              </w:rPr>
            </w:pPr>
            <w:r w:rsidRPr="00851A6B">
              <w:rPr>
                <w:rFonts w:cs="Arial"/>
                <w:sz w:val="16"/>
                <w:szCs w:val="16"/>
              </w:rPr>
              <w:t>Acetaminophen Suppositories 325mg</w:t>
            </w:r>
          </w:p>
        </w:tc>
        <w:tc>
          <w:tcPr>
            <w:tcW w:w="0" w:type="auto"/>
            <w:tcBorders>
              <w:top w:val="nil"/>
              <w:left w:val="nil"/>
              <w:bottom w:val="single" w:sz="4" w:space="0" w:color="auto"/>
              <w:right w:val="single" w:sz="4" w:space="0" w:color="auto"/>
            </w:tcBorders>
            <w:shd w:val="clear" w:color="auto" w:fill="auto"/>
            <w:noWrap/>
            <w:hideMark/>
          </w:tcPr>
          <w:p w14:paraId="63197BC5" w14:textId="77777777" w:rsidR="009B3734" w:rsidRPr="00851A6B" w:rsidRDefault="009B3734" w:rsidP="009B3734">
            <w:pPr>
              <w:spacing w:after="0"/>
              <w:rPr>
                <w:rFonts w:cs="Arial"/>
                <w:sz w:val="16"/>
                <w:szCs w:val="16"/>
              </w:rPr>
            </w:pPr>
            <w:r w:rsidRPr="00851A6B">
              <w:rPr>
                <w:rFonts w:cs="Arial"/>
                <w:sz w:val="16"/>
                <w:szCs w:val="16"/>
              </w:rPr>
              <w:t>Tylenol</w:t>
            </w:r>
          </w:p>
        </w:tc>
        <w:tc>
          <w:tcPr>
            <w:tcW w:w="0" w:type="auto"/>
            <w:tcBorders>
              <w:top w:val="nil"/>
              <w:left w:val="nil"/>
              <w:bottom w:val="single" w:sz="4" w:space="0" w:color="auto"/>
              <w:right w:val="single" w:sz="4" w:space="0" w:color="auto"/>
            </w:tcBorders>
            <w:shd w:val="clear" w:color="auto" w:fill="auto"/>
            <w:noWrap/>
            <w:hideMark/>
          </w:tcPr>
          <w:p w14:paraId="63AE290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B67EF8B"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30691F8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65FFB9E" w14:textId="77777777" w:rsidR="009B3734" w:rsidRPr="00851A6B" w:rsidRDefault="009B3734" w:rsidP="009B3734">
            <w:pPr>
              <w:spacing w:after="0"/>
              <w:rPr>
                <w:rFonts w:cs="Arial"/>
                <w:sz w:val="16"/>
                <w:szCs w:val="16"/>
              </w:rPr>
            </w:pPr>
            <w:r w:rsidRPr="00851A6B">
              <w:rPr>
                <w:rFonts w:cs="Arial"/>
                <w:sz w:val="16"/>
                <w:szCs w:val="16"/>
              </w:rPr>
              <w:t>Acetaminophen Tablets 325mg</w:t>
            </w:r>
          </w:p>
        </w:tc>
        <w:tc>
          <w:tcPr>
            <w:tcW w:w="0" w:type="auto"/>
            <w:tcBorders>
              <w:top w:val="nil"/>
              <w:left w:val="nil"/>
              <w:bottom w:val="single" w:sz="4" w:space="0" w:color="auto"/>
              <w:right w:val="single" w:sz="4" w:space="0" w:color="auto"/>
            </w:tcBorders>
            <w:shd w:val="clear" w:color="auto" w:fill="auto"/>
            <w:noWrap/>
            <w:hideMark/>
          </w:tcPr>
          <w:p w14:paraId="7B449198" w14:textId="77777777" w:rsidR="009B3734" w:rsidRPr="00851A6B" w:rsidRDefault="009B3734" w:rsidP="009B3734">
            <w:pPr>
              <w:spacing w:after="0"/>
              <w:rPr>
                <w:rFonts w:cs="Arial"/>
                <w:sz w:val="16"/>
                <w:szCs w:val="16"/>
              </w:rPr>
            </w:pPr>
            <w:r w:rsidRPr="00851A6B">
              <w:rPr>
                <w:rFonts w:cs="Arial"/>
                <w:sz w:val="16"/>
                <w:szCs w:val="16"/>
              </w:rPr>
              <w:t>Tylenol</w:t>
            </w:r>
          </w:p>
        </w:tc>
        <w:tc>
          <w:tcPr>
            <w:tcW w:w="0" w:type="auto"/>
            <w:tcBorders>
              <w:top w:val="nil"/>
              <w:left w:val="nil"/>
              <w:bottom w:val="single" w:sz="4" w:space="0" w:color="auto"/>
              <w:right w:val="single" w:sz="4" w:space="0" w:color="auto"/>
            </w:tcBorders>
            <w:shd w:val="clear" w:color="auto" w:fill="auto"/>
            <w:noWrap/>
            <w:hideMark/>
          </w:tcPr>
          <w:p w14:paraId="1092731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D55674F" w14:textId="77777777" w:rsidR="009B3734" w:rsidRPr="00851A6B" w:rsidRDefault="009B3734" w:rsidP="009B3734">
            <w:pPr>
              <w:spacing w:after="0"/>
              <w:jc w:val="center"/>
              <w:rPr>
                <w:rFonts w:cs="Arial"/>
                <w:sz w:val="16"/>
                <w:szCs w:val="16"/>
              </w:rPr>
            </w:pPr>
            <w:r w:rsidRPr="00851A6B">
              <w:rPr>
                <w:rFonts w:cs="Arial"/>
                <w:sz w:val="16"/>
                <w:szCs w:val="16"/>
              </w:rPr>
              <w:t>400</w:t>
            </w:r>
          </w:p>
        </w:tc>
      </w:tr>
      <w:tr w:rsidR="009B3734" w:rsidRPr="00851A6B" w14:paraId="1DDBA5C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BEAA7F3" w14:textId="77777777" w:rsidR="009B3734" w:rsidRPr="00851A6B" w:rsidRDefault="009B3734" w:rsidP="009B3734">
            <w:pPr>
              <w:spacing w:after="0"/>
              <w:rPr>
                <w:rFonts w:cs="Arial"/>
                <w:sz w:val="16"/>
                <w:szCs w:val="16"/>
              </w:rPr>
            </w:pPr>
            <w:r w:rsidRPr="00851A6B">
              <w:rPr>
                <w:rFonts w:cs="Arial"/>
                <w:sz w:val="16"/>
                <w:szCs w:val="16"/>
              </w:rPr>
              <w:t>Acetaminophen w/Codeine Tablets 300mg/30mg UD</w:t>
            </w:r>
          </w:p>
        </w:tc>
        <w:tc>
          <w:tcPr>
            <w:tcW w:w="0" w:type="auto"/>
            <w:tcBorders>
              <w:top w:val="nil"/>
              <w:left w:val="nil"/>
              <w:bottom w:val="single" w:sz="4" w:space="0" w:color="auto"/>
              <w:right w:val="single" w:sz="4" w:space="0" w:color="auto"/>
            </w:tcBorders>
            <w:shd w:val="clear" w:color="auto" w:fill="auto"/>
            <w:noWrap/>
            <w:hideMark/>
          </w:tcPr>
          <w:p w14:paraId="0439FA6F" w14:textId="77777777" w:rsidR="009B3734" w:rsidRPr="00851A6B" w:rsidRDefault="009B3734" w:rsidP="009B3734">
            <w:pPr>
              <w:spacing w:after="0"/>
              <w:rPr>
                <w:rFonts w:cs="Arial"/>
                <w:sz w:val="16"/>
                <w:szCs w:val="16"/>
              </w:rPr>
            </w:pPr>
            <w:r w:rsidRPr="00851A6B">
              <w:rPr>
                <w:rFonts w:cs="Arial"/>
                <w:sz w:val="16"/>
                <w:szCs w:val="16"/>
              </w:rPr>
              <w:t>Tylenol/Cod #3</w:t>
            </w:r>
          </w:p>
        </w:tc>
        <w:tc>
          <w:tcPr>
            <w:tcW w:w="0" w:type="auto"/>
            <w:tcBorders>
              <w:top w:val="nil"/>
              <w:left w:val="nil"/>
              <w:bottom w:val="single" w:sz="4" w:space="0" w:color="auto"/>
              <w:right w:val="single" w:sz="4" w:space="0" w:color="auto"/>
            </w:tcBorders>
            <w:shd w:val="clear" w:color="auto" w:fill="auto"/>
            <w:noWrap/>
            <w:hideMark/>
          </w:tcPr>
          <w:p w14:paraId="3F49300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5C4E6EA"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115D92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E74A0FD" w14:textId="77777777" w:rsidR="009B3734" w:rsidRPr="00851A6B" w:rsidRDefault="009B3734" w:rsidP="009B3734">
            <w:pPr>
              <w:spacing w:after="0"/>
              <w:rPr>
                <w:rFonts w:cs="Arial"/>
                <w:sz w:val="16"/>
                <w:szCs w:val="16"/>
              </w:rPr>
            </w:pPr>
            <w:r w:rsidRPr="00851A6B">
              <w:rPr>
                <w:rFonts w:cs="Arial"/>
                <w:sz w:val="16"/>
                <w:szCs w:val="16"/>
              </w:rPr>
              <w:t>Acetazolamide Tablets 250mg</w:t>
            </w:r>
          </w:p>
        </w:tc>
        <w:tc>
          <w:tcPr>
            <w:tcW w:w="0" w:type="auto"/>
            <w:tcBorders>
              <w:top w:val="nil"/>
              <w:left w:val="nil"/>
              <w:bottom w:val="single" w:sz="4" w:space="0" w:color="auto"/>
              <w:right w:val="single" w:sz="4" w:space="0" w:color="auto"/>
            </w:tcBorders>
            <w:shd w:val="clear" w:color="auto" w:fill="auto"/>
            <w:noWrap/>
            <w:hideMark/>
          </w:tcPr>
          <w:p w14:paraId="2B50B286" w14:textId="77777777" w:rsidR="009B3734" w:rsidRPr="00851A6B" w:rsidRDefault="009B3734" w:rsidP="009B3734">
            <w:pPr>
              <w:spacing w:after="0"/>
              <w:rPr>
                <w:rFonts w:cs="Arial"/>
                <w:sz w:val="16"/>
                <w:szCs w:val="16"/>
              </w:rPr>
            </w:pPr>
            <w:r w:rsidRPr="00851A6B">
              <w:rPr>
                <w:rFonts w:cs="Arial"/>
                <w:sz w:val="16"/>
                <w:szCs w:val="16"/>
              </w:rPr>
              <w:t>Diamox</w:t>
            </w:r>
          </w:p>
        </w:tc>
        <w:tc>
          <w:tcPr>
            <w:tcW w:w="0" w:type="auto"/>
            <w:tcBorders>
              <w:top w:val="nil"/>
              <w:left w:val="nil"/>
              <w:bottom w:val="single" w:sz="4" w:space="0" w:color="auto"/>
              <w:right w:val="single" w:sz="4" w:space="0" w:color="auto"/>
            </w:tcBorders>
            <w:shd w:val="clear" w:color="auto" w:fill="auto"/>
            <w:noWrap/>
            <w:hideMark/>
          </w:tcPr>
          <w:p w14:paraId="51DD836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A065C75"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536A3F0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E37C504" w14:textId="77777777" w:rsidR="009B3734" w:rsidRPr="00851A6B" w:rsidRDefault="009B3734" w:rsidP="009B3734">
            <w:pPr>
              <w:spacing w:after="0"/>
              <w:rPr>
                <w:rFonts w:cs="Arial"/>
                <w:sz w:val="16"/>
                <w:szCs w:val="16"/>
              </w:rPr>
            </w:pPr>
            <w:r w:rsidRPr="00851A6B">
              <w:rPr>
                <w:rFonts w:cs="Arial"/>
                <w:sz w:val="16"/>
                <w:szCs w:val="16"/>
              </w:rPr>
              <w:t>Acyclovir Capsules 200mg</w:t>
            </w:r>
          </w:p>
        </w:tc>
        <w:tc>
          <w:tcPr>
            <w:tcW w:w="0" w:type="auto"/>
            <w:tcBorders>
              <w:top w:val="nil"/>
              <w:left w:val="nil"/>
              <w:bottom w:val="single" w:sz="4" w:space="0" w:color="auto"/>
              <w:right w:val="single" w:sz="4" w:space="0" w:color="auto"/>
            </w:tcBorders>
            <w:shd w:val="clear" w:color="auto" w:fill="auto"/>
            <w:noWrap/>
            <w:hideMark/>
          </w:tcPr>
          <w:p w14:paraId="1C8E183A" w14:textId="77777777" w:rsidR="009B3734" w:rsidRPr="00851A6B" w:rsidRDefault="009B3734" w:rsidP="009B3734">
            <w:pPr>
              <w:spacing w:after="0"/>
              <w:rPr>
                <w:rFonts w:cs="Arial"/>
                <w:sz w:val="16"/>
                <w:szCs w:val="16"/>
              </w:rPr>
            </w:pPr>
            <w:r w:rsidRPr="00851A6B">
              <w:rPr>
                <w:rFonts w:cs="Arial"/>
                <w:sz w:val="16"/>
                <w:szCs w:val="16"/>
              </w:rPr>
              <w:t>Zovirax</w:t>
            </w:r>
          </w:p>
        </w:tc>
        <w:tc>
          <w:tcPr>
            <w:tcW w:w="0" w:type="auto"/>
            <w:tcBorders>
              <w:top w:val="nil"/>
              <w:left w:val="nil"/>
              <w:bottom w:val="single" w:sz="4" w:space="0" w:color="auto"/>
              <w:right w:val="single" w:sz="4" w:space="0" w:color="auto"/>
            </w:tcBorders>
            <w:shd w:val="clear" w:color="auto" w:fill="auto"/>
            <w:noWrap/>
            <w:hideMark/>
          </w:tcPr>
          <w:p w14:paraId="1244208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AA051AD"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1A9485D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DFFC515" w14:textId="77777777" w:rsidR="009B3734" w:rsidRPr="00851A6B" w:rsidRDefault="009B3734" w:rsidP="009B3734">
            <w:pPr>
              <w:spacing w:after="0"/>
              <w:rPr>
                <w:rFonts w:cs="Arial"/>
                <w:sz w:val="16"/>
                <w:szCs w:val="16"/>
              </w:rPr>
            </w:pPr>
            <w:r w:rsidRPr="00851A6B">
              <w:rPr>
                <w:rFonts w:cs="Arial"/>
                <w:sz w:val="16"/>
                <w:szCs w:val="16"/>
              </w:rPr>
              <w:t>Adenosine Inj. 3mg/mL, 2mL vial</w:t>
            </w:r>
          </w:p>
        </w:tc>
        <w:tc>
          <w:tcPr>
            <w:tcW w:w="0" w:type="auto"/>
            <w:tcBorders>
              <w:top w:val="nil"/>
              <w:left w:val="nil"/>
              <w:bottom w:val="single" w:sz="4" w:space="0" w:color="auto"/>
              <w:right w:val="single" w:sz="4" w:space="0" w:color="auto"/>
            </w:tcBorders>
            <w:shd w:val="clear" w:color="auto" w:fill="auto"/>
            <w:noWrap/>
            <w:hideMark/>
          </w:tcPr>
          <w:p w14:paraId="4838878D" w14:textId="77777777" w:rsidR="009B3734" w:rsidRPr="00851A6B" w:rsidRDefault="009B3734" w:rsidP="009B3734">
            <w:pPr>
              <w:spacing w:after="0"/>
              <w:rPr>
                <w:rFonts w:cs="Arial"/>
                <w:sz w:val="16"/>
                <w:szCs w:val="16"/>
              </w:rPr>
            </w:pPr>
            <w:r w:rsidRPr="00851A6B">
              <w:rPr>
                <w:rFonts w:cs="Arial"/>
                <w:sz w:val="16"/>
                <w:szCs w:val="16"/>
              </w:rPr>
              <w:t>Adencard</w:t>
            </w:r>
          </w:p>
        </w:tc>
        <w:tc>
          <w:tcPr>
            <w:tcW w:w="0" w:type="auto"/>
            <w:tcBorders>
              <w:top w:val="nil"/>
              <w:left w:val="nil"/>
              <w:bottom w:val="single" w:sz="4" w:space="0" w:color="auto"/>
              <w:right w:val="single" w:sz="4" w:space="0" w:color="auto"/>
            </w:tcBorders>
            <w:shd w:val="clear" w:color="auto" w:fill="auto"/>
            <w:noWrap/>
            <w:hideMark/>
          </w:tcPr>
          <w:p w14:paraId="3BB50CA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BB35A1B" w14:textId="77777777" w:rsidR="009B3734" w:rsidRPr="00851A6B" w:rsidRDefault="009B3734" w:rsidP="009B3734">
            <w:pPr>
              <w:spacing w:after="0"/>
              <w:jc w:val="center"/>
              <w:rPr>
                <w:rFonts w:cs="Arial"/>
                <w:sz w:val="16"/>
                <w:szCs w:val="16"/>
              </w:rPr>
            </w:pPr>
            <w:r w:rsidRPr="00851A6B">
              <w:rPr>
                <w:rFonts w:cs="Arial"/>
                <w:sz w:val="16"/>
                <w:szCs w:val="16"/>
              </w:rPr>
              <w:t>15</w:t>
            </w:r>
          </w:p>
        </w:tc>
      </w:tr>
      <w:tr w:rsidR="009B3734" w:rsidRPr="00851A6B" w14:paraId="020C0DF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EDE6BC1" w14:textId="77777777" w:rsidR="009B3734" w:rsidRPr="00851A6B" w:rsidRDefault="009B3734" w:rsidP="009B3734">
            <w:pPr>
              <w:spacing w:after="0"/>
              <w:rPr>
                <w:rFonts w:cs="Arial"/>
                <w:sz w:val="16"/>
                <w:szCs w:val="16"/>
              </w:rPr>
            </w:pPr>
            <w:r w:rsidRPr="00851A6B">
              <w:rPr>
                <w:rFonts w:cs="Arial"/>
                <w:sz w:val="16"/>
                <w:szCs w:val="16"/>
              </w:rPr>
              <w:t>Afterbite Bee Sting</w:t>
            </w:r>
          </w:p>
        </w:tc>
        <w:tc>
          <w:tcPr>
            <w:tcW w:w="0" w:type="auto"/>
            <w:tcBorders>
              <w:top w:val="nil"/>
              <w:left w:val="nil"/>
              <w:bottom w:val="single" w:sz="4" w:space="0" w:color="auto"/>
              <w:right w:val="single" w:sz="4" w:space="0" w:color="auto"/>
            </w:tcBorders>
            <w:shd w:val="clear" w:color="auto" w:fill="auto"/>
            <w:noWrap/>
            <w:hideMark/>
          </w:tcPr>
          <w:p w14:paraId="45D8BA3B" w14:textId="77777777" w:rsidR="009B3734" w:rsidRPr="00851A6B" w:rsidRDefault="009B3734" w:rsidP="009B3734">
            <w:pPr>
              <w:spacing w:after="0"/>
              <w:rPr>
                <w:rFonts w:cs="Arial"/>
                <w:sz w:val="16"/>
                <w:szCs w:val="16"/>
              </w:rPr>
            </w:pPr>
            <w:r w:rsidRPr="00851A6B">
              <w:rPr>
                <w:rFonts w:cs="Arial"/>
                <w:sz w:val="16"/>
                <w:szCs w:val="16"/>
              </w:rPr>
              <w:t>Afterbite</w:t>
            </w:r>
          </w:p>
        </w:tc>
        <w:tc>
          <w:tcPr>
            <w:tcW w:w="0" w:type="auto"/>
            <w:tcBorders>
              <w:top w:val="nil"/>
              <w:left w:val="nil"/>
              <w:bottom w:val="single" w:sz="4" w:space="0" w:color="auto"/>
              <w:right w:val="single" w:sz="4" w:space="0" w:color="auto"/>
            </w:tcBorders>
            <w:shd w:val="clear" w:color="auto" w:fill="auto"/>
            <w:noWrap/>
            <w:hideMark/>
          </w:tcPr>
          <w:p w14:paraId="266D519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ADFAD66"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50CC4CE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38012B3" w14:textId="77777777" w:rsidR="009B3734" w:rsidRPr="00851A6B" w:rsidRDefault="009B3734" w:rsidP="009B3734">
            <w:pPr>
              <w:spacing w:after="0"/>
              <w:rPr>
                <w:rFonts w:cs="Arial"/>
                <w:sz w:val="16"/>
                <w:szCs w:val="16"/>
              </w:rPr>
            </w:pPr>
            <w:r w:rsidRPr="00851A6B">
              <w:rPr>
                <w:rFonts w:cs="Arial"/>
                <w:sz w:val="16"/>
                <w:szCs w:val="16"/>
              </w:rPr>
              <w:t>Albendazole Tablets 200mg</w:t>
            </w:r>
          </w:p>
        </w:tc>
        <w:tc>
          <w:tcPr>
            <w:tcW w:w="0" w:type="auto"/>
            <w:tcBorders>
              <w:top w:val="nil"/>
              <w:left w:val="nil"/>
              <w:bottom w:val="single" w:sz="4" w:space="0" w:color="auto"/>
              <w:right w:val="single" w:sz="4" w:space="0" w:color="auto"/>
            </w:tcBorders>
            <w:shd w:val="clear" w:color="auto" w:fill="auto"/>
            <w:noWrap/>
            <w:hideMark/>
          </w:tcPr>
          <w:p w14:paraId="035A1455" w14:textId="77777777" w:rsidR="009B3734" w:rsidRPr="00851A6B" w:rsidRDefault="009B3734" w:rsidP="009B3734">
            <w:pPr>
              <w:spacing w:after="0"/>
              <w:rPr>
                <w:rFonts w:cs="Arial"/>
                <w:sz w:val="16"/>
                <w:szCs w:val="16"/>
              </w:rPr>
            </w:pPr>
            <w:r w:rsidRPr="00851A6B">
              <w:rPr>
                <w:rFonts w:cs="Arial"/>
                <w:sz w:val="16"/>
                <w:szCs w:val="16"/>
              </w:rPr>
              <w:t>Albenza</w:t>
            </w:r>
          </w:p>
        </w:tc>
        <w:tc>
          <w:tcPr>
            <w:tcW w:w="0" w:type="auto"/>
            <w:tcBorders>
              <w:top w:val="nil"/>
              <w:left w:val="nil"/>
              <w:bottom w:val="single" w:sz="4" w:space="0" w:color="auto"/>
              <w:right w:val="single" w:sz="4" w:space="0" w:color="auto"/>
            </w:tcBorders>
            <w:shd w:val="clear" w:color="auto" w:fill="auto"/>
            <w:noWrap/>
            <w:hideMark/>
          </w:tcPr>
          <w:p w14:paraId="31CAA6F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6734FE1" w14:textId="77777777" w:rsidR="009B3734" w:rsidRPr="00851A6B" w:rsidRDefault="009B3734" w:rsidP="009B3734">
            <w:pPr>
              <w:spacing w:after="0"/>
              <w:jc w:val="center"/>
              <w:rPr>
                <w:rFonts w:cs="Arial"/>
                <w:sz w:val="16"/>
                <w:szCs w:val="16"/>
              </w:rPr>
            </w:pPr>
            <w:r w:rsidRPr="00851A6B">
              <w:rPr>
                <w:rFonts w:cs="Arial"/>
                <w:sz w:val="16"/>
                <w:szCs w:val="16"/>
              </w:rPr>
              <w:t>28</w:t>
            </w:r>
          </w:p>
        </w:tc>
      </w:tr>
      <w:tr w:rsidR="009B3734" w:rsidRPr="00851A6B" w14:paraId="41C6048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8AEC515" w14:textId="77777777" w:rsidR="009B3734" w:rsidRPr="00851A6B" w:rsidRDefault="009B3734" w:rsidP="009B3734">
            <w:pPr>
              <w:spacing w:after="0"/>
              <w:rPr>
                <w:rFonts w:cs="Arial"/>
                <w:sz w:val="16"/>
                <w:szCs w:val="16"/>
              </w:rPr>
            </w:pPr>
            <w:r w:rsidRPr="00851A6B">
              <w:rPr>
                <w:rFonts w:cs="Arial"/>
                <w:sz w:val="16"/>
                <w:szCs w:val="16"/>
              </w:rPr>
              <w:t>Albuterol Inhalation Solution 0.083%, 3mL ampoule</w:t>
            </w:r>
          </w:p>
        </w:tc>
        <w:tc>
          <w:tcPr>
            <w:tcW w:w="0" w:type="auto"/>
            <w:tcBorders>
              <w:top w:val="nil"/>
              <w:left w:val="nil"/>
              <w:bottom w:val="single" w:sz="4" w:space="0" w:color="auto"/>
              <w:right w:val="single" w:sz="4" w:space="0" w:color="auto"/>
            </w:tcBorders>
            <w:shd w:val="clear" w:color="auto" w:fill="auto"/>
            <w:noWrap/>
            <w:hideMark/>
          </w:tcPr>
          <w:p w14:paraId="73CB92F0" w14:textId="77777777" w:rsidR="009B3734" w:rsidRPr="00851A6B" w:rsidRDefault="009B3734" w:rsidP="009B3734">
            <w:pPr>
              <w:spacing w:after="0"/>
              <w:rPr>
                <w:rFonts w:cs="Arial"/>
                <w:sz w:val="16"/>
                <w:szCs w:val="16"/>
              </w:rPr>
            </w:pPr>
            <w:r w:rsidRPr="00851A6B">
              <w:rPr>
                <w:rFonts w:cs="Arial"/>
                <w:sz w:val="16"/>
                <w:szCs w:val="16"/>
              </w:rPr>
              <w:t>Proventil</w:t>
            </w:r>
          </w:p>
        </w:tc>
        <w:tc>
          <w:tcPr>
            <w:tcW w:w="0" w:type="auto"/>
            <w:tcBorders>
              <w:top w:val="nil"/>
              <w:left w:val="nil"/>
              <w:bottom w:val="single" w:sz="4" w:space="0" w:color="auto"/>
              <w:right w:val="single" w:sz="4" w:space="0" w:color="auto"/>
            </w:tcBorders>
            <w:shd w:val="clear" w:color="auto" w:fill="auto"/>
            <w:noWrap/>
            <w:hideMark/>
          </w:tcPr>
          <w:p w14:paraId="63D0F8F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2ED398F"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3BC3F8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4A7B5BB" w14:textId="77777777" w:rsidR="009B3734" w:rsidRPr="00851A6B" w:rsidRDefault="009B3734" w:rsidP="009B3734">
            <w:pPr>
              <w:spacing w:after="0"/>
              <w:rPr>
                <w:rFonts w:cs="Arial"/>
                <w:sz w:val="16"/>
                <w:szCs w:val="16"/>
              </w:rPr>
            </w:pPr>
            <w:r w:rsidRPr="00851A6B">
              <w:rPr>
                <w:rFonts w:cs="Arial"/>
                <w:sz w:val="16"/>
                <w:szCs w:val="16"/>
              </w:rPr>
              <w:t>Albuterol Metered Dose Inhaler, HFA</w:t>
            </w:r>
          </w:p>
        </w:tc>
        <w:tc>
          <w:tcPr>
            <w:tcW w:w="0" w:type="auto"/>
            <w:tcBorders>
              <w:top w:val="nil"/>
              <w:left w:val="nil"/>
              <w:bottom w:val="single" w:sz="4" w:space="0" w:color="auto"/>
              <w:right w:val="single" w:sz="4" w:space="0" w:color="auto"/>
            </w:tcBorders>
            <w:shd w:val="clear" w:color="auto" w:fill="auto"/>
            <w:noWrap/>
            <w:hideMark/>
          </w:tcPr>
          <w:p w14:paraId="10F3C438" w14:textId="77777777" w:rsidR="009B3734" w:rsidRPr="00851A6B" w:rsidRDefault="009B3734" w:rsidP="009B3734">
            <w:pPr>
              <w:spacing w:after="0"/>
              <w:rPr>
                <w:rFonts w:cs="Arial"/>
                <w:sz w:val="16"/>
                <w:szCs w:val="16"/>
              </w:rPr>
            </w:pPr>
            <w:r w:rsidRPr="00851A6B">
              <w:rPr>
                <w:rFonts w:cs="Arial"/>
                <w:sz w:val="16"/>
                <w:szCs w:val="16"/>
              </w:rPr>
              <w:t>Proventil</w:t>
            </w:r>
          </w:p>
        </w:tc>
        <w:tc>
          <w:tcPr>
            <w:tcW w:w="0" w:type="auto"/>
            <w:tcBorders>
              <w:top w:val="nil"/>
              <w:left w:val="nil"/>
              <w:bottom w:val="single" w:sz="4" w:space="0" w:color="auto"/>
              <w:right w:val="single" w:sz="4" w:space="0" w:color="auto"/>
            </w:tcBorders>
            <w:shd w:val="clear" w:color="auto" w:fill="auto"/>
            <w:noWrap/>
            <w:hideMark/>
          </w:tcPr>
          <w:p w14:paraId="72BB406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4A39C9F"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1A310D2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7DDE79F" w14:textId="77777777" w:rsidR="009B3734" w:rsidRPr="00851A6B" w:rsidRDefault="009B3734" w:rsidP="009B3734">
            <w:pPr>
              <w:spacing w:after="0"/>
              <w:rPr>
                <w:rFonts w:cs="Arial"/>
                <w:sz w:val="16"/>
                <w:szCs w:val="16"/>
              </w:rPr>
            </w:pPr>
            <w:r w:rsidRPr="00851A6B">
              <w:rPr>
                <w:rFonts w:cs="Arial"/>
                <w:sz w:val="16"/>
                <w:szCs w:val="16"/>
              </w:rPr>
              <w:t>Albuterol Sulfate Syrup 2mg/5mL, 480mL</w:t>
            </w:r>
          </w:p>
        </w:tc>
        <w:tc>
          <w:tcPr>
            <w:tcW w:w="0" w:type="auto"/>
            <w:tcBorders>
              <w:top w:val="nil"/>
              <w:left w:val="nil"/>
              <w:bottom w:val="single" w:sz="4" w:space="0" w:color="auto"/>
              <w:right w:val="single" w:sz="4" w:space="0" w:color="auto"/>
            </w:tcBorders>
            <w:shd w:val="clear" w:color="auto" w:fill="auto"/>
            <w:noWrap/>
            <w:hideMark/>
          </w:tcPr>
          <w:p w14:paraId="270BA6D7" w14:textId="77777777" w:rsidR="009B3734" w:rsidRPr="00851A6B" w:rsidRDefault="009B3734" w:rsidP="009B3734">
            <w:pPr>
              <w:spacing w:after="0"/>
              <w:rPr>
                <w:rFonts w:cs="Arial"/>
                <w:sz w:val="16"/>
                <w:szCs w:val="16"/>
              </w:rPr>
            </w:pPr>
            <w:r w:rsidRPr="00851A6B">
              <w:rPr>
                <w:rFonts w:cs="Arial"/>
                <w:sz w:val="16"/>
                <w:szCs w:val="16"/>
              </w:rPr>
              <w:t>Ventolin</w:t>
            </w:r>
          </w:p>
        </w:tc>
        <w:tc>
          <w:tcPr>
            <w:tcW w:w="0" w:type="auto"/>
            <w:tcBorders>
              <w:top w:val="nil"/>
              <w:left w:val="nil"/>
              <w:bottom w:val="single" w:sz="4" w:space="0" w:color="auto"/>
              <w:right w:val="single" w:sz="4" w:space="0" w:color="auto"/>
            </w:tcBorders>
            <w:shd w:val="clear" w:color="auto" w:fill="auto"/>
            <w:noWrap/>
            <w:hideMark/>
          </w:tcPr>
          <w:p w14:paraId="050C450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2C1A704"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0D943AD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6D1B288" w14:textId="77777777" w:rsidR="009B3734" w:rsidRPr="00851A6B" w:rsidRDefault="009B3734" w:rsidP="009B3734">
            <w:pPr>
              <w:spacing w:after="0"/>
              <w:rPr>
                <w:rFonts w:cs="Arial"/>
                <w:sz w:val="16"/>
                <w:szCs w:val="16"/>
              </w:rPr>
            </w:pPr>
            <w:r w:rsidRPr="00851A6B">
              <w:rPr>
                <w:rFonts w:cs="Arial"/>
                <w:sz w:val="16"/>
                <w:szCs w:val="16"/>
              </w:rPr>
              <w:t>Alcohol Prep Pad</w:t>
            </w:r>
          </w:p>
        </w:tc>
        <w:tc>
          <w:tcPr>
            <w:tcW w:w="0" w:type="auto"/>
            <w:tcBorders>
              <w:top w:val="nil"/>
              <w:left w:val="nil"/>
              <w:bottom w:val="single" w:sz="4" w:space="0" w:color="auto"/>
              <w:right w:val="single" w:sz="4" w:space="0" w:color="auto"/>
            </w:tcBorders>
            <w:shd w:val="clear" w:color="auto" w:fill="auto"/>
            <w:noWrap/>
            <w:hideMark/>
          </w:tcPr>
          <w:p w14:paraId="15BAFBCD" w14:textId="77777777" w:rsidR="009B3734" w:rsidRPr="00851A6B" w:rsidRDefault="009B3734" w:rsidP="009B3734">
            <w:pPr>
              <w:spacing w:after="0"/>
              <w:rPr>
                <w:rFonts w:cs="Arial"/>
                <w:sz w:val="16"/>
                <w:szCs w:val="16"/>
              </w:rPr>
            </w:pPr>
            <w:r w:rsidRPr="00851A6B">
              <w:rPr>
                <w:rFonts w:cs="Arial"/>
                <w:sz w:val="16"/>
                <w:szCs w:val="16"/>
              </w:rPr>
              <w:t>Alcohol</w:t>
            </w:r>
          </w:p>
        </w:tc>
        <w:tc>
          <w:tcPr>
            <w:tcW w:w="0" w:type="auto"/>
            <w:tcBorders>
              <w:top w:val="nil"/>
              <w:left w:val="nil"/>
              <w:bottom w:val="single" w:sz="4" w:space="0" w:color="auto"/>
              <w:right w:val="single" w:sz="4" w:space="0" w:color="auto"/>
            </w:tcBorders>
            <w:shd w:val="clear" w:color="auto" w:fill="auto"/>
            <w:noWrap/>
            <w:hideMark/>
          </w:tcPr>
          <w:p w14:paraId="415AACA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E9D8F6D"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43234A3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AA30A34" w14:textId="77777777" w:rsidR="009B3734" w:rsidRPr="00851A6B" w:rsidRDefault="009B3734" w:rsidP="009B3734">
            <w:pPr>
              <w:spacing w:after="0"/>
              <w:rPr>
                <w:rFonts w:cs="Arial"/>
                <w:sz w:val="16"/>
                <w:szCs w:val="16"/>
              </w:rPr>
            </w:pPr>
            <w:r w:rsidRPr="00851A6B">
              <w:rPr>
                <w:rFonts w:cs="Arial"/>
                <w:sz w:val="16"/>
                <w:szCs w:val="16"/>
              </w:rPr>
              <w:t>Allopurinol Tablets 100mg</w:t>
            </w:r>
          </w:p>
        </w:tc>
        <w:tc>
          <w:tcPr>
            <w:tcW w:w="0" w:type="auto"/>
            <w:tcBorders>
              <w:top w:val="nil"/>
              <w:left w:val="nil"/>
              <w:bottom w:val="single" w:sz="4" w:space="0" w:color="auto"/>
              <w:right w:val="single" w:sz="4" w:space="0" w:color="auto"/>
            </w:tcBorders>
            <w:shd w:val="clear" w:color="auto" w:fill="auto"/>
            <w:noWrap/>
            <w:hideMark/>
          </w:tcPr>
          <w:p w14:paraId="2BCB1F2B" w14:textId="77777777" w:rsidR="009B3734" w:rsidRPr="00851A6B" w:rsidRDefault="009B3734" w:rsidP="009B3734">
            <w:pPr>
              <w:spacing w:after="0"/>
              <w:rPr>
                <w:rFonts w:cs="Arial"/>
                <w:sz w:val="16"/>
                <w:szCs w:val="16"/>
              </w:rPr>
            </w:pPr>
            <w:r w:rsidRPr="00851A6B">
              <w:rPr>
                <w:rFonts w:cs="Arial"/>
                <w:sz w:val="16"/>
                <w:szCs w:val="16"/>
              </w:rPr>
              <w:t>Zyloprim</w:t>
            </w:r>
          </w:p>
        </w:tc>
        <w:tc>
          <w:tcPr>
            <w:tcW w:w="0" w:type="auto"/>
            <w:tcBorders>
              <w:top w:val="nil"/>
              <w:left w:val="nil"/>
              <w:bottom w:val="single" w:sz="4" w:space="0" w:color="auto"/>
              <w:right w:val="single" w:sz="4" w:space="0" w:color="auto"/>
            </w:tcBorders>
            <w:shd w:val="clear" w:color="auto" w:fill="auto"/>
            <w:noWrap/>
            <w:hideMark/>
          </w:tcPr>
          <w:p w14:paraId="2A7789E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F1BE6E"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78FBF2A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BE21789" w14:textId="77777777" w:rsidR="009B3734" w:rsidRPr="00851A6B" w:rsidRDefault="009B3734" w:rsidP="009B3734">
            <w:pPr>
              <w:spacing w:after="0"/>
              <w:rPr>
                <w:rFonts w:cs="Arial"/>
                <w:sz w:val="16"/>
                <w:szCs w:val="16"/>
              </w:rPr>
            </w:pPr>
            <w:r w:rsidRPr="00851A6B">
              <w:rPr>
                <w:rFonts w:cs="Arial"/>
                <w:sz w:val="16"/>
                <w:szCs w:val="16"/>
              </w:rPr>
              <w:t>Alteplase 50mg Vial (29 mil units)</w:t>
            </w:r>
          </w:p>
        </w:tc>
        <w:tc>
          <w:tcPr>
            <w:tcW w:w="0" w:type="auto"/>
            <w:tcBorders>
              <w:top w:val="nil"/>
              <w:left w:val="nil"/>
              <w:bottom w:val="single" w:sz="4" w:space="0" w:color="auto"/>
              <w:right w:val="single" w:sz="4" w:space="0" w:color="auto"/>
            </w:tcBorders>
            <w:shd w:val="clear" w:color="auto" w:fill="auto"/>
            <w:noWrap/>
            <w:hideMark/>
          </w:tcPr>
          <w:p w14:paraId="6BADC586" w14:textId="77777777" w:rsidR="009B3734" w:rsidRPr="00851A6B" w:rsidRDefault="009B3734" w:rsidP="009B3734">
            <w:pPr>
              <w:spacing w:after="0"/>
              <w:rPr>
                <w:rFonts w:cs="Arial"/>
                <w:sz w:val="16"/>
                <w:szCs w:val="16"/>
              </w:rPr>
            </w:pPr>
            <w:r w:rsidRPr="00851A6B">
              <w:rPr>
                <w:rFonts w:cs="Arial"/>
                <w:sz w:val="16"/>
                <w:szCs w:val="16"/>
              </w:rPr>
              <w:t>Ateplase</w:t>
            </w:r>
          </w:p>
        </w:tc>
        <w:tc>
          <w:tcPr>
            <w:tcW w:w="0" w:type="auto"/>
            <w:tcBorders>
              <w:top w:val="nil"/>
              <w:left w:val="nil"/>
              <w:bottom w:val="single" w:sz="4" w:space="0" w:color="auto"/>
              <w:right w:val="single" w:sz="4" w:space="0" w:color="auto"/>
            </w:tcBorders>
            <w:shd w:val="clear" w:color="auto" w:fill="auto"/>
            <w:noWrap/>
            <w:hideMark/>
          </w:tcPr>
          <w:p w14:paraId="047F8EF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C9C086C"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73844EB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49894DB" w14:textId="77777777" w:rsidR="009B3734" w:rsidRPr="00851A6B" w:rsidRDefault="009B3734" w:rsidP="009B3734">
            <w:pPr>
              <w:spacing w:after="0"/>
              <w:rPr>
                <w:rFonts w:cs="Arial"/>
                <w:sz w:val="16"/>
                <w:szCs w:val="16"/>
              </w:rPr>
            </w:pPr>
            <w:r w:rsidRPr="00851A6B">
              <w:rPr>
                <w:rFonts w:cs="Arial"/>
                <w:sz w:val="16"/>
                <w:szCs w:val="16"/>
              </w:rPr>
              <w:t>Amiodarone HCl Inj., 150mg/3mL vial</w:t>
            </w:r>
          </w:p>
        </w:tc>
        <w:tc>
          <w:tcPr>
            <w:tcW w:w="0" w:type="auto"/>
            <w:tcBorders>
              <w:top w:val="nil"/>
              <w:left w:val="nil"/>
              <w:bottom w:val="single" w:sz="4" w:space="0" w:color="auto"/>
              <w:right w:val="single" w:sz="4" w:space="0" w:color="auto"/>
            </w:tcBorders>
            <w:shd w:val="clear" w:color="auto" w:fill="auto"/>
            <w:noWrap/>
            <w:hideMark/>
          </w:tcPr>
          <w:p w14:paraId="1C938B93" w14:textId="77777777" w:rsidR="009B3734" w:rsidRPr="00851A6B" w:rsidRDefault="009B3734" w:rsidP="009B3734">
            <w:pPr>
              <w:spacing w:after="0"/>
              <w:rPr>
                <w:rFonts w:cs="Arial"/>
                <w:sz w:val="16"/>
                <w:szCs w:val="16"/>
              </w:rPr>
            </w:pPr>
            <w:r w:rsidRPr="00851A6B">
              <w:rPr>
                <w:rFonts w:cs="Arial"/>
                <w:sz w:val="16"/>
                <w:szCs w:val="16"/>
              </w:rPr>
              <w:t>Cordarone</w:t>
            </w:r>
          </w:p>
        </w:tc>
        <w:tc>
          <w:tcPr>
            <w:tcW w:w="0" w:type="auto"/>
            <w:tcBorders>
              <w:top w:val="nil"/>
              <w:left w:val="nil"/>
              <w:bottom w:val="single" w:sz="4" w:space="0" w:color="auto"/>
              <w:right w:val="single" w:sz="4" w:space="0" w:color="auto"/>
            </w:tcBorders>
            <w:shd w:val="clear" w:color="auto" w:fill="auto"/>
            <w:noWrap/>
            <w:hideMark/>
          </w:tcPr>
          <w:p w14:paraId="635E3D2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15DB8B9"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74B9148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5CCEDEB" w14:textId="77777777" w:rsidR="009B3734" w:rsidRPr="00851A6B" w:rsidRDefault="009B3734" w:rsidP="009B3734">
            <w:pPr>
              <w:spacing w:after="0"/>
              <w:rPr>
                <w:rFonts w:cs="Arial"/>
                <w:sz w:val="16"/>
                <w:szCs w:val="16"/>
              </w:rPr>
            </w:pPr>
            <w:r w:rsidRPr="00851A6B">
              <w:rPr>
                <w:rFonts w:cs="Arial"/>
                <w:sz w:val="16"/>
                <w:szCs w:val="16"/>
              </w:rPr>
              <w:t>Amiodarone HCl Tablets 200mg</w:t>
            </w:r>
          </w:p>
        </w:tc>
        <w:tc>
          <w:tcPr>
            <w:tcW w:w="0" w:type="auto"/>
            <w:tcBorders>
              <w:top w:val="nil"/>
              <w:left w:val="nil"/>
              <w:bottom w:val="single" w:sz="4" w:space="0" w:color="auto"/>
              <w:right w:val="single" w:sz="4" w:space="0" w:color="auto"/>
            </w:tcBorders>
            <w:shd w:val="clear" w:color="auto" w:fill="auto"/>
            <w:noWrap/>
            <w:hideMark/>
          </w:tcPr>
          <w:p w14:paraId="11D01AA1" w14:textId="77777777" w:rsidR="009B3734" w:rsidRPr="00851A6B" w:rsidRDefault="009B3734" w:rsidP="009B3734">
            <w:pPr>
              <w:spacing w:after="0"/>
              <w:rPr>
                <w:rFonts w:cs="Arial"/>
                <w:sz w:val="16"/>
                <w:szCs w:val="16"/>
              </w:rPr>
            </w:pPr>
            <w:r w:rsidRPr="00851A6B">
              <w:rPr>
                <w:rFonts w:cs="Arial"/>
                <w:sz w:val="16"/>
                <w:szCs w:val="16"/>
              </w:rPr>
              <w:t>Cordarone</w:t>
            </w:r>
          </w:p>
        </w:tc>
        <w:tc>
          <w:tcPr>
            <w:tcW w:w="0" w:type="auto"/>
            <w:tcBorders>
              <w:top w:val="nil"/>
              <w:left w:val="nil"/>
              <w:bottom w:val="single" w:sz="4" w:space="0" w:color="auto"/>
              <w:right w:val="single" w:sz="4" w:space="0" w:color="auto"/>
            </w:tcBorders>
            <w:shd w:val="clear" w:color="auto" w:fill="auto"/>
            <w:noWrap/>
            <w:hideMark/>
          </w:tcPr>
          <w:p w14:paraId="779A463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4838603"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7177FEC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B5661FA" w14:textId="77777777" w:rsidR="009B3734" w:rsidRPr="00851A6B" w:rsidRDefault="009B3734" w:rsidP="009B3734">
            <w:pPr>
              <w:spacing w:after="0"/>
              <w:rPr>
                <w:rFonts w:cs="Arial"/>
                <w:sz w:val="16"/>
                <w:szCs w:val="16"/>
              </w:rPr>
            </w:pPr>
            <w:r w:rsidRPr="00851A6B">
              <w:rPr>
                <w:rFonts w:cs="Arial"/>
                <w:sz w:val="16"/>
                <w:szCs w:val="16"/>
              </w:rPr>
              <w:t>Amlodipine Tablets 5mg</w:t>
            </w:r>
          </w:p>
        </w:tc>
        <w:tc>
          <w:tcPr>
            <w:tcW w:w="0" w:type="auto"/>
            <w:tcBorders>
              <w:top w:val="nil"/>
              <w:left w:val="nil"/>
              <w:bottom w:val="single" w:sz="4" w:space="0" w:color="auto"/>
              <w:right w:val="single" w:sz="4" w:space="0" w:color="auto"/>
            </w:tcBorders>
            <w:shd w:val="clear" w:color="auto" w:fill="auto"/>
            <w:noWrap/>
            <w:hideMark/>
          </w:tcPr>
          <w:p w14:paraId="3BF99E4B" w14:textId="77777777" w:rsidR="009B3734" w:rsidRPr="00851A6B" w:rsidRDefault="009B3734" w:rsidP="009B3734">
            <w:pPr>
              <w:spacing w:after="0"/>
              <w:rPr>
                <w:rFonts w:cs="Arial"/>
                <w:sz w:val="16"/>
                <w:szCs w:val="16"/>
              </w:rPr>
            </w:pPr>
            <w:r w:rsidRPr="00851A6B">
              <w:rPr>
                <w:rFonts w:cs="Arial"/>
                <w:sz w:val="16"/>
                <w:szCs w:val="16"/>
              </w:rPr>
              <w:t>Novasc</w:t>
            </w:r>
          </w:p>
        </w:tc>
        <w:tc>
          <w:tcPr>
            <w:tcW w:w="0" w:type="auto"/>
            <w:tcBorders>
              <w:top w:val="nil"/>
              <w:left w:val="nil"/>
              <w:bottom w:val="single" w:sz="4" w:space="0" w:color="auto"/>
              <w:right w:val="single" w:sz="4" w:space="0" w:color="auto"/>
            </w:tcBorders>
            <w:shd w:val="clear" w:color="auto" w:fill="auto"/>
            <w:noWrap/>
            <w:hideMark/>
          </w:tcPr>
          <w:p w14:paraId="723A816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9843F2A" w14:textId="77777777" w:rsidR="009B3734" w:rsidRPr="00851A6B" w:rsidRDefault="009B3734" w:rsidP="009B3734">
            <w:pPr>
              <w:spacing w:after="0"/>
              <w:jc w:val="center"/>
              <w:rPr>
                <w:rFonts w:cs="Arial"/>
                <w:sz w:val="16"/>
                <w:szCs w:val="16"/>
              </w:rPr>
            </w:pPr>
            <w:r w:rsidRPr="00851A6B">
              <w:rPr>
                <w:rFonts w:cs="Arial"/>
                <w:sz w:val="16"/>
                <w:szCs w:val="16"/>
              </w:rPr>
              <w:t>180</w:t>
            </w:r>
          </w:p>
        </w:tc>
      </w:tr>
      <w:tr w:rsidR="009B3734" w:rsidRPr="00851A6B" w14:paraId="5E7C082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37708CB" w14:textId="77777777" w:rsidR="009B3734" w:rsidRPr="00851A6B" w:rsidRDefault="009B3734" w:rsidP="009B3734">
            <w:pPr>
              <w:spacing w:after="0"/>
              <w:rPr>
                <w:rFonts w:cs="Arial"/>
                <w:sz w:val="16"/>
                <w:szCs w:val="16"/>
              </w:rPr>
            </w:pPr>
            <w:r w:rsidRPr="00851A6B">
              <w:rPr>
                <w:rFonts w:cs="Arial"/>
                <w:sz w:val="16"/>
                <w:szCs w:val="16"/>
              </w:rPr>
              <w:t>Amoxicillin Capsules 250mg</w:t>
            </w:r>
          </w:p>
        </w:tc>
        <w:tc>
          <w:tcPr>
            <w:tcW w:w="0" w:type="auto"/>
            <w:tcBorders>
              <w:top w:val="nil"/>
              <w:left w:val="nil"/>
              <w:bottom w:val="single" w:sz="4" w:space="0" w:color="auto"/>
              <w:right w:val="single" w:sz="4" w:space="0" w:color="auto"/>
            </w:tcBorders>
            <w:shd w:val="clear" w:color="auto" w:fill="auto"/>
            <w:noWrap/>
            <w:hideMark/>
          </w:tcPr>
          <w:p w14:paraId="28991336" w14:textId="77777777" w:rsidR="009B3734" w:rsidRPr="00851A6B" w:rsidRDefault="009B3734" w:rsidP="009B3734">
            <w:pPr>
              <w:spacing w:after="0"/>
              <w:rPr>
                <w:rFonts w:cs="Arial"/>
                <w:sz w:val="16"/>
                <w:szCs w:val="16"/>
              </w:rPr>
            </w:pPr>
            <w:r w:rsidRPr="00851A6B">
              <w:rPr>
                <w:rFonts w:cs="Arial"/>
                <w:sz w:val="16"/>
                <w:szCs w:val="16"/>
              </w:rPr>
              <w:t>Amoxil</w:t>
            </w:r>
          </w:p>
        </w:tc>
        <w:tc>
          <w:tcPr>
            <w:tcW w:w="0" w:type="auto"/>
            <w:tcBorders>
              <w:top w:val="nil"/>
              <w:left w:val="nil"/>
              <w:bottom w:val="single" w:sz="4" w:space="0" w:color="auto"/>
              <w:right w:val="single" w:sz="4" w:space="0" w:color="auto"/>
            </w:tcBorders>
            <w:shd w:val="clear" w:color="auto" w:fill="auto"/>
            <w:noWrap/>
            <w:hideMark/>
          </w:tcPr>
          <w:p w14:paraId="1382D2B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CD97C23" w14:textId="77777777" w:rsidR="009B3734" w:rsidRPr="00851A6B" w:rsidRDefault="009B3734" w:rsidP="009B3734">
            <w:pPr>
              <w:spacing w:after="0"/>
              <w:jc w:val="center"/>
              <w:rPr>
                <w:rFonts w:cs="Arial"/>
                <w:sz w:val="16"/>
                <w:szCs w:val="16"/>
              </w:rPr>
            </w:pPr>
            <w:r w:rsidRPr="00851A6B">
              <w:rPr>
                <w:rFonts w:cs="Arial"/>
                <w:sz w:val="16"/>
                <w:szCs w:val="16"/>
              </w:rPr>
              <w:t>500</w:t>
            </w:r>
          </w:p>
        </w:tc>
      </w:tr>
      <w:tr w:rsidR="009B3734" w:rsidRPr="00851A6B" w14:paraId="3843E6C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751BE45" w14:textId="77777777" w:rsidR="009B3734" w:rsidRPr="00851A6B" w:rsidRDefault="009B3734" w:rsidP="009B3734">
            <w:pPr>
              <w:spacing w:after="0"/>
              <w:rPr>
                <w:rFonts w:cs="Arial"/>
                <w:sz w:val="16"/>
                <w:szCs w:val="16"/>
              </w:rPr>
            </w:pPr>
            <w:r w:rsidRPr="00851A6B">
              <w:rPr>
                <w:rFonts w:cs="Arial"/>
                <w:sz w:val="16"/>
                <w:szCs w:val="16"/>
              </w:rPr>
              <w:t>Amoxicillin Oral Susp. 250mg/5mL, 150mL</w:t>
            </w:r>
          </w:p>
        </w:tc>
        <w:tc>
          <w:tcPr>
            <w:tcW w:w="0" w:type="auto"/>
            <w:tcBorders>
              <w:top w:val="nil"/>
              <w:left w:val="nil"/>
              <w:bottom w:val="single" w:sz="4" w:space="0" w:color="auto"/>
              <w:right w:val="single" w:sz="4" w:space="0" w:color="auto"/>
            </w:tcBorders>
            <w:shd w:val="clear" w:color="auto" w:fill="auto"/>
            <w:noWrap/>
            <w:hideMark/>
          </w:tcPr>
          <w:p w14:paraId="75FD51CD" w14:textId="77777777" w:rsidR="009B3734" w:rsidRPr="00851A6B" w:rsidRDefault="009B3734" w:rsidP="009B3734">
            <w:pPr>
              <w:spacing w:after="0"/>
              <w:rPr>
                <w:rFonts w:cs="Arial"/>
                <w:sz w:val="16"/>
                <w:szCs w:val="16"/>
              </w:rPr>
            </w:pPr>
            <w:r w:rsidRPr="00851A6B">
              <w:rPr>
                <w:rFonts w:cs="Arial"/>
                <w:sz w:val="16"/>
                <w:szCs w:val="16"/>
              </w:rPr>
              <w:t>Amoxil</w:t>
            </w:r>
          </w:p>
        </w:tc>
        <w:tc>
          <w:tcPr>
            <w:tcW w:w="0" w:type="auto"/>
            <w:tcBorders>
              <w:top w:val="nil"/>
              <w:left w:val="nil"/>
              <w:bottom w:val="single" w:sz="4" w:space="0" w:color="auto"/>
              <w:right w:val="single" w:sz="4" w:space="0" w:color="auto"/>
            </w:tcBorders>
            <w:shd w:val="clear" w:color="auto" w:fill="auto"/>
            <w:noWrap/>
            <w:hideMark/>
          </w:tcPr>
          <w:p w14:paraId="1238258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F046FDB"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1CA10DE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FF9E977" w14:textId="77777777" w:rsidR="009B3734" w:rsidRPr="00851A6B" w:rsidRDefault="009B3734" w:rsidP="009B3734">
            <w:pPr>
              <w:spacing w:after="0"/>
              <w:rPr>
                <w:rFonts w:cs="Arial"/>
                <w:sz w:val="16"/>
                <w:szCs w:val="16"/>
              </w:rPr>
            </w:pPr>
            <w:r w:rsidRPr="00851A6B">
              <w:rPr>
                <w:rFonts w:cs="Arial"/>
                <w:sz w:val="16"/>
                <w:szCs w:val="16"/>
              </w:rPr>
              <w:lastRenderedPageBreak/>
              <w:t>Amoxicillin/Clavulanic Oral Susp. 200mg/28.5mg/5mL, 100mL</w:t>
            </w:r>
          </w:p>
        </w:tc>
        <w:tc>
          <w:tcPr>
            <w:tcW w:w="0" w:type="auto"/>
            <w:tcBorders>
              <w:top w:val="nil"/>
              <w:left w:val="nil"/>
              <w:bottom w:val="single" w:sz="4" w:space="0" w:color="auto"/>
              <w:right w:val="single" w:sz="4" w:space="0" w:color="auto"/>
            </w:tcBorders>
            <w:shd w:val="clear" w:color="auto" w:fill="auto"/>
            <w:noWrap/>
            <w:hideMark/>
          </w:tcPr>
          <w:p w14:paraId="517E4D66" w14:textId="77777777" w:rsidR="009B3734" w:rsidRPr="00851A6B" w:rsidRDefault="009B3734" w:rsidP="009B3734">
            <w:pPr>
              <w:spacing w:after="0"/>
              <w:rPr>
                <w:rFonts w:cs="Arial"/>
                <w:sz w:val="16"/>
                <w:szCs w:val="16"/>
              </w:rPr>
            </w:pPr>
            <w:r w:rsidRPr="00851A6B">
              <w:rPr>
                <w:rFonts w:cs="Arial"/>
                <w:sz w:val="16"/>
                <w:szCs w:val="16"/>
              </w:rPr>
              <w:t>Augmentin</w:t>
            </w:r>
          </w:p>
        </w:tc>
        <w:tc>
          <w:tcPr>
            <w:tcW w:w="0" w:type="auto"/>
            <w:tcBorders>
              <w:top w:val="nil"/>
              <w:left w:val="nil"/>
              <w:bottom w:val="single" w:sz="4" w:space="0" w:color="auto"/>
              <w:right w:val="single" w:sz="4" w:space="0" w:color="auto"/>
            </w:tcBorders>
            <w:shd w:val="clear" w:color="auto" w:fill="auto"/>
            <w:noWrap/>
            <w:hideMark/>
          </w:tcPr>
          <w:p w14:paraId="756C33B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30908BD"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3562EFB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99F4F8D" w14:textId="77777777" w:rsidR="009B3734" w:rsidRPr="00851A6B" w:rsidRDefault="009B3734" w:rsidP="009B3734">
            <w:pPr>
              <w:spacing w:after="0"/>
              <w:rPr>
                <w:rFonts w:cs="Arial"/>
                <w:sz w:val="16"/>
                <w:szCs w:val="16"/>
              </w:rPr>
            </w:pPr>
            <w:r w:rsidRPr="00851A6B">
              <w:rPr>
                <w:rFonts w:cs="Arial"/>
                <w:sz w:val="16"/>
                <w:szCs w:val="16"/>
              </w:rPr>
              <w:t>Amoxicillin/Clavulanic Tablets 875mg/125mg</w:t>
            </w:r>
          </w:p>
        </w:tc>
        <w:tc>
          <w:tcPr>
            <w:tcW w:w="0" w:type="auto"/>
            <w:tcBorders>
              <w:top w:val="nil"/>
              <w:left w:val="nil"/>
              <w:bottom w:val="single" w:sz="4" w:space="0" w:color="auto"/>
              <w:right w:val="single" w:sz="4" w:space="0" w:color="auto"/>
            </w:tcBorders>
            <w:shd w:val="clear" w:color="auto" w:fill="auto"/>
            <w:noWrap/>
            <w:hideMark/>
          </w:tcPr>
          <w:p w14:paraId="1FBBBEFF" w14:textId="77777777" w:rsidR="009B3734" w:rsidRPr="00851A6B" w:rsidRDefault="009B3734" w:rsidP="009B3734">
            <w:pPr>
              <w:spacing w:after="0"/>
              <w:rPr>
                <w:rFonts w:cs="Arial"/>
                <w:sz w:val="16"/>
                <w:szCs w:val="16"/>
              </w:rPr>
            </w:pPr>
            <w:r w:rsidRPr="00851A6B">
              <w:rPr>
                <w:rFonts w:cs="Arial"/>
                <w:sz w:val="16"/>
                <w:szCs w:val="16"/>
              </w:rPr>
              <w:t>Augmentin</w:t>
            </w:r>
          </w:p>
        </w:tc>
        <w:tc>
          <w:tcPr>
            <w:tcW w:w="0" w:type="auto"/>
            <w:tcBorders>
              <w:top w:val="nil"/>
              <w:left w:val="nil"/>
              <w:bottom w:val="single" w:sz="4" w:space="0" w:color="auto"/>
              <w:right w:val="single" w:sz="4" w:space="0" w:color="auto"/>
            </w:tcBorders>
            <w:shd w:val="clear" w:color="auto" w:fill="auto"/>
            <w:noWrap/>
            <w:hideMark/>
          </w:tcPr>
          <w:p w14:paraId="009B104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7CB82BA"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9A4524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F94069E" w14:textId="77777777" w:rsidR="009B3734" w:rsidRPr="00851A6B" w:rsidRDefault="009B3734" w:rsidP="009B3734">
            <w:pPr>
              <w:spacing w:after="0"/>
              <w:rPr>
                <w:rFonts w:cs="Arial"/>
                <w:sz w:val="16"/>
                <w:szCs w:val="16"/>
              </w:rPr>
            </w:pPr>
            <w:r w:rsidRPr="00851A6B">
              <w:rPr>
                <w:rFonts w:cs="Arial"/>
                <w:sz w:val="16"/>
                <w:szCs w:val="16"/>
              </w:rPr>
              <w:t>Amphetamine Mixed Salts Capsules XR 5mg</w:t>
            </w:r>
          </w:p>
        </w:tc>
        <w:tc>
          <w:tcPr>
            <w:tcW w:w="0" w:type="auto"/>
            <w:tcBorders>
              <w:top w:val="nil"/>
              <w:left w:val="nil"/>
              <w:bottom w:val="single" w:sz="4" w:space="0" w:color="auto"/>
              <w:right w:val="single" w:sz="4" w:space="0" w:color="auto"/>
            </w:tcBorders>
            <w:shd w:val="clear" w:color="auto" w:fill="auto"/>
            <w:noWrap/>
            <w:hideMark/>
          </w:tcPr>
          <w:p w14:paraId="5CCEB6E2" w14:textId="77777777" w:rsidR="009B3734" w:rsidRPr="00851A6B" w:rsidRDefault="009B3734" w:rsidP="009B3734">
            <w:pPr>
              <w:spacing w:after="0"/>
              <w:rPr>
                <w:rFonts w:cs="Arial"/>
                <w:sz w:val="16"/>
                <w:szCs w:val="16"/>
              </w:rPr>
            </w:pPr>
            <w:r w:rsidRPr="00851A6B">
              <w:rPr>
                <w:rFonts w:cs="Arial"/>
                <w:sz w:val="16"/>
                <w:szCs w:val="16"/>
              </w:rPr>
              <w:t>Adderall XR</w:t>
            </w:r>
          </w:p>
        </w:tc>
        <w:tc>
          <w:tcPr>
            <w:tcW w:w="0" w:type="auto"/>
            <w:tcBorders>
              <w:top w:val="nil"/>
              <w:left w:val="nil"/>
              <w:bottom w:val="single" w:sz="4" w:space="0" w:color="auto"/>
              <w:right w:val="single" w:sz="4" w:space="0" w:color="auto"/>
            </w:tcBorders>
            <w:shd w:val="clear" w:color="auto" w:fill="auto"/>
            <w:noWrap/>
            <w:hideMark/>
          </w:tcPr>
          <w:p w14:paraId="014AF3F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vAlign w:val="bottom"/>
            <w:hideMark/>
          </w:tcPr>
          <w:p w14:paraId="337EFC5D"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B9C6A4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FF45E1F" w14:textId="77777777" w:rsidR="009B3734" w:rsidRPr="00851A6B" w:rsidRDefault="009B3734" w:rsidP="009B3734">
            <w:pPr>
              <w:spacing w:after="0"/>
              <w:rPr>
                <w:rFonts w:cs="Arial"/>
                <w:sz w:val="16"/>
                <w:szCs w:val="16"/>
              </w:rPr>
            </w:pPr>
            <w:r w:rsidRPr="00851A6B">
              <w:rPr>
                <w:rFonts w:cs="Arial"/>
                <w:sz w:val="16"/>
                <w:szCs w:val="16"/>
              </w:rPr>
              <w:t>Ampicillin Sodium Inj. 1gm vial</w:t>
            </w:r>
          </w:p>
        </w:tc>
        <w:tc>
          <w:tcPr>
            <w:tcW w:w="0" w:type="auto"/>
            <w:tcBorders>
              <w:top w:val="nil"/>
              <w:left w:val="nil"/>
              <w:bottom w:val="single" w:sz="4" w:space="0" w:color="auto"/>
              <w:right w:val="single" w:sz="4" w:space="0" w:color="auto"/>
            </w:tcBorders>
            <w:shd w:val="clear" w:color="auto" w:fill="auto"/>
            <w:noWrap/>
            <w:hideMark/>
          </w:tcPr>
          <w:p w14:paraId="7CCB8690" w14:textId="77777777" w:rsidR="009B3734" w:rsidRPr="00851A6B" w:rsidRDefault="009B3734" w:rsidP="009B3734">
            <w:pPr>
              <w:spacing w:after="0"/>
              <w:rPr>
                <w:rFonts w:cs="Arial"/>
                <w:sz w:val="16"/>
                <w:szCs w:val="16"/>
              </w:rPr>
            </w:pPr>
            <w:r w:rsidRPr="00851A6B">
              <w:rPr>
                <w:rFonts w:cs="Arial"/>
                <w:sz w:val="16"/>
                <w:szCs w:val="16"/>
              </w:rPr>
              <w:t>Ampicillin</w:t>
            </w:r>
          </w:p>
        </w:tc>
        <w:tc>
          <w:tcPr>
            <w:tcW w:w="0" w:type="auto"/>
            <w:tcBorders>
              <w:top w:val="nil"/>
              <w:left w:val="nil"/>
              <w:bottom w:val="single" w:sz="4" w:space="0" w:color="auto"/>
              <w:right w:val="single" w:sz="4" w:space="0" w:color="auto"/>
            </w:tcBorders>
            <w:shd w:val="clear" w:color="auto" w:fill="auto"/>
            <w:noWrap/>
            <w:hideMark/>
          </w:tcPr>
          <w:p w14:paraId="26F64CD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1EDD1F4"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3A34DF8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AA65AE5" w14:textId="77777777" w:rsidR="009B3734" w:rsidRPr="00851A6B" w:rsidRDefault="009B3734" w:rsidP="009B3734">
            <w:pPr>
              <w:spacing w:after="0"/>
              <w:rPr>
                <w:rFonts w:cs="Arial"/>
                <w:sz w:val="16"/>
                <w:szCs w:val="16"/>
              </w:rPr>
            </w:pPr>
            <w:r w:rsidRPr="00851A6B">
              <w:rPr>
                <w:rFonts w:cs="Arial"/>
                <w:sz w:val="16"/>
                <w:szCs w:val="16"/>
              </w:rPr>
              <w:t>Antacid Liquid Regular Strength 12oz.</w:t>
            </w:r>
          </w:p>
        </w:tc>
        <w:tc>
          <w:tcPr>
            <w:tcW w:w="0" w:type="auto"/>
            <w:tcBorders>
              <w:top w:val="nil"/>
              <w:left w:val="nil"/>
              <w:bottom w:val="single" w:sz="4" w:space="0" w:color="auto"/>
              <w:right w:val="single" w:sz="4" w:space="0" w:color="auto"/>
            </w:tcBorders>
            <w:shd w:val="clear" w:color="auto" w:fill="auto"/>
            <w:noWrap/>
            <w:hideMark/>
          </w:tcPr>
          <w:p w14:paraId="4AF9DE01" w14:textId="77777777" w:rsidR="009B3734" w:rsidRPr="00851A6B" w:rsidRDefault="009B3734" w:rsidP="009B3734">
            <w:pPr>
              <w:spacing w:after="0"/>
              <w:rPr>
                <w:rFonts w:cs="Arial"/>
                <w:sz w:val="16"/>
                <w:szCs w:val="16"/>
              </w:rPr>
            </w:pPr>
            <w:r w:rsidRPr="00851A6B">
              <w:rPr>
                <w:rFonts w:cs="Arial"/>
                <w:sz w:val="16"/>
                <w:szCs w:val="16"/>
              </w:rPr>
              <w:t>Maalox</w:t>
            </w:r>
          </w:p>
        </w:tc>
        <w:tc>
          <w:tcPr>
            <w:tcW w:w="0" w:type="auto"/>
            <w:tcBorders>
              <w:top w:val="nil"/>
              <w:left w:val="nil"/>
              <w:bottom w:val="single" w:sz="4" w:space="0" w:color="auto"/>
              <w:right w:val="single" w:sz="4" w:space="0" w:color="auto"/>
            </w:tcBorders>
            <w:shd w:val="clear" w:color="auto" w:fill="auto"/>
            <w:noWrap/>
            <w:hideMark/>
          </w:tcPr>
          <w:p w14:paraId="6EC6ABE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6BD60BC"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04F9B7B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970A9C5" w14:textId="77777777" w:rsidR="009B3734" w:rsidRPr="00851A6B" w:rsidRDefault="009B3734" w:rsidP="009B3734">
            <w:pPr>
              <w:spacing w:after="0"/>
              <w:rPr>
                <w:rFonts w:cs="Arial"/>
                <w:sz w:val="16"/>
                <w:szCs w:val="16"/>
              </w:rPr>
            </w:pPr>
            <w:r w:rsidRPr="00851A6B">
              <w:rPr>
                <w:rFonts w:cs="Arial"/>
                <w:sz w:val="16"/>
                <w:szCs w:val="16"/>
              </w:rPr>
              <w:t>Antipyrine/Benzocaine Otic Solution</w:t>
            </w:r>
          </w:p>
        </w:tc>
        <w:tc>
          <w:tcPr>
            <w:tcW w:w="0" w:type="auto"/>
            <w:tcBorders>
              <w:top w:val="nil"/>
              <w:left w:val="nil"/>
              <w:bottom w:val="single" w:sz="4" w:space="0" w:color="auto"/>
              <w:right w:val="single" w:sz="4" w:space="0" w:color="auto"/>
            </w:tcBorders>
            <w:shd w:val="clear" w:color="auto" w:fill="auto"/>
            <w:noWrap/>
            <w:hideMark/>
          </w:tcPr>
          <w:p w14:paraId="122DAEFB" w14:textId="77777777" w:rsidR="009B3734" w:rsidRPr="00851A6B" w:rsidRDefault="009B3734" w:rsidP="009B3734">
            <w:pPr>
              <w:spacing w:after="0"/>
              <w:rPr>
                <w:rFonts w:cs="Arial"/>
                <w:sz w:val="16"/>
                <w:szCs w:val="16"/>
              </w:rPr>
            </w:pPr>
            <w:r w:rsidRPr="00851A6B">
              <w:rPr>
                <w:rFonts w:cs="Arial"/>
                <w:sz w:val="16"/>
                <w:szCs w:val="16"/>
              </w:rPr>
              <w:t>Auralgan</w:t>
            </w:r>
          </w:p>
        </w:tc>
        <w:tc>
          <w:tcPr>
            <w:tcW w:w="0" w:type="auto"/>
            <w:tcBorders>
              <w:top w:val="nil"/>
              <w:left w:val="nil"/>
              <w:bottom w:val="single" w:sz="4" w:space="0" w:color="auto"/>
              <w:right w:val="single" w:sz="4" w:space="0" w:color="auto"/>
            </w:tcBorders>
            <w:shd w:val="clear" w:color="auto" w:fill="auto"/>
            <w:noWrap/>
            <w:hideMark/>
          </w:tcPr>
          <w:p w14:paraId="7D9E807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4B23DCD"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5996FC7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B09C3F0" w14:textId="77777777" w:rsidR="009B3734" w:rsidRPr="00851A6B" w:rsidRDefault="009B3734" w:rsidP="009B3734">
            <w:pPr>
              <w:spacing w:after="0"/>
              <w:rPr>
                <w:rFonts w:cs="Arial"/>
                <w:sz w:val="16"/>
                <w:szCs w:val="16"/>
              </w:rPr>
            </w:pPr>
            <w:r w:rsidRPr="00851A6B">
              <w:rPr>
                <w:rFonts w:cs="Arial"/>
                <w:sz w:val="16"/>
                <w:szCs w:val="16"/>
              </w:rPr>
              <w:t>Artificial Tears Ophthalmic Solution, 15mL</w:t>
            </w:r>
          </w:p>
        </w:tc>
        <w:tc>
          <w:tcPr>
            <w:tcW w:w="0" w:type="auto"/>
            <w:tcBorders>
              <w:top w:val="nil"/>
              <w:left w:val="nil"/>
              <w:bottom w:val="single" w:sz="4" w:space="0" w:color="auto"/>
              <w:right w:val="single" w:sz="4" w:space="0" w:color="auto"/>
            </w:tcBorders>
            <w:shd w:val="clear" w:color="auto" w:fill="auto"/>
            <w:noWrap/>
            <w:hideMark/>
          </w:tcPr>
          <w:p w14:paraId="40AED3EF" w14:textId="77777777" w:rsidR="009B3734" w:rsidRPr="00851A6B" w:rsidRDefault="009B3734" w:rsidP="009B3734">
            <w:pPr>
              <w:spacing w:after="0"/>
              <w:rPr>
                <w:rFonts w:cs="Arial"/>
                <w:sz w:val="16"/>
                <w:szCs w:val="16"/>
              </w:rPr>
            </w:pPr>
            <w:r w:rsidRPr="00851A6B">
              <w:rPr>
                <w:rFonts w:cs="Arial"/>
                <w:sz w:val="16"/>
                <w:szCs w:val="16"/>
              </w:rPr>
              <w:t>Liquifilm</w:t>
            </w:r>
          </w:p>
        </w:tc>
        <w:tc>
          <w:tcPr>
            <w:tcW w:w="0" w:type="auto"/>
            <w:tcBorders>
              <w:top w:val="nil"/>
              <w:left w:val="nil"/>
              <w:bottom w:val="single" w:sz="4" w:space="0" w:color="auto"/>
              <w:right w:val="single" w:sz="4" w:space="0" w:color="auto"/>
            </w:tcBorders>
            <w:shd w:val="clear" w:color="auto" w:fill="auto"/>
            <w:noWrap/>
            <w:hideMark/>
          </w:tcPr>
          <w:p w14:paraId="0E055A8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E6DE92A"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536DE2A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05F9BED" w14:textId="77777777" w:rsidR="009B3734" w:rsidRPr="00851A6B" w:rsidRDefault="009B3734" w:rsidP="009B3734">
            <w:pPr>
              <w:spacing w:after="0"/>
              <w:rPr>
                <w:rFonts w:cs="Arial"/>
                <w:sz w:val="16"/>
                <w:szCs w:val="16"/>
              </w:rPr>
            </w:pPr>
            <w:r w:rsidRPr="00851A6B">
              <w:rPr>
                <w:rFonts w:cs="Arial"/>
                <w:sz w:val="16"/>
                <w:szCs w:val="16"/>
              </w:rPr>
              <w:t>Aspirin Chewable Tablets 81mg</w:t>
            </w:r>
          </w:p>
        </w:tc>
        <w:tc>
          <w:tcPr>
            <w:tcW w:w="0" w:type="auto"/>
            <w:tcBorders>
              <w:top w:val="nil"/>
              <w:left w:val="nil"/>
              <w:bottom w:val="single" w:sz="4" w:space="0" w:color="auto"/>
              <w:right w:val="single" w:sz="4" w:space="0" w:color="auto"/>
            </w:tcBorders>
            <w:shd w:val="clear" w:color="auto" w:fill="auto"/>
            <w:noWrap/>
            <w:hideMark/>
          </w:tcPr>
          <w:p w14:paraId="3EED85E6" w14:textId="77777777" w:rsidR="009B3734" w:rsidRPr="00851A6B" w:rsidRDefault="009B3734" w:rsidP="009B3734">
            <w:pPr>
              <w:spacing w:after="0"/>
              <w:rPr>
                <w:rFonts w:cs="Arial"/>
                <w:sz w:val="16"/>
                <w:szCs w:val="16"/>
              </w:rPr>
            </w:pPr>
            <w:r w:rsidRPr="00851A6B">
              <w:rPr>
                <w:rFonts w:cs="Arial"/>
                <w:sz w:val="16"/>
                <w:szCs w:val="16"/>
              </w:rPr>
              <w:t>Aspirin</w:t>
            </w:r>
          </w:p>
        </w:tc>
        <w:tc>
          <w:tcPr>
            <w:tcW w:w="0" w:type="auto"/>
            <w:tcBorders>
              <w:top w:val="nil"/>
              <w:left w:val="nil"/>
              <w:bottom w:val="single" w:sz="4" w:space="0" w:color="auto"/>
              <w:right w:val="single" w:sz="4" w:space="0" w:color="auto"/>
            </w:tcBorders>
            <w:shd w:val="clear" w:color="auto" w:fill="auto"/>
            <w:noWrap/>
            <w:hideMark/>
          </w:tcPr>
          <w:p w14:paraId="3936A83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0E10448" w14:textId="77777777" w:rsidR="009B3734" w:rsidRPr="00851A6B" w:rsidRDefault="009B3734" w:rsidP="009B3734">
            <w:pPr>
              <w:spacing w:after="0"/>
              <w:jc w:val="center"/>
              <w:rPr>
                <w:rFonts w:cs="Arial"/>
                <w:sz w:val="16"/>
                <w:szCs w:val="16"/>
              </w:rPr>
            </w:pPr>
            <w:r w:rsidRPr="00851A6B">
              <w:rPr>
                <w:rFonts w:cs="Arial"/>
                <w:sz w:val="16"/>
                <w:szCs w:val="16"/>
              </w:rPr>
              <w:t>432</w:t>
            </w:r>
          </w:p>
        </w:tc>
      </w:tr>
      <w:tr w:rsidR="009B3734" w:rsidRPr="00851A6B" w14:paraId="1E6B49B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99CBF64" w14:textId="77777777" w:rsidR="009B3734" w:rsidRPr="00851A6B" w:rsidRDefault="009B3734" w:rsidP="009B3734">
            <w:pPr>
              <w:spacing w:after="0"/>
              <w:rPr>
                <w:rFonts w:cs="Arial"/>
                <w:sz w:val="16"/>
                <w:szCs w:val="16"/>
              </w:rPr>
            </w:pPr>
            <w:r w:rsidRPr="00851A6B">
              <w:rPr>
                <w:rFonts w:cs="Arial"/>
                <w:sz w:val="16"/>
                <w:szCs w:val="16"/>
              </w:rPr>
              <w:t>Aspirin Tablets 325mg</w:t>
            </w:r>
          </w:p>
        </w:tc>
        <w:tc>
          <w:tcPr>
            <w:tcW w:w="0" w:type="auto"/>
            <w:tcBorders>
              <w:top w:val="nil"/>
              <w:left w:val="nil"/>
              <w:bottom w:val="single" w:sz="4" w:space="0" w:color="auto"/>
              <w:right w:val="single" w:sz="4" w:space="0" w:color="auto"/>
            </w:tcBorders>
            <w:shd w:val="clear" w:color="auto" w:fill="auto"/>
            <w:noWrap/>
            <w:hideMark/>
          </w:tcPr>
          <w:p w14:paraId="4D673066" w14:textId="77777777" w:rsidR="009B3734" w:rsidRPr="00851A6B" w:rsidRDefault="009B3734" w:rsidP="009B3734">
            <w:pPr>
              <w:spacing w:after="0"/>
              <w:rPr>
                <w:rFonts w:cs="Arial"/>
                <w:sz w:val="16"/>
                <w:szCs w:val="16"/>
              </w:rPr>
            </w:pPr>
            <w:r w:rsidRPr="00851A6B">
              <w:rPr>
                <w:rFonts w:cs="Arial"/>
                <w:sz w:val="16"/>
                <w:szCs w:val="16"/>
              </w:rPr>
              <w:t>Aspirin</w:t>
            </w:r>
          </w:p>
        </w:tc>
        <w:tc>
          <w:tcPr>
            <w:tcW w:w="0" w:type="auto"/>
            <w:tcBorders>
              <w:top w:val="nil"/>
              <w:left w:val="nil"/>
              <w:bottom w:val="single" w:sz="4" w:space="0" w:color="auto"/>
              <w:right w:val="single" w:sz="4" w:space="0" w:color="auto"/>
            </w:tcBorders>
            <w:shd w:val="clear" w:color="auto" w:fill="auto"/>
            <w:noWrap/>
            <w:hideMark/>
          </w:tcPr>
          <w:p w14:paraId="0AB8A76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8FBC96D" w14:textId="77777777" w:rsidR="009B3734" w:rsidRPr="00851A6B" w:rsidRDefault="009B3734" w:rsidP="009B3734">
            <w:pPr>
              <w:spacing w:after="0"/>
              <w:jc w:val="center"/>
              <w:rPr>
                <w:rFonts w:cs="Arial"/>
                <w:sz w:val="16"/>
                <w:szCs w:val="16"/>
              </w:rPr>
            </w:pPr>
            <w:r w:rsidRPr="00851A6B">
              <w:rPr>
                <w:rFonts w:cs="Arial"/>
                <w:sz w:val="16"/>
                <w:szCs w:val="16"/>
              </w:rPr>
              <w:t>500</w:t>
            </w:r>
          </w:p>
        </w:tc>
      </w:tr>
      <w:tr w:rsidR="009B3734" w:rsidRPr="00851A6B" w14:paraId="26AFFA2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4F7D9A2" w14:textId="77777777" w:rsidR="009B3734" w:rsidRPr="00851A6B" w:rsidRDefault="009B3734" w:rsidP="009B3734">
            <w:pPr>
              <w:spacing w:after="0"/>
              <w:rPr>
                <w:rFonts w:cs="Arial"/>
                <w:sz w:val="16"/>
                <w:szCs w:val="16"/>
              </w:rPr>
            </w:pPr>
            <w:r w:rsidRPr="00851A6B">
              <w:rPr>
                <w:rFonts w:cs="Arial"/>
                <w:sz w:val="16"/>
                <w:szCs w:val="16"/>
              </w:rPr>
              <w:t>Atenolol Tablets 50mg</w:t>
            </w:r>
          </w:p>
        </w:tc>
        <w:tc>
          <w:tcPr>
            <w:tcW w:w="0" w:type="auto"/>
            <w:tcBorders>
              <w:top w:val="nil"/>
              <w:left w:val="nil"/>
              <w:bottom w:val="single" w:sz="4" w:space="0" w:color="auto"/>
              <w:right w:val="single" w:sz="4" w:space="0" w:color="auto"/>
            </w:tcBorders>
            <w:shd w:val="clear" w:color="auto" w:fill="auto"/>
            <w:noWrap/>
            <w:hideMark/>
          </w:tcPr>
          <w:p w14:paraId="0364E1C4" w14:textId="77777777" w:rsidR="009B3734" w:rsidRPr="00851A6B" w:rsidRDefault="009B3734" w:rsidP="009B3734">
            <w:pPr>
              <w:spacing w:after="0"/>
              <w:rPr>
                <w:rFonts w:cs="Arial"/>
                <w:sz w:val="16"/>
                <w:szCs w:val="16"/>
              </w:rPr>
            </w:pPr>
            <w:r w:rsidRPr="00851A6B">
              <w:rPr>
                <w:rFonts w:cs="Arial"/>
                <w:sz w:val="16"/>
                <w:szCs w:val="16"/>
              </w:rPr>
              <w:t>Tenormin</w:t>
            </w:r>
          </w:p>
        </w:tc>
        <w:tc>
          <w:tcPr>
            <w:tcW w:w="0" w:type="auto"/>
            <w:tcBorders>
              <w:top w:val="nil"/>
              <w:left w:val="nil"/>
              <w:bottom w:val="single" w:sz="4" w:space="0" w:color="auto"/>
              <w:right w:val="single" w:sz="4" w:space="0" w:color="auto"/>
            </w:tcBorders>
            <w:shd w:val="clear" w:color="auto" w:fill="auto"/>
            <w:noWrap/>
            <w:hideMark/>
          </w:tcPr>
          <w:p w14:paraId="5035BB5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8621AEE"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48D8DA8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81B530C" w14:textId="77777777" w:rsidR="009B3734" w:rsidRPr="00851A6B" w:rsidRDefault="009B3734" w:rsidP="009B3734">
            <w:pPr>
              <w:spacing w:after="0"/>
              <w:rPr>
                <w:rFonts w:cs="Arial"/>
                <w:sz w:val="16"/>
                <w:szCs w:val="16"/>
              </w:rPr>
            </w:pPr>
            <w:r w:rsidRPr="00851A6B">
              <w:rPr>
                <w:rFonts w:cs="Arial"/>
                <w:sz w:val="16"/>
                <w:szCs w:val="16"/>
              </w:rPr>
              <w:t>Atropine Sulfate Inj. 0.1mg/mL, 10mL syringe</w:t>
            </w:r>
          </w:p>
        </w:tc>
        <w:tc>
          <w:tcPr>
            <w:tcW w:w="0" w:type="auto"/>
            <w:tcBorders>
              <w:top w:val="nil"/>
              <w:left w:val="nil"/>
              <w:bottom w:val="single" w:sz="4" w:space="0" w:color="auto"/>
              <w:right w:val="single" w:sz="4" w:space="0" w:color="auto"/>
            </w:tcBorders>
            <w:shd w:val="clear" w:color="auto" w:fill="auto"/>
            <w:noWrap/>
            <w:hideMark/>
          </w:tcPr>
          <w:p w14:paraId="5B4DE0C1" w14:textId="77777777" w:rsidR="009B3734" w:rsidRPr="00851A6B" w:rsidRDefault="009B3734" w:rsidP="009B3734">
            <w:pPr>
              <w:spacing w:after="0"/>
              <w:rPr>
                <w:rFonts w:cs="Arial"/>
                <w:sz w:val="16"/>
                <w:szCs w:val="16"/>
              </w:rPr>
            </w:pPr>
            <w:r w:rsidRPr="00851A6B">
              <w:rPr>
                <w:rFonts w:cs="Arial"/>
                <w:sz w:val="16"/>
                <w:szCs w:val="16"/>
              </w:rPr>
              <w:t>Atropine</w:t>
            </w:r>
          </w:p>
        </w:tc>
        <w:tc>
          <w:tcPr>
            <w:tcW w:w="0" w:type="auto"/>
            <w:tcBorders>
              <w:top w:val="nil"/>
              <w:left w:val="nil"/>
              <w:bottom w:val="single" w:sz="4" w:space="0" w:color="auto"/>
              <w:right w:val="single" w:sz="4" w:space="0" w:color="auto"/>
            </w:tcBorders>
            <w:shd w:val="clear" w:color="auto" w:fill="auto"/>
            <w:noWrap/>
            <w:hideMark/>
          </w:tcPr>
          <w:p w14:paraId="55B42D7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C404660"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602DFA4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243EDB8" w14:textId="77777777" w:rsidR="009B3734" w:rsidRPr="00851A6B" w:rsidRDefault="009B3734" w:rsidP="009B3734">
            <w:pPr>
              <w:spacing w:after="0"/>
              <w:rPr>
                <w:rFonts w:cs="Arial"/>
                <w:sz w:val="16"/>
                <w:szCs w:val="16"/>
              </w:rPr>
            </w:pPr>
            <w:r w:rsidRPr="00851A6B">
              <w:rPr>
                <w:rFonts w:cs="Arial"/>
                <w:sz w:val="16"/>
                <w:szCs w:val="16"/>
              </w:rPr>
              <w:t>Azithromycin Suspension 200mg/5mL, 30mL</w:t>
            </w:r>
          </w:p>
        </w:tc>
        <w:tc>
          <w:tcPr>
            <w:tcW w:w="0" w:type="auto"/>
            <w:tcBorders>
              <w:top w:val="nil"/>
              <w:left w:val="nil"/>
              <w:bottom w:val="single" w:sz="4" w:space="0" w:color="auto"/>
              <w:right w:val="single" w:sz="4" w:space="0" w:color="auto"/>
            </w:tcBorders>
            <w:shd w:val="clear" w:color="auto" w:fill="auto"/>
            <w:noWrap/>
            <w:hideMark/>
          </w:tcPr>
          <w:p w14:paraId="430377AC" w14:textId="77777777" w:rsidR="009B3734" w:rsidRPr="00851A6B" w:rsidRDefault="009B3734" w:rsidP="009B3734">
            <w:pPr>
              <w:spacing w:after="0"/>
              <w:rPr>
                <w:rFonts w:cs="Arial"/>
                <w:sz w:val="16"/>
                <w:szCs w:val="16"/>
              </w:rPr>
            </w:pPr>
            <w:r w:rsidRPr="00851A6B">
              <w:rPr>
                <w:rFonts w:cs="Arial"/>
                <w:sz w:val="16"/>
                <w:szCs w:val="16"/>
              </w:rPr>
              <w:t>Zithromax</w:t>
            </w:r>
          </w:p>
        </w:tc>
        <w:tc>
          <w:tcPr>
            <w:tcW w:w="0" w:type="auto"/>
            <w:tcBorders>
              <w:top w:val="nil"/>
              <w:left w:val="nil"/>
              <w:bottom w:val="single" w:sz="4" w:space="0" w:color="auto"/>
              <w:right w:val="single" w:sz="4" w:space="0" w:color="auto"/>
            </w:tcBorders>
            <w:shd w:val="clear" w:color="auto" w:fill="auto"/>
            <w:noWrap/>
            <w:hideMark/>
          </w:tcPr>
          <w:p w14:paraId="7712D46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86C5CB9" w14:textId="77777777" w:rsidR="009B3734" w:rsidRPr="00851A6B" w:rsidRDefault="009B3734" w:rsidP="009B3734">
            <w:pPr>
              <w:spacing w:after="0"/>
              <w:jc w:val="center"/>
              <w:rPr>
                <w:rFonts w:cs="Arial"/>
                <w:sz w:val="16"/>
                <w:szCs w:val="16"/>
              </w:rPr>
            </w:pPr>
            <w:r w:rsidRPr="00851A6B">
              <w:rPr>
                <w:rFonts w:cs="Arial"/>
                <w:sz w:val="16"/>
                <w:szCs w:val="16"/>
              </w:rPr>
              <w:t>8</w:t>
            </w:r>
          </w:p>
        </w:tc>
      </w:tr>
      <w:tr w:rsidR="009B3734" w:rsidRPr="00851A6B" w14:paraId="7BD5291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EE6494E" w14:textId="77777777" w:rsidR="009B3734" w:rsidRPr="00851A6B" w:rsidRDefault="009B3734" w:rsidP="009B3734">
            <w:pPr>
              <w:spacing w:after="0"/>
              <w:rPr>
                <w:rFonts w:cs="Arial"/>
                <w:sz w:val="16"/>
                <w:szCs w:val="16"/>
              </w:rPr>
            </w:pPr>
            <w:r w:rsidRPr="00851A6B">
              <w:rPr>
                <w:rFonts w:cs="Arial"/>
                <w:sz w:val="16"/>
                <w:szCs w:val="16"/>
              </w:rPr>
              <w:t>Azithromycin Tablets 250mg, 3 x 6's</w:t>
            </w:r>
          </w:p>
        </w:tc>
        <w:tc>
          <w:tcPr>
            <w:tcW w:w="0" w:type="auto"/>
            <w:tcBorders>
              <w:top w:val="nil"/>
              <w:left w:val="nil"/>
              <w:bottom w:val="single" w:sz="4" w:space="0" w:color="auto"/>
              <w:right w:val="single" w:sz="4" w:space="0" w:color="auto"/>
            </w:tcBorders>
            <w:shd w:val="clear" w:color="auto" w:fill="auto"/>
            <w:noWrap/>
            <w:hideMark/>
          </w:tcPr>
          <w:p w14:paraId="4397304B" w14:textId="77777777" w:rsidR="009B3734" w:rsidRPr="00851A6B" w:rsidRDefault="009B3734" w:rsidP="009B3734">
            <w:pPr>
              <w:spacing w:after="0"/>
              <w:rPr>
                <w:rFonts w:cs="Arial"/>
                <w:sz w:val="16"/>
                <w:szCs w:val="16"/>
              </w:rPr>
            </w:pPr>
            <w:r w:rsidRPr="00851A6B">
              <w:rPr>
                <w:rFonts w:cs="Arial"/>
                <w:sz w:val="16"/>
                <w:szCs w:val="16"/>
              </w:rPr>
              <w:t>Z-Pak</w:t>
            </w:r>
          </w:p>
        </w:tc>
        <w:tc>
          <w:tcPr>
            <w:tcW w:w="0" w:type="auto"/>
            <w:tcBorders>
              <w:top w:val="nil"/>
              <w:left w:val="nil"/>
              <w:bottom w:val="single" w:sz="4" w:space="0" w:color="auto"/>
              <w:right w:val="single" w:sz="4" w:space="0" w:color="auto"/>
            </w:tcBorders>
            <w:shd w:val="clear" w:color="auto" w:fill="auto"/>
            <w:noWrap/>
            <w:hideMark/>
          </w:tcPr>
          <w:p w14:paraId="1A2489D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6C983E2"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322F5A9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B96A688" w14:textId="77777777" w:rsidR="009B3734" w:rsidRPr="00851A6B" w:rsidRDefault="009B3734" w:rsidP="009B3734">
            <w:pPr>
              <w:spacing w:after="0"/>
              <w:rPr>
                <w:rFonts w:cs="Arial"/>
                <w:sz w:val="16"/>
                <w:szCs w:val="16"/>
              </w:rPr>
            </w:pPr>
            <w:r w:rsidRPr="00851A6B">
              <w:rPr>
                <w:rFonts w:cs="Arial"/>
                <w:sz w:val="16"/>
                <w:szCs w:val="16"/>
              </w:rPr>
              <w:t>Bacitracin Ointment 0.9gm, UD</w:t>
            </w:r>
          </w:p>
        </w:tc>
        <w:tc>
          <w:tcPr>
            <w:tcW w:w="0" w:type="auto"/>
            <w:tcBorders>
              <w:top w:val="nil"/>
              <w:left w:val="nil"/>
              <w:bottom w:val="single" w:sz="4" w:space="0" w:color="auto"/>
              <w:right w:val="single" w:sz="4" w:space="0" w:color="auto"/>
            </w:tcBorders>
            <w:shd w:val="clear" w:color="auto" w:fill="auto"/>
            <w:noWrap/>
            <w:hideMark/>
          </w:tcPr>
          <w:p w14:paraId="1D7F9264" w14:textId="77777777" w:rsidR="009B3734" w:rsidRPr="00851A6B" w:rsidRDefault="009B3734" w:rsidP="009B3734">
            <w:pPr>
              <w:spacing w:after="0"/>
              <w:rPr>
                <w:rFonts w:cs="Arial"/>
                <w:sz w:val="16"/>
                <w:szCs w:val="16"/>
              </w:rPr>
            </w:pPr>
            <w:r w:rsidRPr="00851A6B">
              <w:rPr>
                <w:rFonts w:cs="Arial"/>
                <w:sz w:val="16"/>
                <w:szCs w:val="16"/>
              </w:rPr>
              <w:t>Bacitracin</w:t>
            </w:r>
          </w:p>
        </w:tc>
        <w:tc>
          <w:tcPr>
            <w:tcW w:w="0" w:type="auto"/>
            <w:tcBorders>
              <w:top w:val="nil"/>
              <w:left w:val="nil"/>
              <w:bottom w:val="single" w:sz="4" w:space="0" w:color="auto"/>
              <w:right w:val="single" w:sz="4" w:space="0" w:color="auto"/>
            </w:tcBorders>
            <w:shd w:val="clear" w:color="auto" w:fill="auto"/>
            <w:noWrap/>
            <w:hideMark/>
          </w:tcPr>
          <w:p w14:paraId="421FB7C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5DA4900" w14:textId="77777777" w:rsidR="009B3734" w:rsidRPr="00851A6B" w:rsidRDefault="009B3734" w:rsidP="009B3734">
            <w:pPr>
              <w:spacing w:after="0"/>
              <w:jc w:val="center"/>
              <w:rPr>
                <w:rFonts w:cs="Arial"/>
                <w:sz w:val="16"/>
                <w:szCs w:val="16"/>
              </w:rPr>
            </w:pPr>
            <w:r w:rsidRPr="00851A6B">
              <w:rPr>
                <w:rFonts w:cs="Arial"/>
                <w:sz w:val="16"/>
                <w:szCs w:val="16"/>
              </w:rPr>
              <w:t>144</w:t>
            </w:r>
          </w:p>
        </w:tc>
      </w:tr>
      <w:tr w:rsidR="009B3734" w:rsidRPr="00851A6B" w14:paraId="0B39C06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DB25726" w14:textId="77777777" w:rsidR="009B3734" w:rsidRPr="00851A6B" w:rsidRDefault="009B3734" w:rsidP="009B3734">
            <w:pPr>
              <w:spacing w:after="0"/>
              <w:rPr>
                <w:rFonts w:cs="Arial"/>
                <w:sz w:val="16"/>
                <w:szCs w:val="16"/>
              </w:rPr>
            </w:pPr>
            <w:r w:rsidRPr="00851A6B">
              <w:rPr>
                <w:rFonts w:cs="Arial"/>
                <w:sz w:val="16"/>
                <w:szCs w:val="16"/>
              </w:rPr>
              <w:t>Baclofen Tablets 10mg</w:t>
            </w:r>
          </w:p>
        </w:tc>
        <w:tc>
          <w:tcPr>
            <w:tcW w:w="0" w:type="auto"/>
            <w:tcBorders>
              <w:top w:val="nil"/>
              <w:left w:val="nil"/>
              <w:bottom w:val="single" w:sz="4" w:space="0" w:color="auto"/>
              <w:right w:val="single" w:sz="4" w:space="0" w:color="auto"/>
            </w:tcBorders>
            <w:shd w:val="clear" w:color="auto" w:fill="auto"/>
            <w:noWrap/>
            <w:hideMark/>
          </w:tcPr>
          <w:p w14:paraId="1DC62AEB" w14:textId="77777777" w:rsidR="009B3734" w:rsidRPr="00851A6B" w:rsidRDefault="009B3734" w:rsidP="009B3734">
            <w:pPr>
              <w:spacing w:after="0"/>
              <w:rPr>
                <w:rFonts w:cs="Arial"/>
                <w:sz w:val="16"/>
                <w:szCs w:val="16"/>
              </w:rPr>
            </w:pPr>
            <w:r w:rsidRPr="00851A6B">
              <w:rPr>
                <w:rFonts w:cs="Arial"/>
                <w:sz w:val="16"/>
                <w:szCs w:val="16"/>
              </w:rPr>
              <w:t>Lioresal</w:t>
            </w:r>
          </w:p>
        </w:tc>
        <w:tc>
          <w:tcPr>
            <w:tcW w:w="0" w:type="auto"/>
            <w:tcBorders>
              <w:top w:val="nil"/>
              <w:left w:val="nil"/>
              <w:bottom w:val="single" w:sz="4" w:space="0" w:color="auto"/>
              <w:right w:val="single" w:sz="4" w:space="0" w:color="auto"/>
            </w:tcBorders>
            <w:shd w:val="clear" w:color="auto" w:fill="auto"/>
            <w:noWrap/>
            <w:hideMark/>
          </w:tcPr>
          <w:p w14:paraId="5669323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CB94932"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F5074A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1963270" w14:textId="77777777" w:rsidR="009B3734" w:rsidRPr="00851A6B" w:rsidRDefault="009B3734" w:rsidP="009B3734">
            <w:pPr>
              <w:spacing w:after="0"/>
              <w:rPr>
                <w:rFonts w:cs="Arial"/>
                <w:sz w:val="16"/>
                <w:szCs w:val="16"/>
              </w:rPr>
            </w:pPr>
            <w:r w:rsidRPr="00851A6B">
              <w:rPr>
                <w:rFonts w:cs="Arial"/>
                <w:sz w:val="16"/>
                <w:szCs w:val="16"/>
              </w:rPr>
              <w:t>Beclomethasone Dipropionate Inhaler 40mcg, 8.7gm</w:t>
            </w:r>
          </w:p>
        </w:tc>
        <w:tc>
          <w:tcPr>
            <w:tcW w:w="0" w:type="auto"/>
            <w:tcBorders>
              <w:top w:val="nil"/>
              <w:left w:val="nil"/>
              <w:bottom w:val="single" w:sz="4" w:space="0" w:color="auto"/>
              <w:right w:val="single" w:sz="4" w:space="0" w:color="auto"/>
            </w:tcBorders>
            <w:shd w:val="clear" w:color="auto" w:fill="auto"/>
            <w:noWrap/>
            <w:hideMark/>
          </w:tcPr>
          <w:p w14:paraId="3A19CD6D" w14:textId="77777777" w:rsidR="009B3734" w:rsidRPr="00851A6B" w:rsidRDefault="009B3734" w:rsidP="009B3734">
            <w:pPr>
              <w:spacing w:after="0"/>
              <w:rPr>
                <w:rFonts w:cs="Arial"/>
                <w:sz w:val="16"/>
                <w:szCs w:val="16"/>
              </w:rPr>
            </w:pPr>
            <w:r w:rsidRPr="00851A6B">
              <w:rPr>
                <w:rFonts w:cs="Arial"/>
                <w:sz w:val="16"/>
                <w:szCs w:val="16"/>
              </w:rPr>
              <w:t>Qvar</w:t>
            </w:r>
          </w:p>
        </w:tc>
        <w:tc>
          <w:tcPr>
            <w:tcW w:w="0" w:type="auto"/>
            <w:tcBorders>
              <w:top w:val="nil"/>
              <w:left w:val="nil"/>
              <w:bottom w:val="single" w:sz="4" w:space="0" w:color="auto"/>
              <w:right w:val="single" w:sz="4" w:space="0" w:color="auto"/>
            </w:tcBorders>
            <w:shd w:val="clear" w:color="auto" w:fill="auto"/>
            <w:noWrap/>
            <w:hideMark/>
          </w:tcPr>
          <w:p w14:paraId="0AEAA72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71BC48E"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552012E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C98B257" w14:textId="77777777" w:rsidR="009B3734" w:rsidRPr="00851A6B" w:rsidRDefault="009B3734" w:rsidP="009B3734">
            <w:pPr>
              <w:spacing w:after="0"/>
              <w:rPr>
                <w:rFonts w:cs="Arial"/>
                <w:sz w:val="16"/>
                <w:szCs w:val="16"/>
              </w:rPr>
            </w:pPr>
            <w:r w:rsidRPr="00851A6B">
              <w:rPr>
                <w:rFonts w:cs="Arial"/>
                <w:sz w:val="16"/>
                <w:szCs w:val="16"/>
              </w:rPr>
              <w:t>Benzoin Compound Tincture, 120mL</w:t>
            </w:r>
          </w:p>
        </w:tc>
        <w:tc>
          <w:tcPr>
            <w:tcW w:w="0" w:type="auto"/>
            <w:tcBorders>
              <w:top w:val="nil"/>
              <w:left w:val="nil"/>
              <w:bottom w:val="single" w:sz="4" w:space="0" w:color="auto"/>
              <w:right w:val="single" w:sz="4" w:space="0" w:color="auto"/>
            </w:tcBorders>
            <w:shd w:val="clear" w:color="auto" w:fill="auto"/>
            <w:noWrap/>
            <w:hideMark/>
          </w:tcPr>
          <w:p w14:paraId="48FE94DD" w14:textId="77777777" w:rsidR="009B3734" w:rsidRPr="00851A6B" w:rsidRDefault="009B3734" w:rsidP="009B3734">
            <w:pPr>
              <w:spacing w:after="0"/>
              <w:rPr>
                <w:rFonts w:cs="Arial"/>
                <w:sz w:val="16"/>
                <w:szCs w:val="16"/>
              </w:rPr>
            </w:pPr>
            <w:r w:rsidRPr="00851A6B">
              <w:rPr>
                <w:rFonts w:cs="Arial"/>
                <w:sz w:val="16"/>
                <w:szCs w:val="16"/>
              </w:rPr>
              <w:t>Benzoin</w:t>
            </w:r>
          </w:p>
        </w:tc>
        <w:tc>
          <w:tcPr>
            <w:tcW w:w="0" w:type="auto"/>
            <w:tcBorders>
              <w:top w:val="nil"/>
              <w:left w:val="nil"/>
              <w:bottom w:val="single" w:sz="4" w:space="0" w:color="auto"/>
              <w:right w:val="single" w:sz="4" w:space="0" w:color="auto"/>
            </w:tcBorders>
            <w:shd w:val="clear" w:color="auto" w:fill="auto"/>
            <w:noWrap/>
            <w:hideMark/>
          </w:tcPr>
          <w:p w14:paraId="69A1B34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B67B88E"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0AAC7E6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A81F060" w14:textId="77777777" w:rsidR="009B3734" w:rsidRPr="00851A6B" w:rsidRDefault="009B3734" w:rsidP="009B3734">
            <w:pPr>
              <w:spacing w:after="0"/>
              <w:rPr>
                <w:rFonts w:cs="Arial"/>
                <w:sz w:val="16"/>
                <w:szCs w:val="16"/>
              </w:rPr>
            </w:pPr>
            <w:r w:rsidRPr="00851A6B">
              <w:rPr>
                <w:rFonts w:cs="Arial"/>
                <w:sz w:val="16"/>
                <w:szCs w:val="16"/>
              </w:rPr>
              <w:t>Benztropine Mesylate 1mg/mL, 2mL ampoule</w:t>
            </w:r>
          </w:p>
        </w:tc>
        <w:tc>
          <w:tcPr>
            <w:tcW w:w="0" w:type="auto"/>
            <w:tcBorders>
              <w:top w:val="nil"/>
              <w:left w:val="nil"/>
              <w:bottom w:val="single" w:sz="4" w:space="0" w:color="auto"/>
              <w:right w:val="single" w:sz="4" w:space="0" w:color="auto"/>
            </w:tcBorders>
            <w:shd w:val="clear" w:color="auto" w:fill="auto"/>
            <w:noWrap/>
            <w:hideMark/>
          </w:tcPr>
          <w:p w14:paraId="75EF5F26" w14:textId="77777777" w:rsidR="009B3734" w:rsidRPr="00851A6B" w:rsidRDefault="009B3734" w:rsidP="009B3734">
            <w:pPr>
              <w:spacing w:after="0"/>
              <w:rPr>
                <w:rFonts w:cs="Arial"/>
                <w:sz w:val="16"/>
                <w:szCs w:val="16"/>
              </w:rPr>
            </w:pPr>
            <w:r w:rsidRPr="00851A6B">
              <w:rPr>
                <w:rFonts w:cs="Arial"/>
                <w:sz w:val="16"/>
                <w:szCs w:val="16"/>
              </w:rPr>
              <w:t>Cogentin</w:t>
            </w:r>
          </w:p>
        </w:tc>
        <w:tc>
          <w:tcPr>
            <w:tcW w:w="0" w:type="auto"/>
            <w:tcBorders>
              <w:top w:val="nil"/>
              <w:left w:val="nil"/>
              <w:bottom w:val="single" w:sz="4" w:space="0" w:color="auto"/>
              <w:right w:val="single" w:sz="4" w:space="0" w:color="auto"/>
            </w:tcBorders>
            <w:shd w:val="clear" w:color="auto" w:fill="auto"/>
            <w:noWrap/>
            <w:hideMark/>
          </w:tcPr>
          <w:p w14:paraId="7B22318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9D4256C"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1BC9D4E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67AB513" w14:textId="77777777" w:rsidR="009B3734" w:rsidRPr="00851A6B" w:rsidRDefault="009B3734" w:rsidP="009B3734">
            <w:pPr>
              <w:spacing w:after="0"/>
              <w:rPr>
                <w:rFonts w:cs="Arial"/>
                <w:sz w:val="16"/>
                <w:szCs w:val="16"/>
              </w:rPr>
            </w:pPr>
            <w:r w:rsidRPr="00851A6B">
              <w:rPr>
                <w:rFonts w:cs="Arial"/>
                <w:sz w:val="16"/>
                <w:szCs w:val="16"/>
              </w:rPr>
              <w:t>Benztropine Mesylate Tablets 1mg</w:t>
            </w:r>
          </w:p>
        </w:tc>
        <w:tc>
          <w:tcPr>
            <w:tcW w:w="0" w:type="auto"/>
            <w:tcBorders>
              <w:top w:val="nil"/>
              <w:left w:val="nil"/>
              <w:bottom w:val="single" w:sz="4" w:space="0" w:color="auto"/>
              <w:right w:val="single" w:sz="4" w:space="0" w:color="auto"/>
            </w:tcBorders>
            <w:shd w:val="clear" w:color="auto" w:fill="auto"/>
            <w:noWrap/>
            <w:hideMark/>
          </w:tcPr>
          <w:p w14:paraId="7C816A72" w14:textId="77777777" w:rsidR="009B3734" w:rsidRPr="00851A6B" w:rsidRDefault="009B3734" w:rsidP="009B3734">
            <w:pPr>
              <w:spacing w:after="0"/>
              <w:rPr>
                <w:rFonts w:cs="Arial"/>
                <w:sz w:val="16"/>
                <w:szCs w:val="16"/>
              </w:rPr>
            </w:pPr>
            <w:r w:rsidRPr="00851A6B">
              <w:rPr>
                <w:rFonts w:cs="Arial"/>
                <w:sz w:val="16"/>
                <w:szCs w:val="16"/>
              </w:rPr>
              <w:t>Cogentin</w:t>
            </w:r>
          </w:p>
        </w:tc>
        <w:tc>
          <w:tcPr>
            <w:tcW w:w="0" w:type="auto"/>
            <w:tcBorders>
              <w:top w:val="nil"/>
              <w:left w:val="nil"/>
              <w:bottom w:val="single" w:sz="4" w:space="0" w:color="auto"/>
              <w:right w:val="single" w:sz="4" w:space="0" w:color="auto"/>
            </w:tcBorders>
            <w:shd w:val="clear" w:color="auto" w:fill="auto"/>
            <w:noWrap/>
            <w:hideMark/>
          </w:tcPr>
          <w:p w14:paraId="0BDDA1B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09268C3"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5D55107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8F9C0D8" w14:textId="77777777" w:rsidR="009B3734" w:rsidRPr="00851A6B" w:rsidRDefault="009B3734" w:rsidP="009B3734">
            <w:pPr>
              <w:spacing w:after="0"/>
              <w:rPr>
                <w:rFonts w:cs="Arial"/>
                <w:sz w:val="16"/>
                <w:szCs w:val="16"/>
              </w:rPr>
            </w:pPr>
            <w:r w:rsidRPr="00851A6B">
              <w:rPr>
                <w:rFonts w:cs="Arial"/>
                <w:sz w:val="16"/>
                <w:szCs w:val="16"/>
              </w:rPr>
              <w:t>Bisacodyl Suppositories 10mg</w:t>
            </w:r>
          </w:p>
        </w:tc>
        <w:tc>
          <w:tcPr>
            <w:tcW w:w="0" w:type="auto"/>
            <w:tcBorders>
              <w:top w:val="nil"/>
              <w:left w:val="nil"/>
              <w:bottom w:val="single" w:sz="4" w:space="0" w:color="auto"/>
              <w:right w:val="single" w:sz="4" w:space="0" w:color="auto"/>
            </w:tcBorders>
            <w:shd w:val="clear" w:color="auto" w:fill="auto"/>
            <w:noWrap/>
            <w:hideMark/>
          </w:tcPr>
          <w:p w14:paraId="1067DBEA" w14:textId="77777777" w:rsidR="009B3734" w:rsidRPr="00851A6B" w:rsidRDefault="009B3734" w:rsidP="009B3734">
            <w:pPr>
              <w:spacing w:after="0"/>
              <w:rPr>
                <w:rFonts w:cs="Arial"/>
                <w:sz w:val="16"/>
                <w:szCs w:val="16"/>
              </w:rPr>
            </w:pPr>
            <w:r w:rsidRPr="00851A6B">
              <w:rPr>
                <w:rFonts w:cs="Arial"/>
                <w:sz w:val="16"/>
                <w:szCs w:val="16"/>
              </w:rPr>
              <w:t>Dulcolax</w:t>
            </w:r>
          </w:p>
        </w:tc>
        <w:tc>
          <w:tcPr>
            <w:tcW w:w="0" w:type="auto"/>
            <w:tcBorders>
              <w:top w:val="nil"/>
              <w:left w:val="nil"/>
              <w:bottom w:val="single" w:sz="4" w:space="0" w:color="auto"/>
              <w:right w:val="single" w:sz="4" w:space="0" w:color="auto"/>
            </w:tcBorders>
            <w:shd w:val="clear" w:color="auto" w:fill="auto"/>
            <w:noWrap/>
            <w:hideMark/>
          </w:tcPr>
          <w:p w14:paraId="7B6C516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57B1158"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5CABE68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364B717" w14:textId="77777777" w:rsidR="009B3734" w:rsidRPr="00851A6B" w:rsidRDefault="009B3734" w:rsidP="009B3734">
            <w:pPr>
              <w:spacing w:after="0"/>
              <w:rPr>
                <w:rFonts w:cs="Arial"/>
                <w:sz w:val="16"/>
                <w:szCs w:val="16"/>
              </w:rPr>
            </w:pPr>
            <w:r w:rsidRPr="00851A6B">
              <w:rPr>
                <w:rFonts w:cs="Arial"/>
                <w:sz w:val="16"/>
                <w:szCs w:val="16"/>
              </w:rPr>
              <w:t>Bisacodyl Tablets 5mg</w:t>
            </w:r>
          </w:p>
        </w:tc>
        <w:tc>
          <w:tcPr>
            <w:tcW w:w="0" w:type="auto"/>
            <w:tcBorders>
              <w:top w:val="nil"/>
              <w:left w:val="nil"/>
              <w:bottom w:val="single" w:sz="4" w:space="0" w:color="auto"/>
              <w:right w:val="single" w:sz="4" w:space="0" w:color="auto"/>
            </w:tcBorders>
            <w:shd w:val="clear" w:color="auto" w:fill="auto"/>
            <w:noWrap/>
            <w:hideMark/>
          </w:tcPr>
          <w:p w14:paraId="69D0A061" w14:textId="77777777" w:rsidR="009B3734" w:rsidRPr="00851A6B" w:rsidRDefault="009B3734" w:rsidP="009B3734">
            <w:pPr>
              <w:spacing w:after="0"/>
              <w:rPr>
                <w:rFonts w:cs="Arial"/>
                <w:sz w:val="16"/>
                <w:szCs w:val="16"/>
              </w:rPr>
            </w:pPr>
            <w:r w:rsidRPr="00851A6B">
              <w:rPr>
                <w:rFonts w:cs="Arial"/>
                <w:sz w:val="16"/>
                <w:szCs w:val="16"/>
              </w:rPr>
              <w:t>Ducolax</w:t>
            </w:r>
          </w:p>
        </w:tc>
        <w:tc>
          <w:tcPr>
            <w:tcW w:w="0" w:type="auto"/>
            <w:tcBorders>
              <w:top w:val="nil"/>
              <w:left w:val="nil"/>
              <w:bottom w:val="single" w:sz="4" w:space="0" w:color="auto"/>
              <w:right w:val="single" w:sz="4" w:space="0" w:color="auto"/>
            </w:tcBorders>
            <w:shd w:val="clear" w:color="auto" w:fill="auto"/>
            <w:noWrap/>
            <w:hideMark/>
          </w:tcPr>
          <w:p w14:paraId="03A59DD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3A499C6"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4D33FB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9B84361" w14:textId="77777777" w:rsidR="009B3734" w:rsidRPr="00851A6B" w:rsidRDefault="009B3734" w:rsidP="009B3734">
            <w:pPr>
              <w:spacing w:after="0"/>
              <w:rPr>
                <w:rFonts w:cs="Arial"/>
                <w:sz w:val="16"/>
                <w:szCs w:val="16"/>
              </w:rPr>
            </w:pPr>
            <w:r w:rsidRPr="00851A6B">
              <w:rPr>
                <w:rFonts w:cs="Arial"/>
                <w:sz w:val="16"/>
                <w:szCs w:val="16"/>
              </w:rPr>
              <w:t>Bismuth Subsalicylate Tablets 262mg UD</w:t>
            </w:r>
          </w:p>
        </w:tc>
        <w:tc>
          <w:tcPr>
            <w:tcW w:w="0" w:type="auto"/>
            <w:tcBorders>
              <w:top w:val="nil"/>
              <w:left w:val="nil"/>
              <w:bottom w:val="single" w:sz="4" w:space="0" w:color="auto"/>
              <w:right w:val="single" w:sz="4" w:space="0" w:color="auto"/>
            </w:tcBorders>
            <w:shd w:val="clear" w:color="auto" w:fill="auto"/>
            <w:noWrap/>
            <w:hideMark/>
          </w:tcPr>
          <w:p w14:paraId="3CFDB4C2" w14:textId="77777777" w:rsidR="009B3734" w:rsidRPr="00851A6B" w:rsidRDefault="009B3734" w:rsidP="009B3734">
            <w:pPr>
              <w:spacing w:after="0"/>
              <w:rPr>
                <w:rFonts w:cs="Arial"/>
                <w:sz w:val="16"/>
                <w:szCs w:val="16"/>
              </w:rPr>
            </w:pPr>
            <w:r w:rsidRPr="00851A6B">
              <w:rPr>
                <w:rFonts w:cs="Arial"/>
                <w:sz w:val="16"/>
                <w:szCs w:val="16"/>
              </w:rPr>
              <w:t>Pepto Bismol</w:t>
            </w:r>
          </w:p>
        </w:tc>
        <w:tc>
          <w:tcPr>
            <w:tcW w:w="0" w:type="auto"/>
            <w:tcBorders>
              <w:top w:val="nil"/>
              <w:left w:val="nil"/>
              <w:bottom w:val="single" w:sz="4" w:space="0" w:color="auto"/>
              <w:right w:val="single" w:sz="4" w:space="0" w:color="auto"/>
            </w:tcBorders>
            <w:shd w:val="clear" w:color="auto" w:fill="auto"/>
            <w:noWrap/>
            <w:hideMark/>
          </w:tcPr>
          <w:p w14:paraId="6C0C4C1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vAlign w:val="bottom"/>
            <w:hideMark/>
          </w:tcPr>
          <w:p w14:paraId="2ED10C57"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4A9A752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7414991" w14:textId="77777777" w:rsidR="009B3734" w:rsidRPr="00851A6B" w:rsidRDefault="009B3734" w:rsidP="009B3734">
            <w:pPr>
              <w:spacing w:after="0"/>
              <w:rPr>
                <w:rFonts w:cs="Arial"/>
                <w:sz w:val="16"/>
                <w:szCs w:val="16"/>
              </w:rPr>
            </w:pPr>
            <w:r w:rsidRPr="00851A6B">
              <w:rPr>
                <w:rFonts w:cs="Arial"/>
                <w:sz w:val="16"/>
                <w:szCs w:val="16"/>
              </w:rPr>
              <w:t>Bottle, Plastic, Amber, Liquid, 120mL</w:t>
            </w:r>
          </w:p>
        </w:tc>
        <w:tc>
          <w:tcPr>
            <w:tcW w:w="0" w:type="auto"/>
            <w:tcBorders>
              <w:top w:val="nil"/>
              <w:left w:val="nil"/>
              <w:bottom w:val="single" w:sz="4" w:space="0" w:color="auto"/>
              <w:right w:val="single" w:sz="4" w:space="0" w:color="auto"/>
            </w:tcBorders>
            <w:shd w:val="clear" w:color="auto" w:fill="auto"/>
            <w:noWrap/>
            <w:vAlign w:val="bottom"/>
            <w:hideMark/>
          </w:tcPr>
          <w:p w14:paraId="7EB02EF1" w14:textId="77777777" w:rsidR="009B3734" w:rsidRPr="00851A6B" w:rsidRDefault="009B3734" w:rsidP="009B3734">
            <w:pPr>
              <w:spacing w:after="0"/>
              <w:rPr>
                <w:rFonts w:cs="Arial"/>
                <w:sz w:val="16"/>
                <w:szCs w:val="16"/>
              </w:rPr>
            </w:pPr>
            <w:r w:rsidRPr="00851A6B">
              <w:rPr>
                <w:rFonts w:cs="Arial"/>
                <w:sz w:val="16"/>
                <w:szCs w:val="16"/>
              </w:rPr>
              <w:t>Bottle</w:t>
            </w:r>
          </w:p>
        </w:tc>
        <w:tc>
          <w:tcPr>
            <w:tcW w:w="0" w:type="auto"/>
            <w:tcBorders>
              <w:top w:val="nil"/>
              <w:left w:val="nil"/>
              <w:bottom w:val="single" w:sz="4" w:space="0" w:color="auto"/>
              <w:right w:val="single" w:sz="4" w:space="0" w:color="auto"/>
            </w:tcBorders>
            <w:shd w:val="clear" w:color="auto" w:fill="auto"/>
            <w:noWrap/>
            <w:hideMark/>
          </w:tcPr>
          <w:p w14:paraId="4805C9A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115563F"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42FEEA9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28DDB00" w14:textId="77777777" w:rsidR="009B3734" w:rsidRPr="00851A6B" w:rsidRDefault="009B3734" w:rsidP="009B3734">
            <w:pPr>
              <w:spacing w:after="0"/>
              <w:rPr>
                <w:rFonts w:cs="Arial"/>
                <w:sz w:val="16"/>
                <w:szCs w:val="16"/>
              </w:rPr>
            </w:pPr>
            <w:r w:rsidRPr="00851A6B">
              <w:rPr>
                <w:rFonts w:cs="Arial"/>
                <w:sz w:val="16"/>
                <w:szCs w:val="16"/>
              </w:rPr>
              <w:t>Brimonidine Tarate Ophth. Sol. 0.2%, 5mL</w:t>
            </w:r>
          </w:p>
        </w:tc>
        <w:tc>
          <w:tcPr>
            <w:tcW w:w="0" w:type="auto"/>
            <w:tcBorders>
              <w:top w:val="nil"/>
              <w:left w:val="nil"/>
              <w:bottom w:val="single" w:sz="4" w:space="0" w:color="auto"/>
              <w:right w:val="single" w:sz="4" w:space="0" w:color="auto"/>
            </w:tcBorders>
            <w:shd w:val="clear" w:color="auto" w:fill="auto"/>
            <w:noWrap/>
            <w:hideMark/>
          </w:tcPr>
          <w:p w14:paraId="37174373" w14:textId="77777777" w:rsidR="009B3734" w:rsidRPr="00851A6B" w:rsidRDefault="009B3734" w:rsidP="009B3734">
            <w:pPr>
              <w:spacing w:after="0"/>
              <w:rPr>
                <w:rFonts w:cs="Arial"/>
                <w:sz w:val="16"/>
                <w:szCs w:val="16"/>
              </w:rPr>
            </w:pPr>
            <w:r w:rsidRPr="00851A6B">
              <w:rPr>
                <w:rFonts w:cs="Arial"/>
                <w:sz w:val="16"/>
                <w:szCs w:val="16"/>
              </w:rPr>
              <w:t>Alphagan P</w:t>
            </w:r>
          </w:p>
        </w:tc>
        <w:tc>
          <w:tcPr>
            <w:tcW w:w="0" w:type="auto"/>
            <w:tcBorders>
              <w:top w:val="nil"/>
              <w:left w:val="nil"/>
              <w:bottom w:val="single" w:sz="4" w:space="0" w:color="auto"/>
              <w:right w:val="single" w:sz="4" w:space="0" w:color="auto"/>
            </w:tcBorders>
            <w:shd w:val="clear" w:color="auto" w:fill="auto"/>
            <w:noWrap/>
            <w:hideMark/>
          </w:tcPr>
          <w:p w14:paraId="1283725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7C5313E"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52E42E9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87B9A19" w14:textId="77777777" w:rsidR="009B3734" w:rsidRPr="00851A6B" w:rsidRDefault="009B3734" w:rsidP="009B3734">
            <w:pPr>
              <w:spacing w:after="0"/>
              <w:rPr>
                <w:rFonts w:cs="Arial"/>
                <w:sz w:val="16"/>
                <w:szCs w:val="16"/>
              </w:rPr>
            </w:pPr>
            <w:r w:rsidRPr="00851A6B">
              <w:rPr>
                <w:rFonts w:cs="Arial"/>
                <w:sz w:val="16"/>
                <w:szCs w:val="16"/>
              </w:rPr>
              <w:t>Brinzolamide Ophthalmic Suspension 1%, 10mL</w:t>
            </w:r>
          </w:p>
        </w:tc>
        <w:tc>
          <w:tcPr>
            <w:tcW w:w="0" w:type="auto"/>
            <w:tcBorders>
              <w:top w:val="nil"/>
              <w:left w:val="nil"/>
              <w:bottom w:val="single" w:sz="4" w:space="0" w:color="auto"/>
              <w:right w:val="single" w:sz="4" w:space="0" w:color="auto"/>
            </w:tcBorders>
            <w:shd w:val="clear" w:color="auto" w:fill="auto"/>
            <w:noWrap/>
            <w:hideMark/>
          </w:tcPr>
          <w:p w14:paraId="48D37DBC" w14:textId="77777777" w:rsidR="009B3734" w:rsidRPr="00851A6B" w:rsidRDefault="009B3734" w:rsidP="009B3734">
            <w:pPr>
              <w:spacing w:after="0"/>
              <w:rPr>
                <w:rFonts w:cs="Arial"/>
                <w:sz w:val="16"/>
                <w:szCs w:val="16"/>
              </w:rPr>
            </w:pPr>
            <w:r w:rsidRPr="00851A6B">
              <w:rPr>
                <w:rFonts w:cs="Arial"/>
                <w:sz w:val="16"/>
                <w:szCs w:val="16"/>
              </w:rPr>
              <w:t>Azopt</w:t>
            </w:r>
          </w:p>
        </w:tc>
        <w:tc>
          <w:tcPr>
            <w:tcW w:w="0" w:type="auto"/>
            <w:tcBorders>
              <w:top w:val="nil"/>
              <w:left w:val="nil"/>
              <w:bottom w:val="single" w:sz="4" w:space="0" w:color="auto"/>
              <w:right w:val="single" w:sz="4" w:space="0" w:color="auto"/>
            </w:tcBorders>
            <w:shd w:val="clear" w:color="auto" w:fill="auto"/>
            <w:noWrap/>
            <w:hideMark/>
          </w:tcPr>
          <w:p w14:paraId="748B682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3280F6B"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20E0895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6DC7C4D" w14:textId="77777777" w:rsidR="009B3734" w:rsidRPr="00851A6B" w:rsidRDefault="009B3734" w:rsidP="009B3734">
            <w:pPr>
              <w:spacing w:after="0"/>
              <w:rPr>
                <w:rFonts w:cs="Arial"/>
                <w:sz w:val="16"/>
                <w:szCs w:val="16"/>
              </w:rPr>
            </w:pPr>
            <w:r w:rsidRPr="00851A6B">
              <w:rPr>
                <w:rFonts w:cs="Arial"/>
                <w:sz w:val="16"/>
                <w:szCs w:val="16"/>
              </w:rPr>
              <w:t>Brush, Cylinder Cleaning, Medium</w:t>
            </w:r>
          </w:p>
        </w:tc>
        <w:tc>
          <w:tcPr>
            <w:tcW w:w="0" w:type="auto"/>
            <w:tcBorders>
              <w:top w:val="nil"/>
              <w:left w:val="nil"/>
              <w:bottom w:val="single" w:sz="4" w:space="0" w:color="auto"/>
              <w:right w:val="single" w:sz="4" w:space="0" w:color="auto"/>
            </w:tcBorders>
            <w:shd w:val="clear" w:color="auto" w:fill="auto"/>
            <w:noWrap/>
            <w:vAlign w:val="bottom"/>
            <w:hideMark/>
          </w:tcPr>
          <w:p w14:paraId="23994BD9" w14:textId="77777777" w:rsidR="009B3734" w:rsidRPr="00851A6B" w:rsidRDefault="009B3734" w:rsidP="009B3734">
            <w:pPr>
              <w:spacing w:after="0"/>
              <w:rPr>
                <w:rFonts w:cs="Arial"/>
                <w:sz w:val="16"/>
                <w:szCs w:val="16"/>
              </w:rPr>
            </w:pPr>
            <w:r w:rsidRPr="00851A6B">
              <w:rPr>
                <w:rFonts w:cs="Arial"/>
                <w:sz w:val="16"/>
                <w:szCs w:val="16"/>
              </w:rPr>
              <w:t>Cylinder Brush</w:t>
            </w:r>
          </w:p>
        </w:tc>
        <w:tc>
          <w:tcPr>
            <w:tcW w:w="0" w:type="auto"/>
            <w:tcBorders>
              <w:top w:val="nil"/>
              <w:left w:val="nil"/>
              <w:bottom w:val="single" w:sz="4" w:space="0" w:color="auto"/>
              <w:right w:val="single" w:sz="4" w:space="0" w:color="auto"/>
            </w:tcBorders>
            <w:shd w:val="clear" w:color="auto" w:fill="auto"/>
            <w:noWrap/>
            <w:hideMark/>
          </w:tcPr>
          <w:p w14:paraId="4AFF8E4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9035BAB"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2902B74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1017664" w14:textId="77777777" w:rsidR="009B3734" w:rsidRPr="00851A6B" w:rsidRDefault="009B3734" w:rsidP="009B3734">
            <w:pPr>
              <w:spacing w:after="0"/>
              <w:rPr>
                <w:rFonts w:cs="Arial"/>
                <w:sz w:val="16"/>
                <w:szCs w:val="16"/>
              </w:rPr>
            </w:pPr>
            <w:r w:rsidRPr="00851A6B">
              <w:rPr>
                <w:rFonts w:cs="Arial"/>
                <w:sz w:val="16"/>
                <w:szCs w:val="16"/>
              </w:rPr>
              <w:t>Bupivacaine HCl Inj. 0.5%, 30mL vial</w:t>
            </w:r>
          </w:p>
        </w:tc>
        <w:tc>
          <w:tcPr>
            <w:tcW w:w="0" w:type="auto"/>
            <w:tcBorders>
              <w:top w:val="nil"/>
              <w:left w:val="nil"/>
              <w:bottom w:val="single" w:sz="4" w:space="0" w:color="auto"/>
              <w:right w:val="single" w:sz="4" w:space="0" w:color="auto"/>
            </w:tcBorders>
            <w:shd w:val="clear" w:color="auto" w:fill="auto"/>
            <w:noWrap/>
            <w:hideMark/>
          </w:tcPr>
          <w:p w14:paraId="1027C57B" w14:textId="77777777" w:rsidR="009B3734" w:rsidRPr="00851A6B" w:rsidRDefault="009B3734" w:rsidP="009B3734">
            <w:pPr>
              <w:spacing w:after="0"/>
              <w:rPr>
                <w:rFonts w:cs="Arial"/>
                <w:sz w:val="16"/>
                <w:szCs w:val="16"/>
              </w:rPr>
            </w:pPr>
            <w:r w:rsidRPr="00851A6B">
              <w:rPr>
                <w:rFonts w:cs="Arial"/>
                <w:sz w:val="16"/>
                <w:szCs w:val="16"/>
              </w:rPr>
              <w:t>Marcaine</w:t>
            </w:r>
          </w:p>
        </w:tc>
        <w:tc>
          <w:tcPr>
            <w:tcW w:w="0" w:type="auto"/>
            <w:tcBorders>
              <w:top w:val="nil"/>
              <w:left w:val="nil"/>
              <w:bottom w:val="single" w:sz="4" w:space="0" w:color="auto"/>
              <w:right w:val="single" w:sz="4" w:space="0" w:color="auto"/>
            </w:tcBorders>
            <w:shd w:val="clear" w:color="auto" w:fill="auto"/>
            <w:noWrap/>
            <w:hideMark/>
          </w:tcPr>
          <w:p w14:paraId="60CFA96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9A34E62"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6ACDB6D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83E090A" w14:textId="77777777" w:rsidR="009B3734" w:rsidRPr="00851A6B" w:rsidRDefault="009B3734" w:rsidP="009B3734">
            <w:pPr>
              <w:spacing w:after="0"/>
              <w:rPr>
                <w:rFonts w:cs="Arial"/>
                <w:sz w:val="16"/>
                <w:szCs w:val="16"/>
              </w:rPr>
            </w:pPr>
            <w:r w:rsidRPr="00851A6B">
              <w:rPr>
                <w:rFonts w:cs="Arial"/>
                <w:sz w:val="16"/>
                <w:szCs w:val="16"/>
              </w:rPr>
              <w:t>Bupropion HCl XR Tablets 150mg</w:t>
            </w:r>
          </w:p>
        </w:tc>
        <w:tc>
          <w:tcPr>
            <w:tcW w:w="0" w:type="auto"/>
            <w:tcBorders>
              <w:top w:val="nil"/>
              <w:left w:val="nil"/>
              <w:bottom w:val="single" w:sz="4" w:space="0" w:color="auto"/>
              <w:right w:val="single" w:sz="4" w:space="0" w:color="auto"/>
            </w:tcBorders>
            <w:shd w:val="clear" w:color="auto" w:fill="auto"/>
            <w:noWrap/>
            <w:hideMark/>
          </w:tcPr>
          <w:p w14:paraId="2EEDB434" w14:textId="77777777" w:rsidR="009B3734" w:rsidRPr="00851A6B" w:rsidRDefault="009B3734" w:rsidP="009B3734">
            <w:pPr>
              <w:spacing w:after="0"/>
              <w:rPr>
                <w:rFonts w:cs="Arial"/>
                <w:sz w:val="16"/>
                <w:szCs w:val="16"/>
              </w:rPr>
            </w:pPr>
            <w:r w:rsidRPr="00851A6B">
              <w:rPr>
                <w:rFonts w:cs="Arial"/>
                <w:sz w:val="16"/>
                <w:szCs w:val="16"/>
              </w:rPr>
              <w:t>Wellbutrin XR</w:t>
            </w:r>
          </w:p>
        </w:tc>
        <w:tc>
          <w:tcPr>
            <w:tcW w:w="0" w:type="auto"/>
            <w:tcBorders>
              <w:top w:val="nil"/>
              <w:left w:val="nil"/>
              <w:bottom w:val="single" w:sz="4" w:space="0" w:color="auto"/>
              <w:right w:val="single" w:sz="4" w:space="0" w:color="auto"/>
            </w:tcBorders>
            <w:shd w:val="clear" w:color="auto" w:fill="auto"/>
            <w:noWrap/>
            <w:hideMark/>
          </w:tcPr>
          <w:p w14:paraId="7026F41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170432C" w14:textId="77777777" w:rsidR="009B3734" w:rsidRPr="00851A6B" w:rsidRDefault="009B3734" w:rsidP="009B3734">
            <w:pPr>
              <w:spacing w:after="0"/>
              <w:jc w:val="center"/>
              <w:rPr>
                <w:rFonts w:cs="Arial"/>
                <w:sz w:val="16"/>
                <w:szCs w:val="16"/>
              </w:rPr>
            </w:pPr>
            <w:r w:rsidRPr="00851A6B">
              <w:rPr>
                <w:rFonts w:cs="Arial"/>
                <w:sz w:val="16"/>
                <w:szCs w:val="16"/>
              </w:rPr>
              <w:t>60</w:t>
            </w:r>
          </w:p>
        </w:tc>
      </w:tr>
      <w:tr w:rsidR="009B3734" w:rsidRPr="00851A6B" w14:paraId="04C4251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0EC375C" w14:textId="77777777" w:rsidR="009B3734" w:rsidRPr="00851A6B" w:rsidRDefault="009B3734" w:rsidP="009B3734">
            <w:pPr>
              <w:spacing w:after="0"/>
              <w:rPr>
                <w:rFonts w:cs="Arial"/>
                <w:sz w:val="16"/>
                <w:szCs w:val="16"/>
              </w:rPr>
            </w:pPr>
            <w:r w:rsidRPr="00851A6B">
              <w:rPr>
                <w:rFonts w:cs="Arial"/>
                <w:sz w:val="16"/>
                <w:szCs w:val="16"/>
              </w:rPr>
              <w:t>Calamine Lotion, Phenolated, 6 oz.</w:t>
            </w:r>
          </w:p>
        </w:tc>
        <w:tc>
          <w:tcPr>
            <w:tcW w:w="0" w:type="auto"/>
            <w:tcBorders>
              <w:top w:val="nil"/>
              <w:left w:val="nil"/>
              <w:bottom w:val="single" w:sz="4" w:space="0" w:color="auto"/>
              <w:right w:val="single" w:sz="4" w:space="0" w:color="auto"/>
            </w:tcBorders>
            <w:shd w:val="clear" w:color="auto" w:fill="auto"/>
            <w:noWrap/>
            <w:hideMark/>
          </w:tcPr>
          <w:p w14:paraId="3114BBEF" w14:textId="77777777" w:rsidR="009B3734" w:rsidRPr="00851A6B" w:rsidRDefault="009B3734" w:rsidP="009B3734">
            <w:pPr>
              <w:spacing w:after="0"/>
              <w:rPr>
                <w:rFonts w:cs="Arial"/>
                <w:sz w:val="16"/>
                <w:szCs w:val="16"/>
              </w:rPr>
            </w:pPr>
            <w:r w:rsidRPr="00851A6B">
              <w:rPr>
                <w:rFonts w:cs="Arial"/>
                <w:sz w:val="16"/>
                <w:szCs w:val="16"/>
              </w:rPr>
              <w:t>Calamine</w:t>
            </w:r>
          </w:p>
        </w:tc>
        <w:tc>
          <w:tcPr>
            <w:tcW w:w="0" w:type="auto"/>
            <w:tcBorders>
              <w:top w:val="nil"/>
              <w:left w:val="nil"/>
              <w:bottom w:val="single" w:sz="4" w:space="0" w:color="auto"/>
              <w:right w:val="single" w:sz="4" w:space="0" w:color="auto"/>
            </w:tcBorders>
            <w:shd w:val="clear" w:color="auto" w:fill="auto"/>
            <w:noWrap/>
            <w:hideMark/>
          </w:tcPr>
          <w:p w14:paraId="037A8EE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FC7F30E"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3CDF635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3CFEEB8" w14:textId="77777777" w:rsidR="009B3734" w:rsidRPr="00851A6B" w:rsidRDefault="009B3734" w:rsidP="009B3734">
            <w:pPr>
              <w:spacing w:after="0"/>
              <w:rPr>
                <w:rFonts w:cs="Arial"/>
                <w:sz w:val="16"/>
                <w:szCs w:val="16"/>
              </w:rPr>
            </w:pPr>
            <w:r w:rsidRPr="00851A6B">
              <w:rPr>
                <w:rFonts w:cs="Arial"/>
                <w:sz w:val="16"/>
                <w:szCs w:val="16"/>
              </w:rPr>
              <w:t>Calcium Carbonate Chewable Tablets 500mg</w:t>
            </w:r>
          </w:p>
        </w:tc>
        <w:tc>
          <w:tcPr>
            <w:tcW w:w="0" w:type="auto"/>
            <w:tcBorders>
              <w:top w:val="nil"/>
              <w:left w:val="nil"/>
              <w:bottom w:val="single" w:sz="4" w:space="0" w:color="auto"/>
              <w:right w:val="single" w:sz="4" w:space="0" w:color="auto"/>
            </w:tcBorders>
            <w:shd w:val="clear" w:color="auto" w:fill="auto"/>
            <w:noWrap/>
            <w:hideMark/>
          </w:tcPr>
          <w:p w14:paraId="0B06035B" w14:textId="77777777" w:rsidR="009B3734" w:rsidRPr="00851A6B" w:rsidRDefault="009B3734" w:rsidP="009B3734">
            <w:pPr>
              <w:spacing w:after="0"/>
              <w:rPr>
                <w:rFonts w:cs="Arial"/>
                <w:sz w:val="16"/>
                <w:szCs w:val="16"/>
              </w:rPr>
            </w:pPr>
            <w:r w:rsidRPr="00851A6B">
              <w:rPr>
                <w:rFonts w:cs="Arial"/>
                <w:sz w:val="16"/>
                <w:szCs w:val="16"/>
              </w:rPr>
              <w:t>Tums</w:t>
            </w:r>
          </w:p>
        </w:tc>
        <w:tc>
          <w:tcPr>
            <w:tcW w:w="0" w:type="auto"/>
            <w:tcBorders>
              <w:top w:val="nil"/>
              <w:left w:val="nil"/>
              <w:bottom w:val="single" w:sz="4" w:space="0" w:color="auto"/>
              <w:right w:val="single" w:sz="4" w:space="0" w:color="auto"/>
            </w:tcBorders>
            <w:shd w:val="clear" w:color="auto" w:fill="auto"/>
            <w:noWrap/>
            <w:hideMark/>
          </w:tcPr>
          <w:p w14:paraId="00BB6CF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14EF37A" w14:textId="77777777" w:rsidR="009B3734" w:rsidRPr="00851A6B" w:rsidRDefault="009B3734" w:rsidP="009B3734">
            <w:pPr>
              <w:spacing w:after="0"/>
              <w:jc w:val="center"/>
              <w:rPr>
                <w:rFonts w:cs="Arial"/>
                <w:sz w:val="16"/>
                <w:szCs w:val="16"/>
              </w:rPr>
            </w:pPr>
            <w:r w:rsidRPr="00851A6B">
              <w:rPr>
                <w:rFonts w:cs="Arial"/>
                <w:sz w:val="16"/>
                <w:szCs w:val="16"/>
              </w:rPr>
              <w:t>300</w:t>
            </w:r>
          </w:p>
        </w:tc>
      </w:tr>
      <w:tr w:rsidR="009B3734" w:rsidRPr="00851A6B" w14:paraId="54EB044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0F1F127" w14:textId="77777777" w:rsidR="009B3734" w:rsidRPr="00851A6B" w:rsidRDefault="009B3734" w:rsidP="009B3734">
            <w:pPr>
              <w:spacing w:after="0"/>
              <w:rPr>
                <w:rFonts w:cs="Arial"/>
                <w:sz w:val="16"/>
                <w:szCs w:val="16"/>
              </w:rPr>
            </w:pPr>
            <w:r w:rsidRPr="00851A6B">
              <w:rPr>
                <w:rFonts w:cs="Arial"/>
                <w:sz w:val="16"/>
                <w:szCs w:val="16"/>
              </w:rPr>
              <w:t>Calcium Chloride Inj. 10% (100mg/mL), 10mL syringe</w:t>
            </w:r>
          </w:p>
        </w:tc>
        <w:tc>
          <w:tcPr>
            <w:tcW w:w="0" w:type="auto"/>
            <w:tcBorders>
              <w:top w:val="nil"/>
              <w:left w:val="nil"/>
              <w:bottom w:val="single" w:sz="4" w:space="0" w:color="auto"/>
              <w:right w:val="single" w:sz="4" w:space="0" w:color="auto"/>
            </w:tcBorders>
            <w:shd w:val="clear" w:color="auto" w:fill="auto"/>
            <w:noWrap/>
            <w:hideMark/>
          </w:tcPr>
          <w:p w14:paraId="3CBD5BB4" w14:textId="77777777" w:rsidR="009B3734" w:rsidRPr="00851A6B" w:rsidRDefault="009B3734" w:rsidP="009B3734">
            <w:pPr>
              <w:spacing w:after="0"/>
              <w:rPr>
                <w:rFonts w:cs="Arial"/>
                <w:sz w:val="16"/>
                <w:szCs w:val="16"/>
              </w:rPr>
            </w:pPr>
            <w:r w:rsidRPr="00851A6B">
              <w:rPr>
                <w:rFonts w:cs="Arial"/>
                <w:sz w:val="16"/>
                <w:szCs w:val="16"/>
              </w:rPr>
              <w:t>Calcium Chloride</w:t>
            </w:r>
          </w:p>
        </w:tc>
        <w:tc>
          <w:tcPr>
            <w:tcW w:w="0" w:type="auto"/>
            <w:tcBorders>
              <w:top w:val="nil"/>
              <w:left w:val="nil"/>
              <w:bottom w:val="single" w:sz="4" w:space="0" w:color="auto"/>
              <w:right w:val="single" w:sz="4" w:space="0" w:color="auto"/>
            </w:tcBorders>
            <w:shd w:val="clear" w:color="auto" w:fill="auto"/>
            <w:noWrap/>
            <w:hideMark/>
          </w:tcPr>
          <w:p w14:paraId="4773EFD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5C5EB91"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66E6E14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710C3A8" w14:textId="77777777" w:rsidR="009B3734" w:rsidRPr="00851A6B" w:rsidRDefault="009B3734" w:rsidP="009B3734">
            <w:pPr>
              <w:spacing w:after="0"/>
              <w:rPr>
                <w:rFonts w:cs="Arial"/>
                <w:sz w:val="16"/>
                <w:szCs w:val="16"/>
              </w:rPr>
            </w:pPr>
            <w:r w:rsidRPr="00851A6B">
              <w:rPr>
                <w:rFonts w:cs="Arial"/>
                <w:sz w:val="16"/>
                <w:szCs w:val="16"/>
              </w:rPr>
              <w:t>Carbamazepine Chew Tablets 100mg</w:t>
            </w:r>
          </w:p>
        </w:tc>
        <w:tc>
          <w:tcPr>
            <w:tcW w:w="0" w:type="auto"/>
            <w:tcBorders>
              <w:top w:val="nil"/>
              <w:left w:val="nil"/>
              <w:bottom w:val="single" w:sz="4" w:space="0" w:color="auto"/>
              <w:right w:val="single" w:sz="4" w:space="0" w:color="auto"/>
            </w:tcBorders>
            <w:shd w:val="clear" w:color="auto" w:fill="auto"/>
            <w:noWrap/>
            <w:hideMark/>
          </w:tcPr>
          <w:p w14:paraId="392EDB06" w14:textId="77777777" w:rsidR="009B3734" w:rsidRPr="00851A6B" w:rsidRDefault="009B3734" w:rsidP="009B3734">
            <w:pPr>
              <w:spacing w:after="0"/>
              <w:rPr>
                <w:rFonts w:cs="Arial"/>
                <w:sz w:val="16"/>
                <w:szCs w:val="16"/>
              </w:rPr>
            </w:pPr>
            <w:r w:rsidRPr="00851A6B">
              <w:rPr>
                <w:rFonts w:cs="Arial"/>
                <w:sz w:val="16"/>
                <w:szCs w:val="16"/>
              </w:rPr>
              <w:t>Tegretol</w:t>
            </w:r>
          </w:p>
        </w:tc>
        <w:tc>
          <w:tcPr>
            <w:tcW w:w="0" w:type="auto"/>
            <w:tcBorders>
              <w:top w:val="nil"/>
              <w:left w:val="nil"/>
              <w:bottom w:val="single" w:sz="4" w:space="0" w:color="auto"/>
              <w:right w:val="single" w:sz="4" w:space="0" w:color="auto"/>
            </w:tcBorders>
            <w:shd w:val="clear" w:color="auto" w:fill="auto"/>
            <w:noWrap/>
            <w:hideMark/>
          </w:tcPr>
          <w:p w14:paraId="55954A9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B5BAC1E"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7575595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25C32BC" w14:textId="77777777" w:rsidR="009B3734" w:rsidRPr="00851A6B" w:rsidRDefault="009B3734" w:rsidP="009B3734">
            <w:pPr>
              <w:spacing w:after="0"/>
              <w:rPr>
                <w:rFonts w:cs="Arial"/>
                <w:sz w:val="16"/>
                <w:szCs w:val="16"/>
              </w:rPr>
            </w:pPr>
            <w:r w:rsidRPr="00851A6B">
              <w:rPr>
                <w:rFonts w:cs="Arial"/>
                <w:sz w:val="16"/>
                <w:szCs w:val="16"/>
              </w:rPr>
              <w:t>Carbamazepine Tablets 200mg</w:t>
            </w:r>
          </w:p>
        </w:tc>
        <w:tc>
          <w:tcPr>
            <w:tcW w:w="0" w:type="auto"/>
            <w:tcBorders>
              <w:top w:val="nil"/>
              <w:left w:val="nil"/>
              <w:bottom w:val="single" w:sz="4" w:space="0" w:color="auto"/>
              <w:right w:val="single" w:sz="4" w:space="0" w:color="auto"/>
            </w:tcBorders>
            <w:shd w:val="clear" w:color="auto" w:fill="auto"/>
            <w:noWrap/>
            <w:hideMark/>
          </w:tcPr>
          <w:p w14:paraId="66133202" w14:textId="77777777" w:rsidR="009B3734" w:rsidRPr="00851A6B" w:rsidRDefault="009B3734" w:rsidP="009B3734">
            <w:pPr>
              <w:spacing w:after="0"/>
              <w:rPr>
                <w:rFonts w:cs="Arial"/>
                <w:sz w:val="16"/>
                <w:szCs w:val="16"/>
              </w:rPr>
            </w:pPr>
            <w:r w:rsidRPr="00851A6B">
              <w:rPr>
                <w:rFonts w:cs="Arial"/>
                <w:sz w:val="16"/>
                <w:szCs w:val="16"/>
              </w:rPr>
              <w:t>Tegretol</w:t>
            </w:r>
          </w:p>
        </w:tc>
        <w:tc>
          <w:tcPr>
            <w:tcW w:w="0" w:type="auto"/>
            <w:tcBorders>
              <w:top w:val="nil"/>
              <w:left w:val="nil"/>
              <w:bottom w:val="single" w:sz="4" w:space="0" w:color="auto"/>
              <w:right w:val="single" w:sz="4" w:space="0" w:color="auto"/>
            </w:tcBorders>
            <w:shd w:val="clear" w:color="auto" w:fill="auto"/>
            <w:noWrap/>
            <w:hideMark/>
          </w:tcPr>
          <w:p w14:paraId="09725D2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36C86A0"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2AF7036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1F1B880" w14:textId="77777777" w:rsidR="009B3734" w:rsidRPr="00851A6B" w:rsidRDefault="009B3734" w:rsidP="009B3734">
            <w:pPr>
              <w:spacing w:after="0"/>
              <w:rPr>
                <w:rFonts w:cs="Arial"/>
                <w:sz w:val="16"/>
                <w:szCs w:val="16"/>
              </w:rPr>
            </w:pPr>
            <w:r w:rsidRPr="00851A6B">
              <w:rPr>
                <w:rFonts w:cs="Arial"/>
                <w:sz w:val="16"/>
                <w:szCs w:val="16"/>
              </w:rPr>
              <w:t>Carbidopa/Levodopa Tablets 25mg/250mg</w:t>
            </w:r>
          </w:p>
        </w:tc>
        <w:tc>
          <w:tcPr>
            <w:tcW w:w="0" w:type="auto"/>
            <w:tcBorders>
              <w:top w:val="nil"/>
              <w:left w:val="nil"/>
              <w:bottom w:val="single" w:sz="4" w:space="0" w:color="auto"/>
              <w:right w:val="single" w:sz="4" w:space="0" w:color="auto"/>
            </w:tcBorders>
            <w:shd w:val="clear" w:color="auto" w:fill="auto"/>
            <w:noWrap/>
            <w:hideMark/>
          </w:tcPr>
          <w:p w14:paraId="213FC212" w14:textId="77777777" w:rsidR="009B3734" w:rsidRPr="00851A6B" w:rsidRDefault="009B3734" w:rsidP="009B3734">
            <w:pPr>
              <w:spacing w:after="0"/>
              <w:rPr>
                <w:rFonts w:cs="Arial"/>
                <w:sz w:val="16"/>
                <w:szCs w:val="16"/>
              </w:rPr>
            </w:pPr>
            <w:r w:rsidRPr="00851A6B">
              <w:rPr>
                <w:rFonts w:cs="Arial"/>
                <w:sz w:val="16"/>
                <w:szCs w:val="16"/>
              </w:rPr>
              <w:t>Sinemet</w:t>
            </w:r>
          </w:p>
        </w:tc>
        <w:tc>
          <w:tcPr>
            <w:tcW w:w="0" w:type="auto"/>
            <w:tcBorders>
              <w:top w:val="nil"/>
              <w:left w:val="nil"/>
              <w:bottom w:val="single" w:sz="4" w:space="0" w:color="auto"/>
              <w:right w:val="single" w:sz="4" w:space="0" w:color="auto"/>
            </w:tcBorders>
            <w:shd w:val="clear" w:color="auto" w:fill="auto"/>
            <w:noWrap/>
            <w:hideMark/>
          </w:tcPr>
          <w:p w14:paraId="2604EF8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665D05B"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51249CD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14995A6" w14:textId="77777777" w:rsidR="009B3734" w:rsidRPr="00851A6B" w:rsidRDefault="009B3734" w:rsidP="009B3734">
            <w:pPr>
              <w:spacing w:after="0"/>
              <w:rPr>
                <w:rFonts w:cs="Arial"/>
                <w:sz w:val="16"/>
                <w:szCs w:val="16"/>
              </w:rPr>
            </w:pPr>
            <w:r w:rsidRPr="00851A6B">
              <w:rPr>
                <w:rFonts w:cs="Arial"/>
                <w:sz w:val="16"/>
                <w:szCs w:val="16"/>
              </w:rPr>
              <w:t>Carpuject Holder</w:t>
            </w:r>
          </w:p>
        </w:tc>
        <w:tc>
          <w:tcPr>
            <w:tcW w:w="0" w:type="auto"/>
            <w:tcBorders>
              <w:top w:val="nil"/>
              <w:left w:val="nil"/>
              <w:bottom w:val="single" w:sz="4" w:space="0" w:color="auto"/>
              <w:right w:val="single" w:sz="4" w:space="0" w:color="auto"/>
            </w:tcBorders>
            <w:shd w:val="clear" w:color="auto" w:fill="auto"/>
            <w:noWrap/>
            <w:hideMark/>
          </w:tcPr>
          <w:p w14:paraId="5EFEF358" w14:textId="77777777" w:rsidR="009B3734" w:rsidRPr="00851A6B" w:rsidRDefault="009B3734" w:rsidP="009B3734">
            <w:pPr>
              <w:spacing w:after="0"/>
              <w:rPr>
                <w:rFonts w:cs="Arial"/>
                <w:sz w:val="16"/>
                <w:szCs w:val="16"/>
              </w:rPr>
            </w:pPr>
            <w:r w:rsidRPr="00851A6B">
              <w:rPr>
                <w:rFonts w:cs="Arial"/>
                <w:sz w:val="16"/>
                <w:szCs w:val="16"/>
              </w:rPr>
              <w:t>Carpuject Holder</w:t>
            </w:r>
          </w:p>
        </w:tc>
        <w:tc>
          <w:tcPr>
            <w:tcW w:w="0" w:type="auto"/>
            <w:tcBorders>
              <w:top w:val="nil"/>
              <w:left w:val="nil"/>
              <w:bottom w:val="single" w:sz="4" w:space="0" w:color="auto"/>
              <w:right w:val="single" w:sz="4" w:space="0" w:color="auto"/>
            </w:tcBorders>
            <w:shd w:val="clear" w:color="auto" w:fill="auto"/>
            <w:noWrap/>
            <w:hideMark/>
          </w:tcPr>
          <w:p w14:paraId="75CA625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02B889B"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23ED96C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4A0D72B" w14:textId="77777777" w:rsidR="009B3734" w:rsidRPr="00851A6B" w:rsidRDefault="009B3734" w:rsidP="009B3734">
            <w:pPr>
              <w:spacing w:after="0"/>
              <w:rPr>
                <w:rFonts w:cs="Arial"/>
                <w:sz w:val="16"/>
                <w:szCs w:val="16"/>
              </w:rPr>
            </w:pPr>
            <w:r w:rsidRPr="00851A6B">
              <w:rPr>
                <w:rFonts w:cs="Arial"/>
                <w:sz w:val="16"/>
                <w:szCs w:val="16"/>
              </w:rPr>
              <w:t>Carvedilol Tablets 12.5mg</w:t>
            </w:r>
          </w:p>
        </w:tc>
        <w:tc>
          <w:tcPr>
            <w:tcW w:w="0" w:type="auto"/>
            <w:tcBorders>
              <w:top w:val="nil"/>
              <w:left w:val="nil"/>
              <w:bottom w:val="single" w:sz="4" w:space="0" w:color="auto"/>
              <w:right w:val="single" w:sz="4" w:space="0" w:color="auto"/>
            </w:tcBorders>
            <w:shd w:val="clear" w:color="auto" w:fill="auto"/>
            <w:noWrap/>
            <w:hideMark/>
          </w:tcPr>
          <w:p w14:paraId="296B4CE9" w14:textId="77777777" w:rsidR="009B3734" w:rsidRPr="00851A6B" w:rsidRDefault="009B3734" w:rsidP="009B3734">
            <w:pPr>
              <w:spacing w:after="0"/>
              <w:rPr>
                <w:rFonts w:cs="Arial"/>
                <w:sz w:val="16"/>
                <w:szCs w:val="16"/>
              </w:rPr>
            </w:pPr>
            <w:r w:rsidRPr="00851A6B">
              <w:rPr>
                <w:rFonts w:cs="Arial"/>
                <w:sz w:val="16"/>
                <w:szCs w:val="16"/>
              </w:rPr>
              <w:t>Coreg</w:t>
            </w:r>
          </w:p>
        </w:tc>
        <w:tc>
          <w:tcPr>
            <w:tcW w:w="0" w:type="auto"/>
            <w:tcBorders>
              <w:top w:val="nil"/>
              <w:left w:val="nil"/>
              <w:bottom w:val="single" w:sz="4" w:space="0" w:color="auto"/>
              <w:right w:val="single" w:sz="4" w:space="0" w:color="auto"/>
            </w:tcBorders>
            <w:shd w:val="clear" w:color="auto" w:fill="auto"/>
            <w:noWrap/>
            <w:hideMark/>
          </w:tcPr>
          <w:p w14:paraId="14725AA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20C10CF"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2D5D9D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CBD8E35" w14:textId="77777777" w:rsidR="009B3734" w:rsidRPr="00851A6B" w:rsidRDefault="009B3734" w:rsidP="009B3734">
            <w:pPr>
              <w:spacing w:after="0"/>
              <w:rPr>
                <w:rFonts w:cs="Arial"/>
                <w:sz w:val="16"/>
                <w:szCs w:val="16"/>
              </w:rPr>
            </w:pPr>
            <w:r w:rsidRPr="00851A6B">
              <w:rPr>
                <w:rFonts w:cs="Arial"/>
                <w:sz w:val="16"/>
                <w:szCs w:val="16"/>
              </w:rPr>
              <w:t>Cefazolin Sodium Inj. 1gm vial</w:t>
            </w:r>
          </w:p>
        </w:tc>
        <w:tc>
          <w:tcPr>
            <w:tcW w:w="0" w:type="auto"/>
            <w:tcBorders>
              <w:top w:val="nil"/>
              <w:left w:val="nil"/>
              <w:bottom w:val="single" w:sz="4" w:space="0" w:color="auto"/>
              <w:right w:val="single" w:sz="4" w:space="0" w:color="auto"/>
            </w:tcBorders>
            <w:shd w:val="clear" w:color="auto" w:fill="auto"/>
            <w:noWrap/>
            <w:hideMark/>
          </w:tcPr>
          <w:p w14:paraId="3F057027" w14:textId="77777777" w:rsidR="009B3734" w:rsidRPr="00851A6B" w:rsidRDefault="009B3734" w:rsidP="009B3734">
            <w:pPr>
              <w:spacing w:after="0"/>
              <w:rPr>
                <w:rFonts w:cs="Arial"/>
                <w:sz w:val="16"/>
                <w:szCs w:val="16"/>
              </w:rPr>
            </w:pPr>
            <w:r w:rsidRPr="00851A6B">
              <w:rPr>
                <w:rFonts w:cs="Arial"/>
                <w:sz w:val="16"/>
                <w:szCs w:val="16"/>
              </w:rPr>
              <w:t>Ancef</w:t>
            </w:r>
          </w:p>
        </w:tc>
        <w:tc>
          <w:tcPr>
            <w:tcW w:w="0" w:type="auto"/>
            <w:tcBorders>
              <w:top w:val="nil"/>
              <w:left w:val="nil"/>
              <w:bottom w:val="single" w:sz="4" w:space="0" w:color="auto"/>
              <w:right w:val="single" w:sz="4" w:space="0" w:color="auto"/>
            </w:tcBorders>
            <w:shd w:val="clear" w:color="auto" w:fill="auto"/>
            <w:noWrap/>
            <w:hideMark/>
          </w:tcPr>
          <w:p w14:paraId="4EAC6D6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7EDA4BE"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23127E5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1125475" w14:textId="77777777" w:rsidR="009B3734" w:rsidRPr="00851A6B" w:rsidRDefault="009B3734" w:rsidP="009B3734">
            <w:pPr>
              <w:spacing w:after="0"/>
              <w:rPr>
                <w:rFonts w:cs="Arial"/>
                <w:sz w:val="16"/>
                <w:szCs w:val="16"/>
              </w:rPr>
            </w:pPr>
            <w:r w:rsidRPr="00851A6B">
              <w:rPr>
                <w:rFonts w:cs="Arial"/>
                <w:sz w:val="16"/>
                <w:szCs w:val="16"/>
              </w:rPr>
              <w:lastRenderedPageBreak/>
              <w:t>Ceftriaxone Sodium Inj. 1gm vial</w:t>
            </w:r>
          </w:p>
        </w:tc>
        <w:tc>
          <w:tcPr>
            <w:tcW w:w="0" w:type="auto"/>
            <w:tcBorders>
              <w:top w:val="nil"/>
              <w:left w:val="nil"/>
              <w:bottom w:val="single" w:sz="4" w:space="0" w:color="auto"/>
              <w:right w:val="single" w:sz="4" w:space="0" w:color="auto"/>
            </w:tcBorders>
            <w:shd w:val="clear" w:color="auto" w:fill="auto"/>
            <w:noWrap/>
            <w:hideMark/>
          </w:tcPr>
          <w:p w14:paraId="173F006C" w14:textId="77777777" w:rsidR="009B3734" w:rsidRPr="00851A6B" w:rsidRDefault="009B3734" w:rsidP="009B3734">
            <w:pPr>
              <w:spacing w:after="0"/>
              <w:rPr>
                <w:rFonts w:cs="Arial"/>
                <w:sz w:val="16"/>
                <w:szCs w:val="16"/>
              </w:rPr>
            </w:pPr>
            <w:r w:rsidRPr="00851A6B">
              <w:rPr>
                <w:rFonts w:cs="Arial"/>
                <w:sz w:val="16"/>
                <w:szCs w:val="16"/>
              </w:rPr>
              <w:t>Rocephin</w:t>
            </w:r>
          </w:p>
        </w:tc>
        <w:tc>
          <w:tcPr>
            <w:tcW w:w="0" w:type="auto"/>
            <w:tcBorders>
              <w:top w:val="nil"/>
              <w:left w:val="nil"/>
              <w:bottom w:val="single" w:sz="4" w:space="0" w:color="auto"/>
              <w:right w:val="single" w:sz="4" w:space="0" w:color="auto"/>
            </w:tcBorders>
            <w:shd w:val="clear" w:color="auto" w:fill="auto"/>
            <w:noWrap/>
            <w:hideMark/>
          </w:tcPr>
          <w:p w14:paraId="66FFF9A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518CA38" w14:textId="77777777" w:rsidR="009B3734" w:rsidRPr="00851A6B" w:rsidRDefault="009B3734" w:rsidP="009B3734">
            <w:pPr>
              <w:spacing w:after="0"/>
              <w:jc w:val="center"/>
              <w:rPr>
                <w:rFonts w:cs="Arial"/>
                <w:sz w:val="16"/>
                <w:szCs w:val="16"/>
              </w:rPr>
            </w:pPr>
            <w:r w:rsidRPr="00851A6B">
              <w:rPr>
                <w:rFonts w:cs="Arial"/>
                <w:sz w:val="16"/>
                <w:szCs w:val="16"/>
              </w:rPr>
              <w:t>20</w:t>
            </w:r>
          </w:p>
        </w:tc>
      </w:tr>
      <w:tr w:rsidR="009B3734" w:rsidRPr="00851A6B" w14:paraId="7DA0A2E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784B734" w14:textId="77777777" w:rsidR="009B3734" w:rsidRPr="00851A6B" w:rsidRDefault="009B3734" w:rsidP="009B3734">
            <w:pPr>
              <w:spacing w:after="0"/>
              <w:rPr>
                <w:rFonts w:cs="Arial"/>
                <w:sz w:val="16"/>
                <w:szCs w:val="16"/>
              </w:rPr>
            </w:pPr>
            <w:r w:rsidRPr="00851A6B">
              <w:rPr>
                <w:rFonts w:cs="Arial"/>
                <w:sz w:val="16"/>
                <w:szCs w:val="16"/>
              </w:rPr>
              <w:t>Cephalexin Capsules 500mg</w:t>
            </w:r>
          </w:p>
        </w:tc>
        <w:tc>
          <w:tcPr>
            <w:tcW w:w="0" w:type="auto"/>
            <w:tcBorders>
              <w:top w:val="nil"/>
              <w:left w:val="nil"/>
              <w:bottom w:val="single" w:sz="4" w:space="0" w:color="auto"/>
              <w:right w:val="single" w:sz="4" w:space="0" w:color="auto"/>
            </w:tcBorders>
            <w:shd w:val="clear" w:color="auto" w:fill="auto"/>
            <w:noWrap/>
            <w:hideMark/>
          </w:tcPr>
          <w:p w14:paraId="59750E32" w14:textId="77777777" w:rsidR="009B3734" w:rsidRPr="00851A6B" w:rsidRDefault="009B3734" w:rsidP="009B3734">
            <w:pPr>
              <w:spacing w:after="0"/>
              <w:rPr>
                <w:rFonts w:cs="Arial"/>
                <w:sz w:val="16"/>
                <w:szCs w:val="16"/>
              </w:rPr>
            </w:pPr>
            <w:r w:rsidRPr="00851A6B">
              <w:rPr>
                <w:rFonts w:cs="Arial"/>
                <w:sz w:val="16"/>
                <w:szCs w:val="16"/>
              </w:rPr>
              <w:t>Keflex</w:t>
            </w:r>
          </w:p>
        </w:tc>
        <w:tc>
          <w:tcPr>
            <w:tcW w:w="0" w:type="auto"/>
            <w:tcBorders>
              <w:top w:val="nil"/>
              <w:left w:val="nil"/>
              <w:bottom w:val="single" w:sz="4" w:space="0" w:color="auto"/>
              <w:right w:val="single" w:sz="4" w:space="0" w:color="auto"/>
            </w:tcBorders>
            <w:shd w:val="clear" w:color="auto" w:fill="auto"/>
            <w:noWrap/>
            <w:hideMark/>
          </w:tcPr>
          <w:p w14:paraId="7AAE78D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25FBB49" w14:textId="77777777" w:rsidR="009B3734" w:rsidRPr="00851A6B" w:rsidRDefault="009B3734" w:rsidP="009B3734">
            <w:pPr>
              <w:spacing w:after="0"/>
              <w:jc w:val="center"/>
              <w:rPr>
                <w:rFonts w:cs="Arial"/>
                <w:sz w:val="16"/>
                <w:szCs w:val="16"/>
              </w:rPr>
            </w:pPr>
            <w:r w:rsidRPr="00851A6B">
              <w:rPr>
                <w:rFonts w:cs="Arial"/>
                <w:sz w:val="16"/>
                <w:szCs w:val="16"/>
              </w:rPr>
              <w:t>400</w:t>
            </w:r>
          </w:p>
        </w:tc>
      </w:tr>
      <w:tr w:rsidR="009B3734" w:rsidRPr="00851A6B" w14:paraId="3A97176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69576E5" w14:textId="77777777" w:rsidR="009B3734" w:rsidRPr="00851A6B" w:rsidRDefault="009B3734" w:rsidP="009B3734">
            <w:pPr>
              <w:spacing w:after="0"/>
              <w:rPr>
                <w:rFonts w:cs="Arial"/>
                <w:sz w:val="16"/>
                <w:szCs w:val="16"/>
              </w:rPr>
            </w:pPr>
            <w:r w:rsidRPr="00851A6B">
              <w:rPr>
                <w:rFonts w:cs="Arial"/>
                <w:sz w:val="16"/>
                <w:szCs w:val="16"/>
              </w:rPr>
              <w:t>Cephalexin Oral Susp. 250mg/5mL, 200mL</w:t>
            </w:r>
          </w:p>
        </w:tc>
        <w:tc>
          <w:tcPr>
            <w:tcW w:w="0" w:type="auto"/>
            <w:tcBorders>
              <w:top w:val="nil"/>
              <w:left w:val="nil"/>
              <w:bottom w:val="single" w:sz="4" w:space="0" w:color="auto"/>
              <w:right w:val="single" w:sz="4" w:space="0" w:color="auto"/>
            </w:tcBorders>
            <w:shd w:val="clear" w:color="auto" w:fill="auto"/>
            <w:noWrap/>
            <w:hideMark/>
          </w:tcPr>
          <w:p w14:paraId="7EFEEB0E" w14:textId="77777777" w:rsidR="009B3734" w:rsidRPr="00851A6B" w:rsidRDefault="009B3734" w:rsidP="009B3734">
            <w:pPr>
              <w:spacing w:after="0"/>
              <w:rPr>
                <w:rFonts w:cs="Arial"/>
                <w:sz w:val="16"/>
                <w:szCs w:val="16"/>
              </w:rPr>
            </w:pPr>
            <w:r w:rsidRPr="00851A6B">
              <w:rPr>
                <w:rFonts w:cs="Arial"/>
                <w:sz w:val="16"/>
                <w:szCs w:val="16"/>
              </w:rPr>
              <w:t>Keflex</w:t>
            </w:r>
          </w:p>
        </w:tc>
        <w:tc>
          <w:tcPr>
            <w:tcW w:w="0" w:type="auto"/>
            <w:tcBorders>
              <w:top w:val="nil"/>
              <w:left w:val="nil"/>
              <w:bottom w:val="single" w:sz="4" w:space="0" w:color="auto"/>
              <w:right w:val="single" w:sz="4" w:space="0" w:color="auto"/>
            </w:tcBorders>
            <w:shd w:val="clear" w:color="auto" w:fill="auto"/>
            <w:noWrap/>
            <w:hideMark/>
          </w:tcPr>
          <w:p w14:paraId="148C7D5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CB0180A"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0A1A526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1693690" w14:textId="77777777" w:rsidR="009B3734" w:rsidRPr="00851A6B" w:rsidRDefault="009B3734" w:rsidP="009B3734">
            <w:pPr>
              <w:spacing w:after="0"/>
              <w:rPr>
                <w:rFonts w:cs="Arial"/>
                <w:sz w:val="16"/>
                <w:szCs w:val="16"/>
              </w:rPr>
            </w:pPr>
            <w:r w:rsidRPr="00851A6B">
              <w:rPr>
                <w:rFonts w:cs="Arial"/>
                <w:sz w:val="16"/>
                <w:szCs w:val="16"/>
              </w:rPr>
              <w:t>Cetirizine HCl Syrup 1mg/1mL, 120mL</w:t>
            </w:r>
          </w:p>
        </w:tc>
        <w:tc>
          <w:tcPr>
            <w:tcW w:w="0" w:type="auto"/>
            <w:tcBorders>
              <w:top w:val="nil"/>
              <w:left w:val="nil"/>
              <w:bottom w:val="single" w:sz="4" w:space="0" w:color="auto"/>
              <w:right w:val="single" w:sz="4" w:space="0" w:color="auto"/>
            </w:tcBorders>
            <w:shd w:val="clear" w:color="auto" w:fill="auto"/>
            <w:noWrap/>
            <w:hideMark/>
          </w:tcPr>
          <w:p w14:paraId="4C5F06FB" w14:textId="77777777" w:rsidR="009B3734" w:rsidRPr="00851A6B" w:rsidRDefault="009B3734" w:rsidP="009B3734">
            <w:pPr>
              <w:spacing w:after="0"/>
              <w:rPr>
                <w:rFonts w:cs="Arial"/>
                <w:sz w:val="16"/>
                <w:szCs w:val="16"/>
              </w:rPr>
            </w:pPr>
            <w:r w:rsidRPr="00851A6B">
              <w:rPr>
                <w:rFonts w:cs="Arial"/>
                <w:sz w:val="16"/>
                <w:szCs w:val="16"/>
              </w:rPr>
              <w:t>Zyrtec</w:t>
            </w:r>
          </w:p>
        </w:tc>
        <w:tc>
          <w:tcPr>
            <w:tcW w:w="0" w:type="auto"/>
            <w:tcBorders>
              <w:top w:val="nil"/>
              <w:left w:val="nil"/>
              <w:bottom w:val="single" w:sz="4" w:space="0" w:color="auto"/>
              <w:right w:val="single" w:sz="4" w:space="0" w:color="auto"/>
            </w:tcBorders>
            <w:shd w:val="clear" w:color="auto" w:fill="auto"/>
            <w:noWrap/>
            <w:hideMark/>
          </w:tcPr>
          <w:p w14:paraId="749BAEC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38C580B"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099760E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ED6DF14" w14:textId="77777777" w:rsidR="009B3734" w:rsidRPr="00851A6B" w:rsidRDefault="009B3734" w:rsidP="009B3734">
            <w:pPr>
              <w:spacing w:after="0"/>
              <w:rPr>
                <w:rFonts w:cs="Arial"/>
                <w:sz w:val="16"/>
                <w:szCs w:val="16"/>
              </w:rPr>
            </w:pPr>
            <w:r w:rsidRPr="00851A6B">
              <w:rPr>
                <w:rFonts w:cs="Arial"/>
                <w:sz w:val="16"/>
                <w:szCs w:val="16"/>
              </w:rPr>
              <w:t>Charcoal, Activated with Sorbitol, 240mL</w:t>
            </w:r>
          </w:p>
        </w:tc>
        <w:tc>
          <w:tcPr>
            <w:tcW w:w="0" w:type="auto"/>
            <w:tcBorders>
              <w:top w:val="nil"/>
              <w:left w:val="nil"/>
              <w:bottom w:val="single" w:sz="4" w:space="0" w:color="auto"/>
              <w:right w:val="single" w:sz="4" w:space="0" w:color="auto"/>
            </w:tcBorders>
            <w:shd w:val="clear" w:color="auto" w:fill="auto"/>
            <w:noWrap/>
            <w:hideMark/>
          </w:tcPr>
          <w:p w14:paraId="0438D092" w14:textId="77777777" w:rsidR="009B3734" w:rsidRPr="00851A6B" w:rsidRDefault="009B3734" w:rsidP="009B3734">
            <w:pPr>
              <w:spacing w:after="0"/>
              <w:rPr>
                <w:rFonts w:cs="Arial"/>
                <w:sz w:val="16"/>
                <w:szCs w:val="16"/>
              </w:rPr>
            </w:pPr>
            <w:r w:rsidRPr="00851A6B">
              <w:rPr>
                <w:rFonts w:cs="Arial"/>
                <w:sz w:val="16"/>
                <w:szCs w:val="16"/>
              </w:rPr>
              <w:t>Charcoal</w:t>
            </w:r>
          </w:p>
        </w:tc>
        <w:tc>
          <w:tcPr>
            <w:tcW w:w="0" w:type="auto"/>
            <w:tcBorders>
              <w:top w:val="nil"/>
              <w:left w:val="nil"/>
              <w:bottom w:val="single" w:sz="4" w:space="0" w:color="auto"/>
              <w:right w:val="single" w:sz="4" w:space="0" w:color="auto"/>
            </w:tcBorders>
            <w:shd w:val="clear" w:color="auto" w:fill="auto"/>
            <w:noWrap/>
            <w:hideMark/>
          </w:tcPr>
          <w:p w14:paraId="12A61D6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9C299EA" w14:textId="77777777" w:rsidR="009B3734" w:rsidRPr="00851A6B" w:rsidRDefault="009B3734" w:rsidP="009B3734">
            <w:pPr>
              <w:spacing w:after="0"/>
              <w:jc w:val="center"/>
              <w:rPr>
                <w:rFonts w:cs="Arial"/>
                <w:sz w:val="16"/>
                <w:szCs w:val="16"/>
              </w:rPr>
            </w:pPr>
            <w:r w:rsidRPr="00851A6B">
              <w:rPr>
                <w:rFonts w:cs="Arial"/>
                <w:sz w:val="16"/>
                <w:szCs w:val="16"/>
              </w:rPr>
              <w:t>3</w:t>
            </w:r>
          </w:p>
        </w:tc>
      </w:tr>
      <w:tr w:rsidR="009B3734" w:rsidRPr="00851A6B" w14:paraId="32079C6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F6D4EEB" w14:textId="77777777" w:rsidR="009B3734" w:rsidRPr="00851A6B" w:rsidRDefault="009B3734" w:rsidP="009B3734">
            <w:pPr>
              <w:spacing w:after="0"/>
              <w:rPr>
                <w:rFonts w:cs="Arial"/>
                <w:sz w:val="16"/>
                <w:szCs w:val="16"/>
              </w:rPr>
            </w:pPr>
            <w:r w:rsidRPr="00851A6B">
              <w:rPr>
                <w:rFonts w:cs="Arial"/>
                <w:sz w:val="16"/>
                <w:szCs w:val="16"/>
              </w:rPr>
              <w:t>Ciprofloxacin HCl Ophth. Sol. 0.3% (3.5mg/mL), 5mL</w:t>
            </w:r>
          </w:p>
        </w:tc>
        <w:tc>
          <w:tcPr>
            <w:tcW w:w="0" w:type="auto"/>
            <w:tcBorders>
              <w:top w:val="nil"/>
              <w:left w:val="nil"/>
              <w:bottom w:val="single" w:sz="4" w:space="0" w:color="auto"/>
              <w:right w:val="single" w:sz="4" w:space="0" w:color="auto"/>
            </w:tcBorders>
            <w:shd w:val="clear" w:color="auto" w:fill="auto"/>
            <w:noWrap/>
            <w:hideMark/>
          </w:tcPr>
          <w:p w14:paraId="6F794E68" w14:textId="77777777" w:rsidR="009B3734" w:rsidRPr="00851A6B" w:rsidRDefault="009B3734" w:rsidP="009B3734">
            <w:pPr>
              <w:spacing w:after="0"/>
              <w:rPr>
                <w:rFonts w:cs="Arial"/>
                <w:sz w:val="16"/>
                <w:szCs w:val="16"/>
              </w:rPr>
            </w:pPr>
            <w:r w:rsidRPr="00851A6B">
              <w:rPr>
                <w:rFonts w:cs="Arial"/>
                <w:sz w:val="16"/>
                <w:szCs w:val="16"/>
              </w:rPr>
              <w:t>Ciloxan</w:t>
            </w:r>
          </w:p>
        </w:tc>
        <w:tc>
          <w:tcPr>
            <w:tcW w:w="0" w:type="auto"/>
            <w:tcBorders>
              <w:top w:val="nil"/>
              <w:left w:val="nil"/>
              <w:bottom w:val="single" w:sz="4" w:space="0" w:color="auto"/>
              <w:right w:val="single" w:sz="4" w:space="0" w:color="auto"/>
            </w:tcBorders>
            <w:shd w:val="clear" w:color="auto" w:fill="auto"/>
            <w:noWrap/>
            <w:hideMark/>
          </w:tcPr>
          <w:p w14:paraId="1BC1DF1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7988A89"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6C7C6D1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9083EAF" w14:textId="77777777" w:rsidR="009B3734" w:rsidRPr="00851A6B" w:rsidRDefault="009B3734" w:rsidP="009B3734">
            <w:pPr>
              <w:spacing w:after="0"/>
              <w:rPr>
                <w:rFonts w:cs="Arial"/>
                <w:sz w:val="16"/>
                <w:szCs w:val="16"/>
              </w:rPr>
            </w:pPr>
            <w:r w:rsidRPr="00851A6B">
              <w:rPr>
                <w:rFonts w:cs="Arial"/>
                <w:sz w:val="16"/>
                <w:szCs w:val="16"/>
              </w:rPr>
              <w:t>Ciprofloxacin Tablets 500mg</w:t>
            </w:r>
          </w:p>
        </w:tc>
        <w:tc>
          <w:tcPr>
            <w:tcW w:w="0" w:type="auto"/>
            <w:tcBorders>
              <w:top w:val="nil"/>
              <w:left w:val="nil"/>
              <w:bottom w:val="single" w:sz="4" w:space="0" w:color="auto"/>
              <w:right w:val="single" w:sz="4" w:space="0" w:color="auto"/>
            </w:tcBorders>
            <w:shd w:val="clear" w:color="auto" w:fill="auto"/>
            <w:noWrap/>
            <w:hideMark/>
          </w:tcPr>
          <w:p w14:paraId="7C59B7E8" w14:textId="77777777" w:rsidR="009B3734" w:rsidRPr="00851A6B" w:rsidRDefault="009B3734" w:rsidP="009B3734">
            <w:pPr>
              <w:spacing w:after="0"/>
              <w:rPr>
                <w:rFonts w:cs="Arial"/>
                <w:sz w:val="16"/>
                <w:szCs w:val="16"/>
              </w:rPr>
            </w:pPr>
            <w:r w:rsidRPr="00851A6B">
              <w:rPr>
                <w:rFonts w:cs="Arial"/>
                <w:sz w:val="16"/>
                <w:szCs w:val="16"/>
              </w:rPr>
              <w:t>Cipro</w:t>
            </w:r>
          </w:p>
        </w:tc>
        <w:tc>
          <w:tcPr>
            <w:tcW w:w="0" w:type="auto"/>
            <w:tcBorders>
              <w:top w:val="nil"/>
              <w:left w:val="nil"/>
              <w:bottom w:val="single" w:sz="4" w:space="0" w:color="auto"/>
              <w:right w:val="single" w:sz="4" w:space="0" w:color="auto"/>
            </w:tcBorders>
            <w:shd w:val="clear" w:color="auto" w:fill="auto"/>
            <w:noWrap/>
            <w:hideMark/>
          </w:tcPr>
          <w:p w14:paraId="18F1348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8799CAC" w14:textId="77777777" w:rsidR="009B3734" w:rsidRPr="00851A6B" w:rsidRDefault="009B3734" w:rsidP="009B3734">
            <w:pPr>
              <w:spacing w:after="0"/>
              <w:jc w:val="center"/>
              <w:rPr>
                <w:rFonts w:cs="Arial"/>
                <w:sz w:val="16"/>
                <w:szCs w:val="16"/>
              </w:rPr>
            </w:pPr>
            <w:r w:rsidRPr="00851A6B">
              <w:rPr>
                <w:rFonts w:cs="Arial"/>
                <w:sz w:val="16"/>
                <w:szCs w:val="16"/>
              </w:rPr>
              <w:t>400</w:t>
            </w:r>
          </w:p>
        </w:tc>
      </w:tr>
      <w:tr w:rsidR="009B3734" w:rsidRPr="00851A6B" w14:paraId="1008823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C71054E" w14:textId="77777777" w:rsidR="009B3734" w:rsidRPr="00851A6B" w:rsidRDefault="009B3734" w:rsidP="009B3734">
            <w:pPr>
              <w:spacing w:after="0"/>
              <w:rPr>
                <w:rFonts w:cs="Arial"/>
                <w:sz w:val="16"/>
                <w:szCs w:val="16"/>
              </w:rPr>
            </w:pPr>
            <w:r w:rsidRPr="00851A6B">
              <w:rPr>
                <w:rFonts w:cs="Arial"/>
                <w:sz w:val="16"/>
                <w:szCs w:val="16"/>
              </w:rPr>
              <w:t>Citalopram Tablets 10mg</w:t>
            </w:r>
          </w:p>
        </w:tc>
        <w:tc>
          <w:tcPr>
            <w:tcW w:w="0" w:type="auto"/>
            <w:tcBorders>
              <w:top w:val="nil"/>
              <w:left w:val="nil"/>
              <w:bottom w:val="single" w:sz="4" w:space="0" w:color="auto"/>
              <w:right w:val="single" w:sz="4" w:space="0" w:color="auto"/>
            </w:tcBorders>
            <w:shd w:val="clear" w:color="auto" w:fill="auto"/>
            <w:noWrap/>
            <w:hideMark/>
          </w:tcPr>
          <w:p w14:paraId="16E58357" w14:textId="77777777" w:rsidR="009B3734" w:rsidRPr="00851A6B" w:rsidRDefault="009B3734" w:rsidP="009B3734">
            <w:pPr>
              <w:spacing w:after="0"/>
              <w:rPr>
                <w:rFonts w:cs="Arial"/>
                <w:sz w:val="16"/>
                <w:szCs w:val="16"/>
              </w:rPr>
            </w:pPr>
            <w:r w:rsidRPr="00851A6B">
              <w:rPr>
                <w:rFonts w:cs="Arial"/>
                <w:sz w:val="16"/>
                <w:szCs w:val="16"/>
              </w:rPr>
              <w:t>Celexa</w:t>
            </w:r>
          </w:p>
        </w:tc>
        <w:tc>
          <w:tcPr>
            <w:tcW w:w="0" w:type="auto"/>
            <w:tcBorders>
              <w:top w:val="nil"/>
              <w:left w:val="nil"/>
              <w:bottom w:val="single" w:sz="4" w:space="0" w:color="auto"/>
              <w:right w:val="single" w:sz="4" w:space="0" w:color="auto"/>
            </w:tcBorders>
            <w:shd w:val="clear" w:color="auto" w:fill="auto"/>
            <w:noWrap/>
            <w:hideMark/>
          </w:tcPr>
          <w:p w14:paraId="7DEC59C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3CF178"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3DA417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177D73D" w14:textId="77777777" w:rsidR="009B3734" w:rsidRPr="00851A6B" w:rsidRDefault="009B3734" w:rsidP="009B3734">
            <w:pPr>
              <w:spacing w:after="0"/>
              <w:rPr>
                <w:rFonts w:cs="Arial"/>
                <w:sz w:val="16"/>
                <w:szCs w:val="16"/>
              </w:rPr>
            </w:pPr>
            <w:r w:rsidRPr="00851A6B">
              <w:rPr>
                <w:rFonts w:cs="Arial"/>
                <w:sz w:val="16"/>
                <w:szCs w:val="16"/>
              </w:rPr>
              <w:t>Clindamycin HCl Capsules 150mg</w:t>
            </w:r>
          </w:p>
        </w:tc>
        <w:tc>
          <w:tcPr>
            <w:tcW w:w="0" w:type="auto"/>
            <w:tcBorders>
              <w:top w:val="nil"/>
              <w:left w:val="nil"/>
              <w:bottom w:val="single" w:sz="4" w:space="0" w:color="auto"/>
              <w:right w:val="single" w:sz="4" w:space="0" w:color="auto"/>
            </w:tcBorders>
            <w:shd w:val="clear" w:color="auto" w:fill="auto"/>
            <w:noWrap/>
            <w:hideMark/>
          </w:tcPr>
          <w:p w14:paraId="5D890A89" w14:textId="77777777" w:rsidR="009B3734" w:rsidRPr="00851A6B" w:rsidRDefault="009B3734" w:rsidP="009B3734">
            <w:pPr>
              <w:spacing w:after="0"/>
              <w:rPr>
                <w:rFonts w:cs="Arial"/>
                <w:sz w:val="16"/>
                <w:szCs w:val="16"/>
              </w:rPr>
            </w:pPr>
            <w:r w:rsidRPr="00851A6B">
              <w:rPr>
                <w:rFonts w:cs="Arial"/>
                <w:sz w:val="16"/>
                <w:szCs w:val="16"/>
              </w:rPr>
              <w:t>Cleocin</w:t>
            </w:r>
          </w:p>
        </w:tc>
        <w:tc>
          <w:tcPr>
            <w:tcW w:w="0" w:type="auto"/>
            <w:tcBorders>
              <w:top w:val="nil"/>
              <w:left w:val="nil"/>
              <w:bottom w:val="single" w:sz="4" w:space="0" w:color="auto"/>
              <w:right w:val="single" w:sz="4" w:space="0" w:color="auto"/>
            </w:tcBorders>
            <w:shd w:val="clear" w:color="auto" w:fill="auto"/>
            <w:noWrap/>
            <w:hideMark/>
          </w:tcPr>
          <w:p w14:paraId="6D661FA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1D858FB"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35D66CB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70E597C" w14:textId="77777777" w:rsidR="009B3734" w:rsidRPr="00851A6B" w:rsidRDefault="009B3734" w:rsidP="009B3734">
            <w:pPr>
              <w:spacing w:after="0"/>
              <w:rPr>
                <w:rFonts w:cs="Arial"/>
                <w:sz w:val="16"/>
                <w:szCs w:val="16"/>
              </w:rPr>
            </w:pPr>
            <w:r w:rsidRPr="00851A6B">
              <w:rPr>
                <w:rFonts w:cs="Arial"/>
                <w:sz w:val="16"/>
                <w:szCs w:val="16"/>
              </w:rPr>
              <w:t>Clindamycin Phosphate Inj. 150mg/mL, 4mL vial</w:t>
            </w:r>
          </w:p>
        </w:tc>
        <w:tc>
          <w:tcPr>
            <w:tcW w:w="0" w:type="auto"/>
            <w:tcBorders>
              <w:top w:val="nil"/>
              <w:left w:val="nil"/>
              <w:bottom w:val="single" w:sz="4" w:space="0" w:color="auto"/>
              <w:right w:val="single" w:sz="4" w:space="0" w:color="auto"/>
            </w:tcBorders>
            <w:shd w:val="clear" w:color="auto" w:fill="auto"/>
            <w:noWrap/>
            <w:hideMark/>
          </w:tcPr>
          <w:p w14:paraId="0C8BC011" w14:textId="77777777" w:rsidR="009B3734" w:rsidRPr="00851A6B" w:rsidRDefault="009B3734" w:rsidP="009B3734">
            <w:pPr>
              <w:spacing w:after="0"/>
              <w:rPr>
                <w:rFonts w:cs="Arial"/>
                <w:sz w:val="16"/>
                <w:szCs w:val="16"/>
              </w:rPr>
            </w:pPr>
            <w:r w:rsidRPr="00851A6B">
              <w:rPr>
                <w:rFonts w:cs="Arial"/>
                <w:sz w:val="16"/>
                <w:szCs w:val="16"/>
              </w:rPr>
              <w:t>Cleocin</w:t>
            </w:r>
          </w:p>
        </w:tc>
        <w:tc>
          <w:tcPr>
            <w:tcW w:w="0" w:type="auto"/>
            <w:tcBorders>
              <w:top w:val="nil"/>
              <w:left w:val="nil"/>
              <w:bottom w:val="single" w:sz="4" w:space="0" w:color="auto"/>
              <w:right w:val="single" w:sz="4" w:space="0" w:color="auto"/>
            </w:tcBorders>
            <w:shd w:val="clear" w:color="auto" w:fill="auto"/>
            <w:noWrap/>
            <w:hideMark/>
          </w:tcPr>
          <w:p w14:paraId="685413B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C85D8AD"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02456DB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E14A846" w14:textId="77777777" w:rsidR="009B3734" w:rsidRPr="00851A6B" w:rsidRDefault="009B3734" w:rsidP="009B3734">
            <w:pPr>
              <w:spacing w:after="0"/>
              <w:rPr>
                <w:rFonts w:cs="Arial"/>
                <w:sz w:val="16"/>
                <w:szCs w:val="16"/>
              </w:rPr>
            </w:pPr>
            <w:r w:rsidRPr="00851A6B">
              <w:rPr>
                <w:rFonts w:cs="Arial"/>
                <w:sz w:val="16"/>
                <w:szCs w:val="16"/>
              </w:rPr>
              <w:t>Clonazepam Tablets 0.5mg UD</w:t>
            </w:r>
          </w:p>
        </w:tc>
        <w:tc>
          <w:tcPr>
            <w:tcW w:w="0" w:type="auto"/>
            <w:tcBorders>
              <w:top w:val="nil"/>
              <w:left w:val="nil"/>
              <w:bottom w:val="single" w:sz="4" w:space="0" w:color="auto"/>
              <w:right w:val="single" w:sz="4" w:space="0" w:color="auto"/>
            </w:tcBorders>
            <w:shd w:val="clear" w:color="auto" w:fill="auto"/>
            <w:noWrap/>
            <w:hideMark/>
          </w:tcPr>
          <w:p w14:paraId="79888DCC" w14:textId="77777777" w:rsidR="009B3734" w:rsidRPr="00851A6B" w:rsidRDefault="009B3734" w:rsidP="009B3734">
            <w:pPr>
              <w:spacing w:after="0"/>
              <w:rPr>
                <w:rFonts w:cs="Arial"/>
                <w:sz w:val="16"/>
                <w:szCs w:val="16"/>
              </w:rPr>
            </w:pPr>
            <w:r w:rsidRPr="00851A6B">
              <w:rPr>
                <w:rFonts w:cs="Arial"/>
                <w:sz w:val="16"/>
                <w:szCs w:val="16"/>
              </w:rPr>
              <w:t>Klonopin</w:t>
            </w:r>
          </w:p>
        </w:tc>
        <w:tc>
          <w:tcPr>
            <w:tcW w:w="0" w:type="auto"/>
            <w:tcBorders>
              <w:top w:val="nil"/>
              <w:left w:val="nil"/>
              <w:bottom w:val="single" w:sz="4" w:space="0" w:color="auto"/>
              <w:right w:val="single" w:sz="4" w:space="0" w:color="auto"/>
            </w:tcBorders>
            <w:shd w:val="clear" w:color="auto" w:fill="auto"/>
            <w:noWrap/>
            <w:hideMark/>
          </w:tcPr>
          <w:p w14:paraId="06B4BB6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vAlign w:val="bottom"/>
            <w:hideMark/>
          </w:tcPr>
          <w:p w14:paraId="5E87293A"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3A12D39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C8FB311" w14:textId="77777777" w:rsidR="009B3734" w:rsidRPr="00851A6B" w:rsidRDefault="009B3734" w:rsidP="009B3734">
            <w:pPr>
              <w:spacing w:after="0"/>
              <w:rPr>
                <w:rFonts w:cs="Arial"/>
                <w:sz w:val="16"/>
                <w:szCs w:val="16"/>
              </w:rPr>
            </w:pPr>
            <w:r w:rsidRPr="00851A6B">
              <w:rPr>
                <w:rFonts w:cs="Arial"/>
                <w:sz w:val="16"/>
                <w:szCs w:val="16"/>
              </w:rPr>
              <w:t>Clonidine HCl Tablets 0.1mg</w:t>
            </w:r>
          </w:p>
        </w:tc>
        <w:tc>
          <w:tcPr>
            <w:tcW w:w="0" w:type="auto"/>
            <w:tcBorders>
              <w:top w:val="nil"/>
              <w:left w:val="nil"/>
              <w:bottom w:val="single" w:sz="4" w:space="0" w:color="auto"/>
              <w:right w:val="single" w:sz="4" w:space="0" w:color="auto"/>
            </w:tcBorders>
            <w:shd w:val="clear" w:color="auto" w:fill="auto"/>
            <w:noWrap/>
            <w:hideMark/>
          </w:tcPr>
          <w:p w14:paraId="6FD570FC" w14:textId="77777777" w:rsidR="009B3734" w:rsidRPr="00851A6B" w:rsidRDefault="009B3734" w:rsidP="009B3734">
            <w:pPr>
              <w:spacing w:after="0"/>
              <w:rPr>
                <w:rFonts w:cs="Arial"/>
                <w:sz w:val="16"/>
                <w:szCs w:val="16"/>
              </w:rPr>
            </w:pPr>
            <w:r w:rsidRPr="00851A6B">
              <w:rPr>
                <w:rFonts w:cs="Arial"/>
                <w:sz w:val="16"/>
                <w:szCs w:val="16"/>
              </w:rPr>
              <w:t>Catapres</w:t>
            </w:r>
          </w:p>
        </w:tc>
        <w:tc>
          <w:tcPr>
            <w:tcW w:w="0" w:type="auto"/>
            <w:tcBorders>
              <w:top w:val="nil"/>
              <w:left w:val="nil"/>
              <w:bottom w:val="single" w:sz="4" w:space="0" w:color="auto"/>
              <w:right w:val="single" w:sz="4" w:space="0" w:color="auto"/>
            </w:tcBorders>
            <w:shd w:val="clear" w:color="auto" w:fill="auto"/>
            <w:noWrap/>
            <w:hideMark/>
          </w:tcPr>
          <w:p w14:paraId="6A5C744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7E57DAA"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28A3A97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F4C83B2" w14:textId="77777777" w:rsidR="009B3734" w:rsidRPr="00851A6B" w:rsidRDefault="009B3734" w:rsidP="009B3734">
            <w:pPr>
              <w:spacing w:after="0"/>
              <w:rPr>
                <w:rFonts w:cs="Arial"/>
                <w:sz w:val="16"/>
                <w:szCs w:val="16"/>
              </w:rPr>
            </w:pPr>
            <w:r w:rsidRPr="00851A6B">
              <w:rPr>
                <w:rFonts w:cs="Arial"/>
                <w:sz w:val="16"/>
                <w:szCs w:val="16"/>
              </w:rPr>
              <w:t>Clopidogrel Bisulfate Tablets 75mg</w:t>
            </w:r>
          </w:p>
        </w:tc>
        <w:tc>
          <w:tcPr>
            <w:tcW w:w="0" w:type="auto"/>
            <w:tcBorders>
              <w:top w:val="nil"/>
              <w:left w:val="nil"/>
              <w:bottom w:val="single" w:sz="4" w:space="0" w:color="auto"/>
              <w:right w:val="single" w:sz="4" w:space="0" w:color="auto"/>
            </w:tcBorders>
            <w:shd w:val="clear" w:color="auto" w:fill="auto"/>
            <w:noWrap/>
            <w:hideMark/>
          </w:tcPr>
          <w:p w14:paraId="3565522E" w14:textId="77777777" w:rsidR="009B3734" w:rsidRPr="00851A6B" w:rsidRDefault="009B3734" w:rsidP="009B3734">
            <w:pPr>
              <w:spacing w:after="0"/>
              <w:rPr>
                <w:rFonts w:cs="Arial"/>
                <w:sz w:val="16"/>
                <w:szCs w:val="16"/>
              </w:rPr>
            </w:pPr>
            <w:r w:rsidRPr="00851A6B">
              <w:rPr>
                <w:rFonts w:cs="Arial"/>
                <w:sz w:val="16"/>
                <w:szCs w:val="16"/>
              </w:rPr>
              <w:t>Plavix</w:t>
            </w:r>
          </w:p>
        </w:tc>
        <w:tc>
          <w:tcPr>
            <w:tcW w:w="0" w:type="auto"/>
            <w:tcBorders>
              <w:top w:val="nil"/>
              <w:left w:val="nil"/>
              <w:bottom w:val="single" w:sz="4" w:space="0" w:color="auto"/>
              <w:right w:val="single" w:sz="4" w:space="0" w:color="auto"/>
            </w:tcBorders>
            <w:shd w:val="clear" w:color="auto" w:fill="auto"/>
            <w:noWrap/>
            <w:hideMark/>
          </w:tcPr>
          <w:p w14:paraId="0B0E74C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4A27D09" w14:textId="77777777" w:rsidR="009B3734" w:rsidRPr="00851A6B" w:rsidRDefault="009B3734" w:rsidP="009B3734">
            <w:pPr>
              <w:spacing w:after="0"/>
              <w:jc w:val="center"/>
              <w:rPr>
                <w:rFonts w:cs="Arial"/>
                <w:sz w:val="16"/>
                <w:szCs w:val="16"/>
              </w:rPr>
            </w:pPr>
            <w:r w:rsidRPr="00851A6B">
              <w:rPr>
                <w:rFonts w:cs="Arial"/>
                <w:sz w:val="16"/>
                <w:szCs w:val="16"/>
              </w:rPr>
              <w:t>180</w:t>
            </w:r>
          </w:p>
        </w:tc>
      </w:tr>
      <w:tr w:rsidR="009B3734" w:rsidRPr="00851A6B" w14:paraId="319A904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9A858D3" w14:textId="77777777" w:rsidR="009B3734" w:rsidRPr="00851A6B" w:rsidRDefault="009B3734" w:rsidP="009B3734">
            <w:pPr>
              <w:spacing w:after="0"/>
              <w:rPr>
                <w:rFonts w:cs="Arial"/>
                <w:sz w:val="16"/>
                <w:szCs w:val="16"/>
              </w:rPr>
            </w:pPr>
            <w:r w:rsidRPr="00851A6B">
              <w:rPr>
                <w:rFonts w:cs="Arial"/>
                <w:sz w:val="16"/>
                <w:szCs w:val="16"/>
              </w:rPr>
              <w:t>Condom, Lubricated</w:t>
            </w:r>
          </w:p>
        </w:tc>
        <w:tc>
          <w:tcPr>
            <w:tcW w:w="0" w:type="auto"/>
            <w:tcBorders>
              <w:top w:val="nil"/>
              <w:left w:val="nil"/>
              <w:bottom w:val="single" w:sz="4" w:space="0" w:color="auto"/>
              <w:right w:val="single" w:sz="4" w:space="0" w:color="auto"/>
            </w:tcBorders>
            <w:shd w:val="clear" w:color="auto" w:fill="auto"/>
            <w:noWrap/>
            <w:hideMark/>
          </w:tcPr>
          <w:p w14:paraId="3A646B66" w14:textId="77777777" w:rsidR="009B3734" w:rsidRPr="00851A6B" w:rsidRDefault="009B3734" w:rsidP="009B3734">
            <w:pPr>
              <w:spacing w:after="0"/>
              <w:rPr>
                <w:rFonts w:cs="Arial"/>
                <w:sz w:val="16"/>
                <w:szCs w:val="16"/>
              </w:rPr>
            </w:pPr>
            <w:r w:rsidRPr="00851A6B">
              <w:rPr>
                <w:rFonts w:cs="Arial"/>
                <w:sz w:val="16"/>
                <w:szCs w:val="16"/>
              </w:rPr>
              <w:t>Trojan</w:t>
            </w:r>
          </w:p>
        </w:tc>
        <w:tc>
          <w:tcPr>
            <w:tcW w:w="0" w:type="auto"/>
            <w:tcBorders>
              <w:top w:val="nil"/>
              <w:left w:val="nil"/>
              <w:bottom w:val="single" w:sz="4" w:space="0" w:color="auto"/>
              <w:right w:val="single" w:sz="4" w:space="0" w:color="auto"/>
            </w:tcBorders>
            <w:shd w:val="clear" w:color="auto" w:fill="auto"/>
            <w:noWrap/>
            <w:hideMark/>
          </w:tcPr>
          <w:p w14:paraId="3978EC3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0BC53C"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4B40C96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19DA27A" w14:textId="77777777" w:rsidR="009B3734" w:rsidRPr="00851A6B" w:rsidRDefault="009B3734" w:rsidP="009B3734">
            <w:pPr>
              <w:spacing w:after="0"/>
              <w:rPr>
                <w:rFonts w:cs="Arial"/>
                <w:sz w:val="16"/>
                <w:szCs w:val="16"/>
              </w:rPr>
            </w:pPr>
            <w:r w:rsidRPr="00851A6B">
              <w:rPr>
                <w:rFonts w:cs="Arial"/>
                <w:sz w:val="16"/>
                <w:szCs w:val="16"/>
              </w:rPr>
              <w:t>Conjugated Estrogens Tablets 0.625mg</w:t>
            </w:r>
          </w:p>
        </w:tc>
        <w:tc>
          <w:tcPr>
            <w:tcW w:w="0" w:type="auto"/>
            <w:tcBorders>
              <w:top w:val="nil"/>
              <w:left w:val="nil"/>
              <w:bottom w:val="single" w:sz="4" w:space="0" w:color="auto"/>
              <w:right w:val="single" w:sz="4" w:space="0" w:color="auto"/>
            </w:tcBorders>
            <w:shd w:val="clear" w:color="auto" w:fill="auto"/>
            <w:noWrap/>
            <w:hideMark/>
          </w:tcPr>
          <w:p w14:paraId="676EDC03" w14:textId="77777777" w:rsidR="009B3734" w:rsidRPr="00851A6B" w:rsidRDefault="009B3734" w:rsidP="009B3734">
            <w:pPr>
              <w:spacing w:after="0"/>
              <w:rPr>
                <w:rFonts w:cs="Arial"/>
                <w:sz w:val="16"/>
                <w:szCs w:val="16"/>
              </w:rPr>
            </w:pPr>
            <w:r w:rsidRPr="00851A6B">
              <w:rPr>
                <w:rFonts w:cs="Arial"/>
                <w:sz w:val="16"/>
                <w:szCs w:val="16"/>
              </w:rPr>
              <w:t>Premarin</w:t>
            </w:r>
          </w:p>
        </w:tc>
        <w:tc>
          <w:tcPr>
            <w:tcW w:w="0" w:type="auto"/>
            <w:tcBorders>
              <w:top w:val="nil"/>
              <w:left w:val="nil"/>
              <w:bottom w:val="single" w:sz="4" w:space="0" w:color="auto"/>
              <w:right w:val="single" w:sz="4" w:space="0" w:color="auto"/>
            </w:tcBorders>
            <w:shd w:val="clear" w:color="auto" w:fill="auto"/>
            <w:noWrap/>
            <w:hideMark/>
          </w:tcPr>
          <w:p w14:paraId="22FB5A0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FBA5AF9"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D2DDAF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F7BC1E0" w14:textId="77777777" w:rsidR="009B3734" w:rsidRPr="00851A6B" w:rsidRDefault="009B3734" w:rsidP="009B3734">
            <w:pPr>
              <w:spacing w:after="0"/>
              <w:rPr>
                <w:rFonts w:cs="Arial"/>
                <w:sz w:val="16"/>
                <w:szCs w:val="16"/>
              </w:rPr>
            </w:pPr>
            <w:r w:rsidRPr="00851A6B">
              <w:rPr>
                <w:rFonts w:cs="Arial"/>
                <w:sz w:val="16"/>
                <w:szCs w:val="16"/>
              </w:rPr>
              <w:t>Counting Tray &amp; Spatula</w:t>
            </w:r>
          </w:p>
        </w:tc>
        <w:tc>
          <w:tcPr>
            <w:tcW w:w="0" w:type="auto"/>
            <w:tcBorders>
              <w:top w:val="nil"/>
              <w:left w:val="nil"/>
              <w:bottom w:val="single" w:sz="4" w:space="0" w:color="auto"/>
              <w:right w:val="single" w:sz="4" w:space="0" w:color="auto"/>
            </w:tcBorders>
            <w:shd w:val="clear" w:color="auto" w:fill="auto"/>
            <w:noWrap/>
            <w:vAlign w:val="bottom"/>
            <w:hideMark/>
          </w:tcPr>
          <w:p w14:paraId="19C9641A" w14:textId="77777777" w:rsidR="009B3734" w:rsidRPr="00851A6B" w:rsidRDefault="009B3734" w:rsidP="009B3734">
            <w:pPr>
              <w:spacing w:after="0"/>
              <w:rPr>
                <w:rFonts w:cs="Arial"/>
                <w:sz w:val="16"/>
                <w:szCs w:val="16"/>
              </w:rPr>
            </w:pPr>
            <w:r w:rsidRPr="00851A6B">
              <w:rPr>
                <w:rFonts w:cs="Arial"/>
                <w:sz w:val="16"/>
                <w:szCs w:val="16"/>
              </w:rPr>
              <w:t>Counting Tray</w:t>
            </w:r>
          </w:p>
        </w:tc>
        <w:tc>
          <w:tcPr>
            <w:tcW w:w="0" w:type="auto"/>
            <w:tcBorders>
              <w:top w:val="nil"/>
              <w:left w:val="nil"/>
              <w:bottom w:val="single" w:sz="4" w:space="0" w:color="auto"/>
              <w:right w:val="single" w:sz="4" w:space="0" w:color="auto"/>
            </w:tcBorders>
            <w:shd w:val="clear" w:color="auto" w:fill="auto"/>
            <w:noWrap/>
            <w:hideMark/>
          </w:tcPr>
          <w:p w14:paraId="5E11F5F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216BBC1"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6681EB2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33524E6" w14:textId="77777777" w:rsidR="009B3734" w:rsidRPr="00851A6B" w:rsidRDefault="009B3734" w:rsidP="009B3734">
            <w:pPr>
              <w:spacing w:after="0"/>
              <w:rPr>
                <w:rFonts w:cs="Arial"/>
                <w:sz w:val="16"/>
                <w:szCs w:val="16"/>
              </w:rPr>
            </w:pPr>
            <w:r w:rsidRPr="00851A6B">
              <w:rPr>
                <w:rFonts w:cs="Arial"/>
                <w:sz w:val="16"/>
                <w:szCs w:val="16"/>
              </w:rPr>
              <w:t>Cyanocobalamin Injection 1000mcg/mL, 1mL vial</w:t>
            </w:r>
          </w:p>
        </w:tc>
        <w:tc>
          <w:tcPr>
            <w:tcW w:w="0" w:type="auto"/>
            <w:tcBorders>
              <w:top w:val="nil"/>
              <w:left w:val="nil"/>
              <w:bottom w:val="single" w:sz="4" w:space="0" w:color="auto"/>
              <w:right w:val="single" w:sz="4" w:space="0" w:color="auto"/>
            </w:tcBorders>
            <w:shd w:val="clear" w:color="auto" w:fill="auto"/>
            <w:noWrap/>
            <w:hideMark/>
          </w:tcPr>
          <w:p w14:paraId="78D53AD5" w14:textId="77777777" w:rsidR="009B3734" w:rsidRPr="00851A6B" w:rsidRDefault="009B3734" w:rsidP="009B3734">
            <w:pPr>
              <w:spacing w:after="0"/>
              <w:rPr>
                <w:rFonts w:cs="Arial"/>
                <w:sz w:val="16"/>
                <w:szCs w:val="16"/>
              </w:rPr>
            </w:pPr>
            <w:r w:rsidRPr="00851A6B">
              <w:rPr>
                <w:rFonts w:cs="Arial"/>
                <w:sz w:val="16"/>
                <w:szCs w:val="16"/>
              </w:rPr>
              <w:t>Vitamin B-12</w:t>
            </w:r>
          </w:p>
        </w:tc>
        <w:tc>
          <w:tcPr>
            <w:tcW w:w="0" w:type="auto"/>
            <w:tcBorders>
              <w:top w:val="nil"/>
              <w:left w:val="nil"/>
              <w:bottom w:val="single" w:sz="4" w:space="0" w:color="auto"/>
              <w:right w:val="single" w:sz="4" w:space="0" w:color="auto"/>
            </w:tcBorders>
            <w:shd w:val="clear" w:color="auto" w:fill="auto"/>
            <w:noWrap/>
            <w:hideMark/>
          </w:tcPr>
          <w:p w14:paraId="273EEED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45CC86E"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5CF5643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126B359" w14:textId="77777777" w:rsidR="009B3734" w:rsidRPr="00851A6B" w:rsidRDefault="009B3734" w:rsidP="009B3734">
            <w:pPr>
              <w:spacing w:after="0"/>
              <w:rPr>
                <w:rFonts w:cs="Arial"/>
                <w:sz w:val="16"/>
                <w:szCs w:val="16"/>
              </w:rPr>
            </w:pPr>
            <w:r w:rsidRPr="00851A6B">
              <w:rPr>
                <w:rFonts w:cs="Arial"/>
                <w:sz w:val="16"/>
                <w:szCs w:val="16"/>
              </w:rPr>
              <w:t>Cyclobenzaprine HCl Tablets 10mg</w:t>
            </w:r>
          </w:p>
        </w:tc>
        <w:tc>
          <w:tcPr>
            <w:tcW w:w="0" w:type="auto"/>
            <w:tcBorders>
              <w:top w:val="nil"/>
              <w:left w:val="nil"/>
              <w:bottom w:val="single" w:sz="4" w:space="0" w:color="auto"/>
              <w:right w:val="single" w:sz="4" w:space="0" w:color="auto"/>
            </w:tcBorders>
            <w:shd w:val="clear" w:color="auto" w:fill="auto"/>
            <w:noWrap/>
            <w:hideMark/>
          </w:tcPr>
          <w:p w14:paraId="64BB2D0E" w14:textId="77777777" w:rsidR="009B3734" w:rsidRPr="00851A6B" w:rsidRDefault="009B3734" w:rsidP="009B3734">
            <w:pPr>
              <w:spacing w:after="0"/>
              <w:rPr>
                <w:rFonts w:cs="Arial"/>
                <w:sz w:val="16"/>
                <w:szCs w:val="16"/>
              </w:rPr>
            </w:pPr>
            <w:r w:rsidRPr="00851A6B">
              <w:rPr>
                <w:rFonts w:cs="Arial"/>
                <w:sz w:val="16"/>
                <w:szCs w:val="16"/>
              </w:rPr>
              <w:t>Flexeril</w:t>
            </w:r>
          </w:p>
        </w:tc>
        <w:tc>
          <w:tcPr>
            <w:tcW w:w="0" w:type="auto"/>
            <w:tcBorders>
              <w:top w:val="nil"/>
              <w:left w:val="nil"/>
              <w:bottom w:val="single" w:sz="4" w:space="0" w:color="auto"/>
              <w:right w:val="single" w:sz="4" w:space="0" w:color="auto"/>
            </w:tcBorders>
            <w:shd w:val="clear" w:color="auto" w:fill="auto"/>
            <w:noWrap/>
            <w:hideMark/>
          </w:tcPr>
          <w:p w14:paraId="7BBC561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340832F"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6CF7FC6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D133A8C" w14:textId="77777777" w:rsidR="009B3734" w:rsidRPr="00851A6B" w:rsidRDefault="009B3734" w:rsidP="009B3734">
            <w:pPr>
              <w:spacing w:after="0"/>
              <w:rPr>
                <w:rFonts w:cs="Arial"/>
                <w:sz w:val="16"/>
                <w:szCs w:val="16"/>
              </w:rPr>
            </w:pPr>
            <w:r w:rsidRPr="00851A6B">
              <w:rPr>
                <w:rFonts w:cs="Arial"/>
                <w:sz w:val="16"/>
                <w:szCs w:val="16"/>
              </w:rPr>
              <w:t>Cyclopentolate HCl Ophthalmic Solution 1%, 15 mL</w:t>
            </w:r>
          </w:p>
        </w:tc>
        <w:tc>
          <w:tcPr>
            <w:tcW w:w="0" w:type="auto"/>
            <w:tcBorders>
              <w:top w:val="nil"/>
              <w:left w:val="nil"/>
              <w:bottom w:val="single" w:sz="4" w:space="0" w:color="auto"/>
              <w:right w:val="single" w:sz="4" w:space="0" w:color="auto"/>
            </w:tcBorders>
            <w:shd w:val="clear" w:color="auto" w:fill="auto"/>
            <w:noWrap/>
            <w:hideMark/>
          </w:tcPr>
          <w:p w14:paraId="75B9FB27" w14:textId="77777777" w:rsidR="009B3734" w:rsidRPr="00851A6B" w:rsidRDefault="009B3734" w:rsidP="009B3734">
            <w:pPr>
              <w:spacing w:after="0"/>
              <w:rPr>
                <w:rFonts w:cs="Arial"/>
                <w:sz w:val="16"/>
                <w:szCs w:val="16"/>
              </w:rPr>
            </w:pPr>
            <w:r w:rsidRPr="00851A6B">
              <w:rPr>
                <w:rFonts w:cs="Arial"/>
                <w:sz w:val="16"/>
                <w:szCs w:val="16"/>
              </w:rPr>
              <w:t>Cyclogel</w:t>
            </w:r>
          </w:p>
        </w:tc>
        <w:tc>
          <w:tcPr>
            <w:tcW w:w="0" w:type="auto"/>
            <w:tcBorders>
              <w:top w:val="nil"/>
              <w:left w:val="nil"/>
              <w:bottom w:val="single" w:sz="4" w:space="0" w:color="auto"/>
              <w:right w:val="single" w:sz="4" w:space="0" w:color="auto"/>
            </w:tcBorders>
            <w:shd w:val="clear" w:color="auto" w:fill="auto"/>
            <w:noWrap/>
            <w:hideMark/>
          </w:tcPr>
          <w:p w14:paraId="7AE4EF6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BC0C2A5"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7AB3617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09AA156" w14:textId="77777777" w:rsidR="009B3734" w:rsidRPr="00851A6B" w:rsidRDefault="009B3734" w:rsidP="009B3734">
            <w:pPr>
              <w:spacing w:after="0"/>
              <w:rPr>
                <w:rFonts w:cs="Arial"/>
                <w:sz w:val="16"/>
                <w:szCs w:val="16"/>
              </w:rPr>
            </w:pPr>
            <w:r w:rsidRPr="00851A6B">
              <w:rPr>
                <w:rFonts w:cs="Arial"/>
                <w:sz w:val="16"/>
                <w:szCs w:val="16"/>
              </w:rPr>
              <w:t>Dexamethasone Sodium Phosphate Inj. 4mg/mL, 5mL vial</w:t>
            </w:r>
          </w:p>
        </w:tc>
        <w:tc>
          <w:tcPr>
            <w:tcW w:w="0" w:type="auto"/>
            <w:tcBorders>
              <w:top w:val="nil"/>
              <w:left w:val="nil"/>
              <w:bottom w:val="single" w:sz="4" w:space="0" w:color="auto"/>
              <w:right w:val="single" w:sz="4" w:space="0" w:color="auto"/>
            </w:tcBorders>
            <w:shd w:val="clear" w:color="auto" w:fill="auto"/>
            <w:noWrap/>
            <w:hideMark/>
          </w:tcPr>
          <w:p w14:paraId="472C106C" w14:textId="77777777" w:rsidR="009B3734" w:rsidRPr="00851A6B" w:rsidRDefault="009B3734" w:rsidP="009B3734">
            <w:pPr>
              <w:spacing w:after="0"/>
              <w:rPr>
                <w:rFonts w:cs="Arial"/>
                <w:sz w:val="16"/>
                <w:szCs w:val="16"/>
              </w:rPr>
            </w:pPr>
            <w:r w:rsidRPr="00851A6B">
              <w:rPr>
                <w:rFonts w:cs="Arial"/>
                <w:sz w:val="16"/>
                <w:szCs w:val="16"/>
              </w:rPr>
              <w:t>Decadron</w:t>
            </w:r>
          </w:p>
        </w:tc>
        <w:tc>
          <w:tcPr>
            <w:tcW w:w="0" w:type="auto"/>
            <w:tcBorders>
              <w:top w:val="nil"/>
              <w:left w:val="nil"/>
              <w:bottom w:val="single" w:sz="4" w:space="0" w:color="auto"/>
              <w:right w:val="single" w:sz="4" w:space="0" w:color="auto"/>
            </w:tcBorders>
            <w:shd w:val="clear" w:color="auto" w:fill="auto"/>
            <w:noWrap/>
            <w:hideMark/>
          </w:tcPr>
          <w:p w14:paraId="007ED13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C2CB89F"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1EE50EE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EAFC074" w14:textId="77777777" w:rsidR="009B3734" w:rsidRPr="00851A6B" w:rsidRDefault="009B3734" w:rsidP="009B3734">
            <w:pPr>
              <w:spacing w:after="0"/>
              <w:rPr>
                <w:rFonts w:cs="Arial"/>
                <w:sz w:val="16"/>
                <w:szCs w:val="16"/>
              </w:rPr>
            </w:pPr>
            <w:r w:rsidRPr="00851A6B">
              <w:rPr>
                <w:rFonts w:cs="Arial"/>
                <w:sz w:val="16"/>
                <w:szCs w:val="16"/>
              </w:rPr>
              <w:t>Dextrose 5% &amp; Sodium Chloride 0.45% Inj., 1000mL IV bag</w:t>
            </w:r>
          </w:p>
        </w:tc>
        <w:tc>
          <w:tcPr>
            <w:tcW w:w="0" w:type="auto"/>
            <w:tcBorders>
              <w:top w:val="nil"/>
              <w:left w:val="nil"/>
              <w:bottom w:val="single" w:sz="4" w:space="0" w:color="auto"/>
              <w:right w:val="single" w:sz="4" w:space="0" w:color="auto"/>
            </w:tcBorders>
            <w:shd w:val="clear" w:color="auto" w:fill="auto"/>
            <w:noWrap/>
            <w:hideMark/>
          </w:tcPr>
          <w:p w14:paraId="477701AD" w14:textId="77777777" w:rsidR="009B3734" w:rsidRPr="00851A6B" w:rsidRDefault="009B3734" w:rsidP="009B3734">
            <w:pPr>
              <w:spacing w:after="0"/>
              <w:rPr>
                <w:rFonts w:cs="Arial"/>
                <w:sz w:val="16"/>
                <w:szCs w:val="16"/>
              </w:rPr>
            </w:pPr>
            <w:r w:rsidRPr="00851A6B">
              <w:rPr>
                <w:rFonts w:cs="Arial"/>
                <w:sz w:val="16"/>
                <w:szCs w:val="16"/>
              </w:rPr>
              <w:t>Dextrose/Na Cl</w:t>
            </w:r>
          </w:p>
        </w:tc>
        <w:tc>
          <w:tcPr>
            <w:tcW w:w="0" w:type="auto"/>
            <w:tcBorders>
              <w:top w:val="nil"/>
              <w:left w:val="nil"/>
              <w:bottom w:val="single" w:sz="4" w:space="0" w:color="auto"/>
              <w:right w:val="single" w:sz="4" w:space="0" w:color="auto"/>
            </w:tcBorders>
            <w:shd w:val="clear" w:color="auto" w:fill="auto"/>
            <w:noWrap/>
            <w:hideMark/>
          </w:tcPr>
          <w:p w14:paraId="3B88140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E7523A3"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7F523DE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479F3A9" w14:textId="77777777" w:rsidR="009B3734" w:rsidRPr="00851A6B" w:rsidRDefault="009B3734" w:rsidP="009B3734">
            <w:pPr>
              <w:spacing w:after="0"/>
              <w:rPr>
                <w:rFonts w:cs="Arial"/>
                <w:sz w:val="16"/>
                <w:szCs w:val="16"/>
              </w:rPr>
            </w:pPr>
            <w:r w:rsidRPr="00851A6B">
              <w:rPr>
                <w:rFonts w:cs="Arial"/>
                <w:sz w:val="16"/>
                <w:szCs w:val="16"/>
              </w:rPr>
              <w:t>Dextrose 5% &amp; Sodium Chloride 0.9% Inj., 1000mL IV bag</w:t>
            </w:r>
          </w:p>
        </w:tc>
        <w:tc>
          <w:tcPr>
            <w:tcW w:w="0" w:type="auto"/>
            <w:tcBorders>
              <w:top w:val="nil"/>
              <w:left w:val="nil"/>
              <w:bottom w:val="single" w:sz="4" w:space="0" w:color="auto"/>
              <w:right w:val="single" w:sz="4" w:space="0" w:color="auto"/>
            </w:tcBorders>
            <w:shd w:val="clear" w:color="auto" w:fill="auto"/>
            <w:noWrap/>
            <w:hideMark/>
          </w:tcPr>
          <w:p w14:paraId="65856D43" w14:textId="77777777" w:rsidR="009B3734" w:rsidRPr="00851A6B" w:rsidRDefault="009B3734" w:rsidP="009B3734">
            <w:pPr>
              <w:spacing w:after="0"/>
              <w:rPr>
                <w:rFonts w:cs="Arial"/>
                <w:sz w:val="16"/>
                <w:szCs w:val="16"/>
              </w:rPr>
            </w:pPr>
            <w:r w:rsidRPr="00851A6B">
              <w:rPr>
                <w:rFonts w:cs="Arial"/>
                <w:sz w:val="16"/>
                <w:szCs w:val="16"/>
              </w:rPr>
              <w:t>Dextrose/Na Cl</w:t>
            </w:r>
          </w:p>
        </w:tc>
        <w:tc>
          <w:tcPr>
            <w:tcW w:w="0" w:type="auto"/>
            <w:tcBorders>
              <w:top w:val="nil"/>
              <w:left w:val="nil"/>
              <w:bottom w:val="single" w:sz="4" w:space="0" w:color="auto"/>
              <w:right w:val="single" w:sz="4" w:space="0" w:color="auto"/>
            </w:tcBorders>
            <w:shd w:val="clear" w:color="auto" w:fill="auto"/>
            <w:noWrap/>
            <w:hideMark/>
          </w:tcPr>
          <w:p w14:paraId="4ABD9F7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79CA426"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3AC0A35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11E1A5E" w14:textId="77777777" w:rsidR="009B3734" w:rsidRPr="00851A6B" w:rsidRDefault="009B3734" w:rsidP="009B3734">
            <w:pPr>
              <w:spacing w:after="0"/>
              <w:rPr>
                <w:rFonts w:cs="Arial"/>
                <w:sz w:val="16"/>
                <w:szCs w:val="16"/>
              </w:rPr>
            </w:pPr>
            <w:r w:rsidRPr="00851A6B">
              <w:rPr>
                <w:rFonts w:cs="Arial"/>
                <w:sz w:val="16"/>
                <w:szCs w:val="16"/>
              </w:rPr>
              <w:t>Dextrose Inj. 5%, 50mL IV bag</w:t>
            </w:r>
          </w:p>
        </w:tc>
        <w:tc>
          <w:tcPr>
            <w:tcW w:w="0" w:type="auto"/>
            <w:tcBorders>
              <w:top w:val="nil"/>
              <w:left w:val="nil"/>
              <w:bottom w:val="single" w:sz="4" w:space="0" w:color="auto"/>
              <w:right w:val="single" w:sz="4" w:space="0" w:color="auto"/>
            </w:tcBorders>
            <w:shd w:val="clear" w:color="auto" w:fill="auto"/>
            <w:noWrap/>
            <w:hideMark/>
          </w:tcPr>
          <w:p w14:paraId="4AE65267" w14:textId="77777777" w:rsidR="009B3734" w:rsidRPr="00851A6B" w:rsidRDefault="009B3734" w:rsidP="009B3734">
            <w:pPr>
              <w:spacing w:after="0"/>
              <w:rPr>
                <w:rFonts w:cs="Arial"/>
                <w:sz w:val="16"/>
                <w:szCs w:val="16"/>
              </w:rPr>
            </w:pPr>
            <w:r w:rsidRPr="00851A6B">
              <w:rPr>
                <w:rFonts w:cs="Arial"/>
                <w:sz w:val="16"/>
                <w:szCs w:val="16"/>
              </w:rPr>
              <w:t>Dextrose</w:t>
            </w:r>
          </w:p>
        </w:tc>
        <w:tc>
          <w:tcPr>
            <w:tcW w:w="0" w:type="auto"/>
            <w:tcBorders>
              <w:top w:val="nil"/>
              <w:left w:val="nil"/>
              <w:bottom w:val="single" w:sz="4" w:space="0" w:color="auto"/>
              <w:right w:val="single" w:sz="4" w:space="0" w:color="auto"/>
            </w:tcBorders>
            <w:shd w:val="clear" w:color="auto" w:fill="auto"/>
            <w:noWrap/>
            <w:hideMark/>
          </w:tcPr>
          <w:p w14:paraId="00F4137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E9C3C43" w14:textId="77777777" w:rsidR="009B3734" w:rsidRPr="00851A6B" w:rsidRDefault="009B3734" w:rsidP="009B3734">
            <w:pPr>
              <w:spacing w:after="0"/>
              <w:jc w:val="center"/>
              <w:rPr>
                <w:rFonts w:cs="Arial"/>
                <w:sz w:val="16"/>
                <w:szCs w:val="16"/>
              </w:rPr>
            </w:pPr>
            <w:r w:rsidRPr="00851A6B">
              <w:rPr>
                <w:rFonts w:cs="Arial"/>
                <w:sz w:val="16"/>
                <w:szCs w:val="16"/>
              </w:rPr>
              <w:t>80</w:t>
            </w:r>
          </w:p>
        </w:tc>
      </w:tr>
      <w:tr w:rsidR="009B3734" w:rsidRPr="00851A6B" w14:paraId="0F2D71D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B482801" w14:textId="77777777" w:rsidR="009B3734" w:rsidRPr="00851A6B" w:rsidRDefault="009B3734" w:rsidP="009B3734">
            <w:pPr>
              <w:spacing w:after="0"/>
              <w:rPr>
                <w:rFonts w:cs="Arial"/>
                <w:sz w:val="16"/>
                <w:szCs w:val="16"/>
              </w:rPr>
            </w:pPr>
            <w:r w:rsidRPr="00851A6B">
              <w:rPr>
                <w:rFonts w:cs="Arial"/>
                <w:sz w:val="16"/>
                <w:szCs w:val="16"/>
              </w:rPr>
              <w:t>Dextrose Inj. 50%, 50mL syringe</w:t>
            </w:r>
          </w:p>
        </w:tc>
        <w:tc>
          <w:tcPr>
            <w:tcW w:w="0" w:type="auto"/>
            <w:tcBorders>
              <w:top w:val="nil"/>
              <w:left w:val="nil"/>
              <w:bottom w:val="single" w:sz="4" w:space="0" w:color="auto"/>
              <w:right w:val="single" w:sz="4" w:space="0" w:color="auto"/>
            </w:tcBorders>
            <w:shd w:val="clear" w:color="auto" w:fill="auto"/>
            <w:noWrap/>
            <w:hideMark/>
          </w:tcPr>
          <w:p w14:paraId="6A3357DF" w14:textId="77777777" w:rsidR="009B3734" w:rsidRPr="00851A6B" w:rsidRDefault="009B3734" w:rsidP="009B3734">
            <w:pPr>
              <w:spacing w:after="0"/>
              <w:rPr>
                <w:rFonts w:cs="Arial"/>
                <w:sz w:val="16"/>
                <w:szCs w:val="16"/>
              </w:rPr>
            </w:pPr>
            <w:r w:rsidRPr="00851A6B">
              <w:rPr>
                <w:rFonts w:cs="Arial"/>
                <w:sz w:val="16"/>
                <w:szCs w:val="16"/>
              </w:rPr>
              <w:t>Dextrose</w:t>
            </w:r>
          </w:p>
        </w:tc>
        <w:tc>
          <w:tcPr>
            <w:tcW w:w="0" w:type="auto"/>
            <w:tcBorders>
              <w:top w:val="nil"/>
              <w:left w:val="nil"/>
              <w:bottom w:val="single" w:sz="4" w:space="0" w:color="auto"/>
              <w:right w:val="single" w:sz="4" w:space="0" w:color="auto"/>
            </w:tcBorders>
            <w:shd w:val="clear" w:color="auto" w:fill="auto"/>
            <w:noWrap/>
            <w:hideMark/>
          </w:tcPr>
          <w:p w14:paraId="4EBEF7F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F3C163A" w14:textId="77777777" w:rsidR="009B3734" w:rsidRPr="00851A6B" w:rsidRDefault="009B3734" w:rsidP="009B3734">
            <w:pPr>
              <w:spacing w:after="0"/>
              <w:jc w:val="center"/>
              <w:rPr>
                <w:rFonts w:cs="Arial"/>
                <w:sz w:val="16"/>
                <w:szCs w:val="16"/>
              </w:rPr>
            </w:pPr>
            <w:r w:rsidRPr="00851A6B">
              <w:rPr>
                <w:rFonts w:cs="Arial"/>
                <w:sz w:val="16"/>
                <w:szCs w:val="16"/>
              </w:rPr>
              <w:t>20</w:t>
            </w:r>
          </w:p>
        </w:tc>
      </w:tr>
      <w:tr w:rsidR="009B3734" w:rsidRPr="00851A6B" w14:paraId="7764518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D74CC26" w14:textId="77777777" w:rsidR="009B3734" w:rsidRPr="00851A6B" w:rsidRDefault="009B3734" w:rsidP="009B3734">
            <w:pPr>
              <w:spacing w:after="0"/>
              <w:rPr>
                <w:rFonts w:cs="Arial"/>
                <w:sz w:val="16"/>
                <w:szCs w:val="16"/>
              </w:rPr>
            </w:pPr>
            <w:r w:rsidRPr="00851A6B">
              <w:rPr>
                <w:rFonts w:cs="Arial"/>
                <w:sz w:val="16"/>
                <w:szCs w:val="16"/>
              </w:rPr>
              <w:t>Prescription Blanks, 100/pad</w:t>
            </w:r>
          </w:p>
        </w:tc>
        <w:tc>
          <w:tcPr>
            <w:tcW w:w="0" w:type="auto"/>
            <w:tcBorders>
              <w:top w:val="nil"/>
              <w:left w:val="nil"/>
              <w:bottom w:val="single" w:sz="4" w:space="0" w:color="auto"/>
              <w:right w:val="single" w:sz="4" w:space="0" w:color="auto"/>
            </w:tcBorders>
            <w:shd w:val="clear" w:color="auto" w:fill="auto"/>
            <w:noWrap/>
            <w:vAlign w:val="bottom"/>
            <w:hideMark/>
          </w:tcPr>
          <w:p w14:paraId="64C8AA7D" w14:textId="77777777" w:rsidR="009B3734" w:rsidRPr="00851A6B" w:rsidRDefault="009B3734" w:rsidP="009B3734">
            <w:pPr>
              <w:spacing w:after="0"/>
              <w:rPr>
                <w:rFonts w:cs="Arial"/>
                <w:sz w:val="16"/>
                <w:szCs w:val="16"/>
              </w:rPr>
            </w:pPr>
            <w:r w:rsidRPr="00851A6B">
              <w:rPr>
                <w:rFonts w:cs="Arial"/>
                <w:sz w:val="16"/>
                <w:szCs w:val="16"/>
              </w:rPr>
              <w:t>Rx Pad</w:t>
            </w:r>
          </w:p>
        </w:tc>
        <w:tc>
          <w:tcPr>
            <w:tcW w:w="0" w:type="auto"/>
            <w:tcBorders>
              <w:top w:val="nil"/>
              <w:left w:val="nil"/>
              <w:bottom w:val="single" w:sz="4" w:space="0" w:color="auto"/>
              <w:right w:val="single" w:sz="4" w:space="0" w:color="auto"/>
            </w:tcBorders>
            <w:shd w:val="clear" w:color="auto" w:fill="auto"/>
            <w:noWrap/>
            <w:hideMark/>
          </w:tcPr>
          <w:p w14:paraId="014171B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6B3B645" w14:textId="77777777" w:rsidR="009B3734" w:rsidRPr="00851A6B" w:rsidRDefault="009B3734" w:rsidP="009B3734">
            <w:pPr>
              <w:spacing w:after="0"/>
              <w:jc w:val="center"/>
              <w:rPr>
                <w:rFonts w:cs="Arial"/>
                <w:sz w:val="16"/>
                <w:szCs w:val="16"/>
              </w:rPr>
            </w:pPr>
            <w:r w:rsidRPr="00851A6B">
              <w:rPr>
                <w:rFonts w:cs="Arial"/>
                <w:sz w:val="16"/>
                <w:szCs w:val="16"/>
              </w:rPr>
              <w:t>1000</w:t>
            </w:r>
          </w:p>
        </w:tc>
      </w:tr>
      <w:tr w:rsidR="009B3734" w:rsidRPr="00851A6B" w14:paraId="7B8FDF5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E9892E4" w14:textId="77777777" w:rsidR="009B3734" w:rsidRPr="00851A6B" w:rsidRDefault="009B3734" w:rsidP="009B3734">
            <w:pPr>
              <w:spacing w:after="0"/>
              <w:rPr>
                <w:rFonts w:cs="Arial"/>
                <w:sz w:val="16"/>
                <w:szCs w:val="16"/>
              </w:rPr>
            </w:pPr>
            <w:r w:rsidRPr="00851A6B">
              <w:rPr>
                <w:rFonts w:cs="Arial"/>
                <w:sz w:val="16"/>
                <w:szCs w:val="16"/>
              </w:rPr>
              <w:t>Diaper Rash Ointment, 30gm</w:t>
            </w:r>
          </w:p>
        </w:tc>
        <w:tc>
          <w:tcPr>
            <w:tcW w:w="0" w:type="auto"/>
            <w:tcBorders>
              <w:top w:val="nil"/>
              <w:left w:val="nil"/>
              <w:bottom w:val="single" w:sz="4" w:space="0" w:color="auto"/>
              <w:right w:val="single" w:sz="4" w:space="0" w:color="auto"/>
            </w:tcBorders>
            <w:shd w:val="clear" w:color="auto" w:fill="auto"/>
            <w:noWrap/>
            <w:hideMark/>
          </w:tcPr>
          <w:p w14:paraId="1E480F92" w14:textId="77777777" w:rsidR="009B3734" w:rsidRPr="00851A6B" w:rsidRDefault="009B3734" w:rsidP="009B3734">
            <w:pPr>
              <w:spacing w:after="0"/>
              <w:rPr>
                <w:rFonts w:cs="Arial"/>
                <w:sz w:val="16"/>
                <w:szCs w:val="16"/>
              </w:rPr>
            </w:pPr>
            <w:r w:rsidRPr="00851A6B">
              <w:rPr>
                <w:rFonts w:cs="Arial"/>
                <w:sz w:val="16"/>
                <w:szCs w:val="16"/>
              </w:rPr>
              <w:t>Desitin</w:t>
            </w:r>
          </w:p>
        </w:tc>
        <w:tc>
          <w:tcPr>
            <w:tcW w:w="0" w:type="auto"/>
            <w:tcBorders>
              <w:top w:val="nil"/>
              <w:left w:val="nil"/>
              <w:bottom w:val="single" w:sz="4" w:space="0" w:color="auto"/>
              <w:right w:val="single" w:sz="4" w:space="0" w:color="auto"/>
            </w:tcBorders>
            <w:shd w:val="clear" w:color="auto" w:fill="auto"/>
            <w:noWrap/>
            <w:hideMark/>
          </w:tcPr>
          <w:p w14:paraId="4D8A063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31E46D3"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3BD65BB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9792DBB" w14:textId="77777777" w:rsidR="009B3734" w:rsidRPr="00851A6B" w:rsidRDefault="009B3734" w:rsidP="009B3734">
            <w:pPr>
              <w:spacing w:after="0"/>
              <w:rPr>
                <w:rFonts w:cs="Arial"/>
                <w:sz w:val="16"/>
                <w:szCs w:val="16"/>
              </w:rPr>
            </w:pPr>
            <w:r w:rsidRPr="00851A6B">
              <w:rPr>
                <w:rFonts w:cs="Arial"/>
                <w:sz w:val="16"/>
                <w:szCs w:val="16"/>
              </w:rPr>
              <w:t>Diazepam Inj. 5mg/mL, 2mL Carpuject</w:t>
            </w:r>
          </w:p>
        </w:tc>
        <w:tc>
          <w:tcPr>
            <w:tcW w:w="0" w:type="auto"/>
            <w:tcBorders>
              <w:top w:val="nil"/>
              <w:left w:val="nil"/>
              <w:bottom w:val="single" w:sz="4" w:space="0" w:color="auto"/>
              <w:right w:val="single" w:sz="4" w:space="0" w:color="auto"/>
            </w:tcBorders>
            <w:shd w:val="clear" w:color="auto" w:fill="auto"/>
            <w:noWrap/>
            <w:hideMark/>
          </w:tcPr>
          <w:p w14:paraId="18DC4045" w14:textId="77777777" w:rsidR="009B3734" w:rsidRPr="00851A6B" w:rsidRDefault="009B3734" w:rsidP="009B3734">
            <w:pPr>
              <w:spacing w:after="0"/>
              <w:rPr>
                <w:rFonts w:cs="Arial"/>
                <w:sz w:val="16"/>
                <w:szCs w:val="16"/>
              </w:rPr>
            </w:pPr>
            <w:r w:rsidRPr="00851A6B">
              <w:rPr>
                <w:rFonts w:cs="Arial"/>
                <w:sz w:val="16"/>
                <w:szCs w:val="16"/>
              </w:rPr>
              <w:t>Valium</w:t>
            </w:r>
          </w:p>
        </w:tc>
        <w:tc>
          <w:tcPr>
            <w:tcW w:w="0" w:type="auto"/>
            <w:tcBorders>
              <w:top w:val="nil"/>
              <w:left w:val="nil"/>
              <w:bottom w:val="single" w:sz="4" w:space="0" w:color="auto"/>
              <w:right w:val="single" w:sz="4" w:space="0" w:color="auto"/>
            </w:tcBorders>
            <w:shd w:val="clear" w:color="auto" w:fill="auto"/>
            <w:noWrap/>
            <w:hideMark/>
          </w:tcPr>
          <w:p w14:paraId="549A48A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DE2AB67"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1B914CB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98A733F" w14:textId="77777777" w:rsidR="009B3734" w:rsidRPr="00851A6B" w:rsidRDefault="009B3734" w:rsidP="009B3734">
            <w:pPr>
              <w:spacing w:after="0"/>
              <w:rPr>
                <w:rFonts w:cs="Arial"/>
                <w:sz w:val="16"/>
                <w:szCs w:val="16"/>
              </w:rPr>
            </w:pPr>
            <w:r w:rsidRPr="00851A6B">
              <w:rPr>
                <w:rFonts w:cs="Arial"/>
                <w:sz w:val="16"/>
                <w:szCs w:val="16"/>
              </w:rPr>
              <w:t>Diazepam Tablets 5mg UD</w:t>
            </w:r>
          </w:p>
        </w:tc>
        <w:tc>
          <w:tcPr>
            <w:tcW w:w="0" w:type="auto"/>
            <w:tcBorders>
              <w:top w:val="nil"/>
              <w:left w:val="nil"/>
              <w:bottom w:val="single" w:sz="4" w:space="0" w:color="auto"/>
              <w:right w:val="single" w:sz="4" w:space="0" w:color="auto"/>
            </w:tcBorders>
            <w:shd w:val="clear" w:color="auto" w:fill="auto"/>
            <w:noWrap/>
            <w:hideMark/>
          </w:tcPr>
          <w:p w14:paraId="3F740EF4" w14:textId="77777777" w:rsidR="009B3734" w:rsidRPr="00851A6B" w:rsidRDefault="009B3734" w:rsidP="009B3734">
            <w:pPr>
              <w:spacing w:after="0"/>
              <w:rPr>
                <w:rFonts w:cs="Arial"/>
                <w:sz w:val="16"/>
                <w:szCs w:val="16"/>
              </w:rPr>
            </w:pPr>
            <w:r w:rsidRPr="00851A6B">
              <w:rPr>
                <w:rFonts w:cs="Arial"/>
                <w:sz w:val="16"/>
                <w:szCs w:val="16"/>
              </w:rPr>
              <w:t>Valium</w:t>
            </w:r>
          </w:p>
        </w:tc>
        <w:tc>
          <w:tcPr>
            <w:tcW w:w="0" w:type="auto"/>
            <w:tcBorders>
              <w:top w:val="nil"/>
              <w:left w:val="nil"/>
              <w:bottom w:val="single" w:sz="4" w:space="0" w:color="auto"/>
              <w:right w:val="single" w:sz="4" w:space="0" w:color="auto"/>
            </w:tcBorders>
            <w:shd w:val="clear" w:color="auto" w:fill="auto"/>
            <w:noWrap/>
            <w:hideMark/>
          </w:tcPr>
          <w:p w14:paraId="626E830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4A57BF5"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F3BA3E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0397CE6" w14:textId="77777777" w:rsidR="009B3734" w:rsidRPr="00851A6B" w:rsidRDefault="009B3734" w:rsidP="009B3734">
            <w:pPr>
              <w:spacing w:after="0"/>
              <w:rPr>
                <w:rFonts w:cs="Arial"/>
                <w:sz w:val="16"/>
                <w:szCs w:val="16"/>
              </w:rPr>
            </w:pPr>
            <w:r w:rsidRPr="00851A6B">
              <w:rPr>
                <w:rFonts w:cs="Arial"/>
                <w:sz w:val="16"/>
                <w:szCs w:val="16"/>
              </w:rPr>
              <w:t>Dibucaine Ointment 1%, 30gm</w:t>
            </w:r>
          </w:p>
        </w:tc>
        <w:tc>
          <w:tcPr>
            <w:tcW w:w="0" w:type="auto"/>
            <w:tcBorders>
              <w:top w:val="nil"/>
              <w:left w:val="nil"/>
              <w:bottom w:val="single" w:sz="4" w:space="0" w:color="auto"/>
              <w:right w:val="single" w:sz="4" w:space="0" w:color="auto"/>
            </w:tcBorders>
            <w:shd w:val="clear" w:color="auto" w:fill="auto"/>
            <w:noWrap/>
            <w:hideMark/>
          </w:tcPr>
          <w:p w14:paraId="28794AAA" w14:textId="77777777" w:rsidR="009B3734" w:rsidRPr="00851A6B" w:rsidRDefault="009B3734" w:rsidP="009B3734">
            <w:pPr>
              <w:spacing w:after="0"/>
              <w:rPr>
                <w:rFonts w:cs="Arial"/>
                <w:sz w:val="16"/>
                <w:szCs w:val="16"/>
              </w:rPr>
            </w:pPr>
            <w:r w:rsidRPr="00851A6B">
              <w:rPr>
                <w:rFonts w:cs="Arial"/>
                <w:sz w:val="16"/>
                <w:szCs w:val="16"/>
              </w:rPr>
              <w:t>Nupercainal</w:t>
            </w:r>
          </w:p>
        </w:tc>
        <w:tc>
          <w:tcPr>
            <w:tcW w:w="0" w:type="auto"/>
            <w:tcBorders>
              <w:top w:val="nil"/>
              <w:left w:val="nil"/>
              <w:bottom w:val="single" w:sz="4" w:space="0" w:color="auto"/>
              <w:right w:val="single" w:sz="4" w:space="0" w:color="auto"/>
            </w:tcBorders>
            <w:shd w:val="clear" w:color="auto" w:fill="auto"/>
            <w:noWrap/>
            <w:hideMark/>
          </w:tcPr>
          <w:p w14:paraId="50321DB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DAA0983"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34DC9FB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E0ADEE8" w14:textId="77777777" w:rsidR="009B3734" w:rsidRPr="00851A6B" w:rsidRDefault="009B3734" w:rsidP="009B3734">
            <w:pPr>
              <w:spacing w:after="0"/>
              <w:rPr>
                <w:rFonts w:cs="Arial"/>
                <w:sz w:val="16"/>
                <w:szCs w:val="16"/>
              </w:rPr>
            </w:pPr>
            <w:r w:rsidRPr="00851A6B">
              <w:rPr>
                <w:rFonts w:cs="Arial"/>
                <w:sz w:val="16"/>
                <w:szCs w:val="16"/>
              </w:rPr>
              <w:t>Diclofenac Sodium Ophthalmic Solution 0.1%, 5mL</w:t>
            </w:r>
          </w:p>
        </w:tc>
        <w:tc>
          <w:tcPr>
            <w:tcW w:w="0" w:type="auto"/>
            <w:tcBorders>
              <w:top w:val="nil"/>
              <w:left w:val="nil"/>
              <w:bottom w:val="single" w:sz="4" w:space="0" w:color="auto"/>
              <w:right w:val="single" w:sz="4" w:space="0" w:color="auto"/>
            </w:tcBorders>
            <w:shd w:val="clear" w:color="auto" w:fill="auto"/>
            <w:noWrap/>
            <w:hideMark/>
          </w:tcPr>
          <w:p w14:paraId="621640F9" w14:textId="77777777" w:rsidR="009B3734" w:rsidRPr="00851A6B" w:rsidRDefault="009B3734" w:rsidP="009B3734">
            <w:pPr>
              <w:spacing w:after="0"/>
              <w:rPr>
                <w:rFonts w:cs="Arial"/>
                <w:sz w:val="16"/>
                <w:szCs w:val="16"/>
              </w:rPr>
            </w:pPr>
            <w:r w:rsidRPr="00851A6B">
              <w:rPr>
                <w:rFonts w:cs="Arial"/>
                <w:sz w:val="16"/>
                <w:szCs w:val="16"/>
              </w:rPr>
              <w:t>Voltaren</w:t>
            </w:r>
          </w:p>
        </w:tc>
        <w:tc>
          <w:tcPr>
            <w:tcW w:w="0" w:type="auto"/>
            <w:tcBorders>
              <w:top w:val="nil"/>
              <w:left w:val="nil"/>
              <w:bottom w:val="single" w:sz="4" w:space="0" w:color="auto"/>
              <w:right w:val="single" w:sz="4" w:space="0" w:color="auto"/>
            </w:tcBorders>
            <w:shd w:val="clear" w:color="auto" w:fill="auto"/>
            <w:noWrap/>
            <w:hideMark/>
          </w:tcPr>
          <w:p w14:paraId="0AC7705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02E8CCF"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580F106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EE70F83" w14:textId="77777777" w:rsidR="009B3734" w:rsidRPr="00851A6B" w:rsidRDefault="009B3734" w:rsidP="009B3734">
            <w:pPr>
              <w:spacing w:after="0"/>
              <w:rPr>
                <w:rFonts w:cs="Arial"/>
                <w:sz w:val="16"/>
                <w:szCs w:val="16"/>
              </w:rPr>
            </w:pPr>
            <w:r w:rsidRPr="00851A6B">
              <w:rPr>
                <w:rFonts w:cs="Arial"/>
                <w:sz w:val="16"/>
                <w:szCs w:val="16"/>
              </w:rPr>
              <w:t>Digoxin Inj. 0.25mg/mL, 2mL ampoule</w:t>
            </w:r>
          </w:p>
        </w:tc>
        <w:tc>
          <w:tcPr>
            <w:tcW w:w="0" w:type="auto"/>
            <w:tcBorders>
              <w:top w:val="nil"/>
              <w:left w:val="nil"/>
              <w:bottom w:val="single" w:sz="4" w:space="0" w:color="auto"/>
              <w:right w:val="single" w:sz="4" w:space="0" w:color="auto"/>
            </w:tcBorders>
            <w:shd w:val="clear" w:color="auto" w:fill="auto"/>
            <w:noWrap/>
            <w:hideMark/>
          </w:tcPr>
          <w:p w14:paraId="514ACFA2" w14:textId="77777777" w:rsidR="009B3734" w:rsidRPr="00851A6B" w:rsidRDefault="009B3734" w:rsidP="009B3734">
            <w:pPr>
              <w:spacing w:after="0"/>
              <w:rPr>
                <w:rFonts w:cs="Arial"/>
                <w:sz w:val="16"/>
                <w:szCs w:val="16"/>
              </w:rPr>
            </w:pPr>
            <w:r w:rsidRPr="00851A6B">
              <w:rPr>
                <w:rFonts w:cs="Arial"/>
                <w:sz w:val="16"/>
                <w:szCs w:val="16"/>
              </w:rPr>
              <w:t>Lanoxin</w:t>
            </w:r>
          </w:p>
        </w:tc>
        <w:tc>
          <w:tcPr>
            <w:tcW w:w="0" w:type="auto"/>
            <w:tcBorders>
              <w:top w:val="nil"/>
              <w:left w:val="nil"/>
              <w:bottom w:val="single" w:sz="4" w:space="0" w:color="auto"/>
              <w:right w:val="single" w:sz="4" w:space="0" w:color="auto"/>
            </w:tcBorders>
            <w:shd w:val="clear" w:color="auto" w:fill="auto"/>
            <w:noWrap/>
            <w:hideMark/>
          </w:tcPr>
          <w:p w14:paraId="3E0C58C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AB6F62D"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6711701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4F573EB" w14:textId="77777777" w:rsidR="009B3734" w:rsidRPr="00851A6B" w:rsidRDefault="009B3734" w:rsidP="009B3734">
            <w:pPr>
              <w:spacing w:after="0"/>
              <w:rPr>
                <w:rFonts w:cs="Arial"/>
                <w:sz w:val="16"/>
                <w:szCs w:val="16"/>
              </w:rPr>
            </w:pPr>
            <w:r w:rsidRPr="00851A6B">
              <w:rPr>
                <w:rFonts w:cs="Arial"/>
                <w:sz w:val="16"/>
                <w:szCs w:val="16"/>
              </w:rPr>
              <w:t>Digoxin Tablets 0.125mg</w:t>
            </w:r>
          </w:p>
        </w:tc>
        <w:tc>
          <w:tcPr>
            <w:tcW w:w="0" w:type="auto"/>
            <w:tcBorders>
              <w:top w:val="nil"/>
              <w:left w:val="nil"/>
              <w:bottom w:val="single" w:sz="4" w:space="0" w:color="auto"/>
              <w:right w:val="single" w:sz="4" w:space="0" w:color="auto"/>
            </w:tcBorders>
            <w:shd w:val="clear" w:color="auto" w:fill="auto"/>
            <w:noWrap/>
            <w:hideMark/>
          </w:tcPr>
          <w:p w14:paraId="676CEE29" w14:textId="77777777" w:rsidR="009B3734" w:rsidRPr="00851A6B" w:rsidRDefault="009B3734" w:rsidP="009B3734">
            <w:pPr>
              <w:spacing w:after="0"/>
              <w:rPr>
                <w:rFonts w:cs="Arial"/>
                <w:sz w:val="16"/>
                <w:szCs w:val="16"/>
              </w:rPr>
            </w:pPr>
            <w:r w:rsidRPr="00851A6B">
              <w:rPr>
                <w:rFonts w:cs="Arial"/>
                <w:sz w:val="16"/>
                <w:szCs w:val="16"/>
              </w:rPr>
              <w:t>Lanoxin</w:t>
            </w:r>
          </w:p>
        </w:tc>
        <w:tc>
          <w:tcPr>
            <w:tcW w:w="0" w:type="auto"/>
            <w:tcBorders>
              <w:top w:val="nil"/>
              <w:left w:val="nil"/>
              <w:bottom w:val="single" w:sz="4" w:space="0" w:color="auto"/>
              <w:right w:val="single" w:sz="4" w:space="0" w:color="auto"/>
            </w:tcBorders>
            <w:shd w:val="clear" w:color="auto" w:fill="auto"/>
            <w:noWrap/>
            <w:hideMark/>
          </w:tcPr>
          <w:p w14:paraId="58F99B6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ACB5F3C"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DA6288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3050BFA" w14:textId="77777777" w:rsidR="009B3734" w:rsidRPr="00851A6B" w:rsidRDefault="009B3734" w:rsidP="009B3734">
            <w:pPr>
              <w:spacing w:after="0"/>
              <w:rPr>
                <w:rFonts w:cs="Arial"/>
                <w:sz w:val="16"/>
                <w:szCs w:val="16"/>
              </w:rPr>
            </w:pPr>
            <w:r w:rsidRPr="00851A6B">
              <w:rPr>
                <w:rFonts w:cs="Arial"/>
                <w:sz w:val="16"/>
                <w:szCs w:val="16"/>
              </w:rPr>
              <w:t>Diltiazem HCl Inj. 5mg/mL, 5mL vial</w:t>
            </w:r>
          </w:p>
        </w:tc>
        <w:tc>
          <w:tcPr>
            <w:tcW w:w="0" w:type="auto"/>
            <w:tcBorders>
              <w:top w:val="nil"/>
              <w:left w:val="nil"/>
              <w:bottom w:val="single" w:sz="4" w:space="0" w:color="auto"/>
              <w:right w:val="single" w:sz="4" w:space="0" w:color="auto"/>
            </w:tcBorders>
            <w:shd w:val="clear" w:color="auto" w:fill="auto"/>
            <w:noWrap/>
            <w:hideMark/>
          </w:tcPr>
          <w:p w14:paraId="13A93A75" w14:textId="77777777" w:rsidR="009B3734" w:rsidRPr="00851A6B" w:rsidRDefault="009B3734" w:rsidP="009B3734">
            <w:pPr>
              <w:spacing w:after="0"/>
              <w:rPr>
                <w:rFonts w:cs="Arial"/>
                <w:sz w:val="16"/>
                <w:szCs w:val="16"/>
              </w:rPr>
            </w:pPr>
            <w:r w:rsidRPr="00851A6B">
              <w:rPr>
                <w:rFonts w:cs="Arial"/>
                <w:sz w:val="16"/>
                <w:szCs w:val="16"/>
              </w:rPr>
              <w:t>Cardizem</w:t>
            </w:r>
          </w:p>
        </w:tc>
        <w:tc>
          <w:tcPr>
            <w:tcW w:w="0" w:type="auto"/>
            <w:tcBorders>
              <w:top w:val="nil"/>
              <w:left w:val="nil"/>
              <w:bottom w:val="single" w:sz="4" w:space="0" w:color="auto"/>
              <w:right w:val="single" w:sz="4" w:space="0" w:color="auto"/>
            </w:tcBorders>
            <w:shd w:val="clear" w:color="auto" w:fill="auto"/>
            <w:noWrap/>
            <w:hideMark/>
          </w:tcPr>
          <w:p w14:paraId="5E345CA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9D3CE83"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60D12CA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A6D413F" w14:textId="77777777" w:rsidR="009B3734" w:rsidRPr="00851A6B" w:rsidRDefault="009B3734" w:rsidP="009B3734">
            <w:pPr>
              <w:spacing w:after="0"/>
              <w:rPr>
                <w:rFonts w:cs="Arial"/>
                <w:sz w:val="16"/>
                <w:szCs w:val="16"/>
              </w:rPr>
            </w:pPr>
            <w:r w:rsidRPr="00851A6B">
              <w:rPr>
                <w:rFonts w:cs="Arial"/>
                <w:sz w:val="16"/>
                <w:szCs w:val="16"/>
              </w:rPr>
              <w:t>Diltiazem HCl IR Tablets 60mg</w:t>
            </w:r>
          </w:p>
        </w:tc>
        <w:tc>
          <w:tcPr>
            <w:tcW w:w="0" w:type="auto"/>
            <w:tcBorders>
              <w:top w:val="nil"/>
              <w:left w:val="nil"/>
              <w:bottom w:val="single" w:sz="4" w:space="0" w:color="auto"/>
              <w:right w:val="single" w:sz="4" w:space="0" w:color="auto"/>
            </w:tcBorders>
            <w:shd w:val="clear" w:color="auto" w:fill="auto"/>
            <w:noWrap/>
            <w:hideMark/>
          </w:tcPr>
          <w:p w14:paraId="6C6CD9F0" w14:textId="77777777" w:rsidR="009B3734" w:rsidRPr="00851A6B" w:rsidRDefault="009B3734" w:rsidP="009B3734">
            <w:pPr>
              <w:spacing w:after="0"/>
              <w:rPr>
                <w:rFonts w:cs="Arial"/>
                <w:sz w:val="16"/>
                <w:szCs w:val="16"/>
              </w:rPr>
            </w:pPr>
            <w:r w:rsidRPr="00851A6B">
              <w:rPr>
                <w:rFonts w:cs="Arial"/>
                <w:sz w:val="16"/>
                <w:szCs w:val="16"/>
              </w:rPr>
              <w:t>Cardizem</w:t>
            </w:r>
          </w:p>
        </w:tc>
        <w:tc>
          <w:tcPr>
            <w:tcW w:w="0" w:type="auto"/>
            <w:tcBorders>
              <w:top w:val="nil"/>
              <w:left w:val="nil"/>
              <w:bottom w:val="single" w:sz="4" w:space="0" w:color="auto"/>
              <w:right w:val="single" w:sz="4" w:space="0" w:color="auto"/>
            </w:tcBorders>
            <w:shd w:val="clear" w:color="auto" w:fill="auto"/>
            <w:noWrap/>
            <w:hideMark/>
          </w:tcPr>
          <w:p w14:paraId="26F1B40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194B42F"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B1EA5D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3AB5B6F" w14:textId="77777777" w:rsidR="009B3734" w:rsidRPr="00851A6B" w:rsidRDefault="009B3734" w:rsidP="009B3734">
            <w:pPr>
              <w:spacing w:after="0"/>
              <w:rPr>
                <w:rFonts w:cs="Arial"/>
                <w:sz w:val="16"/>
                <w:szCs w:val="16"/>
              </w:rPr>
            </w:pPr>
            <w:r w:rsidRPr="00851A6B">
              <w:rPr>
                <w:rFonts w:cs="Arial"/>
                <w:sz w:val="16"/>
                <w:szCs w:val="16"/>
              </w:rPr>
              <w:t>Diltiazem HCl XR Capsules 120mg</w:t>
            </w:r>
          </w:p>
        </w:tc>
        <w:tc>
          <w:tcPr>
            <w:tcW w:w="0" w:type="auto"/>
            <w:tcBorders>
              <w:top w:val="nil"/>
              <w:left w:val="nil"/>
              <w:bottom w:val="single" w:sz="4" w:space="0" w:color="auto"/>
              <w:right w:val="single" w:sz="4" w:space="0" w:color="auto"/>
            </w:tcBorders>
            <w:shd w:val="clear" w:color="auto" w:fill="auto"/>
            <w:noWrap/>
            <w:hideMark/>
          </w:tcPr>
          <w:p w14:paraId="6FDF9DD1" w14:textId="77777777" w:rsidR="009B3734" w:rsidRPr="00851A6B" w:rsidRDefault="009B3734" w:rsidP="009B3734">
            <w:pPr>
              <w:spacing w:after="0"/>
              <w:rPr>
                <w:rFonts w:cs="Arial"/>
                <w:sz w:val="16"/>
                <w:szCs w:val="16"/>
              </w:rPr>
            </w:pPr>
            <w:r w:rsidRPr="00851A6B">
              <w:rPr>
                <w:rFonts w:cs="Arial"/>
                <w:sz w:val="16"/>
                <w:szCs w:val="16"/>
              </w:rPr>
              <w:t>Cardizem SR</w:t>
            </w:r>
          </w:p>
        </w:tc>
        <w:tc>
          <w:tcPr>
            <w:tcW w:w="0" w:type="auto"/>
            <w:tcBorders>
              <w:top w:val="nil"/>
              <w:left w:val="nil"/>
              <w:bottom w:val="single" w:sz="4" w:space="0" w:color="auto"/>
              <w:right w:val="single" w:sz="4" w:space="0" w:color="auto"/>
            </w:tcBorders>
            <w:shd w:val="clear" w:color="auto" w:fill="auto"/>
            <w:noWrap/>
            <w:hideMark/>
          </w:tcPr>
          <w:p w14:paraId="70B65BB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EE9D1B4"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547D408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1CD96A1" w14:textId="77777777" w:rsidR="009B3734" w:rsidRPr="00851A6B" w:rsidRDefault="009B3734" w:rsidP="009B3734">
            <w:pPr>
              <w:spacing w:after="0"/>
              <w:rPr>
                <w:rFonts w:cs="Arial"/>
                <w:sz w:val="16"/>
                <w:szCs w:val="16"/>
              </w:rPr>
            </w:pPr>
            <w:r w:rsidRPr="00851A6B">
              <w:rPr>
                <w:rFonts w:cs="Arial"/>
                <w:sz w:val="16"/>
                <w:szCs w:val="16"/>
              </w:rPr>
              <w:t>Diphenhydramine Caplets 25mg</w:t>
            </w:r>
          </w:p>
        </w:tc>
        <w:tc>
          <w:tcPr>
            <w:tcW w:w="0" w:type="auto"/>
            <w:tcBorders>
              <w:top w:val="nil"/>
              <w:left w:val="nil"/>
              <w:bottom w:val="single" w:sz="4" w:space="0" w:color="auto"/>
              <w:right w:val="single" w:sz="4" w:space="0" w:color="auto"/>
            </w:tcBorders>
            <w:shd w:val="clear" w:color="auto" w:fill="auto"/>
            <w:noWrap/>
            <w:hideMark/>
          </w:tcPr>
          <w:p w14:paraId="371870AF" w14:textId="77777777" w:rsidR="009B3734" w:rsidRPr="00851A6B" w:rsidRDefault="009B3734" w:rsidP="009B3734">
            <w:pPr>
              <w:spacing w:after="0"/>
              <w:rPr>
                <w:rFonts w:cs="Arial"/>
                <w:sz w:val="16"/>
                <w:szCs w:val="16"/>
              </w:rPr>
            </w:pPr>
            <w:r w:rsidRPr="00851A6B">
              <w:rPr>
                <w:rFonts w:cs="Arial"/>
                <w:sz w:val="16"/>
                <w:szCs w:val="16"/>
              </w:rPr>
              <w:t>Benadryl</w:t>
            </w:r>
          </w:p>
        </w:tc>
        <w:tc>
          <w:tcPr>
            <w:tcW w:w="0" w:type="auto"/>
            <w:tcBorders>
              <w:top w:val="nil"/>
              <w:left w:val="nil"/>
              <w:bottom w:val="single" w:sz="4" w:space="0" w:color="auto"/>
              <w:right w:val="single" w:sz="4" w:space="0" w:color="auto"/>
            </w:tcBorders>
            <w:shd w:val="clear" w:color="auto" w:fill="auto"/>
            <w:noWrap/>
            <w:hideMark/>
          </w:tcPr>
          <w:p w14:paraId="3FA7CD6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37ED9FB" w14:textId="77777777" w:rsidR="009B3734" w:rsidRPr="00851A6B" w:rsidRDefault="009B3734" w:rsidP="009B3734">
            <w:pPr>
              <w:spacing w:after="0"/>
              <w:jc w:val="center"/>
              <w:rPr>
                <w:rFonts w:cs="Arial"/>
                <w:sz w:val="16"/>
                <w:szCs w:val="16"/>
              </w:rPr>
            </w:pPr>
            <w:r w:rsidRPr="00851A6B">
              <w:rPr>
                <w:rFonts w:cs="Arial"/>
                <w:sz w:val="16"/>
                <w:szCs w:val="16"/>
              </w:rPr>
              <w:t>300</w:t>
            </w:r>
          </w:p>
        </w:tc>
      </w:tr>
      <w:tr w:rsidR="009B3734" w:rsidRPr="00851A6B" w14:paraId="0625C1E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42287A3" w14:textId="77777777" w:rsidR="009B3734" w:rsidRPr="00851A6B" w:rsidRDefault="009B3734" w:rsidP="009B3734">
            <w:pPr>
              <w:spacing w:after="0"/>
              <w:rPr>
                <w:rFonts w:cs="Arial"/>
                <w:sz w:val="16"/>
                <w:szCs w:val="16"/>
              </w:rPr>
            </w:pPr>
            <w:r w:rsidRPr="00851A6B">
              <w:rPr>
                <w:rFonts w:cs="Arial"/>
                <w:sz w:val="16"/>
                <w:szCs w:val="16"/>
              </w:rPr>
              <w:t>Diphenhydramine Elixir 12.5mg/5mL, 120mL</w:t>
            </w:r>
          </w:p>
        </w:tc>
        <w:tc>
          <w:tcPr>
            <w:tcW w:w="0" w:type="auto"/>
            <w:tcBorders>
              <w:top w:val="nil"/>
              <w:left w:val="nil"/>
              <w:bottom w:val="single" w:sz="4" w:space="0" w:color="auto"/>
              <w:right w:val="single" w:sz="4" w:space="0" w:color="auto"/>
            </w:tcBorders>
            <w:shd w:val="clear" w:color="auto" w:fill="auto"/>
            <w:noWrap/>
            <w:hideMark/>
          </w:tcPr>
          <w:p w14:paraId="1BBA6251" w14:textId="77777777" w:rsidR="009B3734" w:rsidRPr="00851A6B" w:rsidRDefault="009B3734" w:rsidP="009B3734">
            <w:pPr>
              <w:spacing w:after="0"/>
              <w:rPr>
                <w:rFonts w:cs="Arial"/>
                <w:sz w:val="16"/>
                <w:szCs w:val="16"/>
              </w:rPr>
            </w:pPr>
            <w:r w:rsidRPr="00851A6B">
              <w:rPr>
                <w:rFonts w:cs="Arial"/>
                <w:sz w:val="16"/>
                <w:szCs w:val="16"/>
              </w:rPr>
              <w:t>Benadryl</w:t>
            </w:r>
          </w:p>
        </w:tc>
        <w:tc>
          <w:tcPr>
            <w:tcW w:w="0" w:type="auto"/>
            <w:tcBorders>
              <w:top w:val="nil"/>
              <w:left w:val="nil"/>
              <w:bottom w:val="single" w:sz="4" w:space="0" w:color="auto"/>
              <w:right w:val="single" w:sz="4" w:space="0" w:color="auto"/>
            </w:tcBorders>
            <w:shd w:val="clear" w:color="auto" w:fill="auto"/>
            <w:noWrap/>
            <w:hideMark/>
          </w:tcPr>
          <w:p w14:paraId="585A78B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1D51224" w14:textId="77777777" w:rsidR="009B3734" w:rsidRPr="00851A6B" w:rsidRDefault="009B3734" w:rsidP="009B3734">
            <w:pPr>
              <w:spacing w:after="0"/>
              <w:jc w:val="center"/>
              <w:rPr>
                <w:rFonts w:cs="Arial"/>
                <w:sz w:val="16"/>
                <w:szCs w:val="16"/>
              </w:rPr>
            </w:pPr>
            <w:r w:rsidRPr="00851A6B">
              <w:rPr>
                <w:rFonts w:cs="Arial"/>
                <w:sz w:val="16"/>
                <w:szCs w:val="16"/>
              </w:rPr>
              <w:t>4</w:t>
            </w:r>
          </w:p>
        </w:tc>
      </w:tr>
      <w:tr w:rsidR="009B3734" w:rsidRPr="00851A6B" w14:paraId="6157633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18B7D32" w14:textId="77777777" w:rsidR="009B3734" w:rsidRPr="00851A6B" w:rsidRDefault="009B3734" w:rsidP="009B3734">
            <w:pPr>
              <w:spacing w:after="0"/>
              <w:rPr>
                <w:rFonts w:cs="Arial"/>
                <w:sz w:val="16"/>
                <w:szCs w:val="16"/>
              </w:rPr>
            </w:pPr>
            <w:r w:rsidRPr="00851A6B">
              <w:rPr>
                <w:rFonts w:cs="Arial"/>
                <w:sz w:val="16"/>
                <w:szCs w:val="16"/>
              </w:rPr>
              <w:t>Diphenhydramine HCl Inj. 50mg/mL,1mL vial</w:t>
            </w:r>
          </w:p>
        </w:tc>
        <w:tc>
          <w:tcPr>
            <w:tcW w:w="0" w:type="auto"/>
            <w:tcBorders>
              <w:top w:val="nil"/>
              <w:left w:val="nil"/>
              <w:bottom w:val="single" w:sz="4" w:space="0" w:color="auto"/>
              <w:right w:val="single" w:sz="4" w:space="0" w:color="auto"/>
            </w:tcBorders>
            <w:shd w:val="clear" w:color="auto" w:fill="auto"/>
            <w:noWrap/>
            <w:hideMark/>
          </w:tcPr>
          <w:p w14:paraId="0F4EEAAB" w14:textId="77777777" w:rsidR="009B3734" w:rsidRPr="00851A6B" w:rsidRDefault="009B3734" w:rsidP="009B3734">
            <w:pPr>
              <w:spacing w:after="0"/>
              <w:rPr>
                <w:rFonts w:cs="Arial"/>
                <w:sz w:val="16"/>
                <w:szCs w:val="16"/>
              </w:rPr>
            </w:pPr>
            <w:r w:rsidRPr="00851A6B">
              <w:rPr>
                <w:rFonts w:cs="Arial"/>
                <w:sz w:val="16"/>
                <w:szCs w:val="16"/>
              </w:rPr>
              <w:t>Benadryl</w:t>
            </w:r>
          </w:p>
        </w:tc>
        <w:tc>
          <w:tcPr>
            <w:tcW w:w="0" w:type="auto"/>
            <w:tcBorders>
              <w:top w:val="nil"/>
              <w:left w:val="nil"/>
              <w:bottom w:val="single" w:sz="4" w:space="0" w:color="auto"/>
              <w:right w:val="single" w:sz="4" w:space="0" w:color="auto"/>
            </w:tcBorders>
            <w:shd w:val="clear" w:color="auto" w:fill="auto"/>
            <w:noWrap/>
            <w:hideMark/>
          </w:tcPr>
          <w:p w14:paraId="618D4D3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4D7AEBE"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5CDD2C7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08758E0" w14:textId="77777777" w:rsidR="009B3734" w:rsidRPr="00851A6B" w:rsidRDefault="009B3734" w:rsidP="009B3734">
            <w:pPr>
              <w:spacing w:after="0"/>
              <w:rPr>
                <w:rFonts w:cs="Arial"/>
                <w:sz w:val="16"/>
                <w:szCs w:val="16"/>
              </w:rPr>
            </w:pPr>
            <w:r w:rsidRPr="00851A6B">
              <w:rPr>
                <w:rFonts w:cs="Arial"/>
                <w:sz w:val="16"/>
                <w:szCs w:val="16"/>
              </w:rPr>
              <w:lastRenderedPageBreak/>
              <w:t>Divalproex Sodium DR Tablets 250mg</w:t>
            </w:r>
          </w:p>
        </w:tc>
        <w:tc>
          <w:tcPr>
            <w:tcW w:w="0" w:type="auto"/>
            <w:tcBorders>
              <w:top w:val="nil"/>
              <w:left w:val="nil"/>
              <w:bottom w:val="single" w:sz="4" w:space="0" w:color="auto"/>
              <w:right w:val="single" w:sz="4" w:space="0" w:color="auto"/>
            </w:tcBorders>
            <w:shd w:val="clear" w:color="auto" w:fill="auto"/>
            <w:noWrap/>
            <w:hideMark/>
          </w:tcPr>
          <w:p w14:paraId="13698649" w14:textId="77777777" w:rsidR="009B3734" w:rsidRPr="00851A6B" w:rsidRDefault="009B3734" w:rsidP="009B3734">
            <w:pPr>
              <w:spacing w:after="0"/>
              <w:rPr>
                <w:rFonts w:cs="Arial"/>
                <w:sz w:val="16"/>
                <w:szCs w:val="16"/>
              </w:rPr>
            </w:pPr>
            <w:r w:rsidRPr="00851A6B">
              <w:rPr>
                <w:rFonts w:cs="Arial"/>
                <w:sz w:val="16"/>
                <w:szCs w:val="16"/>
              </w:rPr>
              <w:t>Depakote</w:t>
            </w:r>
          </w:p>
        </w:tc>
        <w:tc>
          <w:tcPr>
            <w:tcW w:w="0" w:type="auto"/>
            <w:tcBorders>
              <w:top w:val="nil"/>
              <w:left w:val="nil"/>
              <w:bottom w:val="single" w:sz="4" w:space="0" w:color="auto"/>
              <w:right w:val="single" w:sz="4" w:space="0" w:color="auto"/>
            </w:tcBorders>
            <w:shd w:val="clear" w:color="auto" w:fill="auto"/>
            <w:noWrap/>
            <w:hideMark/>
          </w:tcPr>
          <w:p w14:paraId="52514A3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39882C3"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B0B6F5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BFF787F" w14:textId="77777777" w:rsidR="009B3734" w:rsidRPr="00851A6B" w:rsidRDefault="009B3734" w:rsidP="009B3734">
            <w:pPr>
              <w:spacing w:after="0"/>
              <w:rPr>
                <w:rFonts w:cs="Arial"/>
                <w:sz w:val="16"/>
                <w:szCs w:val="16"/>
              </w:rPr>
            </w:pPr>
            <w:r w:rsidRPr="00851A6B">
              <w:rPr>
                <w:rFonts w:cs="Arial"/>
                <w:sz w:val="16"/>
                <w:szCs w:val="16"/>
              </w:rPr>
              <w:t>Dobutamine HCl Inj. 12.5mg/mL, 20mL vial</w:t>
            </w:r>
          </w:p>
        </w:tc>
        <w:tc>
          <w:tcPr>
            <w:tcW w:w="0" w:type="auto"/>
            <w:tcBorders>
              <w:top w:val="nil"/>
              <w:left w:val="nil"/>
              <w:bottom w:val="single" w:sz="4" w:space="0" w:color="auto"/>
              <w:right w:val="single" w:sz="4" w:space="0" w:color="auto"/>
            </w:tcBorders>
            <w:shd w:val="clear" w:color="auto" w:fill="auto"/>
            <w:noWrap/>
            <w:hideMark/>
          </w:tcPr>
          <w:p w14:paraId="02BE5A83" w14:textId="77777777" w:rsidR="009B3734" w:rsidRPr="00851A6B" w:rsidRDefault="009B3734" w:rsidP="009B3734">
            <w:pPr>
              <w:spacing w:after="0"/>
              <w:rPr>
                <w:rFonts w:cs="Arial"/>
                <w:sz w:val="16"/>
                <w:szCs w:val="16"/>
              </w:rPr>
            </w:pPr>
            <w:r w:rsidRPr="00851A6B">
              <w:rPr>
                <w:rFonts w:cs="Arial"/>
                <w:sz w:val="16"/>
                <w:szCs w:val="16"/>
              </w:rPr>
              <w:t>Dobutamine</w:t>
            </w:r>
          </w:p>
        </w:tc>
        <w:tc>
          <w:tcPr>
            <w:tcW w:w="0" w:type="auto"/>
            <w:tcBorders>
              <w:top w:val="nil"/>
              <w:left w:val="nil"/>
              <w:bottom w:val="single" w:sz="4" w:space="0" w:color="auto"/>
              <w:right w:val="single" w:sz="4" w:space="0" w:color="auto"/>
            </w:tcBorders>
            <w:shd w:val="clear" w:color="auto" w:fill="auto"/>
            <w:noWrap/>
            <w:hideMark/>
          </w:tcPr>
          <w:p w14:paraId="5BA2F3C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5702A17"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66E3A3D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0BA9B1E" w14:textId="77777777" w:rsidR="009B3734" w:rsidRPr="00851A6B" w:rsidRDefault="009B3734" w:rsidP="009B3734">
            <w:pPr>
              <w:spacing w:after="0"/>
              <w:rPr>
                <w:rFonts w:cs="Arial"/>
                <w:sz w:val="16"/>
                <w:szCs w:val="16"/>
              </w:rPr>
            </w:pPr>
            <w:r w:rsidRPr="00851A6B">
              <w:rPr>
                <w:rFonts w:cs="Arial"/>
                <w:sz w:val="16"/>
                <w:szCs w:val="16"/>
              </w:rPr>
              <w:t>Dopamine HCl Inj. 40mg/mL, 10mL vial</w:t>
            </w:r>
          </w:p>
        </w:tc>
        <w:tc>
          <w:tcPr>
            <w:tcW w:w="0" w:type="auto"/>
            <w:tcBorders>
              <w:top w:val="nil"/>
              <w:left w:val="nil"/>
              <w:bottom w:val="single" w:sz="4" w:space="0" w:color="auto"/>
              <w:right w:val="single" w:sz="4" w:space="0" w:color="auto"/>
            </w:tcBorders>
            <w:shd w:val="clear" w:color="auto" w:fill="auto"/>
            <w:noWrap/>
            <w:hideMark/>
          </w:tcPr>
          <w:p w14:paraId="21DDB12E" w14:textId="77777777" w:rsidR="009B3734" w:rsidRPr="00851A6B" w:rsidRDefault="009B3734" w:rsidP="009B3734">
            <w:pPr>
              <w:spacing w:after="0"/>
              <w:rPr>
                <w:rFonts w:cs="Arial"/>
                <w:sz w:val="16"/>
                <w:szCs w:val="16"/>
              </w:rPr>
            </w:pPr>
            <w:r w:rsidRPr="00851A6B">
              <w:rPr>
                <w:rFonts w:cs="Arial"/>
                <w:sz w:val="16"/>
                <w:szCs w:val="16"/>
              </w:rPr>
              <w:t>Intropin</w:t>
            </w:r>
          </w:p>
        </w:tc>
        <w:tc>
          <w:tcPr>
            <w:tcW w:w="0" w:type="auto"/>
            <w:tcBorders>
              <w:top w:val="nil"/>
              <w:left w:val="nil"/>
              <w:bottom w:val="single" w:sz="4" w:space="0" w:color="auto"/>
              <w:right w:val="single" w:sz="4" w:space="0" w:color="auto"/>
            </w:tcBorders>
            <w:shd w:val="clear" w:color="auto" w:fill="auto"/>
            <w:noWrap/>
            <w:hideMark/>
          </w:tcPr>
          <w:p w14:paraId="50E2FF0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F5EE77E"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7166D4D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6114B7E" w14:textId="77777777" w:rsidR="009B3734" w:rsidRPr="00851A6B" w:rsidRDefault="009B3734" w:rsidP="009B3734">
            <w:pPr>
              <w:spacing w:after="0"/>
              <w:rPr>
                <w:rFonts w:cs="Arial"/>
                <w:sz w:val="16"/>
                <w:szCs w:val="16"/>
              </w:rPr>
            </w:pPr>
            <w:r w:rsidRPr="00851A6B">
              <w:rPr>
                <w:rFonts w:cs="Arial"/>
                <w:sz w:val="16"/>
                <w:szCs w:val="16"/>
              </w:rPr>
              <w:t>Doxycycline Hyclate Tablets/Capsules 100mg</w:t>
            </w:r>
          </w:p>
        </w:tc>
        <w:tc>
          <w:tcPr>
            <w:tcW w:w="0" w:type="auto"/>
            <w:tcBorders>
              <w:top w:val="nil"/>
              <w:left w:val="nil"/>
              <w:bottom w:val="single" w:sz="4" w:space="0" w:color="auto"/>
              <w:right w:val="single" w:sz="4" w:space="0" w:color="auto"/>
            </w:tcBorders>
            <w:shd w:val="clear" w:color="auto" w:fill="auto"/>
            <w:noWrap/>
            <w:hideMark/>
          </w:tcPr>
          <w:p w14:paraId="2089F931" w14:textId="77777777" w:rsidR="009B3734" w:rsidRPr="00851A6B" w:rsidRDefault="009B3734" w:rsidP="009B3734">
            <w:pPr>
              <w:spacing w:after="0"/>
              <w:rPr>
                <w:rFonts w:cs="Arial"/>
                <w:sz w:val="16"/>
                <w:szCs w:val="16"/>
              </w:rPr>
            </w:pPr>
            <w:r w:rsidRPr="00851A6B">
              <w:rPr>
                <w:rFonts w:cs="Arial"/>
                <w:sz w:val="16"/>
                <w:szCs w:val="16"/>
              </w:rPr>
              <w:t>Vibramycin</w:t>
            </w:r>
          </w:p>
        </w:tc>
        <w:tc>
          <w:tcPr>
            <w:tcW w:w="0" w:type="auto"/>
            <w:tcBorders>
              <w:top w:val="nil"/>
              <w:left w:val="nil"/>
              <w:bottom w:val="single" w:sz="4" w:space="0" w:color="auto"/>
              <w:right w:val="single" w:sz="4" w:space="0" w:color="auto"/>
            </w:tcBorders>
            <w:shd w:val="clear" w:color="auto" w:fill="auto"/>
            <w:noWrap/>
            <w:hideMark/>
          </w:tcPr>
          <w:p w14:paraId="68298D2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D195F39"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4F5CB0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0FF17DE" w14:textId="77777777" w:rsidR="009B3734" w:rsidRPr="00851A6B" w:rsidRDefault="009B3734" w:rsidP="009B3734">
            <w:pPr>
              <w:spacing w:after="0"/>
              <w:rPr>
                <w:rFonts w:cs="Arial"/>
                <w:sz w:val="16"/>
                <w:szCs w:val="16"/>
              </w:rPr>
            </w:pPr>
            <w:r w:rsidRPr="00851A6B">
              <w:rPr>
                <w:rFonts w:cs="Arial"/>
                <w:sz w:val="16"/>
                <w:szCs w:val="16"/>
              </w:rPr>
              <w:t>Enalapril Inj. 1.25mg/mL, 2mL vial</w:t>
            </w:r>
          </w:p>
        </w:tc>
        <w:tc>
          <w:tcPr>
            <w:tcW w:w="0" w:type="auto"/>
            <w:tcBorders>
              <w:top w:val="nil"/>
              <w:left w:val="nil"/>
              <w:bottom w:val="single" w:sz="4" w:space="0" w:color="auto"/>
              <w:right w:val="single" w:sz="4" w:space="0" w:color="auto"/>
            </w:tcBorders>
            <w:shd w:val="clear" w:color="auto" w:fill="auto"/>
            <w:noWrap/>
            <w:hideMark/>
          </w:tcPr>
          <w:p w14:paraId="25434D22" w14:textId="77777777" w:rsidR="009B3734" w:rsidRPr="00851A6B" w:rsidRDefault="009B3734" w:rsidP="009B3734">
            <w:pPr>
              <w:spacing w:after="0"/>
              <w:rPr>
                <w:rFonts w:cs="Arial"/>
                <w:sz w:val="16"/>
                <w:szCs w:val="16"/>
              </w:rPr>
            </w:pPr>
            <w:r w:rsidRPr="00851A6B">
              <w:rPr>
                <w:rFonts w:cs="Arial"/>
                <w:sz w:val="16"/>
                <w:szCs w:val="16"/>
              </w:rPr>
              <w:t>Vasotec</w:t>
            </w:r>
          </w:p>
        </w:tc>
        <w:tc>
          <w:tcPr>
            <w:tcW w:w="0" w:type="auto"/>
            <w:tcBorders>
              <w:top w:val="nil"/>
              <w:left w:val="nil"/>
              <w:bottom w:val="single" w:sz="4" w:space="0" w:color="auto"/>
              <w:right w:val="single" w:sz="4" w:space="0" w:color="auto"/>
            </w:tcBorders>
            <w:shd w:val="clear" w:color="auto" w:fill="auto"/>
            <w:noWrap/>
            <w:hideMark/>
          </w:tcPr>
          <w:p w14:paraId="21F2CEA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AEE59BE"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549D3BB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479BE4F" w14:textId="77777777" w:rsidR="009B3734" w:rsidRPr="00851A6B" w:rsidRDefault="009B3734" w:rsidP="009B3734">
            <w:pPr>
              <w:spacing w:after="0"/>
              <w:rPr>
                <w:rFonts w:cs="Arial"/>
                <w:sz w:val="16"/>
                <w:szCs w:val="16"/>
              </w:rPr>
            </w:pPr>
            <w:r w:rsidRPr="00851A6B">
              <w:rPr>
                <w:rFonts w:cs="Arial"/>
                <w:sz w:val="16"/>
                <w:szCs w:val="16"/>
              </w:rPr>
              <w:t>Enoxaparin Inj. 40mg/0.4mL syringe</w:t>
            </w:r>
          </w:p>
        </w:tc>
        <w:tc>
          <w:tcPr>
            <w:tcW w:w="0" w:type="auto"/>
            <w:tcBorders>
              <w:top w:val="nil"/>
              <w:left w:val="nil"/>
              <w:bottom w:val="single" w:sz="4" w:space="0" w:color="auto"/>
              <w:right w:val="single" w:sz="4" w:space="0" w:color="auto"/>
            </w:tcBorders>
            <w:shd w:val="clear" w:color="auto" w:fill="auto"/>
            <w:noWrap/>
            <w:hideMark/>
          </w:tcPr>
          <w:p w14:paraId="4D86811D" w14:textId="77777777" w:rsidR="009B3734" w:rsidRPr="00851A6B" w:rsidRDefault="009B3734" w:rsidP="009B3734">
            <w:pPr>
              <w:spacing w:after="0"/>
              <w:rPr>
                <w:rFonts w:cs="Arial"/>
                <w:sz w:val="16"/>
                <w:szCs w:val="16"/>
              </w:rPr>
            </w:pPr>
            <w:r w:rsidRPr="00851A6B">
              <w:rPr>
                <w:rFonts w:cs="Arial"/>
                <w:sz w:val="16"/>
                <w:szCs w:val="16"/>
              </w:rPr>
              <w:t>Lovenox</w:t>
            </w:r>
          </w:p>
        </w:tc>
        <w:tc>
          <w:tcPr>
            <w:tcW w:w="0" w:type="auto"/>
            <w:tcBorders>
              <w:top w:val="nil"/>
              <w:left w:val="nil"/>
              <w:bottom w:val="single" w:sz="4" w:space="0" w:color="auto"/>
              <w:right w:val="single" w:sz="4" w:space="0" w:color="auto"/>
            </w:tcBorders>
            <w:shd w:val="clear" w:color="auto" w:fill="auto"/>
            <w:noWrap/>
            <w:hideMark/>
          </w:tcPr>
          <w:p w14:paraId="3C141A0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A36D52E"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2B05FB5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F090545" w14:textId="77777777" w:rsidR="009B3734" w:rsidRPr="00851A6B" w:rsidRDefault="009B3734" w:rsidP="009B3734">
            <w:pPr>
              <w:spacing w:after="0"/>
              <w:rPr>
                <w:rFonts w:cs="Arial"/>
                <w:sz w:val="16"/>
                <w:szCs w:val="16"/>
              </w:rPr>
            </w:pPr>
            <w:r w:rsidRPr="00851A6B">
              <w:rPr>
                <w:rFonts w:cs="Arial"/>
                <w:sz w:val="16"/>
                <w:szCs w:val="16"/>
              </w:rPr>
              <w:t>Epinephrine Auto Injector 0.3mg</w:t>
            </w:r>
          </w:p>
        </w:tc>
        <w:tc>
          <w:tcPr>
            <w:tcW w:w="0" w:type="auto"/>
            <w:tcBorders>
              <w:top w:val="nil"/>
              <w:left w:val="nil"/>
              <w:bottom w:val="single" w:sz="4" w:space="0" w:color="auto"/>
              <w:right w:val="single" w:sz="4" w:space="0" w:color="auto"/>
            </w:tcBorders>
            <w:shd w:val="clear" w:color="auto" w:fill="auto"/>
            <w:noWrap/>
            <w:hideMark/>
          </w:tcPr>
          <w:p w14:paraId="081BF279" w14:textId="77777777" w:rsidR="009B3734" w:rsidRPr="00851A6B" w:rsidRDefault="009B3734" w:rsidP="009B3734">
            <w:pPr>
              <w:spacing w:after="0"/>
              <w:rPr>
                <w:rFonts w:cs="Arial"/>
                <w:sz w:val="16"/>
                <w:szCs w:val="16"/>
              </w:rPr>
            </w:pPr>
            <w:r w:rsidRPr="00851A6B">
              <w:rPr>
                <w:rFonts w:cs="Arial"/>
                <w:sz w:val="16"/>
                <w:szCs w:val="16"/>
              </w:rPr>
              <w:t>Epi-Pen Adult</w:t>
            </w:r>
          </w:p>
        </w:tc>
        <w:tc>
          <w:tcPr>
            <w:tcW w:w="0" w:type="auto"/>
            <w:tcBorders>
              <w:top w:val="nil"/>
              <w:left w:val="nil"/>
              <w:bottom w:val="single" w:sz="4" w:space="0" w:color="auto"/>
              <w:right w:val="single" w:sz="4" w:space="0" w:color="auto"/>
            </w:tcBorders>
            <w:shd w:val="clear" w:color="auto" w:fill="auto"/>
            <w:noWrap/>
            <w:hideMark/>
          </w:tcPr>
          <w:p w14:paraId="3331CD9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8A91E8E" w14:textId="77777777" w:rsidR="009B3734" w:rsidRPr="00851A6B" w:rsidRDefault="009B3734" w:rsidP="009B3734">
            <w:pPr>
              <w:spacing w:after="0"/>
              <w:jc w:val="center"/>
              <w:rPr>
                <w:rFonts w:cs="Arial"/>
                <w:sz w:val="16"/>
                <w:szCs w:val="16"/>
              </w:rPr>
            </w:pPr>
            <w:r w:rsidRPr="00851A6B">
              <w:rPr>
                <w:rFonts w:cs="Arial"/>
                <w:sz w:val="16"/>
                <w:szCs w:val="16"/>
              </w:rPr>
              <w:t>4</w:t>
            </w:r>
          </w:p>
        </w:tc>
      </w:tr>
      <w:tr w:rsidR="009B3734" w:rsidRPr="00851A6B" w14:paraId="502ACCF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F88E718" w14:textId="77777777" w:rsidR="009B3734" w:rsidRPr="00851A6B" w:rsidRDefault="009B3734" w:rsidP="009B3734">
            <w:pPr>
              <w:spacing w:after="0"/>
              <w:rPr>
                <w:rFonts w:cs="Arial"/>
                <w:sz w:val="16"/>
                <w:szCs w:val="16"/>
              </w:rPr>
            </w:pPr>
            <w:r w:rsidRPr="00851A6B">
              <w:rPr>
                <w:rFonts w:cs="Arial"/>
                <w:sz w:val="16"/>
                <w:szCs w:val="16"/>
              </w:rPr>
              <w:t>Epinephrine Auto Injector, Jr, 0.15mg</w:t>
            </w:r>
          </w:p>
        </w:tc>
        <w:tc>
          <w:tcPr>
            <w:tcW w:w="0" w:type="auto"/>
            <w:tcBorders>
              <w:top w:val="nil"/>
              <w:left w:val="nil"/>
              <w:bottom w:val="single" w:sz="4" w:space="0" w:color="auto"/>
              <w:right w:val="single" w:sz="4" w:space="0" w:color="auto"/>
            </w:tcBorders>
            <w:shd w:val="clear" w:color="auto" w:fill="auto"/>
            <w:noWrap/>
            <w:hideMark/>
          </w:tcPr>
          <w:p w14:paraId="6216420F" w14:textId="77777777" w:rsidR="009B3734" w:rsidRPr="00851A6B" w:rsidRDefault="009B3734" w:rsidP="009B3734">
            <w:pPr>
              <w:spacing w:after="0"/>
              <w:rPr>
                <w:rFonts w:cs="Arial"/>
                <w:sz w:val="16"/>
                <w:szCs w:val="16"/>
              </w:rPr>
            </w:pPr>
            <w:r w:rsidRPr="00851A6B">
              <w:rPr>
                <w:rFonts w:cs="Arial"/>
                <w:sz w:val="16"/>
                <w:szCs w:val="16"/>
              </w:rPr>
              <w:t>Epi-Pen Jr</w:t>
            </w:r>
          </w:p>
        </w:tc>
        <w:tc>
          <w:tcPr>
            <w:tcW w:w="0" w:type="auto"/>
            <w:tcBorders>
              <w:top w:val="nil"/>
              <w:left w:val="nil"/>
              <w:bottom w:val="single" w:sz="4" w:space="0" w:color="auto"/>
              <w:right w:val="single" w:sz="4" w:space="0" w:color="auto"/>
            </w:tcBorders>
            <w:shd w:val="clear" w:color="auto" w:fill="auto"/>
            <w:noWrap/>
            <w:hideMark/>
          </w:tcPr>
          <w:p w14:paraId="0AF1181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E35C747" w14:textId="77777777" w:rsidR="009B3734" w:rsidRPr="00851A6B" w:rsidRDefault="009B3734" w:rsidP="009B3734">
            <w:pPr>
              <w:spacing w:after="0"/>
              <w:jc w:val="center"/>
              <w:rPr>
                <w:rFonts w:cs="Arial"/>
                <w:sz w:val="16"/>
                <w:szCs w:val="16"/>
              </w:rPr>
            </w:pPr>
            <w:r w:rsidRPr="00851A6B">
              <w:rPr>
                <w:rFonts w:cs="Arial"/>
                <w:sz w:val="16"/>
                <w:szCs w:val="16"/>
              </w:rPr>
              <w:t>4</w:t>
            </w:r>
          </w:p>
        </w:tc>
      </w:tr>
      <w:tr w:rsidR="009B3734" w:rsidRPr="00851A6B" w14:paraId="6795D38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5067907" w14:textId="77777777" w:rsidR="009B3734" w:rsidRPr="00851A6B" w:rsidRDefault="009B3734" w:rsidP="009B3734">
            <w:pPr>
              <w:spacing w:after="0"/>
              <w:rPr>
                <w:rFonts w:cs="Arial"/>
                <w:sz w:val="16"/>
                <w:szCs w:val="16"/>
              </w:rPr>
            </w:pPr>
            <w:r w:rsidRPr="00851A6B">
              <w:rPr>
                <w:rFonts w:cs="Arial"/>
                <w:sz w:val="16"/>
                <w:szCs w:val="16"/>
              </w:rPr>
              <w:t>Epinephrine Inj. 1:1,000 (1mg/mL), 30mL vial</w:t>
            </w:r>
          </w:p>
        </w:tc>
        <w:tc>
          <w:tcPr>
            <w:tcW w:w="0" w:type="auto"/>
            <w:tcBorders>
              <w:top w:val="nil"/>
              <w:left w:val="nil"/>
              <w:bottom w:val="single" w:sz="4" w:space="0" w:color="auto"/>
              <w:right w:val="single" w:sz="4" w:space="0" w:color="auto"/>
            </w:tcBorders>
            <w:shd w:val="clear" w:color="auto" w:fill="auto"/>
            <w:noWrap/>
            <w:hideMark/>
          </w:tcPr>
          <w:p w14:paraId="345DABBB" w14:textId="77777777" w:rsidR="009B3734" w:rsidRPr="00851A6B" w:rsidRDefault="009B3734" w:rsidP="009B3734">
            <w:pPr>
              <w:spacing w:after="0"/>
              <w:rPr>
                <w:rFonts w:cs="Arial"/>
                <w:sz w:val="16"/>
                <w:szCs w:val="16"/>
              </w:rPr>
            </w:pPr>
            <w:r w:rsidRPr="00851A6B">
              <w:rPr>
                <w:rFonts w:cs="Arial"/>
                <w:sz w:val="16"/>
                <w:szCs w:val="16"/>
              </w:rPr>
              <w:t>Adrenalin</w:t>
            </w:r>
          </w:p>
        </w:tc>
        <w:tc>
          <w:tcPr>
            <w:tcW w:w="0" w:type="auto"/>
            <w:tcBorders>
              <w:top w:val="nil"/>
              <w:left w:val="nil"/>
              <w:bottom w:val="single" w:sz="4" w:space="0" w:color="auto"/>
              <w:right w:val="single" w:sz="4" w:space="0" w:color="auto"/>
            </w:tcBorders>
            <w:shd w:val="clear" w:color="auto" w:fill="auto"/>
            <w:noWrap/>
            <w:hideMark/>
          </w:tcPr>
          <w:p w14:paraId="0891E28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FAC145B"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0700596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9E1C905" w14:textId="77777777" w:rsidR="009B3734" w:rsidRPr="00851A6B" w:rsidRDefault="009B3734" w:rsidP="009B3734">
            <w:pPr>
              <w:spacing w:after="0"/>
              <w:rPr>
                <w:rFonts w:cs="Arial"/>
                <w:sz w:val="16"/>
                <w:szCs w:val="16"/>
              </w:rPr>
            </w:pPr>
            <w:r w:rsidRPr="00851A6B">
              <w:rPr>
                <w:rFonts w:cs="Arial"/>
                <w:sz w:val="16"/>
                <w:szCs w:val="16"/>
              </w:rPr>
              <w:t>Epinephrine Inj. 1:10,000 (0.1mg/mL), 10mL syringe</w:t>
            </w:r>
          </w:p>
        </w:tc>
        <w:tc>
          <w:tcPr>
            <w:tcW w:w="0" w:type="auto"/>
            <w:tcBorders>
              <w:top w:val="nil"/>
              <w:left w:val="nil"/>
              <w:bottom w:val="single" w:sz="4" w:space="0" w:color="auto"/>
              <w:right w:val="single" w:sz="4" w:space="0" w:color="auto"/>
            </w:tcBorders>
            <w:shd w:val="clear" w:color="auto" w:fill="auto"/>
            <w:noWrap/>
            <w:hideMark/>
          </w:tcPr>
          <w:p w14:paraId="65E9CE3C" w14:textId="77777777" w:rsidR="009B3734" w:rsidRPr="00851A6B" w:rsidRDefault="009B3734" w:rsidP="009B3734">
            <w:pPr>
              <w:spacing w:after="0"/>
              <w:rPr>
                <w:rFonts w:cs="Arial"/>
                <w:sz w:val="16"/>
                <w:szCs w:val="16"/>
              </w:rPr>
            </w:pPr>
            <w:r w:rsidRPr="00851A6B">
              <w:rPr>
                <w:rFonts w:cs="Arial"/>
                <w:sz w:val="16"/>
                <w:szCs w:val="16"/>
              </w:rPr>
              <w:t>Adrenalin</w:t>
            </w:r>
          </w:p>
        </w:tc>
        <w:tc>
          <w:tcPr>
            <w:tcW w:w="0" w:type="auto"/>
            <w:tcBorders>
              <w:top w:val="nil"/>
              <w:left w:val="nil"/>
              <w:bottom w:val="single" w:sz="4" w:space="0" w:color="auto"/>
              <w:right w:val="single" w:sz="4" w:space="0" w:color="auto"/>
            </w:tcBorders>
            <w:shd w:val="clear" w:color="auto" w:fill="auto"/>
            <w:noWrap/>
            <w:hideMark/>
          </w:tcPr>
          <w:p w14:paraId="5599B2B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46A8F19" w14:textId="77777777" w:rsidR="009B3734" w:rsidRPr="00851A6B" w:rsidRDefault="009B3734" w:rsidP="009B3734">
            <w:pPr>
              <w:spacing w:after="0"/>
              <w:jc w:val="center"/>
              <w:rPr>
                <w:rFonts w:cs="Arial"/>
                <w:sz w:val="16"/>
                <w:szCs w:val="16"/>
              </w:rPr>
            </w:pPr>
            <w:r w:rsidRPr="00851A6B">
              <w:rPr>
                <w:rFonts w:cs="Arial"/>
                <w:sz w:val="16"/>
                <w:szCs w:val="16"/>
              </w:rPr>
              <w:t>20</w:t>
            </w:r>
          </w:p>
        </w:tc>
      </w:tr>
      <w:tr w:rsidR="009B3734" w:rsidRPr="00851A6B" w14:paraId="28CAA78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3734593" w14:textId="77777777" w:rsidR="009B3734" w:rsidRPr="00851A6B" w:rsidRDefault="009B3734" w:rsidP="009B3734">
            <w:pPr>
              <w:spacing w:after="0"/>
              <w:rPr>
                <w:rFonts w:cs="Arial"/>
                <w:sz w:val="16"/>
                <w:szCs w:val="16"/>
              </w:rPr>
            </w:pPr>
            <w:r w:rsidRPr="00851A6B">
              <w:rPr>
                <w:rFonts w:cs="Arial"/>
                <w:sz w:val="16"/>
                <w:szCs w:val="16"/>
              </w:rPr>
              <w:t>Erythromycin DR Tablets, Enteric Coated, 250mg</w:t>
            </w:r>
          </w:p>
        </w:tc>
        <w:tc>
          <w:tcPr>
            <w:tcW w:w="0" w:type="auto"/>
            <w:tcBorders>
              <w:top w:val="nil"/>
              <w:left w:val="nil"/>
              <w:bottom w:val="single" w:sz="4" w:space="0" w:color="auto"/>
              <w:right w:val="single" w:sz="4" w:space="0" w:color="auto"/>
            </w:tcBorders>
            <w:shd w:val="clear" w:color="auto" w:fill="auto"/>
            <w:noWrap/>
            <w:hideMark/>
          </w:tcPr>
          <w:p w14:paraId="6840DADD" w14:textId="77777777" w:rsidR="009B3734" w:rsidRPr="00851A6B" w:rsidRDefault="009B3734" w:rsidP="009B3734">
            <w:pPr>
              <w:spacing w:after="0"/>
              <w:rPr>
                <w:rFonts w:cs="Arial"/>
                <w:sz w:val="16"/>
                <w:szCs w:val="16"/>
              </w:rPr>
            </w:pPr>
            <w:r w:rsidRPr="00851A6B">
              <w:rPr>
                <w:rFonts w:cs="Arial"/>
                <w:sz w:val="16"/>
                <w:szCs w:val="16"/>
              </w:rPr>
              <w:t>Ery-tab</w:t>
            </w:r>
          </w:p>
        </w:tc>
        <w:tc>
          <w:tcPr>
            <w:tcW w:w="0" w:type="auto"/>
            <w:tcBorders>
              <w:top w:val="nil"/>
              <w:left w:val="nil"/>
              <w:bottom w:val="single" w:sz="4" w:space="0" w:color="auto"/>
              <w:right w:val="single" w:sz="4" w:space="0" w:color="auto"/>
            </w:tcBorders>
            <w:shd w:val="clear" w:color="auto" w:fill="auto"/>
            <w:noWrap/>
            <w:hideMark/>
          </w:tcPr>
          <w:p w14:paraId="1B192E8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01B77AB"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555528B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18A8A31" w14:textId="77777777" w:rsidR="009B3734" w:rsidRPr="00851A6B" w:rsidRDefault="009B3734" w:rsidP="009B3734">
            <w:pPr>
              <w:spacing w:after="0"/>
              <w:rPr>
                <w:rFonts w:cs="Arial"/>
                <w:sz w:val="16"/>
                <w:szCs w:val="16"/>
              </w:rPr>
            </w:pPr>
            <w:r w:rsidRPr="00851A6B">
              <w:rPr>
                <w:rFonts w:cs="Arial"/>
                <w:sz w:val="16"/>
                <w:szCs w:val="16"/>
              </w:rPr>
              <w:t>Erythromycin Ophth. Oint.0.5% (5mg/gm), 3.5gm Tube</w:t>
            </w:r>
          </w:p>
        </w:tc>
        <w:tc>
          <w:tcPr>
            <w:tcW w:w="0" w:type="auto"/>
            <w:tcBorders>
              <w:top w:val="nil"/>
              <w:left w:val="nil"/>
              <w:bottom w:val="single" w:sz="4" w:space="0" w:color="auto"/>
              <w:right w:val="single" w:sz="4" w:space="0" w:color="auto"/>
            </w:tcBorders>
            <w:shd w:val="clear" w:color="auto" w:fill="auto"/>
            <w:noWrap/>
            <w:hideMark/>
          </w:tcPr>
          <w:p w14:paraId="3AE43598" w14:textId="77777777" w:rsidR="009B3734" w:rsidRPr="00851A6B" w:rsidRDefault="009B3734" w:rsidP="009B3734">
            <w:pPr>
              <w:spacing w:after="0"/>
              <w:rPr>
                <w:rFonts w:cs="Arial"/>
                <w:sz w:val="16"/>
                <w:szCs w:val="16"/>
              </w:rPr>
            </w:pPr>
            <w:r w:rsidRPr="00851A6B">
              <w:rPr>
                <w:rFonts w:cs="Arial"/>
                <w:sz w:val="16"/>
                <w:szCs w:val="16"/>
              </w:rPr>
              <w:t>Ilotycin</w:t>
            </w:r>
          </w:p>
        </w:tc>
        <w:tc>
          <w:tcPr>
            <w:tcW w:w="0" w:type="auto"/>
            <w:tcBorders>
              <w:top w:val="nil"/>
              <w:left w:val="nil"/>
              <w:bottom w:val="single" w:sz="4" w:space="0" w:color="auto"/>
              <w:right w:val="single" w:sz="4" w:space="0" w:color="auto"/>
            </w:tcBorders>
            <w:shd w:val="clear" w:color="auto" w:fill="auto"/>
            <w:noWrap/>
            <w:hideMark/>
          </w:tcPr>
          <w:p w14:paraId="5FE8E01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3EA79F4"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741CA14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F0781E5" w14:textId="77777777" w:rsidR="009B3734" w:rsidRPr="00851A6B" w:rsidRDefault="009B3734" w:rsidP="009B3734">
            <w:pPr>
              <w:spacing w:after="0"/>
              <w:rPr>
                <w:rFonts w:cs="Arial"/>
                <w:sz w:val="16"/>
                <w:szCs w:val="16"/>
              </w:rPr>
            </w:pPr>
            <w:r w:rsidRPr="00851A6B">
              <w:rPr>
                <w:rFonts w:cs="Arial"/>
                <w:sz w:val="16"/>
                <w:szCs w:val="16"/>
              </w:rPr>
              <w:t>Ethambutol HCl Tablets 400mg</w:t>
            </w:r>
          </w:p>
        </w:tc>
        <w:tc>
          <w:tcPr>
            <w:tcW w:w="0" w:type="auto"/>
            <w:tcBorders>
              <w:top w:val="nil"/>
              <w:left w:val="nil"/>
              <w:bottom w:val="single" w:sz="4" w:space="0" w:color="auto"/>
              <w:right w:val="single" w:sz="4" w:space="0" w:color="auto"/>
            </w:tcBorders>
            <w:shd w:val="clear" w:color="auto" w:fill="auto"/>
            <w:noWrap/>
            <w:hideMark/>
          </w:tcPr>
          <w:p w14:paraId="1E0EF560" w14:textId="77777777" w:rsidR="009B3734" w:rsidRPr="00851A6B" w:rsidRDefault="009B3734" w:rsidP="009B3734">
            <w:pPr>
              <w:spacing w:after="0"/>
              <w:rPr>
                <w:rFonts w:cs="Arial"/>
                <w:sz w:val="16"/>
                <w:szCs w:val="16"/>
              </w:rPr>
            </w:pPr>
            <w:r w:rsidRPr="00851A6B">
              <w:rPr>
                <w:rFonts w:cs="Arial"/>
                <w:sz w:val="16"/>
                <w:szCs w:val="16"/>
              </w:rPr>
              <w:t>Myambutol</w:t>
            </w:r>
          </w:p>
        </w:tc>
        <w:tc>
          <w:tcPr>
            <w:tcW w:w="0" w:type="auto"/>
            <w:tcBorders>
              <w:top w:val="nil"/>
              <w:left w:val="nil"/>
              <w:bottom w:val="single" w:sz="4" w:space="0" w:color="auto"/>
              <w:right w:val="single" w:sz="4" w:space="0" w:color="auto"/>
            </w:tcBorders>
            <w:shd w:val="clear" w:color="auto" w:fill="auto"/>
            <w:noWrap/>
            <w:hideMark/>
          </w:tcPr>
          <w:p w14:paraId="3EE82CC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0AC461"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1E9F355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9639A6E" w14:textId="77777777" w:rsidR="009B3734" w:rsidRPr="00851A6B" w:rsidRDefault="009B3734" w:rsidP="009B3734">
            <w:pPr>
              <w:spacing w:after="0"/>
              <w:rPr>
                <w:rFonts w:cs="Arial"/>
                <w:sz w:val="16"/>
                <w:szCs w:val="16"/>
              </w:rPr>
            </w:pPr>
            <w:r w:rsidRPr="00851A6B">
              <w:rPr>
                <w:rFonts w:cs="Arial"/>
                <w:sz w:val="16"/>
                <w:szCs w:val="16"/>
              </w:rPr>
              <w:t>Etomidate HCl Inj. 2mg/mL, 20mL vial</w:t>
            </w:r>
          </w:p>
        </w:tc>
        <w:tc>
          <w:tcPr>
            <w:tcW w:w="0" w:type="auto"/>
            <w:tcBorders>
              <w:top w:val="nil"/>
              <w:left w:val="nil"/>
              <w:bottom w:val="single" w:sz="4" w:space="0" w:color="auto"/>
              <w:right w:val="single" w:sz="4" w:space="0" w:color="auto"/>
            </w:tcBorders>
            <w:shd w:val="clear" w:color="auto" w:fill="auto"/>
            <w:noWrap/>
            <w:hideMark/>
          </w:tcPr>
          <w:p w14:paraId="4D2810A7" w14:textId="77777777" w:rsidR="009B3734" w:rsidRPr="00851A6B" w:rsidRDefault="009B3734" w:rsidP="009B3734">
            <w:pPr>
              <w:spacing w:after="0"/>
              <w:rPr>
                <w:rFonts w:cs="Arial"/>
                <w:sz w:val="16"/>
                <w:szCs w:val="16"/>
              </w:rPr>
            </w:pPr>
            <w:r w:rsidRPr="00851A6B">
              <w:rPr>
                <w:rFonts w:cs="Arial"/>
                <w:sz w:val="16"/>
                <w:szCs w:val="16"/>
              </w:rPr>
              <w:t>Amidate</w:t>
            </w:r>
          </w:p>
        </w:tc>
        <w:tc>
          <w:tcPr>
            <w:tcW w:w="0" w:type="auto"/>
            <w:tcBorders>
              <w:top w:val="nil"/>
              <w:left w:val="nil"/>
              <w:bottom w:val="single" w:sz="4" w:space="0" w:color="auto"/>
              <w:right w:val="single" w:sz="4" w:space="0" w:color="auto"/>
            </w:tcBorders>
            <w:shd w:val="clear" w:color="auto" w:fill="auto"/>
            <w:noWrap/>
            <w:hideMark/>
          </w:tcPr>
          <w:p w14:paraId="1513B45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FF9D64E" w14:textId="77777777" w:rsidR="009B3734" w:rsidRPr="00851A6B" w:rsidRDefault="009B3734" w:rsidP="009B3734">
            <w:pPr>
              <w:spacing w:after="0"/>
              <w:jc w:val="center"/>
              <w:rPr>
                <w:rFonts w:cs="Arial"/>
                <w:sz w:val="16"/>
                <w:szCs w:val="16"/>
              </w:rPr>
            </w:pPr>
            <w:r w:rsidRPr="00851A6B">
              <w:rPr>
                <w:rFonts w:cs="Arial"/>
                <w:sz w:val="16"/>
                <w:szCs w:val="16"/>
              </w:rPr>
              <w:t>20</w:t>
            </w:r>
          </w:p>
        </w:tc>
      </w:tr>
      <w:tr w:rsidR="009B3734" w:rsidRPr="00851A6B" w14:paraId="2F25392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CCF387B" w14:textId="77777777" w:rsidR="009B3734" w:rsidRPr="00851A6B" w:rsidRDefault="009B3734" w:rsidP="009B3734">
            <w:pPr>
              <w:spacing w:after="0"/>
              <w:rPr>
                <w:rFonts w:cs="Arial"/>
                <w:sz w:val="16"/>
                <w:szCs w:val="16"/>
              </w:rPr>
            </w:pPr>
            <w:r w:rsidRPr="00851A6B">
              <w:rPr>
                <w:rFonts w:cs="Arial"/>
                <w:sz w:val="16"/>
                <w:szCs w:val="16"/>
              </w:rPr>
              <w:t>Eugenol 1/8 oz</w:t>
            </w:r>
          </w:p>
        </w:tc>
        <w:tc>
          <w:tcPr>
            <w:tcW w:w="0" w:type="auto"/>
            <w:tcBorders>
              <w:top w:val="nil"/>
              <w:left w:val="nil"/>
              <w:bottom w:val="single" w:sz="4" w:space="0" w:color="auto"/>
              <w:right w:val="single" w:sz="4" w:space="0" w:color="auto"/>
            </w:tcBorders>
            <w:shd w:val="clear" w:color="auto" w:fill="auto"/>
            <w:noWrap/>
            <w:hideMark/>
          </w:tcPr>
          <w:p w14:paraId="14B69EA7" w14:textId="77777777" w:rsidR="009B3734" w:rsidRPr="00851A6B" w:rsidRDefault="009B3734" w:rsidP="009B3734">
            <w:pPr>
              <w:spacing w:after="0"/>
              <w:rPr>
                <w:rFonts w:cs="Arial"/>
                <w:sz w:val="16"/>
                <w:szCs w:val="16"/>
              </w:rPr>
            </w:pPr>
            <w:r w:rsidRPr="00851A6B">
              <w:rPr>
                <w:rFonts w:cs="Arial"/>
                <w:sz w:val="16"/>
                <w:szCs w:val="16"/>
              </w:rPr>
              <w:t>Eugenol</w:t>
            </w:r>
          </w:p>
        </w:tc>
        <w:tc>
          <w:tcPr>
            <w:tcW w:w="0" w:type="auto"/>
            <w:tcBorders>
              <w:top w:val="nil"/>
              <w:left w:val="nil"/>
              <w:bottom w:val="single" w:sz="4" w:space="0" w:color="auto"/>
              <w:right w:val="single" w:sz="4" w:space="0" w:color="auto"/>
            </w:tcBorders>
            <w:shd w:val="clear" w:color="auto" w:fill="auto"/>
            <w:noWrap/>
            <w:hideMark/>
          </w:tcPr>
          <w:p w14:paraId="3CF1299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AD52CD2"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33DA57C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20E3DDF" w14:textId="77777777" w:rsidR="009B3734" w:rsidRPr="00851A6B" w:rsidRDefault="009B3734" w:rsidP="009B3734">
            <w:pPr>
              <w:spacing w:after="0"/>
              <w:rPr>
                <w:rFonts w:cs="Arial"/>
                <w:sz w:val="16"/>
                <w:szCs w:val="16"/>
              </w:rPr>
            </w:pPr>
            <w:r w:rsidRPr="00851A6B">
              <w:rPr>
                <w:rFonts w:cs="Arial"/>
                <w:sz w:val="16"/>
                <w:szCs w:val="16"/>
              </w:rPr>
              <w:t>Famotidine Tablets 20mg</w:t>
            </w:r>
          </w:p>
        </w:tc>
        <w:tc>
          <w:tcPr>
            <w:tcW w:w="0" w:type="auto"/>
            <w:tcBorders>
              <w:top w:val="nil"/>
              <w:left w:val="nil"/>
              <w:bottom w:val="single" w:sz="4" w:space="0" w:color="auto"/>
              <w:right w:val="single" w:sz="4" w:space="0" w:color="auto"/>
            </w:tcBorders>
            <w:shd w:val="clear" w:color="auto" w:fill="auto"/>
            <w:noWrap/>
            <w:hideMark/>
          </w:tcPr>
          <w:p w14:paraId="37687066" w14:textId="77777777" w:rsidR="009B3734" w:rsidRPr="00851A6B" w:rsidRDefault="009B3734" w:rsidP="009B3734">
            <w:pPr>
              <w:spacing w:after="0"/>
              <w:rPr>
                <w:rFonts w:cs="Arial"/>
                <w:sz w:val="16"/>
                <w:szCs w:val="16"/>
              </w:rPr>
            </w:pPr>
            <w:r w:rsidRPr="00851A6B">
              <w:rPr>
                <w:rFonts w:cs="Arial"/>
                <w:sz w:val="16"/>
                <w:szCs w:val="16"/>
              </w:rPr>
              <w:t>Pepcid</w:t>
            </w:r>
          </w:p>
        </w:tc>
        <w:tc>
          <w:tcPr>
            <w:tcW w:w="0" w:type="auto"/>
            <w:tcBorders>
              <w:top w:val="nil"/>
              <w:left w:val="nil"/>
              <w:bottom w:val="single" w:sz="4" w:space="0" w:color="auto"/>
              <w:right w:val="single" w:sz="4" w:space="0" w:color="auto"/>
            </w:tcBorders>
            <w:shd w:val="clear" w:color="auto" w:fill="auto"/>
            <w:noWrap/>
            <w:hideMark/>
          </w:tcPr>
          <w:p w14:paraId="3CACD17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CECCF52"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368B2F8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A654E38" w14:textId="77777777" w:rsidR="009B3734" w:rsidRPr="00851A6B" w:rsidRDefault="009B3734" w:rsidP="009B3734">
            <w:pPr>
              <w:spacing w:after="0"/>
              <w:rPr>
                <w:rFonts w:cs="Arial"/>
                <w:sz w:val="16"/>
                <w:szCs w:val="16"/>
              </w:rPr>
            </w:pPr>
            <w:r w:rsidRPr="00851A6B">
              <w:rPr>
                <w:rFonts w:cs="Arial"/>
                <w:sz w:val="16"/>
                <w:szCs w:val="16"/>
              </w:rPr>
              <w:t>Fentanyl Citrate Inj. 50mcg/mL, 2mL vial</w:t>
            </w:r>
          </w:p>
        </w:tc>
        <w:tc>
          <w:tcPr>
            <w:tcW w:w="0" w:type="auto"/>
            <w:tcBorders>
              <w:top w:val="nil"/>
              <w:left w:val="nil"/>
              <w:bottom w:val="single" w:sz="4" w:space="0" w:color="auto"/>
              <w:right w:val="single" w:sz="4" w:space="0" w:color="auto"/>
            </w:tcBorders>
            <w:shd w:val="clear" w:color="auto" w:fill="auto"/>
            <w:noWrap/>
            <w:hideMark/>
          </w:tcPr>
          <w:p w14:paraId="7B76A2A4" w14:textId="77777777" w:rsidR="009B3734" w:rsidRPr="00851A6B" w:rsidRDefault="009B3734" w:rsidP="009B3734">
            <w:pPr>
              <w:spacing w:after="0"/>
              <w:rPr>
                <w:rFonts w:cs="Arial"/>
                <w:sz w:val="16"/>
                <w:szCs w:val="16"/>
              </w:rPr>
            </w:pPr>
            <w:r w:rsidRPr="00851A6B">
              <w:rPr>
                <w:rFonts w:cs="Arial"/>
                <w:sz w:val="16"/>
                <w:szCs w:val="16"/>
              </w:rPr>
              <w:t>Sublimaze</w:t>
            </w:r>
          </w:p>
        </w:tc>
        <w:tc>
          <w:tcPr>
            <w:tcW w:w="0" w:type="auto"/>
            <w:tcBorders>
              <w:top w:val="nil"/>
              <w:left w:val="nil"/>
              <w:bottom w:val="single" w:sz="4" w:space="0" w:color="auto"/>
              <w:right w:val="single" w:sz="4" w:space="0" w:color="auto"/>
            </w:tcBorders>
            <w:shd w:val="clear" w:color="auto" w:fill="auto"/>
            <w:noWrap/>
            <w:hideMark/>
          </w:tcPr>
          <w:p w14:paraId="114A67C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E7C6DBF"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3C5F2BB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4AAFA54" w14:textId="77777777" w:rsidR="009B3734" w:rsidRPr="00851A6B" w:rsidRDefault="009B3734" w:rsidP="009B3734">
            <w:pPr>
              <w:spacing w:after="0"/>
              <w:rPr>
                <w:rFonts w:cs="Arial"/>
                <w:sz w:val="16"/>
                <w:szCs w:val="16"/>
              </w:rPr>
            </w:pPr>
            <w:r w:rsidRPr="00851A6B">
              <w:rPr>
                <w:rFonts w:cs="Arial"/>
                <w:sz w:val="16"/>
                <w:szCs w:val="16"/>
              </w:rPr>
              <w:t>Ferrous Gluconate Tablets 324mg</w:t>
            </w:r>
          </w:p>
        </w:tc>
        <w:tc>
          <w:tcPr>
            <w:tcW w:w="0" w:type="auto"/>
            <w:tcBorders>
              <w:top w:val="nil"/>
              <w:left w:val="nil"/>
              <w:bottom w:val="single" w:sz="4" w:space="0" w:color="auto"/>
              <w:right w:val="single" w:sz="4" w:space="0" w:color="auto"/>
            </w:tcBorders>
            <w:shd w:val="clear" w:color="auto" w:fill="auto"/>
            <w:noWrap/>
            <w:hideMark/>
          </w:tcPr>
          <w:p w14:paraId="7E522966" w14:textId="77777777" w:rsidR="009B3734" w:rsidRPr="00851A6B" w:rsidRDefault="009B3734" w:rsidP="009B3734">
            <w:pPr>
              <w:spacing w:after="0"/>
              <w:rPr>
                <w:rFonts w:cs="Arial"/>
                <w:sz w:val="16"/>
                <w:szCs w:val="16"/>
              </w:rPr>
            </w:pPr>
            <w:r w:rsidRPr="00851A6B">
              <w:rPr>
                <w:rFonts w:cs="Arial"/>
                <w:sz w:val="16"/>
                <w:szCs w:val="16"/>
              </w:rPr>
              <w:t>Iron Supplement</w:t>
            </w:r>
          </w:p>
        </w:tc>
        <w:tc>
          <w:tcPr>
            <w:tcW w:w="0" w:type="auto"/>
            <w:tcBorders>
              <w:top w:val="nil"/>
              <w:left w:val="nil"/>
              <w:bottom w:val="single" w:sz="4" w:space="0" w:color="auto"/>
              <w:right w:val="single" w:sz="4" w:space="0" w:color="auto"/>
            </w:tcBorders>
            <w:shd w:val="clear" w:color="auto" w:fill="auto"/>
            <w:noWrap/>
            <w:hideMark/>
          </w:tcPr>
          <w:p w14:paraId="310B39C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6B517CF"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8A41D2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A1D5C02" w14:textId="77777777" w:rsidR="009B3734" w:rsidRPr="00851A6B" w:rsidRDefault="009B3734" w:rsidP="009B3734">
            <w:pPr>
              <w:spacing w:after="0"/>
              <w:rPr>
                <w:rFonts w:cs="Arial"/>
                <w:sz w:val="16"/>
                <w:szCs w:val="16"/>
              </w:rPr>
            </w:pPr>
            <w:r w:rsidRPr="00851A6B">
              <w:rPr>
                <w:rFonts w:cs="Arial"/>
                <w:sz w:val="16"/>
                <w:szCs w:val="16"/>
              </w:rPr>
              <w:t>Fluconazole Tablets 200mg</w:t>
            </w:r>
          </w:p>
        </w:tc>
        <w:tc>
          <w:tcPr>
            <w:tcW w:w="0" w:type="auto"/>
            <w:tcBorders>
              <w:top w:val="nil"/>
              <w:left w:val="nil"/>
              <w:bottom w:val="single" w:sz="4" w:space="0" w:color="auto"/>
              <w:right w:val="single" w:sz="4" w:space="0" w:color="auto"/>
            </w:tcBorders>
            <w:shd w:val="clear" w:color="auto" w:fill="auto"/>
            <w:noWrap/>
            <w:hideMark/>
          </w:tcPr>
          <w:p w14:paraId="435F7F9C" w14:textId="77777777" w:rsidR="009B3734" w:rsidRPr="00851A6B" w:rsidRDefault="009B3734" w:rsidP="009B3734">
            <w:pPr>
              <w:spacing w:after="0"/>
              <w:rPr>
                <w:rFonts w:cs="Arial"/>
                <w:sz w:val="16"/>
                <w:szCs w:val="16"/>
              </w:rPr>
            </w:pPr>
            <w:r w:rsidRPr="00851A6B">
              <w:rPr>
                <w:rFonts w:cs="Arial"/>
                <w:sz w:val="16"/>
                <w:szCs w:val="16"/>
              </w:rPr>
              <w:t>Diflucan</w:t>
            </w:r>
          </w:p>
        </w:tc>
        <w:tc>
          <w:tcPr>
            <w:tcW w:w="0" w:type="auto"/>
            <w:tcBorders>
              <w:top w:val="nil"/>
              <w:left w:val="nil"/>
              <w:bottom w:val="single" w:sz="4" w:space="0" w:color="auto"/>
              <w:right w:val="single" w:sz="4" w:space="0" w:color="auto"/>
            </w:tcBorders>
            <w:shd w:val="clear" w:color="auto" w:fill="auto"/>
            <w:noWrap/>
            <w:hideMark/>
          </w:tcPr>
          <w:p w14:paraId="41AF571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EAC0761"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70B062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AFE75CC" w14:textId="77777777" w:rsidR="009B3734" w:rsidRPr="00851A6B" w:rsidRDefault="009B3734" w:rsidP="009B3734">
            <w:pPr>
              <w:spacing w:after="0"/>
              <w:rPr>
                <w:rFonts w:cs="Arial"/>
                <w:sz w:val="16"/>
                <w:szCs w:val="16"/>
              </w:rPr>
            </w:pPr>
            <w:r w:rsidRPr="00851A6B">
              <w:rPr>
                <w:rFonts w:cs="Arial"/>
                <w:sz w:val="16"/>
                <w:szCs w:val="16"/>
              </w:rPr>
              <w:t>Flumazenil Inj. 0.1mL/mL, 10mL vial</w:t>
            </w:r>
          </w:p>
        </w:tc>
        <w:tc>
          <w:tcPr>
            <w:tcW w:w="0" w:type="auto"/>
            <w:tcBorders>
              <w:top w:val="nil"/>
              <w:left w:val="nil"/>
              <w:bottom w:val="single" w:sz="4" w:space="0" w:color="auto"/>
              <w:right w:val="single" w:sz="4" w:space="0" w:color="auto"/>
            </w:tcBorders>
            <w:shd w:val="clear" w:color="auto" w:fill="auto"/>
            <w:noWrap/>
            <w:hideMark/>
          </w:tcPr>
          <w:p w14:paraId="4EF9E1C9" w14:textId="77777777" w:rsidR="009B3734" w:rsidRPr="00851A6B" w:rsidRDefault="009B3734" w:rsidP="009B3734">
            <w:pPr>
              <w:spacing w:after="0"/>
              <w:rPr>
                <w:rFonts w:cs="Arial"/>
                <w:sz w:val="16"/>
                <w:szCs w:val="16"/>
              </w:rPr>
            </w:pPr>
            <w:r w:rsidRPr="00851A6B">
              <w:rPr>
                <w:rFonts w:cs="Arial"/>
                <w:sz w:val="16"/>
                <w:szCs w:val="16"/>
              </w:rPr>
              <w:t>Romazicon</w:t>
            </w:r>
          </w:p>
        </w:tc>
        <w:tc>
          <w:tcPr>
            <w:tcW w:w="0" w:type="auto"/>
            <w:tcBorders>
              <w:top w:val="nil"/>
              <w:left w:val="nil"/>
              <w:bottom w:val="single" w:sz="4" w:space="0" w:color="auto"/>
              <w:right w:val="single" w:sz="4" w:space="0" w:color="auto"/>
            </w:tcBorders>
            <w:shd w:val="clear" w:color="auto" w:fill="auto"/>
            <w:noWrap/>
            <w:hideMark/>
          </w:tcPr>
          <w:p w14:paraId="6357AB3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5505CF5"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188F116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CF72C1B" w14:textId="77777777" w:rsidR="009B3734" w:rsidRPr="00851A6B" w:rsidRDefault="009B3734" w:rsidP="009B3734">
            <w:pPr>
              <w:spacing w:after="0"/>
              <w:rPr>
                <w:rFonts w:cs="Arial"/>
                <w:sz w:val="16"/>
                <w:szCs w:val="16"/>
              </w:rPr>
            </w:pPr>
            <w:r w:rsidRPr="00851A6B">
              <w:rPr>
                <w:rFonts w:cs="Arial"/>
                <w:sz w:val="16"/>
                <w:szCs w:val="16"/>
              </w:rPr>
              <w:t>Flunisolide Nasal Spray 29mcg/spray, 25mL</w:t>
            </w:r>
          </w:p>
        </w:tc>
        <w:tc>
          <w:tcPr>
            <w:tcW w:w="0" w:type="auto"/>
            <w:tcBorders>
              <w:top w:val="nil"/>
              <w:left w:val="nil"/>
              <w:bottom w:val="single" w:sz="4" w:space="0" w:color="auto"/>
              <w:right w:val="single" w:sz="4" w:space="0" w:color="auto"/>
            </w:tcBorders>
            <w:shd w:val="clear" w:color="auto" w:fill="auto"/>
            <w:noWrap/>
            <w:hideMark/>
          </w:tcPr>
          <w:p w14:paraId="2163D4E9" w14:textId="77777777" w:rsidR="009B3734" w:rsidRPr="00851A6B" w:rsidRDefault="009B3734" w:rsidP="009B3734">
            <w:pPr>
              <w:spacing w:after="0"/>
              <w:rPr>
                <w:rFonts w:cs="Arial"/>
                <w:sz w:val="16"/>
                <w:szCs w:val="16"/>
              </w:rPr>
            </w:pPr>
            <w:r w:rsidRPr="00851A6B">
              <w:rPr>
                <w:rFonts w:cs="Arial"/>
                <w:sz w:val="16"/>
                <w:szCs w:val="16"/>
              </w:rPr>
              <w:t>Nasarel</w:t>
            </w:r>
          </w:p>
        </w:tc>
        <w:tc>
          <w:tcPr>
            <w:tcW w:w="0" w:type="auto"/>
            <w:tcBorders>
              <w:top w:val="nil"/>
              <w:left w:val="nil"/>
              <w:bottom w:val="single" w:sz="4" w:space="0" w:color="auto"/>
              <w:right w:val="single" w:sz="4" w:space="0" w:color="auto"/>
            </w:tcBorders>
            <w:shd w:val="clear" w:color="auto" w:fill="auto"/>
            <w:noWrap/>
            <w:hideMark/>
          </w:tcPr>
          <w:p w14:paraId="0DEBC4F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8EFF4CC"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1345243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39A4C7E" w14:textId="77777777" w:rsidR="009B3734" w:rsidRPr="00851A6B" w:rsidRDefault="009B3734" w:rsidP="009B3734">
            <w:pPr>
              <w:spacing w:after="0"/>
              <w:rPr>
                <w:rFonts w:cs="Arial"/>
                <w:sz w:val="16"/>
                <w:szCs w:val="16"/>
              </w:rPr>
            </w:pPr>
            <w:r w:rsidRPr="00851A6B">
              <w:rPr>
                <w:rFonts w:cs="Arial"/>
                <w:sz w:val="16"/>
                <w:szCs w:val="16"/>
              </w:rPr>
              <w:t>Fluocinolone Acetonide Cream 0.025%, 15gm</w:t>
            </w:r>
          </w:p>
        </w:tc>
        <w:tc>
          <w:tcPr>
            <w:tcW w:w="0" w:type="auto"/>
            <w:tcBorders>
              <w:top w:val="nil"/>
              <w:left w:val="nil"/>
              <w:bottom w:val="single" w:sz="4" w:space="0" w:color="auto"/>
              <w:right w:val="single" w:sz="4" w:space="0" w:color="auto"/>
            </w:tcBorders>
            <w:shd w:val="clear" w:color="auto" w:fill="auto"/>
            <w:noWrap/>
            <w:hideMark/>
          </w:tcPr>
          <w:p w14:paraId="11755598" w14:textId="77777777" w:rsidR="009B3734" w:rsidRPr="00851A6B" w:rsidRDefault="009B3734" w:rsidP="009B3734">
            <w:pPr>
              <w:spacing w:after="0"/>
              <w:rPr>
                <w:rFonts w:cs="Arial"/>
                <w:sz w:val="16"/>
                <w:szCs w:val="16"/>
              </w:rPr>
            </w:pPr>
            <w:r w:rsidRPr="00851A6B">
              <w:rPr>
                <w:rFonts w:cs="Arial"/>
                <w:sz w:val="16"/>
                <w:szCs w:val="16"/>
              </w:rPr>
              <w:t>Synalar</w:t>
            </w:r>
          </w:p>
        </w:tc>
        <w:tc>
          <w:tcPr>
            <w:tcW w:w="0" w:type="auto"/>
            <w:tcBorders>
              <w:top w:val="nil"/>
              <w:left w:val="nil"/>
              <w:bottom w:val="single" w:sz="4" w:space="0" w:color="auto"/>
              <w:right w:val="single" w:sz="4" w:space="0" w:color="auto"/>
            </w:tcBorders>
            <w:shd w:val="clear" w:color="auto" w:fill="auto"/>
            <w:noWrap/>
            <w:hideMark/>
          </w:tcPr>
          <w:p w14:paraId="5D61573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A5B1518"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582FD0D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E8A49FC" w14:textId="77777777" w:rsidR="009B3734" w:rsidRPr="00851A6B" w:rsidRDefault="009B3734" w:rsidP="009B3734">
            <w:pPr>
              <w:spacing w:after="0"/>
              <w:rPr>
                <w:rFonts w:cs="Arial"/>
                <w:sz w:val="16"/>
                <w:szCs w:val="16"/>
              </w:rPr>
            </w:pPr>
            <w:r w:rsidRPr="00851A6B">
              <w:rPr>
                <w:rFonts w:cs="Arial"/>
                <w:sz w:val="16"/>
                <w:szCs w:val="16"/>
              </w:rPr>
              <w:t>Fluorescein Sodium Ophthalmic Strips, Sterile</w:t>
            </w:r>
          </w:p>
        </w:tc>
        <w:tc>
          <w:tcPr>
            <w:tcW w:w="0" w:type="auto"/>
            <w:tcBorders>
              <w:top w:val="nil"/>
              <w:left w:val="nil"/>
              <w:bottom w:val="single" w:sz="4" w:space="0" w:color="auto"/>
              <w:right w:val="single" w:sz="4" w:space="0" w:color="auto"/>
            </w:tcBorders>
            <w:shd w:val="clear" w:color="auto" w:fill="auto"/>
            <w:noWrap/>
            <w:hideMark/>
          </w:tcPr>
          <w:p w14:paraId="7A452EBF" w14:textId="77777777" w:rsidR="009B3734" w:rsidRPr="00851A6B" w:rsidRDefault="009B3734" w:rsidP="009B3734">
            <w:pPr>
              <w:spacing w:after="0"/>
              <w:rPr>
                <w:rFonts w:cs="Arial"/>
                <w:sz w:val="16"/>
                <w:szCs w:val="16"/>
              </w:rPr>
            </w:pPr>
            <w:r w:rsidRPr="00851A6B">
              <w:rPr>
                <w:rFonts w:cs="Arial"/>
                <w:sz w:val="16"/>
                <w:szCs w:val="16"/>
              </w:rPr>
              <w:t>Fluorescein</w:t>
            </w:r>
          </w:p>
        </w:tc>
        <w:tc>
          <w:tcPr>
            <w:tcW w:w="0" w:type="auto"/>
            <w:tcBorders>
              <w:top w:val="nil"/>
              <w:left w:val="nil"/>
              <w:bottom w:val="single" w:sz="4" w:space="0" w:color="auto"/>
              <w:right w:val="single" w:sz="4" w:space="0" w:color="auto"/>
            </w:tcBorders>
            <w:shd w:val="clear" w:color="auto" w:fill="auto"/>
            <w:noWrap/>
            <w:hideMark/>
          </w:tcPr>
          <w:p w14:paraId="4B1F4C4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ABEE3A4"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48E8C97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D6C704C" w14:textId="77777777" w:rsidR="009B3734" w:rsidRPr="00851A6B" w:rsidRDefault="009B3734" w:rsidP="009B3734">
            <w:pPr>
              <w:spacing w:after="0"/>
              <w:rPr>
                <w:rFonts w:cs="Arial"/>
                <w:sz w:val="16"/>
                <w:szCs w:val="16"/>
              </w:rPr>
            </w:pPr>
            <w:r w:rsidRPr="00851A6B">
              <w:rPr>
                <w:rFonts w:cs="Arial"/>
                <w:sz w:val="16"/>
                <w:szCs w:val="16"/>
              </w:rPr>
              <w:t>Fluoxetine Capsules 20mg</w:t>
            </w:r>
          </w:p>
        </w:tc>
        <w:tc>
          <w:tcPr>
            <w:tcW w:w="0" w:type="auto"/>
            <w:tcBorders>
              <w:top w:val="nil"/>
              <w:left w:val="nil"/>
              <w:bottom w:val="single" w:sz="4" w:space="0" w:color="auto"/>
              <w:right w:val="single" w:sz="4" w:space="0" w:color="auto"/>
            </w:tcBorders>
            <w:shd w:val="clear" w:color="auto" w:fill="auto"/>
            <w:noWrap/>
            <w:hideMark/>
          </w:tcPr>
          <w:p w14:paraId="041CEE6D" w14:textId="77777777" w:rsidR="009B3734" w:rsidRPr="00851A6B" w:rsidRDefault="009B3734" w:rsidP="009B3734">
            <w:pPr>
              <w:spacing w:after="0"/>
              <w:rPr>
                <w:rFonts w:cs="Arial"/>
                <w:sz w:val="16"/>
                <w:szCs w:val="16"/>
              </w:rPr>
            </w:pPr>
            <w:r w:rsidRPr="00851A6B">
              <w:rPr>
                <w:rFonts w:cs="Arial"/>
                <w:sz w:val="16"/>
                <w:szCs w:val="16"/>
              </w:rPr>
              <w:t>Prozac</w:t>
            </w:r>
          </w:p>
        </w:tc>
        <w:tc>
          <w:tcPr>
            <w:tcW w:w="0" w:type="auto"/>
            <w:tcBorders>
              <w:top w:val="nil"/>
              <w:left w:val="nil"/>
              <w:bottom w:val="single" w:sz="4" w:space="0" w:color="auto"/>
              <w:right w:val="single" w:sz="4" w:space="0" w:color="auto"/>
            </w:tcBorders>
            <w:shd w:val="clear" w:color="auto" w:fill="auto"/>
            <w:noWrap/>
            <w:hideMark/>
          </w:tcPr>
          <w:p w14:paraId="64F384C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D3943BE"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29E8A47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5865E75" w14:textId="77777777" w:rsidR="009B3734" w:rsidRPr="00851A6B" w:rsidRDefault="009B3734" w:rsidP="009B3734">
            <w:pPr>
              <w:spacing w:after="0"/>
              <w:rPr>
                <w:rFonts w:cs="Arial"/>
                <w:sz w:val="16"/>
                <w:szCs w:val="16"/>
              </w:rPr>
            </w:pPr>
            <w:r w:rsidRPr="00851A6B">
              <w:rPr>
                <w:rFonts w:cs="Arial"/>
                <w:sz w:val="16"/>
                <w:szCs w:val="16"/>
              </w:rPr>
              <w:t>Fluticasone Propionate HFA MDI 220mcg/Puff</w:t>
            </w:r>
          </w:p>
        </w:tc>
        <w:tc>
          <w:tcPr>
            <w:tcW w:w="0" w:type="auto"/>
            <w:tcBorders>
              <w:top w:val="nil"/>
              <w:left w:val="nil"/>
              <w:bottom w:val="single" w:sz="4" w:space="0" w:color="auto"/>
              <w:right w:val="single" w:sz="4" w:space="0" w:color="auto"/>
            </w:tcBorders>
            <w:shd w:val="clear" w:color="auto" w:fill="auto"/>
            <w:noWrap/>
            <w:hideMark/>
          </w:tcPr>
          <w:p w14:paraId="2EE28220" w14:textId="77777777" w:rsidR="009B3734" w:rsidRPr="00851A6B" w:rsidRDefault="009B3734" w:rsidP="009B3734">
            <w:pPr>
              <w:spacing w:after="0"/>
              <w:rPr>
                <w:rFonts w:cs="Arial"/>
                <w:sz w:val="16"/>
                <w:szCs w:val="16"/>
              </w:rPr>
            </w:pPr>
            <w:r w:rsidRPr="00851A6B">
              <w:rPr>
                <w:rFonts w:cs="Arial"/>
                <w:sz w:val="16"/>
                <w:szCs w:val="16"/>
              </w:rPr>
              <w:t>Flovent</w:t>
            </w:r>
          </w:p>
        </w:tc>
        <w:tc>
          <w:tcPr>
            <w:tcW w:w="0" w:type="auto"/>
            <w:tcBorders>
              <w:top w:val="nil"/>
              <w:left w:val="nil"/>
              <w:bottom w:val="single" w:sz="4" w:space="0" w:color="auto"/>
              <w:right w:val="single" w:sz="4" w:space="0" w:color="auto"/>
            </w:tcBorders>
            <w:shd w:val="clear" w:color="auto" w:fill="auto"/>
            <w:noWrap/>
            <w:hideMark/>
          </w:tcPr>
          <w:p w14:paraId="42A6D46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52E3D0C"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3606428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CFB32EA" w14:textId="77777777" w:rsidR="009B3734" w:rsidRPr="00851A6B" w:rsidRDefault="009B3734" w:rsidP="009B3734">
            <w:pPr>
              <w:spacing w:after="0"/>
              <w:rPr>
                <w:rFonts w:cs="Arial"/>
                <w:sz w:val="16"/>
                <w:szCs w:val="16"/>
              </w:rPr>
            </w:pPr>
            <w:r w:rsidRPr="00851A6B">
              <w:rPr>
                <w:rFonts w:cs="Arial"/>
                <w:sz w:val="16"/>
                <w:szCs w:val="16"/>
              </w:rPr>
              <w:t>Fluticasone Propionate HFA MDI 44mcg/Puff</w:t>
            </w:r>
          </w:p>
        </w:tc>
        <w:tc>
          <w:tcPr>
            <w:tcW w:w="0" w:type="auto"/>
            <w:tcBorders>
              <w:top w:val="nil"/>
              <w:left w:val="nil"/>
              <w:bottom w:val="single" w:sz="4" w:space="0" w:color="auto"/>
              <w:right w:val="single" w:sz="4" w:space="0" w:color="auto"/>
            </w:tcBorders>
            <w:shd w:val="clear" w:color="auto" w:fill="auto"/>
            <w:noWrap/>
            <w:hideMark/>
          </w:tcPr>
          <w:p w14:paraId="2BDD1D3E" w14:textId="77777777" w:rsidR="009B3734" w:rsidRPr="00851A6B" w:rsidRDefault="009B3734" w:rsidP="009B3734">
            <w:pPr>
              <w:spacing w:after="0"/>
              <w:rPr>
                <w:rFonts w:cs="Arial"/>
                <w:sz w:val="16"/>
                <w:szCs w:val="16"/>
              </w:rPr>
            </w:pPr>
            <w:r w:rsidRPr="00851A6B">
              <w:rPr>
                <w:rFonts w:cs="Arial"/>
                <w:sz w:val="16"/>
                <w:szCs w:val="16"/>
              </w:rPr>
              <w:t>Flovent</w:t>
            </w:r>
          </w:p>
        </w:tc>
        <w:tc>
          <w:tcPr>
            <w:tcW w:w="0" w:type="auto"/>
            <w:tcBorders>
              <w:top w:val="nil"/>
              <w:left w:val="nil"/>
              <w:bottom w:val="single" w:sz="4" w:space="0" w:color="auto"/>
              <w:right w:val="single" w:sz="4" w:space="0" w:color="auto"/>
            </w:tcBorders>
            <w:shd w:val="clear" w:color="auto" w:fill="auto"/>
            <w:noWrap/>
            <w:hideMark/>
          </w:tcPr>
          <w:p w14:paraId="5CB78C0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8837403"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3CC1824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933DC30" w14:textId="77777777" w:rsidR="009B3734" w:rsidRPr="00851A6B" w:rsidRDefault="009B3734" w:rsidP="009B3734">
            <w:pPr>
              <w:spacing w:after="0"/>
              <w:rPr>
                <w:rFonts w:cs="Arial"/>
                <w:sz w:val="16"/>
                <w:szCs w:val="16"/>
              </w:rPr>
            </w:pPr>
            <w:r w:rsidRPr="00851A6B">
              <w:rPr>
                <w:rFonts w:cs="Arial"/>
                <w:sz w:val="16"/>
                <w:szCs w:val="16"/>
              </w:rPr>
              <w:t>Folic Acid Tablets 1mg</w:t>
            </w:r>
          </w:p>
        </w:tc>
        <w:tc>
          <w:tcPr>
            <w:tcW w:w="0" w:type="auto"/>
            <w:tcBorders>
              <w:top w:val="nil"/>
              <w:left w:val="nil"/>
              <w:bottom w:val="single" w:sz="4" w:space="0" w:color="auto"/>
              <w:right w:val="single" w:sz="4" w:space="0" w:color="auto"/>
            </w:tcBorders>
            <w:shd w:val="clear" w:color="auto" w:fill="auto"/>
            <w:noWrap/>
            <w:hideMark/>
          </w:tcPr>
          <w:p w14:paraId="4592E36C" w14:textId="77777777" w:rsidR="009B3734" w:rsidRPr="00851A6B" w:rsidRDefault="009B3734" w:rsidP="009B3734">
            <w:pPr>
              <w:spacing w:after="0"/>
              <w:rPr>
                <w:rFonts w:cs="Arial"/>
                <w:sz w:val="16"/>
                <w:szCs w:val="16"/>
              </w:rPr>
            </w:pPr>
            <w:r w:rsidRPr="00851A6B">
              <w:rPr>
                <w:rFonts w:cs="Arial"/>
                <w:sz w:val="16"/>
                <w:szCs w:val="16"/>
              </w:rPr>
              <w:t>Folic Acid</w:t>
            </w:r>
          </w:p>
        </w:tc>
        <w:tc>
          <w:tcPr>
            <w:tcW w:w="0" w:type="auto"/>
            <w:tcBorders>
              <w:top w:val="nil"/>
              <w:left w:val="nil"/>
              <w:bottom w:val="single" w:sz="4" w:space="0" w:color="auto"/>
              <w:right w:val="single" w:sz="4" w:space="0" w:color="auto"/>
            </w:tcBorders>
            <w:shd w:val="clear" w:color="auto" w:fill="auto"/>
            <w:noWrap/>
            <w:hideMark/>
          </w:tcPr>
          <w:p w14:paraId="2F2B72B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0DD8198"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8A14FA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6AECFE0" w14:textId="77777777" w:rsidR="009B3734" w:rsidRPr="00851A6B" w:rsidRDefault="009B3734" w:rsidP="009B3734">
            <w:pPr>
              <w:spacing w:after="0"/>
              <w:rPr>
                <w:rFonts w:cs="Arial"/>
                <w:sz w:val="16"/>
                <w:szCs w:val="16"/>
              </w:rPr>
            </w:pPr>
            <w:r w:rsidRPr="00851A6B">
              <w:rPr>
                <w:rFonts w:cs="Arial"/>
                <w:sz w:val="16"/>
                <w:szCs w:val="16"/>
              </w:rPr>
              <w:t>Formula, Infant, 60/40 Powder, 400gm</w:t>
            </w:r>
          </w:p>
        </w:tc>
        <w:tc>
          <w:tcPr>
            <w:tcW w:w="0" w:type="auto"/>
            <w:tcBorders>
              <w:top w:val="nil"/>
              <w:left w:val="nil"/>
              <w:bottom w:val="single" w:sz="4" w:space="0" w:color="auto"/>
              <w:right w:val="single" w:sz="4" w:space="0" w:color="auto"/>
            </w:tcBorders>
            <w:shd w:val="clear" w:color="auto" w:fill="auto"/>
            <w:noWrap/>
            <w:hideMark/>
          </w:tcPr>
          <w:p w14:paraId="5B69C387" w14:textId="77777777" w:rsidR="009B3734" w:rsidRPr="00851A6B" w:rsidRDefault="009B3734" w:rsidP="009B3734">
            <w:pPr>
              <w:spacing w:after="0"/>
              <w:rPr>
                <w:rFonts w:cs="Arial"/>
                <w:sz w:val="16"/>
                <w:szCs w:val="16"/>
              </w:rPr>
            </w:pPr>
            <w:r w:rsidRPr="00851A6B">
              <w:rPr>
                <w:rFonts w:cs="Arial"/>
                <w:sz w:val="16"/>
                <w:szCs w:val="16"/>
              </w:rPr>
              <w:t>Similac PM 60/40</w:t>
            </w:r>
          </w:p>
        </w:tc>
        <w:tc>
          <w:tcPr>
            <w:tcW w:w="0" w:type="auto"/>
            <w:tcBorders>
              <w:top w:val="nil"/>
              <w:left w:val="nil"/>
              <w:bottom w:val="single" w:sz="4" w:space="0" w:color="auto"/>
              <w:right w:val="single" w:sz="4" w:space="0" w:color="auto"/>
            </w:tcBorders>
            <w:shd w:val="clear" w:color="auto" w:fill="auto"/>
            <w:noWrap/>
            <w:hideMark/>
          </w:tcPr>
          <w:p w14:paraId="037EF54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8935E9C"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17CBB45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F79905D" w14:textId="77777777" w:rsidR="009B3734" w:rsidRPr="00851A6B" w:rsidRDefault="009B3734" w:rsidP="009B3734">
            <w:pPr>
              <w:spacing w:after="0"/>
              <w:rPr>
                <w:rFonts w:cs="Arial"/>
                <w:sz w:val="16"/>
                <w:szCs w:val="16"/>
              </w:rPr>
            </w:pPr>
            <w:r w:rsidRPr="00851A6B">
              <w:rPr>
                <w:rFonts w:cs="Arial"/>
                <w:sz w:val="16"/>
                <w:szCs w:val="16"/>
              </w:rPr>
              <w:t>Formula, Infant, Soy and Iron Powder, 366gm</w:t>
            </w:r>
          </w:p>
        </w:tc>
        <w:tc>
          <w:tcPr>
            <w:tcW w:w="0" w:type="auto"/>
            <w:tcBorders>
              <w:top w:val="nil"/>
              <w:left w:val="nil"/>
              <w:bottom w:val="single" w:sz="4" w:space="0" w:color="auto"/>
              <w:right w:val="single" w:sz="4" w:space="0" w:color="auto"/>
            </w:tcBorders>
            <w:shd w:val="clear" w:color="auto" w:fill="auto"/>
            <w:noWrap/>
            <w:hideMark/>
          </w:tcPr>
          <w:p w14:paraId="65A3F954" w14:textId="77777777" w:rsidR="009B3734" w:rsidRPr="00851A6B" w:rsidRDefault="009B3734" w:rsidP="009B3734">
            <w:pPr>
              <w:spacing w:after="0"/>
              <w:rPr>
                <w:rFonts w:cs="Arial"/>
                <w:sz w:val="16"/>
                <w:szCs w:val="16"/>
              </w:rPr>
            </w:pPr>
            <w:r w:rsidRPr="00851A6B">
              <w:rPr>
                <w:rFonts w:cs="Arial"/>
                <w:sz w:val="16"/>
                <w:szCs w:val="16"/>
              </w:rPr>
              <w:t>Similac Soy Isomil w/ Iron</w:t>
            </w:r>
          </w:p>
        </w:tc>
        <w:tc>
          <w:tcPr>
            <w:tcW w:w="0" w:type="auto"/>
            <w:tcBorders>
              <w:top w:val="nil"/>
              <w:left w:val="nil"/>
              <w:bottom w:val="single" w:sz="4" w:space="0" w:color="auto"/>
              <w:right w:val="single" w:sz="4" w:space="0" w:color="auto"/>
            </w:tcBorders>
            <w:shd w:val="clear" w:color="auto" w:fill="auto"/>
            <w:noWrap/>
            <w:hideMark/>
          </w:tcPr>
          <w:p w14:paraId="5EA0F88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06B849F"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025D691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CD20248" w14:textId="77777777" w:rsidR="009B3734" w:rsidRPr="00851A6B" w:rsidRDefault="009B3734" w:rsidP="009B3734">
            <w:pPr>
              <w:spacing w:after="0"/>
              <w:rPr>
                <w:rFonts w:cs="Arial"/>
                <w:sz w:val="16"/>
                <w:szCs w:val="16"/>
              </w:rPr>
            </w:pPr>
            <w:r w:rsidRPr="00851A6B">
              <w:rPr>
                <w:rFonts w:cs="Arial"/>
                <w:sz w:val="16"/>
                <w:szCs w:val="16"/>
              </w:rPr>
              <w:t>Fosphenytoin Sodium Inj., 50mg/mL, 2mL vial</w:t>
            </w:r>
          </w:p>
        </w:tc>
        <w:tc>
          <w:tcPr>
            <w:tcW w:w="0" w:type="auto"/>
            <w:tcBorders>
              <w:top w:val="nil"/>
              <w:left w:val="nil"/>
              <w:bottom w:val="single" w:sz="4" w:space="0" w:color="auto"/>
              <w:right w:val="single" w:sz="4" w:space="0" w:color="auto"/>
            </w:tcBorders>
            <w:shd w:val="clear" w:color="auto" w:fill="auto"/>
            <w:noWrap/>
            <w:hideMark/>
          </w:tcPr>
          <w:p w14:paraId="1FAE8975" w14:textId="77777777" w:rsidR="009B3734" w:rsidRPr="00851A6B" w:rsidRDefault="009B3734" w:rsidP="009B3734">
            <w:pPr>
              <w:spacing w:after="0"/>
              <w:rPr>
                <w:rFonts w:cs="Arial"/>
                <w:sz w:val="16"/>
                <w:szCs w:val="16"/>
              </w:rPr>
            </w:pPr>
            <w:r w:rsidRPr="00851A6B">
              <w:rPr>
                <w:rFonts w:cs="Arial"/>
                <w:sz w:val="16"/>
                <w:szCs w:val="16"/>
              </w:rPr>
              <w:t>Cerebyx</w:t>
            </w:r>
          </w:p>
        </w:tc>
        <w:tc>
          <w:tcPr>
            <w:tcW w:w="0" w:type="auto"/>
            <w:tcBorders>
              <w:top w:val="nil"/>
              <w:left w:val="nil"/>
              <w:bottom w:val="single" w:sz="4" w:space="0" w:color="auto"/>
              <w:right w:val="single" w:sz="4" w:space="0" w:color="auto"/>
            </w:tcBorders>
            <w:shd w:val="clear" w:color="auto" w:fill="auto"/>
            <w:noWrap/>
            <w:hideMark/>
          </w:tcPr>
          <w:p w14:paraId="05DC066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4ED658B"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44A635C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494E71A" w14:textId="77777777" w:rsidR="009B3734" w:rsidRPr="00851A6B" w:rsidRDefault="009B3734" w:rsidP="009B3734">
            <w:pPr>
              <w:spacing w:after="0"/>
              <w:rPr>
                <w:rFonts w:cs="Arial"/>
                <w:sz w:val="16"/>
                <w:szCs w:val="16"/>
              </w:rPr>
            </w:pPr>
            <w:r w:rsidRPr="00851A6B">
              <w:rPr>
                <w:rFonts w:cs="Arial"/>
                <w:sz w:val="16"/>
                <w:szCs w:val="16"/>
              </w:rPr>
              <w:t>Furosemide Inj. 10mg/mL, 10mL vial</w:t>
            </w:r>
          </w:p>
        </w:tc>
        <w:tc>
          <w:tcPr>
            <w:tcW w:w="0" w:type="auto"/>
            <w:tcBorders>
              <w:top w:val="nil"/>
              <w:left w:val="nil"/>
              <w:bottom w:val="single" w:sz="4" w:space="0" w:color="auto"/>
              <w:right w:val="single" w:sz="4" w:space="0" w:color="auto"/>
            </w:tcBorders>
            <w:shd w:val="clear" w:color="auto" w:fill="auto"/>
            <w:noWrap/>
            <w:hideMark/>
          </w:tcPr>
          <w:p w14:paraId="6F72AB2F" w14:textId="77777777" w:rsidR="009B3734" w:rsidRPr="00851A6B" w:rsidRDefault="009B3734" w:rsidP="009B3734">
            <w:pPr>
              <w:spacing w:after="0"/>
              <w:rPr>
                <w:rFonts w:cs="Arial"/>
                <w:sz w:val="16"/>
                <w:szCs w:val="16"/>
              </w:rPr>
            </w:pPr>
            <w:r w:rsidRPr="00851A6B">
              <w:rPr>
                <w:rFonts w:cs="Arial"/>
                <w:sz w:val="16"/>
                <w:szCs w:val="16"/>
              </w:rPr>
              <w:t>Lasix</w:t>
            </w:r>
          </w:p>
        </w:tc>
        <w:tc>
          <w:tcPr>
            <w:tcW w:w="0" w:type="auto"/>
            <w:tcBorders>
              <w:top w:val="nil"/>
              <w:left w:val="nil"/>
              <w:bottom w:val="single" w:sz="4" w:space="0" w:color="auto"/>
              <w:right w:val="single" w:sz="4" w:space="0" w:color="auto"/>
            </w:tcBorders>
            <w:shd w:val="clear" w:color="auto" w:fill="auto"/>
            <w:noWrap/>
            <w:hideMark/>
          </w:tcPr>
          <w:p w14:paraId="1D1E19A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6CA9440"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7272597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76963DD" w14:textId="77777777" w:rsidR="009B3734" w:rsidRPr="00851A6B" w:rsidRDefault="009B3734" w:rsidP="009B3734">
            <w:pPr>
              <w:spacing w:after="0"/>
              <w:rPr>
                <w:rFonts w:cs="Arial"/>
                <w:sz w:val="16"/>
                <w:szCs w:val="16"/>
              </w:rPr>
            </w:pPr>
            <w:r w:rsidRPr="00851A6B">
              <w:rPr>
                <w:rFonts w:cs="Arial"/>
                <w:sz w:val="16"/>
                <w:szCs w:val="16"/>
              </w:rPr>
              <w:t>Furosemide Tablets 40mg</w:t>
            </w:r>
          </w:p>
        </w:tc>
        <w:tc>
          <w:tcPr>
            <w:tcW w:w="0" w:type="auto"/>
            <w:tcBorders>
              <w:top w:val="nil"/>
              <w:left w:val="nil"/>
              <w:bottom w:val="single" w:sz="4" w:space="0" w:color="auto"/>
              <w:right w:val="single" w:sz="4" w:space="0" w:color="auto"/>
            </w:tcBorders>
            <w:shd w:val="clear" w:color="auto" w:fill="auto"/>
            <w:noWrap/>
            <w:hideMark/>
          </w:tcPr>
          <w:p w14:paraId="6128EFF2" w14:textId="77777777" w:rsidR="009B3734" w:rsidRPr="00851A6B" w:rsidRDefault="009B3734" w:rsidP="009B3734">
            <w:pPr>
              <w:spacing w:after="0"/>
              <w:rPr>
                <w:rFonts w:cs="Arial"/>
                <w:sz w:val="16"/>
                <w:szCs w:val="16"/>
              </w:rPr>
            </w:pPr>
            <w:r w:rsidRPr="00851A6B">
              <w:rPr>
                <w:rFonts w:cs="Arial"/>
                <w:sz w:val="16"/>
                <w:szCs w:val="16"/>
              </w:rPr>
              <w:t>Lasix</w:t>
            </w:r>
          </w:p>
        </w:tc>
        <w:tc>
          <w:tcPr>
            <w:tcW w:w="0" w:type="auto"/>
            <w:tcBorders>
              <w:top w:val="nil"/>
              <w:left w:val="nil"/>
              <w:bottom w:val="single" w:sz="4" w:space="0" w:color="auto"/>
              <w:right w:val="single" w:sz="4" w:space="0" w:color="auto"/>
            </w:tcBorders>
            <w:shd w:val="clear" w:color="auto" w:fill="auto"/>
            <w:noWrap/>
            <w:hideMark/>
          </w:tcPr>
          <w:p w14:paraId="7A8A0ED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D6979CC"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742A7C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7DEA8E2" w14:textId="77777777" w:rsidR="009B3734" w:rsidRPr="00851A6B" w:rsidRDefault="009B3734" w:rsidP="009B3734">
            <w:pPr>
              <w:spacing w:after="0"/>
              <w:rPr>
                <w:rFonts w:cs="Arial"/>
                <w:sz w:val="16"/>
                <w:szCs w:val="16"/>
              </w:rPr>
            </w:pPr>
            <w:r w:rsidRPr="00851A6B">
              <w:rPr>
                <w:rFonts w:cs="Arial"/>
                <w:sz w:val="16"/>
                <w:szCs w:val="16"/>
              </w:rPr>
              <w:t>Gabapentin Capsules 100mg</w:t>
            </w:r>
          </w:p>
        </w:tc>
        <w:tc>
          <w:tcPr>
            <w:tcW w:w="0" w:type="auto"/>
            <w:tcBorders>
              <w:top w:val="nil"/>
              <w:left w:val="nil"/>
              <w:bottom w:val="single" w:sz="4" w:space="0" w:color="auto"/>
              <w:right w:val="single" w:sz="4" w:space="0" w:color="auto"/>
            </w:tcBorders>
            <w:shd w:val="clear" w:color="auto" w:fill="auto"/>
            <w:noWrap/>
            <w:hideMark/>
          </w:tcPr>
          <w:p w14:paraId="2401B5C1" w14:textId="77777777" w:rsidR="009B3734" w:rsidRPr="00851A6B" w:rsidRDefault="009B3734" w:rsidP="009B3734">
            <w:pPr>
              <w:spacing w:after="0"/>
              <w:rPr>
                <w:rFonts w:cs="Arial"/>
                <w:sz w:val="16"/>
                <w:szCs w:val="16"/>
              </w:rPr>
            </w:pPr>
            <w:r w:rsidRPr="00851A6B">
              <w:rPr>
                <w:rFonts w:cs="Arial"/>
                <w:sz w:val="16"/>
                <w:szCs w:val="16"/>
              </w:rPr>
              <w:t>Neurontin</w:t>
            </w:r>
          </w:p>
        </w:tc>
        <w:tc>
          <w:tcPr>
            <w:tcW w:w="0" w:type="auto"/>
            <w:tcBorders>
              <w:top w:val="nil"/>
              <w:left w:val="nil"/>
              <w:bottom w:val="single" w:sz="4" w:space="0" w:color="auto"/>
              <w:right w:val="single" w:sz="4" w:space="0" w:color="auto"/>
            </w:tcBorders>
            <w:shd w:val="clear" w:color="auto" w:fill="auto"/>
            <w:noWrap/>
            <w:hideMark/>
          </w:tcPr>
          <w:p w14:paraId="70A663C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A4FECF8"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4DED016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32C6F24" w14:textId="77777777" w:rsidR="009B3734" w:rsidRPr="00851A6B" w:rsidRDefault="009B3734" w:rsidP="009B3734">
            <w:pPr>
              <w:spacing w:after="0"/>
              <w:rPr>
                <w:rFonts w:cs="Arial"/>
                <w:sz w:val="16"/>
                <w:szCs w:val="16"/>
              </w:rPr>
            </w:pPr>
            <w:r w:rsidRPr="00851A6B">
              <w:rPr>
                <w:rFonts w:cs="Arial"/>
                <w:sz w:val="16"/>
                <w:szCs w:val="16"/>
              </w:rPr>
              <w:t>Gabapentin Capsules 300mg</w:t>
            </w:r>
          </w:p>
        </w:tc>
        <w:tc>
          <w:tcPr>
            <w:tcW w:w="0" w:type="auto"/>
            <w:tcBorders>
              <w:top w:val="nil"/>
              <w:left w:val="nil"/>
              <w:bottom w:val="single" w:sz="4" w:space="0" w:color="auto"/>
              <w:right w:val="single" w:sz="4" w:space="0" w:color="auto"/>
            </w:tcBorders>
            <w:shd w:val="clear" w:color="auto" w:fill="auto"/>
            <w:noWrap/>
            <w:hideMark/>
          </w:tcPr>
          <w:p w14:paraId="1AB081BC" w14:textId="77777777" w:rsidR="009B3734" w:rsidRPr="00851A6B" w:rsidRDefault="009B3734" w:rsidP="009B3734">
            <w:pPr>
              <w:spacing w:after="0"/>
              <w:rPr>
                <w:rFonts w:cs="Arial"/>
                <w:sz w:val="16"/>
                <w:szCs w:val="16"/>
              </w:rPr>
            </w:pPr>
            <w:r w:rsidRPr="00851A6B">
              <w:rPr>
                <w:rFonts w:cs="Arial"/>
                <w:sz w:val="16"/>
                <w:szCs w:val="16"/>
              </w:rPr>
              <w:t>Neurontin</w:t>
            </w:r>
          </w:p>
        </w:tc>
        <w:tc>
          <w:tcPr>
            <w:tcW w:w="0" w:type="auto"/>
            <w:tcBorders>
              <w:top w:val="nil"/>
              <w:left w:val="nil"/>
              <w:bottom w:val="single" w:sz="4" w:space="0" w:color="auto"/>
              <w:right w:val="single" w:sz="4" w:space="0" w:color="auto"/>
            </w:tcBorders>
            <w:shd w:val="clear" w:color="auto" w:fill="auto"/>
            <w:noWrap/>
            <w:hideMark/>
          </w:tcPr>
          <w:p w14:paraId="006DD1F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01D4501"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0E9D4F2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85B505B" w14:textId="77777777" w:rsidR="009B3734" w:rsidRPr="00851A6B" w:rsidRDefault="009B3734" w:rsidP="009B3734">
            <w:pPr>
              <w:spacing w:after="0"/>
              <w:rPr>
                <w:rFonts w:cs="Arial"/>
                <w:sz w:val="16"/>
                <w:szCs w:val="16"/>
              </w:rPr>
            </w:pPr>
            <w:r w:rsidRPr="00851A6B">
              <w:rPr>
                <w:rFonts w:cs="Arial"/>
                <w:sz w:val="16"/>
                <w:szCs w:val="16"/>
              </w:rPr>
              <w:t>Gentamicin Ophthalmic Solution 3% (3mg/mL), 5mL</w:t>
            </w:r>
          </w:p>
        </w:tc>
        <w:tc>
          <w:tcPr>
            <w:tcW w:w="0" w:type="auto"/>
            <w:tcBorders>
              <w:top w:val="nil"/>
              <w:left w:val="nil"/>
              <w:bottom w:val="single" w:sz="4" w:space="0" w:color="auto"/>
              <w:right w:val="single" w:sz="4" w:space="0" w:color="auto"/>
            </w:tcBorders>
            <w:shd w:val="clear" w:color="auto" w:fill="auto"/>
            <w:noWrap/>
            <w:hideMark/>
          </w:tcPr>
          <w:p w14:paraId="022667F6" w14:textId="77777777" w:rsidR="009B3734" w:rsidRPr="00851A6B" w:rsidRDefault="009B3734" w:rsidP="009B3734">
            <w:pPr>
              <w:spacing w:after="0"/>
              <w:rPr>
                <w:rFonts w:cs="Arial"/>
                <w:sz w:val="16"/>
                <w:szCs w:val="16"/>
              </w:rPr>
            </w:pPr>
            <w:r w:rsidRPr="00851A6B">
              <w:rPr>
                <w:rFonts w:cs="Arial"/>
                <w:sz w:val="16"/>
                <w:szCs w:val="16"/>
              </w:rPr>
              <w:t>Garamycin</w:t>
            </w:r>
          </w:p>
        </w:tc>
        <w:tc>
          <w:tcPr>
            <w:tcW w:w="0" w:type="auto"/>
            <w:tcBorders>
              <w:top w:val="nil"/>
              <w:left w:val="nil"/>
              <w:bottom w:val="single" w:sz="4" w:space="0" w:color="auto"/>
              <w:right w:val="single" w:sz="4" w:space="0" w:color="auto"/>
            </w:tcBorders>
            <w:shd w:val="clear" w:color="auto" w:fill="auto"/>
            <w:noWrap/>
            <w:hideMark/>
          </w:tcPr>
          <w:p w14:paraId="166F04F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C1F0F5E"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0CDD230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3F197DA" w14:textId="77777777" w:rsidR="009B3734" w:rsidRPr="00851A6B" w:rsidRDefault="009B3734" w:rsidP="009B3734">
            <w:pPr>
              <w:spacing w:after="0"/>
              <w:rPr>
                <w:rFonts w:cs="Arial"/>
                <w:sz w:val="16"/>
                <w:szCs w:val="16"/>
              </w:rPr>
            </w:pPr>
            <w:r w:rsidRPr="00851A6B">
              <w:rPr>
                <w:rFonts w:cs="Arial"/>
                <w:sz w:val="16"/>
                <w:szCs w:val="16"/>
              </w:rPr>
              <w:t>Glipizide Tablets 5mg</w:t>
            </w:r>
          </w:p>
        </w:tc>
        <w:tc>
          <w:tcPr>
            <w:tcW w:w="0" w:type="auto"/>
            <w:tcBorders>
              <w:top w:val="nil"/>
              <w:left w:val="nil"/>
              <w:bottom w:val="single" w:sz="4" w:space="0" w:color="auto"/>
              <w:right w:val="single" w:sz="4" w:space="0" w:color="auto"/>
            </w:tcBorders>
            <w:shd w:val="clear" w:color="auto" w:fill="auto"/>
            <w:noWrap/>
            <w:hideMark/>
          </w:tcPr>
          <w:p w14:paraId="265B717F" w14:textId="77777777" w:rsidR="009B3734" w:rsidRPr="00851A6B" w:rsidRDefault="009B3734" w:rsidP="009B3734">
            <w:pPr>
              <w:spacing w:after="0"/>
              <w:rPr>
                <w:rFonts w:cs="Arial"/>
                <w:sz w:val="16"/>
                <w:szCs w:val="16"/>
              </w:rPr>
            </w:pPr>
            <w:r w:rsidRPr="00851A6B">
              <w:rPr>
                <w:rFonts w:cs="Arial"/>
                <w:sz w:val="16"/>
                <w:szCs w:val="16"/>
              </w:rPr>
              <w:t>Glucotrol</w:t>
            </w:r>
          </w:p>
        </w:tc>
        <w:tc>
          <w:tcPr>
            <w:tcW w:w="0" w:type="auto"/>
            <w:tcBorders>
              <w:top w:val="nil"/>
              <w:left w:val="nil"/>
              <w:bottom w:val="single" w:sz="4" w:space="0" w:color="auto"/>
              <w:right w:val="single" w:sz="4" w:space="0" w:color="auto"/>
            </w:tcBorders>
            <w:shd w:val="clear" w:color="auto" w:fill="auto"/>
            <w:noWrap/>
            <w:hideMark/>
          </w:tcPr>
          <w:p w14:paraId="1D1DCCD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B46F978"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4D3DA8B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A955A06" w14:textId="77777777" w:rsidR="009B3734" w:rsidRPr="00851A6B" w:rsidRDefault="009B3734" w:rsidP="009B3734">
            <w:pPr>
              <w:spacing w:after="0"/>
              <w:rPr>
                <w:rFonts w:cs="Arial"/>
                <w:sz w:val="16"/>
                <w:szCs w:val="16"/>
              </w:rPr>
            </w:pPr>
            <w:r w:rsidRPr="00851A6B">
              <w:rPr>
                <w:rFonts w:cs="Arial"/>
                <w:sz w:val="16"/>
                <w:szCs w:val="16"/>
              </w:rPr>
              <w:t>Glucagon for Inj. 1mg w/1mL water</w:t>
            </w:r>
          </w:p>
        </w:tc>
        <w:tc>
          <w:tcPr>
            <w:tcW w:w="0" w:type="auto"/>
            <w:tcBorders>
              <w:top w:val="nil"/>
              <w:left w:val="nil"/>
              <w:bottom w:val="single" w:sz="4" w:space="0" w:color="auto"/>
              <w:right w:val="single" w:sz="4" w:space="0" w:color="auto"/>
            </w:tcBorders>
            <w:shd w:val="clear" w:color="auto" w:fill="auto"/>
            <w:noWrap/>
            <w:hideMark/>
          </w:tcPr>
          <w:p w14:paraId="6EAB5E89" w14:textId="77777777" w:rsidR="009B3734" w:rsidRPr="00851A6B" w:rsidRDefault="009B3734" w:rsidP="009B3734">
            <w:pPr>
              <w:spacing w:after="0"/>
              <w:rPr>
                <w:rFonts w:cs="Arial"/>
                <w:sz w:val="16"/>
                <w:szCs w:val="16"/>
              </w:rPr>
            </w:pPr>
            <w:r w:rsidRPr="00851A6B">
              <w:rPr>
                <w:rFonts w:cs="Arial"/>
                <w:sz w:val="16"/>
                <w:szCs w:val="16"/>
              </w:rPr>
              <w:t>Glucagon</w:t>
            </w:r>
          </w:p>
        </w:tc>
        <w:tc>
          <w:tcPr>
            <w:tcW w:w="0" w:type="auto"/>
            <w:tcBorders>
              <w:top w:val="nil"/>
              <w:left w:val="nil"/>
              <w:bottom w:val="single" w:sz="4" w:space="0" w:color="auto"/>
              <w:right w:val="single" w:sz="4" w:space="0" w:color="auto"/>
            </w:tcBorders>
            <w:shd w:val="clear" w:color="auto" w:fill="auto"/>
            <w:noWrap/>
            <w:hideMark/>
          </w:tcPr>
          <w:p w14:paraId="3F569D1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8D63860"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33E35D0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17E7FC5" w14:textId="77777777" w:rsidR="009B3734" w:rsidRPr="00851A6B" w:rsidRDefault="009B3734" w:rsidP="009B3734">
            <w:pPr>
              <w:spacing w:after="0"/>
              <w:rPr>
                <w:rFonts w:cs="Arial"/>
                <w:sz w:val="16"/>
                <w:szCs w:val="16"/>
              </w:rPr>
            </w:pPr>
            <w:r w:rsidRPr="00851A6B">
              <w:rPr>
                <w:rFonts w:cs="Arial"/>
                <w:sz w:val="16"/>
                <w:szCs w:val="16"/>
              </w:rPr>
              <w:t>Glucose Tablets</w:t>
            </w:r>
          </w:p>
        </w:tc>
        <w:tc>
          <w:tcPr>
            <w:tcW w:w="0" w:type="auto"/>
            <w:tcBorders>
              <w:top w:val="nil"/>
              <w:left w:val="nil"/>
              <w:bottom w:val="single" w:sz="4" w:space="0" w:color="auto"/>
              <w:right w:val="single" w:sz="4" w:space="0" w:color="auto"/>
            </w:tcBorders>
            <w:shd w:val="clear" w:color="auto" w:fill="auto"/>
            <w:noWrap/>
            <w:hideMark/>
          </w:tcPr>
          <w:p w14:paraId="7CF89C1A" w14:textId="77777777" w:rsidR="009B3734" w:rsidRPr="00851A6B" w:rsidRDefault="009B3734" w:rsidP="009B3734">
            <w:pPr>
              <w:spacing w:after="0"/>
              <w:rPr>
                <w:rFonts w:cs="Arial"/>
                <w:sz w:val="16"/>
                <w:szCs w:val="16"/>
              </w:rPr>
            </w:pPr>
            <w:r w:rsidRPr="00851A6B">
              <w:rPr>
                <w:rFonts w:cs="Arial"/>
                <w:sz w:val="16"/>
                <w:szCs w:val="16"/>
              </w:rPr>
              <w:t>Glucose</w:t>
            </w:r>
          </w:p>
        </w:tc>
        <w:tc>
          <w:tcPr>
            <w:tcW w:w="0" w:type="auto"/>
            <w:tcBorders>
              <w:top w:val="nil"/>
              <w:left w:val="nil"/>
              <w:bottom w:val="single" w:sz="4" w:space="0" w:color="auto"/>
              <w:right w:val="single" w:sz="4" w:space="0" w:color="auto"/>
            </w:tcBorders>
            <w:shd w:val="clear" w:color="auto" w:fill="auto"/>
            <w:noWrap/>
            <w:hideMark/>
          </w:tcPr>
          <w:p w14:paraId="6889951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129991B" w14:textId="77777777" w:rsidR="009B3734" w:rsidRPr="00851A6B" w:rsidRDefault="009B3734" w:rsidP="009B3734">
            <w:pPr>
              <w:spacing w:after="0"/>
              <w:jc w:val="center"/>
              <w:rPr>
                <w:rFonts w:cs="Arial"/>
                <w:sz w:val="16"/>
                <w:szCs w:val="16"/>
              </w:rPr>
            </w:pPr>
            <w:r w:rsidRPr="00851A6B">
              <w:rPr>
                <w:rFonts w:cs="Arial"/>
                <w:sz w:val="16"/>
                <w:szCs w:val="16"/>
              </w:rPr>
              <w:t>50</w:t>
            </w:r>
          </w:p>
        </w:tc>
      </w:tr>
      <w:tr w:rsidR="009B3734" w:rsidRPr="00851A6B" w14:paraId="7C5343B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4759710" w14:textId="77777777" w:rsidR="009B3734" w:rsidRPr="00851A6B" w:rsidRDefault="009B3734" w:rsidP="009B3734">
            <w:pPr>
              <w:spacing w:after="0"/>
              <w:rPr>
                <w:rFonts w:cs="Arial"/>
                <w:sz w:val="16"/>
                <w:szCs w:val="16"/>
              </w:rPr>
            </w:pPr>
            <w:r w:rsidRPr="00851A6B">
              <w:rPr>
                <w:rFonts w:cs="Arial"/>
                <w:sz w:val="16"/>
                <w:szCs w:val="16"/>
              </w:rPr>
              <w:lastRenderedPageBreak/>
              <w:t>Glyburide Tablets 5mg</w:t>
            </w:r>
          </w:p>
        </w:tc>
        <w:tc>
          <w:tcPr>
            <w:tcW w:w="0" w:type="auto"/>
            <w:tcBorders>
              <w:top w:val="nil"/>
              <w:left w:val="nil"/>
              <w:bottom w:val="single" w:sz="4" w:space="0" w:color="auto"/>
              <w:right w:val="single" w:sz="4" w:space="0" w:color="auto"/>
            </w:tcBorders>
            <w:shd w:val="clear" w:color="auto" w:fill="auto"/>
            <w:noWrap/>
            <w:hideMark/>
          </w:tcPr>
          <w:p w14:paraId="1E310FE7" w14:textId="77777777" w:rsidR="009B3734" w:rsidRPr="00851A6B" w:rsidRDefault="009B3734" w:rsidP="009B3734">
            <w:pPr>
              <w:spacing w:after="0"/>
              <w:rPr>
                <w:rFonts w:cs="Arial"/>
                <w:sz w:val="16"/>
                <w:szCs w:val="16"/>
              </w:rPr>
            </w:pPr>
            <w:r w:rsidRPr="00851A6B">
              <w:rPr>
                <w:rFonts w:cs="Arial"/>
                <w:sz w:val="16"/>
                <w:szCs w:val="16"/>
              </w:rPr>
              <w:t>Micronase</w:t>
            </w:r>
          </w:p>
        </w:tc>
        <w:tc>
          <w:tcPr>
            <w:tcW w:w="0" w:type="auto"/>
            <w:tcBorders>
              <w:top w:val="nil"/>
              <w:left w:val="nil"/>
              <w:bottom w:val="single" w:sz="4" w:space="0" w:color="auto"/>
              <w:right w:val="single" w:sz="4" w:space="0" w:color="auto"/>
            </w:tcBorders>
            <w:shd w:val="clear" w:color="auto" w:fill="auto"/>
            <w:noWrap/>
            <w:hideMark/>
          </w:tcPr>
          <w:p w14:paraId="5B3BCCE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03069B0"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D7ECE3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15A18A7" w14:textId="77777777" w:rsidR="009B3734" w:rsidRPr="00851A6B" w:rsidRDefault="009B3734" w:rsidP="009B3734">
            <w:pPr>
              <w:spacing w:after="0"/>
              <w:rPr>
                <w:rFonts w:cs="Arial"/>
                <w:sz w:val="16"/>
                <w:szCs w:val="16"/>
              </w:rPr>
            </w:pPr>
            <w:r w:rsidRPr="00851A6B">
              <w:rPr>
                <w:rFonts w:cs="Arial"/>
                <w:sz w:val="16"/>
                <w:szCs w:val="16"/>
              </w:rPr>
              <w:t>Graduated Cylinder, 125mL</w:t>
            </w:r>
          </w:p>
        </w:tc>
        <w:tc>
          <w:tcPr>
            <w:tcW w:w="0" w:type="auto"/>
            <w:tcBorders>
              <w:top w:val="nil"/>
              <w:left w:val="nil"/>
              <w:bottom w:val="single" w:sz="4" w:space="0" w:color="auto"/>
              <w:right w:val="single" w:sz="4" w:space="0" w:color="auto"/>
            </w:tcBorders>
            <w:shd w:val="clear" w:color="auto" w:fill="auto"/>
            <w:noWrap/>
            <w:vAlign w:val="bottom"/>
            <w:hideMark/>
          </w:tcPr>
          <w:p w14:paraId="18708FAB" w14:textId="77777777" w:rsidR="009B3734" w:rsidRPr="00851A6B" w:rsidRDefault="009B3734" w:rsidP="009B3734">
            <w:pPr>
              <w:spacing w:after="0"/>
              <w:rPr>
                <w:rFonts w:cs="Arial"/>
                <w:sz w:val="16"/>
                <w:szCs w:val="16"/>
              </w:rPr>
            </w:pPr>
            <w:r w:rsidRPr="00851A6B">
              <w:rPr>
                <w:rFonts w:cs="Arial"/>
                <w:sz w:val="16"/>
                <w:szCs w:val="16"/>
              </w:rPr>
              <w:t>Graduated Cylinder</w:t>
            </w:r>
          </w:p>
        </w:tc>
        <w:tc>
          <w:tcPr>
            <w:tcW w:w="0" w:type="auto"/>
            <w:tcBorders>
              <w:top w:val="nil"/>
              <w:left w:val="nil"/>
              <w:bottom w:val="single" w:sz="4" w:space="0" w:color="auto"/>
              <w:right w:val="single" w:sz="4" w:space="0" w:color="auto"/>
            </w:tcBorders>
            <w:shd w:val="clear" w:color="auto" w:fill="auto"/>
            <w:noWrap/>
            <w:hideMark/>
          </w:tcPr>
          <w:p w14:paraId="3144542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55D75D9"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55EB51E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4B9D94A" w14:textId="77777777" w:rsidR="009B3734" w:rsidRPr="00851A6B" w:rsidRDefault="009B3734" w:rsidP="009B3734">
            <w:pPr>
              <w:spacing w:after="0"/>
              <w:rPr>
                <w:rFonts w:cs="Arial"/>
                <w:sz w:val="16"/>
                <w:szCs w:val="16"/>
              </w:rPr>
            </w:pPr>
            <w:r w:rsidRPr="00851A6B">
              <w:rPr>
                <w:rFonts w:cs="Arial"/>
                <w:sz w:val="16"/>
                <w:szCs w:val="16"/>
              </w:rPr>
              <w:t>Graduated Cylinder, 30mL</w:t>
            </w:r>
          </w:p>
        </w:tc>
        <w:tc>
          <w:tcPr>
            <w:tcW w:w="0" w:type="auto"/>
            <w:tcBorders>
              <w:top w:val="nil"/>
              <w:left w:val="nil"/>
              <w:bottom w:val="single" w:sz="4" w:space="0" w:color="auto"/>
              <w:right w:val="single" w:sz="4" w:space="0" w:color="auto"/>
            </w:tcBorders>
            <w:shd w:val="clear" w:color="auto" w:fill="auto"/>
            <w:noWrap/>
            <w:vAlign w:val="bottom"/>
            <w:hideMark/>
          </w:tcPr>
          <w:p w14:paraId="78D1C665" w14:textId="77777777" w:rsidR="009B3734" w:rsidRPr="00851A6B" w:rsidRDefault="009B3734" w:rsidP="009B3734">
            <w:pPr>
              <w:spacing w:after="0"/>
              <w:rPr>
                <w:rFonts w:cs="Arial"/>
                <w:sz w:val="16"/>
                <w:szCs w:val="16"/>
              </w:rPr>
            </w:pPr>
            <w:r w:rsidRPr="00851A6B">
              <w:rPr>
                <w:rFonts w:cs="Arial"/>
                <w:sz w:val="16"/>
                <w:szCs w:val="16"/>
              </w:rPr>
              <w:t>Graduated Cylinder</w:t>
            </w:r>
          </w:p>
        </w:tc>
        <w:tc>
          <w:tcPr>
            <w:tcW w:w="0" w:type="auto"/>
            <w:tcBorders>
              <w:top w:val="nil"/>
              <w:left w:val="nil"/>
              <w:bottom w:val="single" w:sz="4" w:space="0" w:color="auto"/>
              <w:right w:val="single" w:sz="4" w:space="0" w:color="auto"/>
            </w:tcBorders>
            <w:shd w:val="clear" w:color="auto" w:fill="auto"/>
            <w:noWrap/>
            <w:hideMark/>
          </w:tcPr>
          <w:p w14:paraId="22B4FAB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4031939"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63760A1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FB225F2" w14:textId="77777777" w:rsidR="009B3734" w:rsidRPr="00851A6B" w:rsidRDefault="009B3734" w:rsidP="009B3734">
            <w:pPr>
              <w:spacing w:after="0"/>
              <w:rPr>
                <w:rFonts w:cs="Arial"/>
                <w:sz w:val="16"/>
                <w:szCs w:val="16"/>
              </w:rPr>
            </w:pPr>
            <w:r w:rsidRPr="00851A6B">
              <w:rPr>
                <w:rFonts w:cs="Arial"/>
                <w:sz w:val="16"/>
                <w:szCs w:val="16"/>
              </w:rPr>
              <w:t>Guaifenesin AC Syrup 100mg-10mg/5mL 120mL</w:t>
            </w:r>
          </w:p>
        </w:tc>
        <w:tc>
          <w:tcPr>
            <w:tcW w:w="0" w:type="auto"/>
            <w:tcBorders>
              <w:top w:val="nil"/>
              <w:left w:val="nil"/>
              <w:bottom w:val="single" w:sz="4" w:space="0" w:color="auto"/>
              <w:right w:val="single" w:sz="4" w:space="0" w:color="auto"/>
            </w:tcBorders>
            <w:shd w:val="clear" w:color="auto" w:fill="auto"/>
            <w:noWrap/>
            <w:hideMark/>
          </w:tcPr>
          <w:p w14:paraId="306687A3" w14:textId="77777777" w:rsidR="009B3734" w:rsidRPr="00851A6B" w:rsidRDefault="009B3734" w:rsidP="009B3734">
            <w:pPr>
              <w:spacing w:after="0"/>
              <w:rPr>
                <w:rFonts w:cs="Arial"/>
                <w:sz w:val="16"/>
                <w:szCs w:val="16"/>
              </w:rPr>
            </w:pPr>
            <w:r w:rsidRPr="00851A6B">
              <w:rPr>
                <w:rFonts w:cs="Arial"/>
                <w:sz w:val="16"/>
                <w:szCs w:val="16"/>
              </w:rPr>
              <w:t>Robitussin AC</w:t>
            </w:r>
          </w:p>
        </w:tc>
        <w:tc>
          <w:tcPr>
            <w:tcW w:w="0" w:type="auto"/>
            <w:tcBorders>
              <w:top w:val="nil"/>
              <w:left w:val="nil"/>
              <w:bottom w:val="single" w:sz="4" w:space="0" w:color="auto"/>
              <w:right w:val="single" w:sz="4" w:space="0" w:color="auto"/>
            </w:tcBorders>
            <w:shd w:val="clear" w:color="auto" w:fill="auto"/>
            <w:noWrap/>
            <w:hideMark/>
          </w:tcPr>
          <w:p w14:paraId="686E401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89CD3CB" w14:textId="77777777" w:rsidR="009B3734" w:rsidRPr="00851A6B" w:rsidRDefault="009B3734" w:rsidP="009B3734">
            <w:pPr>
              <w:spacing w:after="0"/>
              <w:jc w:val="center"/>
              <w:rPr>
                <w:rFonts w:cs="Arial"/>
                <w:sz w:val="16"/>
                <w:szCs w:val="16"/>
              </w:rPr>
            </w:pPr>
            <w:r w:rsidRPr="00851A6B">
              <w:rPr>
                <w:rFonts w:cs="Arial"/>
                <w:sz w:val="16"/>
                <w:szCs w:val="16"/>
              </w:rPr>
              <w:t>4</w:t>
            </w:r>
          </w:p>
        </w:tc>
      </w:tr>
      <w:tr w:rsidR="009B3734" w:rsidRPr="00851A6B" w14:paraId="5C9D1D0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26E9536" w14:textId="77777777" w:rsidR="009B3734" w:rsidRPr="00851A6B" w:rsidRDefault="009B3734" w:rsidP="009B3734">
            <w:pPr>
              <w:spacing w:after="0"/>
              <w:rPr>
                <w:rFonts w:cs="Arial"/>
                <w:sz w:val="16"/>
                <w:szCs w:val="16"/>
              </w:rPr>
            </w:pPr>
            <w:r w:rsidRPr="00851A6B">
              <w:rPr>
                <w:rFonts w:cs="Arial"/>
                <w:sz w:val="16"/>
                <w:szCs w:val="16"/>
              </w:rPr>
              <w:t>Guaifenesin DM Syrup, 120mL</w:t>
            </w:r>
          </w:p>
        </w:tc>
        <w:tc>
          <w:tcPr>
            <w:tcW w:w="0" w:type="auto"/>
            <w:tcBorders>
              <w:top w:val="nil"/>
              <w:left w:val="nil"/>
              <w:bottom w:val="single" w:sz="4" w:space="0" w:color="auto"/>
              <w:right w:val="single" w:sz="4" w:space="0" w:color="auto"/>
            </w:tcBorders>
            <w:shd w:val="clear" w:color="auto" w:fill="auto"/>
            <w:noWrap/>
            <w:hideMark/>
          </w:tcPr>
          <w:p w14:paraId="275F0592" w14:textId="77777777" w:rsidR="009B3734" w:rsidRPr="00851A6B" w:rsidRDefault="009B3734" w:rsidP="009B3734">
            <w:pPr>
              <w:spacing w:after="0"/>
              <w:rPr>
                <w:rFonts w:cs="Arial"/>
                <w:sz w:val="16"/>
                <w:szCs w:val="16"/>
              </w:rPr>
            </w:pPr>
            <w:r w:rsidRPr="00851A6B">
              <w:rPr>
                <w:rFonts w:cs="Arial"/>
                <w:sz w:val="16"/>
                <w:szCs w:val="16"/>
              </w:rPr>
              <w:t>Robitussin DM</w:t>
            </w:r>
          </w:p>
        </w:tc>
        <w:tc>
          <w:tcPr>
            <w:tcW w:w="0" w:type="auto"/>
            <w:tcBorders>
              <w:top w:val="nil"/>
              <w:left w:val="nil"/>
              <w:bottom w:val="single" w:sz="4" w:space="0" w:color="auto"/>
              <w:right w:val="single" w:sz="4" w:space="0" w:color="auto"/>
            </w:tcBorders>
            <w:shd w:val="clear" w:color="auto" w:fill="auto"/>
            <w:noWrap/>
            <w:hideMark/>
          </w:tcPr>
          <w:p w14:paraId="03657A6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716468A"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1FAAB2C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26EBFC1" w14:textId="77777777" w:rsidR="009B3734" w:rsidRPr="00851A6B" w:rsidRDefault="009B3734" w:rsidP="009B3734">
            <w:pPr>
              <w:spacing w:after="0"/>
              <w:rPr>
                <w:rFonts w:cs="Arial"/>
                <w:sz w:val="16"/>
                <w:szCs w:val="16"/>
              </w:rPr>
            </w:pPr>
            <w:r w:rsidRPr="00851A6B">
              <w:rPr>
                <w:rFonts w:cs="Arial"/>
                <w:sz w:val="16"/>
                <w:szCs w:val="16"/>
              </w:rPr>
              <w:t>Guaifenesin Syrup, 120mL</w:t>
            </w:r>
          </w:p>
        </w:tc>
        <w:tc>
          <w:tcPr>
            <w:tcW w:w="0" w:type="auto"/>
            <w:tcBorders>
              <w:top w:val="nil"/>
              <w:left w:val="nil"/>
              <w:bottom w:val="single" w:sz="4" w:space="0" w:color="auto"/>
              <w:right w:val="single" w:sz="4" w:space="0" w:color="auto"/>
            </w:tcBorders>
            <w:shd w:val="clear" w:color="auto" w:fill="auto"/>
            <w:noWrap/>
            <w:hideMark/>
          </w:tcPr>
          <w:p w14:paraId="3DBF036A" w14:textId="77777777" w:rsidR="009B3734" w:rsidRPr="00851A6B" w:rsidRDefault="009B3734" w:rsidP="009B3734">
            <w:pPr>
              <w:spacing w:after="0"/>
              <w:rPr>
                <w:rFonts w:cs="Arial"/>
                <w:sz w:val="16"/>
                <w:szCs w:val="16"/>
              </w:rPr>
            </w:pPr>
            <w:r w:rsidRPr="00851A6B">
              <w:rPr>
                <w:rFonts w:cs="Arial"/>
                <w:sz w:val="16"/>
                <w:szCs w:val="16"/>
              </w:rPr>
              <w:t>Robitussin Exp.</w:t>
            </w:r>
          </w:p>
        </w:tc>
        <w:tc>
          <w:tcPr>
            <w:tcW w:w="0" w:type="auto"/>
            <w:tcBorders>
              <w:top w:val="nil"/>
              <w:left w:val="nil"/>
              <w:bottom w:val="single" w:sz="4" w:space="0" w:color="auto"/>
              <w:right w:val="single" w:sz="4" w:space="0" w:color="auto"/>
            </w:tcBorders>
            <w:shd w:val="clear" w:color="auto" w:fill="auto"/>
            <w:noWrap/>
            <w:hideMark/>
          </w:tcPr>
          <w:p w14:paraId="63F2CB1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4669D3A"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0C056F5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2996E1B" w14:textId="77777777" w:rsidR="009B3734" w:rsidRPr="00851A6B" w:rsidRDefault="009B3734" w:rsidP="009B3734">
            <w:pPr>
              <w:spacing w:after="0"/>
              <w:rPr>
                <w:rFonts w:cs="Arial"/>
                <w:sz w:val="16"/>
                <w:szCs w:val="16"/>
              </w:rPr>
            </w:pPr>
            <w:r w:rsidRPr="00851A6B">
              <w:rPr>
                <w:rFonts w:cs="Arial"/>
                <w:sz w:val="16"/>
                <w:szCs w:val="16"/>
              </w:rPr>
              <w:t>Haloperidol Lacatate Inj. 5mg/mL, 1mL vial</w:t>
            </w:r>
          </w:p>
        </w:tc>
        <w:tc>
          <w:tcPr>
            <w:tcW w:w="0" w:type="auto"/>
            <w:tcBorders>
              <w:top w:val="nil"/>
              <w:left w:val="nil"/>
              <w:bottom w:val="single" w:sz="4" w:space="0" w:color="auto"/>
              <w:right w:val="single" w:sz="4" w:space="0" w:color="auto"/>
            </w:tcBorders>
            <w:shd w:val="clear" w:color="auto" w:fill="auto"/>
            <w:noWrap/>
            <w:hideMark/>
          </w:tcPr>
          <w:p w14:paraId="0321FEA5" w14:textId="77777777" w:rsidR="009B3734" w:rsidRPr="00851A6B" w:rsidRDefault="009B3734" w:rsidP="009B3734">
            <w:pPr>
              <w:spacing w:after="0"/>
              <w:rPr>
                <w:rFonts w:cs="Arial"/>
                <w:sz w:val="16"/>
                <w:szCs w:val="16"/>
              </w:rPr>
            </w:pPr>
            <w:r w:rsidRPr="00851A6B">
              <w:rPr>
                <w:rFonts w:cs="Arial"/>
                <w:sz w:val="16"/>
                <w:szCs w:val="16"/>
              </w:rPr>
              <w:t>Haldol</w:t>
            </w:r>
          </w:p>
        </w:tc>
        <w:tc>
          <w:tcPr>
            <w:tcW w:w="0" w:type="auto"/>
            <w:tcBorders>
              <w:top w:val="nil"/>
              <w:left w:val="nil"/>
              <w:bottom w:val="single" w:sz="4" w:space="0" w:color="auto"/>
              <w:right w:val="single" w:sz="4" w:space="0" w:color="auto"/>
            </w:tcBorders>
            <w:shd w:val="clear" w:color="auto" w:fill="auto"/>
            <w:noWrap/>
            <w:hideMark/>
          </w:tcPr>
          <w:p w14:paraId="4A32A4B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3E67AE5"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489BA17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78C653F" w14:textId="77777777" w:rsidR="009B3734" w:rsidRPr="00851A6B" w:rsidRDefault="009B3734" w:rsidP="009B3734">
            <w:pPr>
              <w:spacing w:after="0"/>
              <w:rPr>
                <w:rFonts w:cs="Arial"/>
                <w:sz w:val="16"/>
                <w:szCs w:val="16"/>
              </w:rPr>
            </w:pPr>
            <w:r w:rsidRPr="00851A6B">
              <w:rPr>
                <w:rFonts w:cs="Arial"/>
                <w:sz w:val="16"/>
                <w:szCs w:val="16"/>
              </w:rPr>
              <w:t>Haloperidol Tablets 1mg</w:t>
            </w:r>
          </w:p>
        </w:tc>
        <w:tc>
          <w:tcPr>
            <w:tcW w:w="0" w:type="auto"/>
            <w:tcBorders>
              <w:top w:val="nil"/>
              <w:left w:val="nil"/>
              <w:bottom w:val="single" w:sz="4" w:space="0" w:color="auto"/>
              <w:right w:val="single" w:sz="4" w:space="0" w:color="auto"/>
            </w:tcBorders>
            <w:shd w:val="clear" w:color="auto" w:fill="auto"/>
            <w:noWrap/>
            <w:hideMark/>
          </w:tcPr>
          <w:p w14:paraId="7014EE29" w14:textId="77777777" w:rsidR="009B3734" w:rsidRPr="00851A6B" w:rsidRDefault="009B3734" w:rsidP="009B3734">
            <w:pPr>
              <w:spacing w:after="0"/>
              <w:rPr>
                <w:rFonts w:cs="Arial"/>
                <w:sz w:val="16"/>
                <w:szCs w:val="16"/>
              </w:rPr>
            </w:pPr>
            <w:r w:rsidRPr="00851A6B">
              <w:rPr>
                <w:rFonts w:cs="Arial"/>
                <w:sz w:val="16"/>
                <w:szCs w:val="16"/>
              </w:rPr>
              <w:t>Haldol</w:t>
            </w:r>
          </w:p>
        </w:tc>
        <w:tc>
          <w:tcPr>
            <w:tcW w:w="0" w:type="auto"/>
            <w:tcBorders>
              <w:top w:val="nil"/>
              <w:left w:val="nil"/>
              <w:bottom w:val="single" w:sz="4" w:space="0" w:color="auto"/>
              <w:right w:val="single" w:sz="4" w:space="0" w:color="auto"/>
            </w:tcBorders>
            <w:shd w:val="clear" w:color="auto" w:fill="auto"/>
            <w:noWrap/>
            <w:hideMark/>
          </w:tcPr>
          <w:p w14:paraId="6E0197A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E23A5C7"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33188E0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58EAB87" w14:textId="77777777" w:rsidR="009B3734" w:rsidRPr="00851A6B" w:rsidRDefault="009B3734" w:rsidP="009B3734">
            <w:pPr>
              <w:spacing w:after="0"/>
              <w:rPr>
                <w:rFonts w:cs="Arial"/>
                <w:sz w:val="16"/>
                <w:szCs w:val="16"/>
              </w:rPr>
            </w:pPr>
            <w:r w:rsidRPr="00851A6B">
              <w:rPr>
                <w:rFonts w:cs="Arial"/>
                <w:sz w:val="16"/>
                <w:szCs w:val="16"/>
              </w:rPr>
              <w:t>Heparin Lock Flush Kit, 100 units/mL, 1mL vial</w:t>
            </w:r>
          </w:p>
        </w:tc>
        <w:tc>
          <w:tcPr>
            <w:tcW w:w="0" w:type="auto"/>
            <w:tcBorders>
              <w:top w:val="nil"/>
              <w:left w:val="nil"/>
              <w:bottom w:val="single" w:sz="4" w:space="0" w:color="auto"/>
              <w:right w:val="single" w:sz="4" w:space="0" w:color="auto"/>
            </w:tcBorders>
            <w:shd w:val="clear" w:color="auto" w:fill="auto"/>
            <w:noWrap/>
            <w:hideMark/>
          </w:tcPr>
          <w:p w14:paraId="1D57043B" w14:textId="77777777" w:rsidR="009B3734" w:rsidRPr="00851A6B" w:rsidRDefault="009B3734" w:rsidP="009B3734">
            <w:pPr>
              <w:spacing w:after="0"/>
              <w:rPr>
                <w:rFonts w:cs="Arial"/>
                <w:sz w:val="16"/>
                <w:szCs w:val="16"/>
              </w:rPr>
            </w:pPr>
            <w:r w:rsidRPr="00851A6B">
              <w:rPr>
                <w:rFonts w:cs="Arial"/>
                <w:sz w:val="16"/>
                <w:szCs w:val="16"/>
              </w:rPr>
              <w:t>Heparin</w:t>
            </w:r>
          </w:p>
        </w:tc>
        <w:tc>
          <w:tcPr>
            <w:tcW w:w="0" w:type="auto"/>
            <w:tcBorders>
              <w:top w:val="nil"/>
              <w:left w:val="nil"/>
              <w:bottom w:val="single" w:sz="4" w:space="0" w:color="auto"/>
              <w:right w:val="single" w:sz="4" w:space="0" w:color="auto"/>
            </w:tcBorders>
            <w:shd w:val="clear" w:color="auto" w:fill="auto"/>
            <w:noWrap/>
            <w:hideMark/>
          </w:tcPr>
          <w:p w14:paraId="2E4A090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94910DB"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56702E2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00E8986" w14:textId="77777777" w:rsidR="009B3734" w:rsidRPr="00851A6B" w:rsidRDefault="009B3734" w:rsidP="009B3734">
            <w:pPr>
              <w:spacing w:after="0"/>
              <w:rPr>
                <w:rFonts w:cs="Arial"/>
                <w:sz w:val="16"/>
                <w:szCs w:val="16"/>
              </w:rPr>
            </w:pPr>
            <w:r w:rsidRPr="00851A6B">
              <w:rPr>
                <w:rFonts w:cs="Arial"/>
                <w:sz w:val="16"/>
                <w:szCs w:val="16"/>
              </w:rPr>
              <w:t>Heparin Sodium Inj. 1000 units/mL, 10mL vial</w:t>
            </w:r>
          </w:p>
        </w:tc>
        <w:tc>
          <w:tcPr>
            <w:tcW w:w="0" w:type="auto"/>
            <w:tcBorders>
              <w:top w:val="nil"/>
              <w:left w:val="nil"/>
              <w:bottom w:val="single" w:sz="4" w:space="0" w:color="auto"/>
              <w:right w:val="single" w:sz="4" w:space="0" w:color="auto"/>
            </w:tcBorders>
            <w:shd w:val="clear" w:color="auto" w:fill="auto"/>
            <w:noWrap/>
            <w:hideMark/>
          </w:tcPr>
          <w:p w14:paraId="58BEBCBC" w14:textId="77777777" w:rsidR="009B3734" w:rsidRPr="00851A6B" w:rsidRDefault="009B3734" w:rsidP="009B3734">
            <w:pPr>
              <w:spacing w:after="0"/>
              <w:rPr>
                <w:rFonts w:cs="Arial"/>
                <w:sz w:val="16"/>
                <w:szCs w:val="16"/>
              </w:rPr>
            </w:pPr>
            <w:r w:rsidRPr="00851A6B">
              <w:rPr>
                <w:rFonts w:cs="Arial"/>
                <w:sz w:val="16"/>
                <w:szCs w:val="16"/>
              </w:rPr>
              <w:t>Heparin</w:t>
            </w:r>
          </w:p>
        </w:tc>
        <w:tc>
          <w:tcPr>
            <w:tcW w:w="0" w:type="auto"/>
            <w:tcBorders>
              <w:top w:val="nil"/>
              <w:left w:val="nil"/>
              <w:bottom w:val="single" w:sz="4" w:space="0" w:color="auto"/>
              <w:right w:val="single" w:sz="4" w:space="0" w:color="auto"/>
            </w:tcBorders>
            <w:shd w:val="clear" w:color="auto" w:fill="auto"/>
            <w:noWrap/>
            <w:hideMark/>
          </w:tcPr>
          <w:p w14:paraId="285B571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32891DA"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5E514C3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8A6DBAB" w14:textId="77777777" w:rsidR="009B3734" w:rsidRPr="00851A6B" w:rsidRDefault="009B3734" w:rsidP="009B3734">
            <w:pPr>
              <w:spacing w:after="0"/>
              <w:rPr>
                <w:rFonts w:cs="Arial"/>
                <w:sz w:val="16"/>
                <w:szCs w:val="16"/>
              </w:rPr>
            </w:pPr>
            <w:r w:rsidRPr="00851A6B">
              <w:rPr>
                <w:rFonts w:cs="Arial"/>
                <w:sz w:val="16"/>
                <w:szCs w:val="16"/>
              </w:rPr>
              <w:t>Hydrochlorothiazide Tablets 25mg</w:t>
            </w:r>
          </w:p>
        </w:tc>
        <w:tc>
          <w:tcPr>
            <w:tcW w:w="0" w:type="auto"/>
            <w:tcBorders>
              <w:top w:val="nil"/>
              <w:left w:val="nil"/>
              <w:bottom w:val="single" w:sz="4" w:space="0" w:color="auto"/>
              <w:right w:val="single" w:sz="4" w:space="0" w:color="auto"/>
            </w:tcBorders>
            <w:shd w:val="clear" w:color="auto" w:fill="auto"/>
            <w:noWrap/>
            <w:hideMark/>
          </w:tcPr>
          <w:p w14:paraId="2445F8A1" w14:textId="77777777" w:rsidR="009B3734" w:rsidRPr="00851A6B" w:rsidRDefault="009B3734" w:rsidP="009B3734">
            <w:pPr>
              <w:spacing w:after="0"/>
              <w:rPr>
                <w:rFonts w:cs="Arial"/>
                <w:sz w:val="16"/>
                <w:szCs w:val="16"/>
              </w:rPr>
            </w:pPr>
            <w:r w:rsidRPr="00851A6B">
              <w:rPr>
                <w:rFonts w:cs="Arial"/>
                <w:sz w:val="16"/>
                <w:szCs w:val="16"/>
              </w:rPr>
              <w:t>HydroDiuril</w:t>
            </w:r>
          </w:p>
        </w:tc>
        <w:tc>
          <w:tcPr>
            <w:tcW w:w="0" w:type="auto"/>
            <w:tcBorders>
              <w:top w:val="nil"/>
              <w:left w:val="nil"/>
              <w:bottom w:val="single" w:sz="4" w:space="0" w:color="auto"/>
              <w:right w:val="single" w:sz="4" w:space="0" w:color="auto"/>
            </w:tcBorders>
            <w:shd w:val="clear" w:color="auto" w:fill="auto"/>
            <w:noWrap/>
            <w:hideMark/>
          </w:tcPr>
          <w:p w14:paraId="2B5FF33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B0307DC"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7E10475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FE53317" w14:textId="77777777" w:rsidR="009B3734" w:rsidRPr="00851A6B" w:rsidRDefault="009B3734" w:rsidP="009B3734">
            <w:pPr>
              <w:spacing w:after="0"/>
              <w:rPr>
                <w:rFonts w:cs="Arial"/>
                <w:sz w:val="16"/>
                <w:szCs w:val="16"/>
              </w:rPr>
            </w:pPr>
            <w:r w:rsidRPr="00851A6B">
              <w:rPr>
                <w:rFonts w:cs="Arial"/>
                <w:sz w:val="16"/>
                <w:szCs w:val="16"/>
              </w:rPr>
              <w:t>Hydrocodone Bitartrate/APAP Tablets 5mg/300mg</w:t>
            </w:r>
          </w:p>
        </w:tc>
        <w:tc>
          <w:tcPr>
            <w:tcW w:w="0" w:type="auto"/>
            <w:tcBorders>
              <w:top w:val="nil"/>
              <w:left w:val="nil"/>
              <w:bottom w:val="single" w:sz="4" w:space="0" w:color="auto"/>
              <w:right w:val="single" w:sz="4" w:space="0" w:color="auto"/>
            </w:tcBorders>
            <w:shd w:val="clear" w:color="auto" w:fill="auto"/>
            <w:noWrap/>
            <w:hideMark/>
          </w:tcPr>
          <w:p w14:paraId="46E5EF25" w14:textId="77777777" w:rsidR="009B3734" w:rsidRPr="00851A6B" w:rsidRDefault="009B3734" w:rsidP="009B3734">
            <w:pPr>
              <w:spacing w:after="0"/>
              <w:rPr>
                <w:rFonts w:cs="Arial"/>
                <w:sz w:val="16"/>
                <w:szCs w:val="16"/>
              </w:rPr>
            </w:pPr>
            <w:r w:rsidRPr="00851A6B">
              <w:rPr>
                <w:rFonts w:cs="Arial"/>
                <w:sz w:val="16"/>
                <w:szCs w:val="16"/>
              </w:rPr>
              <w:t>Vicodin (new formulation)</w:t>
            </w:r>
          </w:p>
        </w:tc>
        <w:tc>
          <w:tcPr>
            <w:tcW w:w="0" w:type="auto"/>
            <w:tcBorders>
              <w:top w:val="nil"/>
              <w:left w:val="nil"/>
              <w:bottom w:val="single" w:sz="4" w:space="0" w:color="auto"/>
              <w:right w:val="single" w:sz="4" w:space="0" w:color="auto"/>
            </w:tcBorders>
            <w:shd w:val="clear" w:color="auto" w:fill="auto"/>
            <w:noWrap/>
            <w:hideMark/>
          </w:tcPr>
          <w:p w14:paraId="7E14269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6199259" w14:textId="77777777" w:rsidR="009B3734" w:rsidRPr="00851A6B" w:rsidRDefault="009B3734" w:rsidP="009B3734">
            <w:pPr>
              <w:spacing w:after="0"/>
              <w:jc w:val="center"/>
              <w:rPr>
                <w:rFonts w:cs="Arial"/>
                <w:sz w:val="16"/>
                <w:szCs w:val="16"/>
              </w:rPr>
            </w:pPr>
            <w:r w:rsidRPr="00851A6B">
              <w:rPr>
                <w:rFonts w:cs="Arial"/>
                <w:sz w:val="16"/>
                <w:szCs w:val="16"/>
              </w:rPr>
              <w:t>300</w:t>
            </w:r>
          </w:p>
        </w:tc>
      </w:tr>
      <w:tr w:rsidR="009B3734" w:rsidRPr="00851A6B" w14:paraId="7FE8BFA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18E64E5" w14:textId="77777777" w:rsidR="009B3734" w:rsidRPr="00851A6B" w:rsidRDefault="009B3734" w:rsidP="009B3734">
            <w:pPr>
              <w:spacing w:after="0"/>
              <w:rPr>
                <w:rFonts w:cs="Arial"/>
                <w:sz w:val="16"/>
                <w:szCs w:val="16"/>
              </w:rPr>
            </w:pPr>
            <w:r w:rsidRPr="00851A6B">
              <w:rPr>
                <w:rFonts w:cs="Arial"/>
                <w:sz w:val="16"/>
                <w:szCs w:val="16"/>
              </w:rPr>
              <w:t>Hydrocortisone Acetate Suppository, 25mg</w:t>
            </w:r>
          </w:p>
        </w:tc>
        <w:tc>
          <w:tcPr>
            <w:tcW w:w="0" w:type="auto"/>
            <w:tcBorders>
              <w:top w:val="nil"/>
              <w:left w:val="nil"/>
              <w:bottom w:val="single" w:sz="4" w:space="0" w:color="auto"/>
              <w:right w:val="single" w:sz="4" w:space="0" w:color="auto"/>
            </w:tcBorders>
            <w:shd w:val="clear" w:color="auto" w:fill="auto"/>
            <w:noWrap/>
            <w:hideMark/>
          </w:tcPr>
          <w:p w14:paraId="5EC18253" w14:textId="77777777" w:rsidR="009B3734" w:rsidRPr="00851A6B" w:rsidRDefault="009B3734" w:rsidP="009B3734">
            <w:pPr>
              <w:spacing w:after="0"/>
              <w:rPr>
                <w:rFonts w:cs="Arial"/>
                <w:sz w:val="16"/>
                <w:szCs w:val="16"/>
              </w:rPr>
            </w:pPr>
            <w:r w:rsidRPr="00851A6B">
              <w:rPr>
                <w:rFonts w:cs="Arial"/>
                <w:sz w:val="16"/>
                <w:szCs w:val="16"/>
              </w:rPr>
              <w:t>Anusol-HC</w:t>
            </w:r>
          </w:p>
        </w:tc>
        <w:tc>
          <w:tcPr>
            <w:tcW w:w="0" w:type="auto"/>
            <w:tcBorders>
              <w:top w:val="nil"/>
              <w:left w:val="nil"/>
              <w:bottom w:val="single" w:sz="4" w:space="0" w:color="auto"/>
              <w:right w:val="single" w:sz="4" w:space="0" w:color="auto"/>
            </w:tcBorders>
            <w:shd w:val="clear" w:color="auto" w:fill="auto"/>
            <w:noWrap/>
            <w:hideMark/>
          </w:tcPr>
          <w:p w14:paraId="40B1A1E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99C6557"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1DF6434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F0E4078" w14:textId="77777777" w:rsidR="009B3734" w:rsidRPr="00851A6B" w:rsidRDefault="009B3734" w:rsidP="009B3734">
            <w:pPr>
              <w:spacing w:after="0"/>
              <w:rPr>
                <w:rFonts w:cs="Arial"/>
                <w:sz w:val="16"/>
                <w:szCs w:val="16"/>
              </w:rPr>
            </w:pPr>
            <w:r w:rsidRPr="00851A6B">
              <w:rPr>
                <w:rFonts w:cs="Arial"/>
                <w:sz w:val="16"/>
                <w:szCs w:val="16"/>
              </w:rPr>
              <w:t>Hydrocortisone Cream 1%, 30gm</w:t>
            </w:r>
          </w:p>
        </w:tc>
        <w:tc>
          <w:tcPr>
            <w:tcW w:w="0" w:type="auto"/>
            <w:tcBorders>
              <w:top w:val="nil"/>
              <w:left w:val="nil"/>
              <w:bottom w:val="single" w:sz="4" w:space="0" w:color="auto"/>
              <w:right w:val="single" w:sz="4" w:space="0" w:color="auto"/>
            </w:tcBorders>
            <w:shd w:val="clear" w:color="auto" w:fill="auto"/>
            <w:noWrap/>
            <w:hideMark/>
          </w:tcPr>
          <w:p w14:paraId="00CBEF60" w14:textId="77777777" w:rsidR="009B3734" w:rsidRPr="00851A6B" w:rsidRDefault="009B3734" w:rsidP="009B3734">
            <w:pPr>
              <w:spacing w:after="0"/>
              <w:rPr>
                <w:rFonts w:cs="Arial"/>
                <w:sz w:val="16"/>
                <w:szCs w:val="16"/>
              </w:rPr>
            </w:pPr>
            <w:r w:rsidRPr="00851A6B">
              <w:rPr>
                <w:rFonts w:cs="Arial"/>
                <w:sz w:val="16"/>
                <w:szCs w:val="16"/>
              </w:rPr>
              <w:t>Hytone</w:t>
            </w:r>
          </w:p>
        </w:tc>
        <w:tc>
          <w:tcPr>
            <w:tcW w:w="0" w:type="auto"/>
            <w:tcBorders>
              <w:top w:val="nil"/>
              <w:left w:val="nil"/>
              <w:bottom w:val="single" w:sz="4" w:space="0" w:color="auto"/>
              <w:right w:val="single" w:sz="4" w:space="0" w:color="auto"/>
            </w:tcBorders>
            <w:shd w:val="clear" w:color="auto" w:fill="auto"/>
            <w:noWrap/>
            <w:hideMark/>
          </w:tcPr>
          <w:p w14:paraId="2AAAD6B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6FB3391"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195A6FC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B7F540F" w14:textId="77777777" w:rsidR="009B3734" w:rsidRPr="00851A6B" w:rsidRDefault="009B3734" w:rsidP="009B3734">
            <w:pPr>
              <w:spacing w:after="0"/>
              <w:rPr>
                <w:rFonts w:cs="Arial"/>
                <w:sz w:val="16"/>
                <w:szCs w:val="16"/>
              </w:rPr>
            </w:pPr>
            <w:r w:rsidRPr="00851A6B">
              <w:rPr>
                <w:rFonts w:cs="Arial"/>
                <w:sz w:val="16"/>
                <w:szCs w:val="16"/>
              </w:rPr>
              <w:t>Hydrocortisone Sod. Succ.  Inj. 100mg/2mL vial</w:t>
            </w:r>
          </w:p>
        </w:tc>
        <w:tc>
          <w:tcPr>
            <w:tcW w:w="0" w:type="auto"/>
            <w:tcBorders>
              <w:top w:val="nil"/>
              <w:left w:val="nil"/>
              <w:bottom w:val="single" w:sz="4" w:space="0" w:color="auto"/>
              <w:right w:val="single" w:sz="4" w:space="0" w:color="auto"/>
            </w:tcBorders>
            <w:shd w:val="clear" w:color="auto" w:fill="auto"/>
            <w:noWrap/>
            <w:hideMark/>
          </w:tcPr>
          <w:p w14:paraId="2EC87A73" w14:textId="77777777" w:rsidR="009B3734" w:rsidRPr="00851A6B" w:rsidRDefault="009B3734" w:rsidP="009B3734">
            <w:pPr>
              <w:spacing w:after="0"/>
              <w:rPr>
                <w:rFonts w:cs="Arial"/>
                <w:sz w:val="16"/>
                <w:szCs w:val="16"/>
              </w:rPr>
            </w:pPr>
            <w:r w:rsidRPr="00851A6B">
              <w:rPr>
                <w:rFonts w:cs="Arial"/>
                <w:sz w:val="16"/>
                <w:szCs w:val="16"/>
              </w:rPr>
              <w:t>Solu-Cortef</w:t>
            </w:r>
          </w:p>
        </w:tc>
        <w:tc>
          <w:tcPr>
            <w:tcW w:w="0" w:type="auto"/>
            <w:tcBorders>
              <w:top w:val="nil"/>
              <w:left w:val="nil"/>
              <w:bottom w:val="single" w:sz="4" w:space="0" w:color="auto"/>
              <w:right w:val="single" w:sz="4" w:space="0" w:color="auto"/>
            </w:tcBorders>
            <w:shd w:val="clear" w:color="auto" w:fill="auto"/>
            <w:noWrap/>
            <w:hideMark/>
          </w:tcPr>
          <w:p w14:paraId="5C0E4DB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BC756D2"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02E8B7F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D7E4B88" w14:textId="77777777" w:rsidR="009B3734" w:rsidRPr="00851A6B" w:rsidRDefault="009B3734" w:rsidP="009B3734">
            <w:pPr>
              <w:spacing w:after="0"/>
              <w:rPr>
                <w:rFonts w:cs="Arial"/>
                <w:sz w:val="16"/>
                <w:szCs w:val="16"/>
              </w:rPr>
            </w:pPr>
            <w:r w:rsidRPr="00851A6B">
              <w:rPr>
                <w:rFonts w:cs="Arial"/>
                <w:sz w:val="16"/>
                <w:szCs w:val="16"/>
              </w:rPr>
              <w:t>Hydromorphone Inj. 1mg/mL Carpuject</w:t>
            </w:r>
          </w:p>
        </w:tc>
        <w:tc>
          <w:tcPr>
            <w:tcW w:w="0" w:type="auto"/>
            <w:tcBorders>
              <w:top w:val="nil"/>
              <w:left w:val="nil"/>
              <w:bottom w:val="single" w:sz="4" w:space="0" w:color="auto"/>
              <w:right w:val="single" w:sz="4" w:space="0" w:color="auto"/>
            </w:tcBorders>
            <w:shd w:val="clear" w:color="auto" w:fill="auto"/>
            <w:noWrap/>
            <w:hideMark/>
          </w:tcPr>
          <w:p w14:paraId="31246305" w14:textId="77777777" w:rsidR="009B3734" w:rsidRPr="00851A6B" w:rsidRDefault="009B3734" w:rsidP="009B3734">
            <w:pPr>
              <w:spacing w:after="0"/>
              <w:rPr>
                <w:rFonts w:cs="Arial"/>
                <w:sz w:val="16"/>
                <w:szCs w:val="16"/>
              </w:rPr>
            </w:pPr>
            <w:r w:rsidRPr="00851A6B">
              <w:rPr>
                <w:rFonts w:cs="Arial"/>
                <w:sz w:val="16"/>
                <w:szCs w:val="16"/>
              </w:rPr>
              <w:t>Dilaudid</w:t>
            </w:r>
          </w:p>
        </w:tc>
        <w:tc>
          <w:tcPr>
            <w:tcW w:w="0" w:type="auto"/>
            <w:tcBorders>
              <w:top w:val="nil"/>
              <w:left w:val="nil"/>
              <w:bottom w:val="single" w:sz="4" w:space="0" w:color="auto"/>
              <w:right w:val="single" w:sz="4" w:space="0" w:color="auto"/>
            </w:tcBorders>
            <w:shd w:val="clear" w:color="auto" w:fill="auto"/>
            <w:noWrap/>
            <w:hideMark/>
          </w:tcPr>
          <w:p w14:paraId="5BF77CA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075D13C" w14:textId="77777777" w:rsidR="009B3734" w:rsidRPr="00851A6B" w:rsidRDefault="009B3734" w:rsidP="009B3734">
            <w:pPr>
              <w:spacing w:after="0"/>
              <w:jc w:val="center"/>
              <w:rPr>
                <w:rFonts w:cs="Arial"/>
                <w:sz w:val="16"/>
                <w:szCs w:val="16"/>
              </w:rPr>
            </w:pPr>
            <w:r w:rsidRPr="00851A6B">
              <w:rPr>
                <w:rFonts w:cs="Arial"/>
                <w:sz w:val="16"/>
                <w:szCs w:val="16"/>
              </w:rPr>
              <w:t>30</w:t>
            </w:r>
          </w:p>
        </w:tc>
      </w:tr>
      <w:tr w:rsidR="009B3734" w:rsidRPr="00851A6B" w14:paraId="7BFA852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4E6A8BE" w14:textId="77777777" w:rsidR="009B3734" w:rsidRPr="00851A6B" w:rsidRDefault="009B3734" w:rsidP="009B3734">
            <w:pPr>
              <w:spacing w:after="0"/>
              <w:rPr>
                <w:rFonts w:cs="Arial"/>
                <w:sz w:val="16"/>
                <w:szCs w:val="16"/>
              </w:rPr>
            </w:pPr>
            <w:r w:rsidRPr="00851A6B">
              <w:rPr>
                <w:rFonts w:cs="Arial"/>
                <w:sz w:val="16"/>
                <w:szCs w:val="16"/>
              </w:rPr>
              <w:t>Ibuprofen Oral Drops 15mL</w:t>
            </w:r>
          </w:p>
        </w:tc>
        <w:tc>
          <w:tcPr>
            <w:tcW w:w="0" w:type="auto"/>
            <w:tcBorders>
              <w:top w:val="nil"/>
              <w:left w:val="nil"/>
              <w:bottom w:val="single" w:sz="4" w:space="0" w:color="auto"/>
              <w:right w:val="single" w:sz="4" w:space="0" w:color="auto"/>
            </w:tcBorders>
            <w:shd w:val="clear" w:color="auto" w:fill="auto"/>
            <w:noWrap/>
            <w:hideMark/>
          </w:tcPr>
          <w:p w14:paraId="0FE46056" w14:textId="77777777" w:rsidR="009B3734" w:rsidRPr="00851A6B" w:rsidRDefault="009B3734" w:rsidP="009B3734">
            <w:pPr>
              <w:spacing w:after="0"/>
              <w:rPr>
                <w:rFonts w:cs="Arial"/>
                <w:sz w:val="16"/>
                <w:szCs w:val="16"/>
              </w:rPr>
            </w:pPr>
            <w:r w:rsidRPr="00851A6B">
              <w:rPr>
                <w:rFonts w:cs="Arial"/>
                <w:sz w:val="16"/>
                <w:szCs w:val="16"/>
              </w:rPr>
              <w:t>Motrin</w:t>
            </w:r>
          </w:p>
        </w:tc>
        <w:tc>
          <w:tcPr>
            <w:tcW w:w="0" w:type="auto"/>
            <w:tcBorders>
              <w:top w:val="nil"/>
              <w:left w:val="nil"/>
              <w:bottom w:val="single" w:sz="4" w:space="0" w:color="auto"/>
              <w:right w:val="single" w:sz="4" w:space="0" w:color="auto"/>
            </w:tcBorders>
            <w:shd w:val="clear" w:color="auto" w:fill="auto"/>
            <w:noWrap/>
            <w:hideMark/>
          </w:tcPr>
          <w:p w14:paraId="47508F8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89EB7B5"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6CBD985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4D3004F" w14:textId="77777777" w:rsidR="009B3734" w:rsidRPr="00851A6B" w:rsidRDefault="009B3734" w:rsidP="009B3734">
            <w:pPr>
              <w:spacing w:after="0"/>
              <w:rPr>
                <w:rFonts w:cs="Arial"/>
                <w:sz w:val="16"/>
                <w:szCs w:val="16"/>
              </w:rPr>
            </w:pPr>
            <w:r w:rsidRPr="00851A6B">
              <w:rPr>
                <w:rFonts w:cs="Arial"/>
                <w:sz w:val="16"/>
                <w:szCs w:val="16"/>
              </w:rPr>
              <w:t>Ibuprofen Oral Susp. 100mg/5mL, 120mL</w:t>
            </w:r>
          </w:p>
        </w:tc>
        <w:tc>
          <w:tcPr>
            <w:tcW w:w="0" w:type="auto"/>
            <w:tcBorders>
              <w:top w:val="nil"/>
              <w:left w:val="nil"/>
              <w:bottom w:val="single" w:sz="4" w:space="0" w:color="auto"/>
              <w:right w:val="single" w:sz="4" w:space="0" w:color="auto"/>
            </w:tcBorders>
            <w:shd w:val="clear" w:color="auto" w:fill="auto"/>
            <w:noWrap/>
            <w:hideMark/>
          </w:tcPr>
          <w:p w14:paraId="3DBFBA21" w14:textId="77777777" w:rsidR="009B3734" w:rsidRPr="00851A6B" w:rsidRDefault="009B3734" w:rsidP="009B3734">
            <w:pPr>
              <w:spacing w:after="0"/>
              <w:rPr>
                <w:rFonts w:cs="Arial"/>
                <w:sz w:val="16"/>
                <w:szCs w:val="16"/>
              </w:rPr>
            </w:pPr>
            <w:r w:rsidRPr="00851A6B">
              <w:rPr>
                <w:rFonts w:cs="Arial"/>
                <w:sz w:val="16"/>
                <w:szCs w:val="16"/>
              </w:rPr>
              <w:t>Motrin</w:t>
            </w:r>
          </w:p>
        </w:tc>
        <w:tc>
          <w:tcPr>
            <w:tcW w:w="0" w:type="auto"/>
            <w:tcBorders>
              <w:top w:val="nil"/>
              <w:left w:val="nil"/>
              <w:bottom w:val="single" w:sz="4" w:space="0" w:color="auto"/>
              <w:right w:val="single" w:sz="4" w:space="0" w:color="auto"/>
            </w:tcBorders>
            <w:shd w:val="clear" w:color="auto" w:fill="auto"/>
            <w:noWrap/>
            <w:hideMark/>
          </w:tcPr>
          <w:p w14:paraId="7F545F3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2D6FD3A"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0D6623F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0898477" w14:textId="77777777" w:rsidR="009B3734" w:rsidRPr="00851A6B" w:rsidRDefault="009B3734" w:rsidP="009B3734">
            <w:pPr>
              <w:spacing w:after="0"/>
              <w:rPr>
                <w:rFonts w:cs="Arial"/>
                <w:sz w:val="16"/>
                <w:szCs w:val="16"/>
              </w:rPr>
            </w:pPr>
            <w:r w:rsidRPr="00851A6B">
              <w:rPr>
                <w:rFonts w:cs="Arial"/>
                <w:sz w:val="16"/>
                <w:szCs w:val="16"/>
              </w:rPr>
              <w:t>Ibuprofen Tablets 400mg</w:t>
            </w:r>
          </w:p>
        </w:tc>
        <w:tc>
          <w:tcPr>
            <w:tcW w:w="0" w:type="auto"/>
            <w:tcBorders>
              <w:top w:val="nil"/>
              <w:left w:val="nil"/>
              <w:bottom w:val="single" w:sz="4" w:space="0" w:color="auto"/>
              <w:right w:val="single" w:sz="4" w:space="0" w:color="auto"/>
            </w:tcBorders>
            <w:shd w:val="clear" w:color="auto" w:fill="auto"/>
            <w:noWrap/>
            <w:hideMark/>
          </w:tcPr>
          <w:p w14:paraId="76AB9AAD" w14:textId="77777777" w:rsidR="009B3734" w:rsidRPr="00851A6B" w:rsidRDefault="009B3734" w:rsidP="009B3734">
            <w:pPr>
              <w:spacing w:after="0"/>
              <w:rPr>
                <w:rFonts w:cs="Arial"/>
                <w:sz w:val="16"/>
                <w:szCs w:val="16"/>
              </w:rPr>
            </w:pPr>
            <w:r w:rsidRPr="00851A6B">
              <w:rPr>
                <w:rFonts w:cs="Arial"/>
                <w:sz w:val="16"/>
                <w:szCs w:val="16"/>
              </w:rPr>
              <w:t>Motrin</w:t>
            </w:r>
          </w:p>
        </w:tc>
        <w:tc>
          <w:tcPr>
            <w:tcW w:w="0" w:type="auto"/>
            <w:tcBorders>
              <w:top w:val="nil"/>
              <w:left w:val="nil"/>
              <w:bottom w:val="single" w:sz="4" w:space="0" w:color="auto"/>
              <w:right w:val="single" w:sz="4" w:space="0" w:color="auto"/>
            </w:tcBorders>
            <w:shd w:val="clear" w:color="auto" w:fill="auto"/>
            <w:noWrap/>
            <w:hideMark/>
          </w:tcPr>
          <w:p w14:paraId="3059C9B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F9B8C66" w14:textId="77777777" w:rsidR="009B3734" w:rsidRPr="00851A6B" w:rsidRDefault="009B3734" w:rsidP="009B3734">
            <w:pPr>
              <w:spacing w:after="0"/>
              <w:jc w:val="center"/>
              <w:rPr>
                <w:rFonts w:cs="Arial"/>
                <w:sz w:val="16"/>
                <w:szCs w:val="16"/>
              </w:rPr>
            </w:pPr>
            <w:r w:rsidRPr="00851A6B">
              <w:rPr>
                <w:rFonts w:cs="Arial"/>
                <w:sz w:val="16"/>
                <w:szCs w:val="16"/>
              </w:rPr>
              <w:t>600</w:t>
            </w:r>
          </w:p>
        </w:tc>
      </w:tr>
      <w:tr w:rsidR="009B3734" w:rsidRPr="00851A6B" w14:paraId="1B9C287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27F4900" w14:textId="77777777" w:rsidR="009B3734" w:rsidRPr="00851A6B" w:rsidRDefault="009B3734" w:rsidP="009B3734">
            <w:pPr>
              <w:spacing w:after="0"/>
              <w:rPr>
                <w:rFonts w:cs="Arial"/>
                <w:sz w:val="16"/>
                <w:szCs w:val="16"/>
              </w:rPr>
            </w:pPr>
            <w:r w:rsidRPr="00851A6B">
              <w:rPr>
                <w:rFonts w:cs="Arial"/>
                <w:sz w:val="16"/>
                <w:szCs w:val="16"/>
              </w:rPr>
              <w:t>Ibuprofen Tablets 600mg</w:t>
            </w:r>
          </w:p>
        </w:tc>
        <w:tc>
          <w:tcPr>
            <w:tcW w:w="0" w:type="auto"/>
            <w:tcBorders>
              <w:top w:val="nil"/>
              <w:left w:val="nil"/>
              <w:bottom w:val="single" w:sz="4" w:space="0" w:color="auto"/>
              <w:right w:val="single" w:sz="4" w:space="0" w:color="auto"/>
            </w:tcBorders>
            <w:shd w:val="clear" w:color="auto" w:fill="auto"/>
            <w:noWrap/>
            <w:hideMark/>
          </w:tcPr>
          <w:p w14:paraId="08203F4C" w14:textId="77777777" w:rsidR="009B3734" w:rsidRPr="00851A6B" w:rsidRDefault="009B3734" w:rsidP="009B3734">
            <w:pPr>
              <w:spacing w:after="0"/>
              <w:rPr>
                <w:rFonts w:cs="Arial"/>
                <w:sz w:val="16"/>
                <w:szCs w:val="16"/>
              </w:rPr>
            </w:pPr>
            <w:r w:rsidRPr="00851A6B">
              <w:rPr>
                <w:rFonts w:cs="Arial"/>
                <w:sz w:val="16"/>
                <w:szCs w:val="16"/>
              </w:rPr>
              <w:t>Motrin</w:t>
            </w:r>
          </w:p>
        </w:tc>
        <w:tc>
          <w:tcPr>
            <w:tcW w:w="0" w:type="auto"/>
            <w:tcBorders>
              <w:top w:val="nil"/>
              <w:left w:val="nil"/>
              <w:bottom w:val="single" w:sz="4" w:space="0" w:color="auto"/>
              <w:right w:val="single" w:sz="4" w:space="0" w:color="auto"/>
            </w:tcBorders>
            <w:shd w:val="clear" w:color="auto" w:fill="auto"/>
            <w:noWrap/>
            <w:hideMark/>
          </w:tcPr>
          <w:p w14:paraId="5829063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8E09AB7" w14:textId="77777777" w:rsidR="009B3734" w:rsidRPr="00851A6B" w:rsidRDefault="009B3734" w:rsidP="009B3734">
            <w:pPr>
              <w:spacing w:after="0"/>
              <w:jc w:val="center"/>
              <w:rPr>
                <w:rFonts w:cs="Arial"/>
                <w:sz w:val="16"/>
                <w:szCs w:val="16"/>
              </w:rPr>
            </w:pPr>
            <w:r w:rsidRPr="00851A6B">
              <w:rPr>
                <w:rFonts w:cs="Arial"/>
                <w:sz w:val="16"/>
                <w:szCs w:val="16"/>
              </w:rPr>
              <w:t>400</w:t>
            </w:r>
          </w:p>
        </w:tc>
      </w:tr>
      <w:tr w:rsidR="009B3734" w:rsidRPr="00851A6B" w14:paraId="4B64E8D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0C80EE1" w14:textId="77777777" w:rsidR="009B3734" w:rsidRPr="00851A6B" w:rsidRDefault="009B3734" w:rsidP="009B3734">
            <w:pPr>
              <w:spacing w:after="0"/>
              <w:rPr>
                <w:rFonts w:cs="Arial"/>
                <w:sz w:val="16"/>
                <w:szCs w:val="16"/>
              </w:rPr>
            </w:pPr>
            <w:r w:rsidRPr="00851A6B">
              <w:rPr>
                <w:rFonts w:cs="Arial"/>
                <w:sz w:val="16"/>
                <w:szCs w:val="16"/>
              </w:rPr>
              <w:t>Inhalation Chamber Spacer for MDI</w:t>
            </w:r>
          </w:p>
        </w:tc>
        <w:tc>
          <w:tcPr>
            <w:tcW w:w="0" w:type="auto"/>
            <w:tcBorders>
              <w:top w:val="nil"/>
              <w:left w:val="nil"/>
              <w:bottom w:val="single" w:sz="4" w:space="0" w:color="auto"/>
              <w:right w:val="single" w:sz="4" w:space="0" w:color="auto"/>
            </w:tcBorders>
            <w:shd w:val="clear" w:color="auto" w:fill="auto"/>
            <w:noWrap/>
            <w:hideMark/>
          </w:tcPr>
          <w:p w14:paraId="25EF9E70" w14:textId="77777777" w:rsidR="009B3734" w:rsidRPr="00851A6B" w:rsidRDefault="009B3734" w:rsidP="009B3734">
            <w:pPr>
              <w:spacing w:after="0"/>
              <w:rPr>
                <w:rFonts w:cs="Arial"/>
                <w:sz w:val="16"/>
                <w:szCs w:val="16"/>
              </w:rPr>
            </w:pPr>
            <w:r w:rsidRPr="00851A6B">
              <w:rPr>
                <w:rFonts w:cs="Arial"/>
                <w:sz w:val="16"/>
                <w:szCs w:val="16"/>
              </w:rPr>
              <w:t>Aerochamber</w:t>
            </w:r>
          </w:p>
        </w:tc>
        <w:tc>
          <w:tcPr>
            <w:tcW w:w="0" w:type="auto"/>
            <w:tcBorders>
              <w:top w:val="nil"/>
              <w:left w:val="nil"/>
              <w:bottom w:val="single" w:sz="4" w:space="0" w:color="auto"/>
              <w:right w:val="single" w:sz="4" w:space="0" w:color="auto"/>
            </w:tcBorders>
            <w:shd w:val="clear" w:color="auto" w:fill="auto"/>
            <w:noWrap/>
            <w:hideMark/>
          </w:tcPr>
          <w:p w14:paraId="749DFA3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B94ED6A"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3CEA733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944E773" w14:textId="77777777" w:rsidR="009B3734" w:rsidRPr="00851A6B" w:rsidRDefault="009B3734" w:rsidP="009B3734">
            <w:pPr>
              <w:spacing w:after="0"/>
              <w:rPr>
                <w:rFonts w:cs="Arial"/>
                <w:sz w:val="16"/>
                <w:szCs w:val="16"/>
              </w:rPr>
            </w:pPr>
            <w:r w:rsidRPr="00851A6B">
              <w:rPr>
                <w:rFonts w:cs="Arial"/>
                <w:sz w:val="16"/>
                <w:szCs w:val="16"/>
              </w:rPr>
              <w:t>Inhalation Chamber with Mask, size Medium</w:t>
            </w:r>
          </w:p>
        </w:tc>
        <w:tc>
          <w:tcPr>
            <w:tcW w:w="0" w:type="auto"/>
            <w:tcBorders>
              <w:top w:val="nil"/>
              <w:left w:val="nil"/>
              <w:bottom w:val="single" w:sz="4" w:space="0" w:color="auto"/>
              <w:right w:val="single" w:sz="4" w:space="0" w:color="auto"/>
            </w:tcBorders>
            <w:shd w:val="clear" w:color="auto" w:fill="auto"/>
            <w:noWrap/>
            <w:hideMark/>
          </w:tcPr>
          <w:p w14:paraId="63703032" w14:textId="77777777" w:rsidR="009B3734" w:rsidRPr="00851A6B" w:rsidRDefault="009B3734" w:rsidP="009B3734">
            <w:pPr>
              <w:spacing w:after="0"/>
              <w:rPr>
                <w:rFonts w:cs="Arial"/>
                <w:sz w:val="16"/>
                <w:szCs w:val="16"/>
              </w:rPr>
            </w:pPr>
            <w:r w:rsidRPr="00851A6B">
              <w:rPr>
                <w:rFonts w:cs="Arial"/>
                <w:sz w:val="16"/>
                <w:szCs w:val="16"/>
              </w:rPr>
              <w:t>Aerochamber</w:t>
            </w:r>
          </w:p>
        </w:tc>
        <w:tc>
          <w:tcPr>
            <w:tcW w:w="0" w:type="auto"/>
            <w:tcBorders>
              <w:top w:val="nil"/>
              <w:left w:val="nil"/>
              <w:bottom w:val="single" w:sz="4" w:space="0" w:color="auto"/>
              <w:right w:val="single" w:sz="4" w:space="0" w:color="auto"/>
            </w:tcBorders>
            <w:shd w:val="clear" w:color="auto" w:fill="auto"/>
            <w:noWrap/>
            <w:hideMark/>
          </w:tcPr>
          <w:p w14:paraId="61F5CD1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DCA173E"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557BD35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9533969" w14:textId="77777777" w:rsidR="009B3734" w:rsidRPr="00851A6B" w:rsidRDefault="009B3734" w:rsidP="009B3734">
            <w:pPr>
              <w:spacing w:after="0"/>
              <w:rPr>
                <w:rFonts w:cs="Arial"/>
                <w:sz w:val="16"/>
                <w:szCs w:val="16"/>
              </w:rPr>
            </w:pPr>
            <w:r w:rsidRPr="00851A6B">
              <w:rPr>
                <w:rFonts w:cs="Arial"/>
                <w:sz w:val="16"/>
                <w:szCs w:val="16"/>
              </w:rPr>
              <w:t>Insulin Human and Insulin Isophane Susp. 70/30, 10mL vial</w:t>
            </w:r>
          </w:p>
        </w:tc>
        <w:tc>
          <w:tcPr>
            <w:tcW w:w="0" w:type="auto"/>
            <w:tcBorders>
              <w:top w:val="nil"/>
              <w:left w:val="nil"/>
              <w:bottom w:val="single" w:sz="4" w:space="0" w:color="auto"/>
              <w:right w:val="single" w:sz="4" w:space="0" w:color="auto"/>
            </w:tcBorders>
            <w:shd w:val="clear" w:color="auto" w:fill="auto"/>
            <w:noWrap/>
            <w:hideMark/>
          </w:tcPr>
          <w:p w14:paraId="58CE339B" w14:textId="77777777" w:rsidR="009B3734" w:rsidRPr="00851A6B" w:rsidRDefault="009B3734" w:rsidP="009B3734">
            <w:pPr>
              <w:spacing w:after="0"/>
              <w:rPr>
                <w:rFonts w:cs="Arial"/>
                <w:sz w:val="16"/>
                <w:szCs w:val="16"/>
              </w:rPr>
            </w:pPr>
            <w:r w:rsidRPr="00851A6B">
              <w:rPr>
                <w:rFonts w:cs="Arial"/>
                <w:sz w:val="16"/>
                <w:szCs w:val="16"/>
              </w:rPr>
              <w:t>Humulin 70/30</w:t>
            </w:r>
          </w:p>
        </w:tc>
        <w:tc>
          <w:tcPr>
            <w:tcW w:w="0" w:type="auto"/>
            <w:tcBorders>
              <w:top w:val="nil"/>
              <w:left w:val="nil"/>
              <w:bottom w:val="single" w:sz="4" w:space="0" w:color="auto"/>
              <w:right w:val="single" w:sz="4" w:space="0" w:color="auto"/>
            </w:tcBorders>
            <w:shd w:val="clear" w:color="auto" w:fill="auto"/>
            <w:noWrap/>
            <w:hideMark/>
          </w:tcPr>
          <w:p w14:paraId="799E9F9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55C6AD8"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03D6BEE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A674F2E" w14:textId="77777777" w:rsidR="009B3734" w:rsidRPr="00851A6B" w:rsidRDefault="009B3734" w:rsidP="009B3734">
            <w:pPr>
              <w:spacing w:after="0"/>
              <w:rPr>
                <w:rFonts w:cs="Arial"/>
                <w:sz w:val="16"/>
                <w:szCs w:val="16"/>
              </w:rPr>
            </w:pPr>
            <w:r w:rsidRPr="00851A6B">
              <w:rPr>
                <w:rFonts w:cs="Arial"/>
                <w:sz w:val="16"/>
                <w:szCs w:val="16"/>
              </w:rPr>
              <w:t>Insulin NPH 100 units/mL, 10mL vial</w:t>
            </w:r>
          </w:p>
        </w:tc>
        <w:tc>
          <w:tcPr>
            <w:tcW w:w="0" w:type="auto"/>
            <w:tcBorders>
              <w:top w:val="nil"/>
              <w:left w:val="nil"/>
              <w:bottom w:val="single" w:sz="4" w:space="0" w:color="auto"/>
              <w:right w:val="single" w:sz="4" w:space="0" w:color="auto"/>
            </w:tcBorders>
            <w:shd w:val="clear" w:color="auto" w:fill="auto"/>
            <w:noWrap/>
            <w:hideMark/>
          </w:tcPr>
          <w:p w14:paraId="38554F62" w14:textId="77777777" w:rsidR="009B3734" w:rsidRPr="00851A6B" w:rsidRDefault="009B3734" w:rsidP="009B3734">
            <w:pPr>
              <w:spacing w:after="0"/>
              <w:rPr>
                <w:rFonts w:cs="Arial"/>
                <w:sz w:val="16"/>
                <w:szCs w:val="16"/>
              </w:rPr>
            </w:pPr>
            <w:r w:rsidRPr="00851A6B">
              <w:rPr>
                <w:rFonts w:cs="Arial"/>
                <w:sz w:val="16"/>
                <w:szCs w:val="16"/>
              </w:rPr>
              <w:t>Humulin / Novolin</w:t>
            </w:r>
          </w:p>
        </w:tc>
        <w:tc>
          <w:tcPr>
            <w:tcW w:w="0" w:type="auto"/>
            <w:tcBorders>
              <w:top w:val="nil"/>
              <w:left w:val="nil"/>
              <w:bottom w:val="single" w:sz="4" w:space="0" w:color="auto"/>
              <w:right w:val="single" w:sz="4" w:space="0" w:color="auto"/>
            </w:tcBorders>
            <w:shd w:val="clear" w:color="auto" w:fill="auto"/>
            <w:noWrap/>
            <w:hideMark/>
          </w:tcPr>
          <w:p w14:paraId="3BD33AD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1862F71"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1B21D24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0661D8C" w14:textId="77777777" w:rsidR="009B3734" w:rsidRPr="00851A6B" w:rsidRDefault="009B3734" w:rsidP="009B3734">
            <w:pPr>
              <w:spacing w:after="0"/>
              <w:rPr>
                <w:rFonts w:cs="Arial"/>
                <w:sz w:val="16"/>
                <w:szCs w:val="16"/>
              </w:rPr>
            </w:pPr>
            <w:r w:rsidRPr="00851A6B">
              <w:rPr>
                <w:rFonts w:cs="Arial"/>
                <w:sz w:val="16"/>
                <w:szCs w:val="16"/>
              </w:rPr>
              <w:t>Insulin Regular 100 units/mL, 10mL vial</w:t>
            </w:r>
          </w:p>
        </w:tc>
        <w:tc>
          <w:tcPr>
            <w:tcW w:w="0" w:type="auto"/>
            <w:tcBorders>
              <w:top w:val="nil"/>
              <w:left w:val="nil"/>
              <w:bottom w:val="single" w:sz="4" w:space="0" w:color="auto"/>
              <w:right w:val="single" w:sz="4" w:space="0" w:color="auto"/>
            </w:tcBorders>
            <w:shd w:val="clear" w:color="auto" w:fill="auto"/>
            <w:noWrap/>
            <w:hideMark/>
          </w:tcPr>
          <w:p w14:paraId="48887334" w14:textId="77777777" w:rsidR="009B3734" w:rsidRPr="00851A6B" w:rsidRDefault="009B3734" w:rsidP="009B3734">
            <w:pPr>
              <w:spacing w:after="0"/>
              <w:rPr>
                <w:rFonts w:cs="Arial"/>
                <w:sz w:val="16"/>
                <w:szCs w:val="16"/>
              </w:rPr>
            </w:pPr>
            <w:r w:rsidRPr="00851A6B">
              <w:rPr>
                <w:rFonts w:cs="Arial"/>
                <w:sz w:val="16"/>
                <w:szCs w:val="16"/>
              </w:rPr>
              <w:t>Humulin / Novolin</w:t>
            </w:r>
          </w:p>
        </w:tc>
        <w:tc>
          <w:tcPr>
            <w:tcW w:w="0" w:type="auto"/>
            <w:tcBorders>
              <w:top w:val="nil"/>
              <w:left w:val="nil"/>
              <w:bottom w:val="single" w:sz="4" w:space="0" w:color="auto"/>
              <w:right w:val="single" w:sz="4" w:space="0" w:color="auto"/>
            </w:tcBorders>
            <w:shd w:val="clear" w:color="auto" w:fill="auto"/>
            <w:noWrap/>
            <w:hideMark/>
          </w:tcPr>
          <w:p w14:paraId="35B8689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E90FC09"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0E6DE50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B8D45CF" w14:textId="77777777" w:rsidR="009B3734" w:rsidRPr="00851A6B" w:rsidRDefault="009B3734" w:rsidP="009B3734">
            <w:pPr>
              <w:spacing w:after="0"/>
              <w:rPr>
                <w:rFonts w:cs="Arial"/>
                <w:sz w:val="16"/>
                <w:szCs w:val="16"/>
              </w:rPr>
            </w:pPr>
            <w:r w:rsidRPr="00851A6B">
              <w:rPr>
                <w:rFonts w:cs="Arial"/>
                <w:sz w:val="16"/>
                <w:szCs w:val="16"/>
              </w:rPr>
              <w:t>Insulin, Glargine 10mL</w:t>
            </w:r>
          </w:p>
        </w:tc>
        <w:tc>
          <w:tcPr>
            <w:tcW w:w="0" w:type="auto"/>
            <w:tcBorders>
              <w:top w:val="nil"/>
              <w:left w:val="nil"/>
              <w:bottom w:val="single" w:sz="4" w:space="0" w:color="auto"/>
              <w:right w:val="single" w:sz="4" w:space="0" w:color="auto"/>
            </w:tcBorders>
            <w:shd w:val="clear" w:color="auto" w:fill="auto"/>
            <w:noWrap/>
            <w:hideMark/>
          </w:tcPr>
          <w:p w14:paraId="75BC09BC" w14:textId="77777777" w:rsidR="009B3734" w:rsidRPr="00851A6B" w:rsidRDefault="009B3734" w:rsidP="009B3734">
            <w:pPr>
              <w:spacing w:after="0"/>
              <w:rPr>
                <w:rFonts w:cs="Arial"/>
                <w:sz w:val="16"/>
                <w:szCs w:val="16"/>
              </w:rPr>
            </w:pPr>
            <w:r w:rsidRPr="00851A6B">
              <w:rPr>
                <w:rFonts w:cs="Arial"/>
                <w:sz w:val="16"/>
                <w:szCs w:val="16"/>
              </w:rPr>
              <w:t>Lantus</w:t>
            </w:r>
          </w:p>
        </w:tc>
        <w:tc>
          <w:tcPr>
            <w:tcW w:w="0" w:type="auto"/>
            <w:tcBorders>
              <w:top w:val="nil"/>
              <w:left w:val="nil"/>
              <w:bottom w:val="single" w:sz="4" w:space="0" w:color="auto"/>
              <w:right w:val="single" w:sz="4" w:space="0" w:color="auto"/>
            </w:tcBorders>
            <w:shd w:val="clear" w:color="auto" w:fill="auto"/>
            <w:noWrap/>
            <w:hideMark/>
          </w:tcPr>
          <w:p w14:paraId="49CE751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06F070B"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6AEB295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8F6E6BA" w14:textId="77777777" w:rsidR="009B3734" w:rsidRPr="00851A6B" w:rsidRDefault="009B3734" w:rsidP="009B3734">
            <w:pPr>
              <w:spacing w:after="0"/>
              <w:rPr>
                <w:rFonts w:cs="Arial"/>
                <w:sz w:val="16"/>
                <w:szCs w:val="16"/>
              </w:rPr>
            </w:pPr>
            <w:r w:rsidRPr="00851A6B">
              <w:rPr>
                <w:rFonts w:cs="Arial"/>
                <w:sz w:val="16"/>
                <w:szCs w:val="16"/>
              </w:rPr>
              <w:t>Ipratropium Bromide Inhalation Aerosol HFA, 12.9gm</w:t>
            </w:r>
          </w:p>
        </w:tc>
        <w:tc>
          <w:tcPr>
            <w:tcW w:w="0" w:type="auto"/>
            <w:tcBorders>
              <w:top w:val="nil"/>
              <w:left w:val="nil"/>
              <w:bottom w:val="single" w:sz="4" w:space="0" w:color="auto"/>
              <w:right w:val="single" w:sz="4" w:space="0" w:color="auto"/>
            </w:tcBorders>
            <w:shd w:val="clear" w:color="auto" w:fill="auto"/>
            <w:noWrap/>
            <w:hideMark/>
          </w:tcPr>
          <w:p w14:paraId="22FE2A1D" w14:textId="77777777" w:rsidR="009B3734" w:rsidRPr="00851A6B" w:rsidRDefault="009B3734" w:rsidP="009B3734">
            <w:pPr>
              <w:spacing w:after="0"/>
              <w:rPr>
                <w:rFonts w:cs="Arial"/>
                <w:sz w:val="16"/>
                <w:szCs w:val="16"/>
              </w:rPr>
            </w:pPr>
            <w:r w:rsidRPr="00851A6B">
              <w:rPr>
                <w:rFonts w:cs="Arial"/>
                <w:sz w:val="16"/>
                <w:szCs w:val="16"/>
              </w:rPr>
              <w:t>Atrovent</w:t>
            </w:r>
          </w:p>
        </w:tc>
        <w:tc>
          <w:tcPr>
            <w:tcW w:w="0" w:type="auto"/>
            <w:tcBorders>
              <w:top w:val="nil"/>
              <w:left w:val="nil"/>
              <w:bottom w:val="single" w:sz="4" w:space="0" w:color="auto"/>
              <w:right w:val="single" w:sz="4" w:space="0" w:color="auto"/>
            </w:tcBorders>
            <w:shd w:val="clear" w:color="auto" w:fill="auto"/>
            <w:noWrap/>
            <w:hideMark/>
          </w:tcPr>
          <w:p w14:paraId="0BA26B6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0FE6810"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5AC1721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A9EE938" w14:textId="77777777" w:rsidR="009B3734" w:rsidRPr="00851A6B" w:rsidRDefault="009B3734" w:rsidP="009B3734">
            <w:pPr>
              <w:spacing w:after="0"/>
              <w:rPr>
                <w:rFonts w:cs="Arial"/>
                <w:sz w:val="16"/>
                <w:szCs w:val="16"/>
              </w:rPr>
            </w:pPr>
            <w:r w:rsidRPr="00851A6B">
              <w:rPr>
                <w:rFonts w:cs="Arial"/>
                <w:sz w:val="16"/>
                <w:szCs w:val="16"/>
              </w:rPr>
              <w:t>Ipratropium Bromide Inhalation Solution 0.2%, 2.5mL ampoule</w:t>
            </w:r>
          </w:p>
        </w:tc>
        <w:tc>
          <w:tcPr>
            <w:tcW w:w="0" w:type="auto"/>
            <w:tcBorders>
              <w:top w:val="nil"/>
              <w:left w:val="nil"/>
              <w:bottom w:val="single" w:sz="4" w:space="0" w:color="auto"/>
              <w:right w:val="single" w:sz="4" w:space="0" w:color="auto"/>
            </w:tcBorders>
            <w:shd w:val="clear" w:color="auto" w:fill="auto"/>
            <w:noWrap/>
            <w:hideMark/>
          </w:tcPr>
          <w:p w14:paraId="1D65DCBE" w14:textId="77777777" w:rsidR="009B3734" w:rsidRPr="00851A6B" w:rsidRDefault="009B3734" w:rsidP="009B3734">
            <w:pPr>
              <w:spacing w:after="0"/>
              <w:rPr>
                <w:rFonts w:cs="Arial"/>
                <w:sz w:val="16"/>
                <w:szCs w:val="16"/>
              </w:rPr>
            </w:pPr>
            <w:r w:rsidRPr="00851A6B">
              <w:rPr>
                <w:rFonts w:cs="Arial"/>
                <w:sz w:val="16"/>
                <w:szCs w:val="16"/>
              </w:rPr>
              <w:t>Atrovent</w:t>
            </w:r>
          </w:p>
        </w:tc>
        <w:tc>
          <w:tcPr>
            <w:tcW w:w="0" w:type="auto"/>
            <w:tcBorders>
              <w:top w:val="nil"/>
              <w:left w:val="nil"/>
              <w:bottom w:val="single" w:sz="4" w:space="0" w:color="auto"/>
              <w:right w:val="single" w:sz="4" w:space="0" w:color="auto"/>
            </w:tcBorders>
            <w:shd w:val="clear" w:color="auto" w:fill="auto"/>
            <w:noWrap/>
            <w:hideMark/>
          </w:tcPr>
          <w:p w14:paraId="67D21ED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2F70D2F" w14:textId="77777777" w:rsidR="009B3734" w:rsidRPr="00851A6B" w:rsidRDefault="009B3734" w:rsidP="009B3734">
            <w:pPr>
              <w:spacing w:after="0"/>
              <w:jc w:val="center"/>
              <w:rPr>
                <w:rFonts w:cs="Arial"/>
                <w:sz w:val="16"/>
                <w:szCs w:val="16"/>
              </w:rPr>
            </w:pPr>
            <w:r w:rsidRPr="00851A6B">
              <w:rPr>
                <w:rFonts w:cs="Arial"/>
                <w:sz w:val="16"/>
                <w:szCs w:val="16"/>
              </w:rPr>
              <w:t>50</w:t>
            </w:r>
          </w:p>
        </w:tc>
      </w:tr>
      <w:tr w:rsidR="009B3734" w:rsidRPr="00851A6B" w14:paraId="547A086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A425756" w14:textId="77777777" w:rsidR="009B3734" w:rsidRPr="00851A6B" w:rsidRDefault="009B3734" w:rsidP="009B3734">
            <w:pPr>
              <w:spacing w:after="0"/>
              <w:rPr>
                <w:rFonts w:cs="Arial"/>
                <w:sz w:val="16"/>
                <w:szCs w:val="16"/>
              </w:rPr>
            </w:pPr>
            <w:r w:rsidRPr="00851A6B">
              <w:rPr>
                <w:rFonts w:cs="Arial"/>
                <w:sz w:val="16"/>
                <w:szCs w:val="16"/>
              </w:rPr>
              <w:t>Isoniazid Tablets 300mg</w:t>
            </w:r>
          </w:p>
        </w:tc>
        <w:tc>
          <w:tcPr>
            <w:tcW w:w="0" w:type="auto"/>
            <w:tcBorders>
              <w:top w:val="nil"/>
              <w:left w:val="nil"/>
              <w:bottom w:val="single" w:sz="4" w:space="0" w:color="auto"/>
              <w:right w:val="single" w:sz="4" w:space="0" w:color="auto"/>
            </w:tcBorders>
            <w:shd w:val="clear" w:color="auto" w:fill="auto"/>
            <w:noWrap/>
            <w:hideMark/>
          </w:tcPr>
          <w:p w14:paraId="6E1D6890" w14:textId="77777777" w:rsidR="009B3734" w:rsidRPr="00851A6B" w:rsidRDefault="009B3734" w:rsidP="009B3734">
            <w:pPr>
              <w:spacing w:after="0"/>
              <w:rPr>
                <w:rFonts w:cs="Arial"/>
                <w:sz w:val="16"/>
                <w:szCs w:val="16"/>
              </w:rPr>
            </w:pPr>
            <w:r w:rsidRPr="00851A6B">
              <w:rPr>
                <w:rFonts w:cs="Arial"/>
                <w:sz w:val="16"/>
                <w:szCs w:val="16"/>
              </w:rPr>
              <w:t>INH</w:t>
            </w:r>
          </w:p>
        </w:tc>
        <w:tc>
          <w:tcPr>
            <w:tcW w:w="0" w:type="auto"/>
            <w:tcBorders>
              <w:top w:val="nil"/>
              <w:left w:val="nil"/>
              <w:bottom w:val="single" w:sz="4" w:space="0" w:color="auto"/>
              <w:right w:val="single" w:sz="4" w:space="0" w:color="auto"/>
            </w:tcBorders>
            <w:shd w:val="clear" w:color="auto" w:fill="auto"/>
            <w:noWrap/>
            <w:hideMark/>
          </w:tcPr>
          <w:p w14:paraId="794152D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A143675"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4983205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8A273AC" w14:textId="77777777" w:rsidR="009B3734" w:rsidRPr="00851A6B" w:rsidRDefault="009B3734" w:rsidP="009B3734">
            <w:pPr>
              <w:spacing w:after="0"/>
              <w:rPr>
                <w:rFonts w:cs="Arial"/>
                <w:sz w:val="16"/>
                <w:szCs w:val="16"/>
              </w:rPr>
            </w:pPr>
            <w:r w:rsidRPr="00851A6B">
              <w:rPr>
                <w:rFonts w:cs="Arial"/>
                <w:sz w:val="16"/>
                <w:szCs w:val="16"/>
              </w:rPr>
              <w:t>Isopropyl Alcohol 70%, 16oz.</w:t>
            </w:r>
          </w:p>
        </w:tc>
        <w:tc>
          <w:tcPr>
            <w:tcW w:w="0" w:type="auto"/>
            <w:tcBorders>
              <w:top w:val="nil"/>
              <w:left w:val="nil"/>
              <w:bottom w:val="single" w:sz="4" w:space="0" w:color="auto"/>
              <w:right w:val="single" w:sz="4" w:space="0" w:color="auto"/>
            </w:tcBorders>
            <w:shd w:val="clear" w:color="auto" w:fill="auto"/>
            <w:noWrap/>
            <w:hideMark/>
          </w:tcPr>
          <w:p w14:paraId="3B3C7629" w14:textId="77777777" w:rsidR="009B3734" w:rsidRPr="00851A6B" w:rsidRDefault="009B3734" w:rsidP="009B3734">
            <w:pPr>
              <w:spacing w:after="0"/>
              <w:rPr>
                <w:rFonts w:cs="Arial"/>
                <w:sz w:val="16"/>
                <w:szCs w:val="16"/>
              </w:rPr>
            </w:pPr>
            <w:r w:rsidRPr="00851A6B">
              <w:rPr>
                <w:rFonts w:cs="Arial"/>
                <w:sz w:val="16"/>
                <w:szCs w:val="16"/>
              </w:rPr>
              <w:t>Isopropyl Alcohol</w:t>
            </w:r>
          </w:p>
        </w:tc>
        <w:tc>
          <w:tcPr>
            <w:tcW w:w="0" w:type="auto"/>
            <w:tcBorders>
              <w:top w:val="nil"/>
              <w:left w:val="nil"/>
              <w:bottom w:val="single" w:sz="4" w:space="0" w:color="auto"/>
              <w:right w:val="single" w:sz="4" w:space="0" w:color="auto"/>
            </w:tcBorders>
            <w:shd w:val="clear" w:color="auto" w:fill="auto"/>
            <w:noWrap/>
            <w:hideMark/>
          </w:tcPr>
          <w:p w14:paraId="198DD33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0ECDA64"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042C325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67DA1AC" w14:textId="77777777" w:rsidR="009B3734" w:rsidRPr="00851A6B" w:rsidRDefault="009B3734" w:rsidP="009B3734">
            <w:pPr>
              <w:spacing w:after="0"/>
              <w:rPr>
                <w:rFonts w:cs="Arial"/>
                <w:sz w:val="16"/>
                <w:szCs w:val="16"/>
              </w:rPr>
            </w:pPr>
            <w:r w:rsidRPr="00851A6B">
              <w:rPr>
                <w:rFonts w:cs="Arial"/>
                <w:sz w:val="16"/>
                <w:szCs w:val="16"/>
              </w:rPr>
              <w:t>Isosorbide Dinitrate Tablets 10mg</w:t>
            </w:r>
          </w:p>
        </w:tc>
        <w:tc>
          <w:tcPr>
            <w:tcW w:w="0" w:type="auto"/>
            <w:tcBorders>
              <w:top w:val="nil"/>
              <w:left w:val="nil"/>
              <w:bottom w:val="single" w:sz="4" w:space="0" w:color="auto"/>
              <w:right w:val="single" w:sz="4" w:space="0" w:color="auto"/>
            </w:tcBorders>
            <w:shd w:val="clear" w:color="auto" w:fill="auto"/>
            <w:noWrap/>
            <w:hideMark/>
          </w:tcPr>
          <w:p w14:paraId="5CB0100F" w14:textId="77777777" w:rsidR="009B3734" w:rsidRPr="00851A6B" w:rsidRDefault="009B3734" w:rsidP="009B3734">
            <w:pPr>
              <w:spacing w:after="0"/>
              <w:rPr>
                <w:rFonts w:cs="Arial"/>
                <w:sz w:val="16"/>
                <w:szCs w:val="16"/>
              </w:rPr>
            </w:pPr>
            <w:r w:rsidRPr="00851A6B">
              <w:rPr>
                <w:rFonts w:cs="Arial"/>
                <w:sz w:val="16"/>
                <w:szCs w:val="16"/>
              </w:rPr>
              <w:t>Isordil</w:t>
            </w:r>
          </w:p>
        </w:tc>
        <w:tc>
          <w:tcPr>
            <w:tcW w:w="0" w:type="auto"/>
            <w:tcBorders>
              <w:top w:val="nil"/>
              <w:left w:val="nil"/>
              <w:bottom w:val="single" w:sz="4" w:space="0" w:color="auto"/>
              <w:right w:val="single" w:sz="4" w:space="0" w:color="auto"/>
            </w:tcBorders>
            <w:shd w:val="clear" w:color="auto" w:fill="auto"/>
            <w:noWrap/>
            <w:hideMark/>
          </w:tcPr>
          <w:p w14:paraId="696501B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2FFA365"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382B5B6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E93BC26" w14:textId="77777777" w:rsidR="009B3734" w:rsidRPr="00851A6B" w:rsidRDefault="009B3734" w:rsidP="009B3734">
            <w:pPr>
              <w:spacing w:after="0"/>
              <w:rPr>
                <w:rFonts w:cs="Arial"/>
                <w:sz w:val="16"/>
                <w:szCs w:val="16"/>
              </w:rPr>
            </w:pPr>
            <w:r w:rsidRPr="00851A6B">
              <w:rPr>
                <w:rFonts w:cs="Arial"/>
                <w:sz w:val="16"/>
                <w:szCs w:val="16"/>
              </w:rPr>
              <w:t>Ketamine HCl Inj. 50mg/mL, 10mL vial</w:t>
            </w:r>
          </w:p>
        </w:tc>
        <w:tc>
          <w:tcPr>
            <w:tcW w:w="0" w:type="auto"/>
            <w:tcBorders>
              <w:top w:val="nil"/>
              <w:left w:val="nil"/>
              <w:bottom w:val="single" w:sz="4" w:space="0" w:color="auto"/>
              <w:right w:val="single" w:sz="4" w:space="0" w:color="auto"/>
            </w:tcBorders>
            <w:shd w:val="clear" w:color="auto" w:fill="auto"/>
            <w:noWrap/>
            <w:hideMark/>
          </w:tcPr>
          <w:p w14:paraId="74A5CC67" w14:textId="77777777" w:rsidR="009B3734" w:rsidRPr="00851A6B" w:rsidRDefault="009B3734" w:rsidP="009B3734">
            <w:pPr>
              <w:spacing w:after="0"/>
              <w:rPr>
                <w:rFonts w:cs="Arial"/>
                <w:sz w:val="16"/>
                <w:szCs w:val="16"/>
              </w:rPr>
            </w:pPr>
            <w:r w:rsidRPr="00851A6B">
              <w:rPr>
                <w:rFonts w:cs="Arial"/>
                <w:sz w:val="16"/>
                <w:szCs w:val="16"/>
              </w:rPr>
              <w:t>Ketalar</w:t>
            </w:r>
          </w:p>
        </w:tc>
        <w:tc>
          <w:tcPr>
            <w:tcW w:w="0" w:type="auto"/>
            <w:tcBorders>
              <w:top w:val="nil"/>
              <w:left w:val="nil"/>
              <w:bottom w:val="single" w:sz="4" w:space="0" w:color="auto"/>
              <w:right w:val="single" w:sz="4" w:space="0" w:color="auto"/>
            </w:tcBorders>
            <w:shd w:val="clear" w:color="auto" w:fill="auto"/>
            <w:noWrap/>
            <w:hideMark/>
          </w:tcPr>
          <w:p w14:paraId="179F7A0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C18A2D3"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6538F58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25E8E0E" w14:textId="77777777" w:rsidR="009B3734" w:rsidRPr="00851A6B" w:rsidRDefault="009B3734" w:rsidP="009B3734">
            <w:pPr>
              <w:spacing w:after="0"/>
              <w:rPr>
                <w:rFonts w:cs="Arial"/>
                <w:sz w:val="16"/>
                <w:szCs w:val="16"/>
              </w:rPr>
            </w:pPr>
            <w:r w:rsidRPr="00851A6B">
              <w:rPr>
                <w:rFonts w:cs="Arial"/>
                <w:sz w:val="16"/>
                <w:szCs w:val="16"/>
              </w:rPr>
              <w:t>Ketoralac Inj. 30mg/mL, 2mL vial</w:t>
            </w:r>
          </w:p>
        </w:tc>
        <w:tc>
          <w:tcPr>
            <w:tcW w:w="0" w:type="auto"/>
            <w:tcBorders>
              <w:top w:val="nil"/>
              <w:left w:val="nil"/>
              <w:bottom w:val="single" w:sz="4" w:space="0" w:color="auto"/>
              <w:right w:val="single" w:sz="4" w:space="0" w:color="auto"/>
            </w:tcBorders>
            <w:shd w:val="clear" w:color="auto" w:fill="auto"/>
            <w:noWrap/>
            <w:hideMark/>
          </w:tcPr>
          <w:p w14:paraId="307C90CB" w14:textId="77777777" w:rsidR="009B3734" w:rsidRPr="00851A6B" w:rsidRDefault="009B3734" w:rsidP="009B3734">
            <w:pPr>
              <w:spacing w:after="0"/>
              <w:rPr>
                <w:rFonts w:cs="Arial"/>
                <w:sz w:val="16"/>
                <w:szCs w:val="16"/>
              </w:rPr>
            </w:pPr>
            <w:r w:rsidRPr="00851A6B">
              <w:rPr>
                <w:rFonts w:cs="Arial"/>
                <w:sz w:val="16"/>
                <w:szCs w:val="16"/>
              </w:rPr>
              <w:t>Toradol</w:t>
            </w:r>
          </w:p>
        </w:tc>
        <w:tc>
          <w:tcPr>
            <w:tcW w:w="0" w:type="auto"/>
            <w:tcBorders>
              <w:top w:val="nil"/>
              <w:left w:val="nil"/>
              <w:bottom w:val="single" w:sz="4" w:space="0" w:color="auto"/>
              <w:right w:val="single" w:sz="4" w:space="0" w:color="auto"/>
            </w:tcBorders>
            <w:shd w:val="clear" w:color="auto" w:fill="auto"/>
            <w:noWrap/>
            <w:hideMark/>
          </w:tcPr>
          <w:p w14:paraId="35CB903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D677679"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4B641A3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552FC8EE" w14:textId="77777777" w:rsidR="009B3734" w:rsidRPr="00851A6B" w:rsidRDefault="009B3734" w:rsidP="009B3734">
            <w:pPr>
              <w:spacing w:after="0"/>
              <w:rPr>
                <w:rFonts w:cs="Arial"/>
                <w:sz w:val="16"/>
                <w:szCs w:val="16"/>
              </w:rPr>
            </w:pPr>
            <w:r w:rsidRPr="00851A6B">
              <w:rPr>
                <w:rFonts w:cs="Arial"/>
                <w:sz w:val="16"/>
                <w:szCs w:val="16"/>
              </w:rPr>
              <w:t>Label Printer, Thermal, Desktop (Dymo LabelWriter 450 Turbo), Labels 300/roll</w:t>
            </w:r>
          </w:p>
        </w:tc>
        <w:tc>
          <w:tcPr>
            <w:tcW w:w="0" w:type="auto"/>
            <w:tcBorders>
              <w:top w:val="nil"/>
              <w:left w:val="nil"/>
              <w:bottom w:val="single" w:sz="4" w:space="0" w:color="auto"/>
              <w:right w:val="single" w:sz="4" w:space="0" w:color="auto"/>
            </w:tcBorders>
            <w:shd w:val="clear" w:color="auto" w:fill="auto"/>
            <w:noWrap/>
            <w:vAlign w:val="bottom"/>
            <w:hideMark/>
          </w:tcPr>
          <w:p w14:paraId="253C3598" w14:textId="77777777" w:rsidR="009B3734" w:rsidRPr="00851A6B" w:rsidRDefault="009B3734" w:rsidP="009B3734">
            <w:pPr>
              <w:spacing w:after="0"/>
              <w:rPr>
                <w:rFonts w:cs="Arial"/>
                <w:sz w:val="16"/>
                <w:szCs w:val="16"/>
              </w:rPr>
            </w:pPr>
            <w:r w:rsidRPr="00851A6B">
              <w:rPr>
                <w:rFonts w:cs="Arial"/>
                <w:sz w:val="16"/>
                <w:szCs w:val="16"/>
              </w:rPr>
              <w:t>Rx Labels</w:t>
            </w:r>
          </w:p>
        </w:tc>
        <w:tc>
          <w:tcPr>
            <w:tcW w:w="0" w:type="auto"/>
            <w:tcBorders>
              <w:top w:val="nil"/>
              <w:left w:val="nil"/>
              <w:bottom w:val="single" w:sz="4" w:space="0" w:color="auto"/>
              <w:right w:val="single" w:sz="4" w:space="0" w:color="auto"/>
            </w:tcBorders>
            <w:shd w:val="clear" w:color="auto" w:fill="auto"/>
            <w:noWrap/>
            <w:hideMark/>
          </w:tcPr>
          <w:p w14:paraId="11E0C79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75678C5" w14:textId="77777777" w:rsidR="009B3734" w:rsidRPr="00851A6B" w:rsidRDefault="009B3734" w:rsidP="009B3734">
            <w:pPr>
              <w:spacing w:after="0"/>
              <w:jc w:val="center"/>
              <w:rPr>
                <w:rFonts w:cs="Arial"/>
                <w:sz w:val="16"/>
                <w:szCs w:val="16"/>
              </w:rPr>
            </w:pPr>
            <w:r w:rsidRPr="00851A6B">
              <w:rPr>
                <w:rFonts w:cs="Arial"/>
                <w:sz w:val="16"/>
                <w:szCs w:val="16"/>
              </w:rPr>
              <w:t>500</w:t>
            </w:r>
          </w:p>
        </w:tc>
      </w:tr>
      <w:tr w:rsidR="009B3734" w:rsidRPr="00851A6B" w14:paraId="2507E7C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A4FC651" w14:textId="77777777" w:rsidR="009B3734" w:rsidRPr="00851A6B" w:rsidRDefault="009B3734" w:rsidP="009B3734">
            <w:pPr>
              <w:spacing w:after="0"/>
              <w:rPr>
                <w:rFonts w:cs="Arial"/>
                <w:sz w:val="16"/>
                <w:szCs w:val="16"/>
              </w:rPr>
            </w:pPr>
            <w:r w:rsidRPr="00851A6B">
              <w:rPr>
                <w:rFonts w:cs="Arial"/>
                <w:sz w:val="16"/>
                <w:szCs w:val="16"/>
              </w:rPr>
              <w:t>Label, Chew Tablets, 1000/box</w:t>
            </w:r>
          </w:p>
        </w:tc>
        <w:tc>
          <w:tcPr>
            <w:tcW w:w="0" w:type="auto"/>
            <w:tcBorders>
              <w:top w:val="nil"/>
              <w:left w:val="nil"/>
              <w:bottom w:val="single" w:sz="4" w:space="0" w:color="auto"/>
              <w:right w:val="single" w:sz="4" w:space="0" w:color="auto"/>
            </w:tcBorders>
            <w:shd w:val="clear" w:color="auto" w:fill="auto"/>
            <w:noWrap/>
            <w:vAlign w:val="bottom"/>
            <w:hideMark/>
          </w:tcPr>
          <w:p w14:paraId="4177ECB0"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30BFFEE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0A35530"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1E80285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B53B93A" w14:textId="77777777" w:rsidR="009B3734" w:rsidRPr="00851A6B" w:rsidRDefault="009B3734" w:rsidP="009B3734">
            <w:pPr>
              <w:spacing w:after="0"/>
              <w:rPr>
                <w:rFonts w:cs="Arial"/>
                <w:sz w:val="16"/>
                <w:szCs w:val="16"/>
              </w:rPr>
            </w:pPr>
            <w:r w:rsidRPr="00851A6B">
              <w:rPr>
                <w:rFonts w:cs="Arial"/>
                <w:sz w:val="16"/>
                <w:szCs w:val="16"/>
              </w:rPr>
              <w:t>Label, Discoloration of Urine and Feces, 1000/box</w:t>
            </w:r>
          </w:p>
        </w:tc>
        <w:tc>
          <w:tcPr>
            <w:tcW w:w="0" w:type="auto"/>
            <w:tcBorders>
              <w:top w:val="nil"/>
              <w:left w:val="nil"/>
              <w:bottom w:val="single" w:sz="4" w:space="0" w:color="auto"/>
              <w:right w:val="single" w:sz="4" w:space="0" w:color="auto"/>
            </w:tcBorders>
            <w:shd w:val="clear" w:color="auto" w:fill="auto"/>
            <w:noWrap/>
            <w:vAlign w:val="bottom"/>
            <w:hideMark/>
          </w:tcPr>
          <w:p w14:paraId="15F5AA2F"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0C8E84D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28A4B86"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6D49BCB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598C1EA" w14:textId="77777777" w:rsidR="009B3734" w:rsidRPr="00851A6B" w:rsidRDefault="009B3734" w:rsidP="009B3734">
            <w:pPr>
              <w:spacing w:after="0"/>
              <w:rPr>
                <w:rFonts w:cs="Arial"/>
                <w:sz w:val="16"/>
                <w:szCs w:val="16"/>
              </w:rPr>
            </w:pPr>
            <w:r w:rsidRPr="00851A6B">
              <w:rPr>
                <w:rFonts w:cs="Arial"/>
                <w:sz w:val="16"/>
                <w:szCs w:val="16"/>
              </w:rPr>
              <w:lastRenderedPageBreak/>
              <w:t>Label, Drowsiness/No Alcohol, 1000/box</w:t>
            </w:r>
          </w:p>
        </w:tc>
        <w:tc>
          <w:tcPr>
            <w:tcW w:w="0" w:type="auto"/>
            <w:tcBorders>
              <w:top w:val="nil"/>
              <w:left w:val="nil"/>
              <w:bottom w:val="single" w:sz="4" w:space="0" w:color="auto"/>
              <w:right w:val="single" w:sz="4" w:space="0" w:color="auto"/>
            </w:tcBorders>
            <w:shd w:val="clear" w:color="auto" w:fill="auto"/>
            <w:noWrap/>
            <w:vAlign w:val="bottom"/>
            <w:hideMark/>
          </w:tcPr>
          <w:p w14:paraId="4053F0D8"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6F4B693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B0FEED2"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2AF15E2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0DA7F51" w14:textId="77777777" w:rsidR="009B3734" w:rsidRPr="00851A6B" w:rsidRDefault="009B3734" w:rsidP="009B3734">
            <w:pPr>
              <w:spacing w:after="0"/>
              <w:rPr>
                <w:rFonts w:cs="Arial"/>
                <w:sz w:val="16"/>
                <w:szCs w:val="16"/>
              </w:rPr>
            </w:pPr>
            <w:r w:rsidRPr="00851A6B">
              <w:rPr>
                <w:rFonts w:cs="Arial"/>
                <w:sz w:val="16"/>
                <w:szCs w:val="16"/>
              </w:rPr>
              <w:t>Label, External Use Only, 1000/box</w:t>
            </w:r>
          </w:p>
        </w:tc>
        <w:tc>
          <w:tcPr>
            <w:tcW w:w="0" w:type="auto"/>
            <w:tcBorders>
              <w:top w:val="nil"/>
              <w:left w:val="nil"/>
              <w:bottom w:val="single" w:sz="4" w:space="0" w:color="auto"/>
              <w:right w:val="single" w:sz="4" w:space="0" w:color="auto"/>
            </w:tcBorders>
            <w:shd w:val="clear" w:color="auto" w:fill="auto"/>
            <w:noWrap/>
            <w:vAlign w:val="bottom"/>
            <w:hideMark/>
          </w:tcPr>
          <w:p w14:paraId="19532C8E"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26E10D2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2C2EC56"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0DB585F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8B6FABC" w14:textId="77777777" w:rsidR="009B3734" w:rsidRPr="00851A6B" w:rsidRDefault="009B3734" w:rsidP="009B3734">
            <w:pPr>
              <w:spacing w:after="0"/>
              <w:rPr>
                <w:rFonts w:cs="Arial"/>
                <w:sz w:val="16"/>
                <w:szCs w:val="16"/>
              </w:rPr>
            </w:pPr>
            <w:r w:rsidRPr="00851A6B">
              <w:rPr>
                <w:rFonts w:cs="Arial"/>
                <w:sz w:val="16"/>
                <w:szCs w:val="16"/>
              </w:rPr>
              <w:t>Label, For the Ear, 1000/box</w:t>
            </w:r>
          </w:p>
        </w:tc>
        <w:tc>
          <w:tcPr>
            <w:tcW w:w="0" w:type="auto"/>
            <w:tcBorders>
              <w:top w:val="nil"/>
              <w:left w:val="nil"/>
              <w:bottom w:val="single" w:sz="4" w:space="0" w:color="auto"/>
              <w:right w:val="single" w:sz="4" w:space="0" w:color="auto"/>
            </w:tcBorders>
            <w:shd w:val="clear" w:color="auto" w:fill="auto"/>
            <w:noWrap/>
            <w:vAlign w:val="bottom"/>
            <w:hideMark/>
          </w:tcPr>
          <w:p w14:paraId="6EBDA09D"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7BC7883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0C19673"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6193D50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7E1BD9D" w14:textId="77777777" w:rsidR="009B3734" w:rsidRPr="00851A6B" w:rsidRDefault="009B3734" w:rsidP="009B3734">
            <w:pPr>
              <w:spacing w:after="0"/>
              <w:rPr>
                <w:rFonts w:cs="Arial"/>
                <w:sz w:val="16"/>
                <w:szCs w:val="16"/>
              </w:rPr>
            </w:pPr>
            <w:r w:rsidRPr="00851A6B">
              <w:rPr>
                <w:rFonts w:cs="Arial"/>
                <w:sz w:val="16"/>
                <w:szCs w:val="16"/>
              </w:rPr>
              <w:t>Label, For the Eye, 1000/box</w:t>
            </w:r>
          </w:p>
        </w:tc>
        <w:tc>
          <w:tcPr>
            <w:tcW w:w="0" w:type="auto"/>
            <w:tcBorders>
              <w:top w:val="nil"/>
              <w:left w:val="nil"/>
              <w:bottom w:val="single" w:sz="4" w:space="0" w:color="auto"/>
              <w:right w:val="single" w:sz="4" w:space="0" w:color="auto"/>
            </w:tcBorders>
            <w:shd w:val="clear" w:color="auto" w:fill="auto"/>
            <w:noWrap/>
            <w:vAlign w:val="bottom"/>
            <w:hideMark/>
          </w:tcPr>
          <w:p w14:paraId="7A33D1D3"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310588C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C5D47AF"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06B409F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F610A58" w14:textId="77777777" w:rsidR="009B3734" w:rsidRPr="00851A6B" w:rsidRDefault="009B3734" w:rsidP="009B3734">
            <w:pPr>
              <w:spacing w:after="0"/>
              <w:rPr>
                <w:rFonts w:cs="Arial"/>
                <w:sz w:val="16"/>
                <w:szCs w:val="16"/>
              </w:rPr>
            </w:pPr>
            <w:r w:rsidRPr="00851A6B">
              <w:rPr>
                <w:rFonts w:cs="Arial"/>
                <w:sz w:val="16"/>
                <w:szCs w:val="16"/>
              </w:rPr>
              <w:t>Label, For the Nose, 1000/box</w:t>
            </w:r>
          </w:p>
        </w:tc>
        <w:tc>
          <w:tcPr>
            <w:tcW w:w="0" w:type="auto"/>
            <w:tcBorders>
              <w:top w:val="nil"/>
              <w:left w:val="nil"/>
              <w:bottom w:val="single" w:sz="4" w:space="0" w:color="auto"/>
              <w:right w:val="single" w:sz="4" w:space="0" w:color="auto"/>
            </w:tcBorders>
            <w:shd w:val="clear" w:color="auto" w:fill="auto"/>
            <w:noWrap/>
            <w:vAlign w:val="bottom"/>
            <w:hideMark/>
          </w:tcPr>
          <w:p w14:paraId="48D6BBC4"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70EE3A5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E40601C"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06B309B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3EFCD1B" w14:textId="77777777" w:rsidR="009B3734" w:rsidRPr="00851A6B" w:rsidRDefault="009B3734" w:rsidP="009B3734">
            <w:pPr>
              <w:spacing w:after="0"/>
              <w:rPr>
                <w:rFonts w:cs="Arial"/>
                <w:sz w:val="16"/>
                <w:szCs w:val="16"/>
              </w:rPr>
            </w:pPr>
            <w:r w:rsidRPr="00851A6B">
              <w:rPr>
                <w:rFonts w:cs="Arial"/>
                <w:sz w:val="16"/>
                <w:szCs w:val="16"/>
              </w:rPr>
              <w:t>Label, May Cause Drowsiness, 1000/box</w:t>
            </w:r>
          </w:p>
        </w:tc>
        <w:tc>
          <w:tcPr>
            <w:tcW w:w="0" w:type="auto"/>
            <w:tcBorders>
              <w:top w:val="nil"/>
              <w:left w:val="nil"/>
              <w:bottom w:val="single" w:sz="4" w:space="0" w:color="auto"/>
              <w:right w:val="single" w:sz="4" w:space="0" w:color="auto"/>
            </w:tcBorders>
            <w:shd w:val="clear" w:color="auto" w:fill="auto"/>
            <w:noWrap/>
            <w:vAlign w:val="bottom"/>
            <w:hideMark/>
          </w:tcPr>
          <w:p w14:paraId="619C665D"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480FEAA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5AA05F3"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1054D00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D89053B" w14:textId="77777777" w:rsidR="009B3734" w:rsidRPr="00851A6B" w:rsidRDefault="009B3734" w:rsidP="009B3734">
            <w:pPr>
              <w:spacing w:after="0"/>
              <w:rPr>
                <w:rFonts w:cs="Arial"/>
                <w:sz w:val="16"/>
                <w:szCs w:val="16"/>
              </w:rPr>
            </w:pPr>
            <w:r w:rsidRPr="00851A6B">
              <w:rPr>
                <w:rFonts w:cs="Arial"/>
                <w:sz w:val="16"/>
                <w:szCs w:val="16"/>
              </w:rPr>
              <w:t>Label, No Milk, Dairy, 1000/box</w:t>
            </w:r>
          </w:p>
        </w:tc>
        <w:tc>
          <w:tcPr>
            <w:tcW w:w="0" w:type="auto"/>
            <w:tcBorders>
              <w:top w:val="nil"/>
              <w:left w:val="nil"/>
              <w:bottom w:val="single" w:sz="4" w:space="0" w:color="auto"/>
              <w:right w:val="single" w:sz="4" w:space="0" w:color="auto"/>
            </w:tcBorders>
            <w:shd w:val="clear" w:color="auto" w:fill="auto"/>
            <w:noWrap/>
            <w:vAlign w:val="bottom"/>
            <w:hideMark/>
          </w:tcPr>
          <w:p w14:paraId="2C9A680D"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3A96765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947BE1A"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4E78751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0BC60B3" w14:textId="77777777" w:rsidR="009B3734" w:rsidRPr="00851A6B" w:rsidRDefault="009B3734" w:rsidP="009B3734">
            <w:pPr>
              <w:spacing w:after="0"/>
              <w:rPr>
                <w:rFonts w:cs="Arial"/>
                <w:sz w:val="16"/>
                <w:szCs w:val="16"/>
              </w:rPr>
            </w:pPr>
            <w:r w:rsidRPr="00851A6B">
              <w:rPr>
                <w:rFonts w:cs="Arial"/>
                <w:sz w:val="16"/>
                <w:szCs w:val="16"/>
              </w:rPr>
              <w:t>Label, Prescription, DHHS</w:t>
            </w:r>
          </w:p>
        </w:tc>
        <w:tc>
          <w:tcPr>
            <w:tcW w:w="0" w:type="auto"/>
            <w:tcBorders>
              <w:top w:val="nil"/>
              <w:left w:val="nil"/>
              <w:bottom w:val="single" w:sz="4" w:space="0" w:color="auto"/>
              <w:right w:val="single" w:sz="4" w:space="0" w:color="auto"/>
            </w:tcBorders>
            <w:shd w:val="clear" w:color="auto" w:fill="auto"/>
            <w:noWrap/>
            <w:vAlign w:val="bottom"/>
            <w:hideMark/>
          </w:tcPr>
          <w:p w14:paraId="75D67E8D"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40C1EB0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A620C22"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39C7F8D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E305C59" w14:textId="77777777" w:rsidR="009B3734" w:rsidRPr="00851A6B" w:rsidRDefault="009B3734" w:rsidP="009B3734">
            <w:pPr>
              <w:spacing w:after="0"/>
              <w:rPr>
                <w:rFonts w:cs="Arial"/>
                <w:sz w:val="16"/>
                <w:szCs w:val="16"/>
              </w:rPr>
            </w:pPr>
            <w:r w:rsidRPr="00851A6B">
              <w:rPr>
                <w:rFonts w:cs="Arial"/>
                <w:sz w:val="16"/>
                <w:szCs w:val="16"/>
              </w:rPr>
              <w:t>Label, Rectal Use, 1000/box</w:t>
            </w:r>
          </w:p>
        </w:tc>
        <w:tc>
          <w:tcPr>
            <w:tcW w:w="0" w:type="auto"/>
            <w:tcBorders>
              <w:top w:val="nil"/>
              <w:left w:val="nil"/>
              <w:bottom w:val="single" w:sz="4" w:space="0" w:color="auto"/>
              <w:right w:val="single" w:sz="4" w:space="0" w:color="auto"/>
            </w:tcBorders>
            <w:shd w:val="clear" w:color="auto" w:fill="auto"/>
            <w:noWrap/>
            <w:vAlign w:val="bottom"/>
            <w:hideMark/>
          </w:tcPr>
          <w:p w14:paraId="2053CB9A"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49B6A3C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EB67C35"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3206297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7A10B45" w14:textId="77777777" w:rsidR="009B3734" w:rsidRPr="00851A6B" w:rsidRDefault="009B3734" w:rsidP="009B3734">
            <w:pPr>
              <w:spacing w:after="0"/>
              <w:rPr>
                <w:rFonts w:cs="Arial"/>
                <w:sz w:val="16"/>
                <w:szCs w:val="16"/>
              </w:rPr>
            </w:pPr>
            <w:r w:rsidRPr="00851A6B">
              <w:rPr>
                <w:rFonts w:cs="Arial"/>
                <w:sz w:val="16"/>
                <w:szCs w:val="16"/>
              </w:rPr>
              <w:t>Label, Shake Well, 1000/box</w:t>
            </w:r>
          </w:p>
        </w:tc>
        <w:tc>
          <w:tcPr>
            <w:tcW w:w="0" w:type="auto"/>
            <w:tcBorders>
              <w:top w:val="nil"/>
              <w:left w:val="nil"/>
              <w:bottom w:val="single" w:sz="4" w:space="0" w:color="auto"/>
              <w:right w:val="single" w:sz="4" w:space="0" w:color="auto"/>
            </w:tcBorders>
            <w:shd w:val="clear" w:color="auto" w:fill="auto"/>
            <w:noWrap/>
            <w:vAlign w:val="bottom"/>
            <w:hideMark/>
          </w:tcPr>
          <w:p w14:paraId="083A2964"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3A52943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D0C758C"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2B248CE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1729201" w14:textId="77777777" w:rsidR="009B3734" w:rsidRPr="00851A6B" w:rsidRDefault="009B3734" w:rsidP="009B3734">
            <w:pPr>
              <w:spacing w:after="0"/>
              <w:rPr>
                <w:rFonts w:cs="Arial"/>
                <w:sz w:val="16"/>
                <w:szCs w:val="16"/>
              </w:rPr>
            </w:pPr>
            <w:r w:rsidRPr="00851A6B">
              <w:rPr>
                <w:rFonts w:cs="Arial"/>
                <w:sz w:val="16"/>
                <w:szCs w:val="16"/>
              </w:rPr>
              <w:t>Label, Take with Food/Milk, 1000/box</w:t>
            </w:r>
          </w:p>
        </w:tc>
        <w:tc>
          <w:tcPr>
            <w:tcW w:w="0" w:type="auto"/>
            <w:tcBorders>
              <w:top w:val="nil"/>
              <w:left w:val="nil"/>
              <w:bottom w:val="single" w:sz="4" w:space="0" w:color="auto"/>
              <w:right w:val="single" w:sz="4" w:space="0" w:color="auto"/>
            </w:tcBorders>
            <w:shd w:val="clear" w:color="auto" w:fill="auto"/>
            <w:noWrap/>
            <w:vAlign w:val="bottom"/>
            <w:hideMark/>
          </w:tcPr>
          <w:p w14:paraId="1357F1EE"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2FE8E87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52AEF21"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6389188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43EFB99" w14:textId="77777777" w:rsidR="009B3734" w:rsidRPr="00851A6B" w:rsidRDefault="009B3734" w:rsidP="009B3734">
            <w:pPr>
              <w:spacing w:after="0"/>
              <w:rPr>
                <w:rFonts w:cs="Arial"/>
                <w:sz w:val="16"/>
                <w:szCs w:val="16"/>
              </w:rPr>
            </w:pPr>
            <w:r w:rsidRPr="00851A6B">
              <w:rPr>
                <w:rFonts w:cs="Arial"/>
                <w:sz w:val="16"/>
                <w:szCs w:val="16"/>
              </w:rPr>
              <w:t>Label, Take With Water Only, 1000/box</w:t>
            </w:r>
          </w:p>
        </w:tc>
        <w:tc>
          <w:tcPr>
            <w:tcW w:w="0" w:type="auto"/>
            <w:tcBorders>
              <w:top w:val="nil"/>
              <w:left w:val="nil"/>
              <w:bottom w:val="single" w:sz="4" w:space="0" w:color="auto"/>
              <w:right w:val="single" w:sz="4" w:space="0" w:color="auto"/>
            </w:tcBorders>
            <w:shd w:val="clear" w:color="auto" w:fill="auto"/>
            <w:noWrap/>
            <w:vAlign w:val="bottom"/>
            <w:hideMark/>
          </w:tcPr>
          <w:p w14:paraId="6F46E975"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0E77154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97834AA"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0D73335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D7DCFED" w14:textId="77777777" w:rsidR="009B3734" w:rsidRPr="00851A6B" w:rsidRDefault="009B3734" w:rsidP="009B3734">
            <w:pPr>
              <w:spacing w:after="0"/>
              <w:rPr>
                <w:rFonts w:cs="Arial"/>
                <w:sz w:val="16"/>
                <w:szCs w:val="16"/>
              </w:rPr>
            </w:pPr>
            <w:r w:rsidRPr="00851A6B">
              <w:rPr>
                <w:rFonts w:cs="Arial"/>
                <w:sz w:val="16"/>
                <w:szCs w:val="16"/>
              </w:rPr>
              <w:t>Label, Vaginal Use Only, 1000/box</w:t>
            </w:r>
          </w:p>
        </w:tc>
        <w:tc>
          <w:tcPr>
            <w:tcW w:w="0" w:type="auto"/>
            <w:tcBorders>
              <w:top w:val="nil"/>
              <w:left w:val="nil"/>
              <w:bottom w:val="single" w:sz="4" w:space="0" w:color="auto"/>
              <w:right w:val="single" w:sz="4" w:space="0" w:color="auto"/>
            </w:tcBorders>
            <w:shd w:val="clear" w:color="auto" w:fill="auto"/>
            <w:noWrap/>
            <w:vAlign w:val="bottom"/>
            <w:hideMark/>
          </w:tcPr>
          <w:p w14:paraId="7E9E8060"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21AFD57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19C1F8C"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4063AA1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1785AFFB" w14:textId="77777777" w:rsidR="009B3734" w:rsidRPr="00851A6B" w:rsidRDefault="009B3734" w:rsidP="009B3734">
            <w:pPr>
              <w:spacing w:after="0"/>
              <w:rPr>
                <w:rFonts w:cs="Arial"/>
                <w:sz w:val="16"/>
                <w:szCs w:val="16"/>
              </w:rPr>
            </w:pPr>
            <w:r w:rsidRPr="00851A6B">
              <w:rPr>
                <w:rFonts w:cs="Arial"/>
                <w:sz w:val="16"/>
                <w:szCs w:val="16"/>
              </w:rPr>
              <w:t>Labels, Prescription, DHHS</w:t>
            </w:r>
          </w:p>
        </w:tc>
        <w:tc>
          <w:tcPr>
            <w:tcW w:w="0" w:type="auto"/>
            <w:tcBorders>
              <w:top w:val="nil"/>
              <w:left w:val="nil"/>
              <w:bottom w:val="single" w:sz="4" w:space="0" w:color="auto"/>
              <w:right w:val="single" w:sz="4" w:space="0" w:color="auto"/>
            </w:tcBorders>
            <w:shd w:val="clear" w:color="auto" w:fill="auto"/>
            <w:noWrap/>
            <w:vAlign w:val="bottom"/>
            <w:hideMark/>
          </w:tcPr>
          <w:p w14:paraId="7EBCF111" w14:textId="77777777" w:rsidR="009B3734" w:rsidRPr="00851A6B" w:rsidRDefault="009B3734" w:rsidP="009B3734">
            <w:pPr>
              <w:spacing w:after="0"/>
              <w:rPr>
                <w:rFonts w:cs="Arial"/>
                <w:sz w:val="16"/>
                <w:szCs w:val="16"/>
              </w:rPr>
            </w:pPr>
            <w:r w:rsidRPr="00851A6B">
              <w:rPr>
                <w:rFonts w:cs="Arial"/>
                <w:sz w:val="16"/>
                <w:szCs w:val="16"/>
              </w:rPr>
              <w:t>Labels</w:t>
            </w:r>
          </w:p>
        </w:tc>
        <w:tc>
          <w:tcPr>
            <w:tcW w:w="0" w:type="auto"/>
            <w:tcBorders>
              <w:top w:val="nil"/>
              <w:left w:val="nil"/>
              <w:bottom w:val="single" w:sz="4" w:space="0" w:color="auto"/>
              <w:right w:val="single" w:sz="4" w:space="0" w:color="auto"/>
            </w:tcBorders>
            <w:shd w:val="clear" w:color="auto" w:fill="auto"/>
            <w:noWrap/>
            <w:hideMark/>
          </w:tcPr>
          <w:p w14:paraId="317924E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F8A1C12"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23B6F7A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A802B9C" w14:textId="77777777" w:rsidR="009B3734" w:rsidRPr="00851A6B" w:rsidRDefault="009B3734" w:rsidP="009B3734">
            <w:pPr>
              <w:spacing w:after="0"/>
              <w:rPr>
                <w:rFonts w:cs="Arial"/>
                <w:sz w:val="16"/>
                <w:szCs w:val="16"/>
              </w:rPr>
            </w:pPr>
            <w:r w:rsidRPr="00851A6B">
              <w:rPr>
                <w:rFonts w:cs="Arial"/>
                <w:sz w:val="16"/>
                <w:szCs w:val="16"/>
              </w:rPr>
              <w:t>Lactated Ringer's Inj. 1000mL IV bag</w:t>
            </w:r>
          </w:p>
        </w:tc>
        <w:tc>
          <w:tcPr>
            <w:tcW w:w="0" w:type="auto"/>
            <w:tcBorders>
              <w:top w:val="nil"/>
              <w:left w:val="nil"/>
              <w:bottom w:val="single" w:sz="4" w:space="0" w:color="auto"/>
              <w:right w:val="single" w:sz="4" w:space="0" w:color="auto"/>
            </w:tcBorders>
            <w:shd w:val="clear" w:color="auto" w:fill="auto"/>
            <w:noWrap/>
            <w:hideMark/>
          </w:tcPr>
          <w:p w14:paraId="3215ECEB" w14:textId="77777777" w:rsidR="009B3734" w:rsidRPr="00851A6B" w:rsidRDefault="009B3734" w:rsidP="009B3734">
            <w:pPr>
              <w:spacing w:after="0"/>
              <w:rPr>
                <w:rFonts w:cs="Arial"/>
                <w:sz w:val="16"/>
                <w:szCs w:val="16"/>
              </w:rPr>
            </w:pPr>
            <w:r w:rsidRPr="00851A6B">
              <w:rPr>
                <w:rFonts w:cs="Arial"/>
                <w:sz w:val="16"/>
                <w:szCs w:val="16"/>
              </w:rPr>
              <w:t>Lactated Ringer's</w:t>
            </w:r>
          </w:p>
        </w:tc>
        <w:tc>
          <w:tcPr>
            <w:tcW w:w="0" w:type="auto"/>
            <w:tcBorders>
              <w:top w:val="nil"/>
              <w:left w:val="nil"/>
              <w:bottom w:val="single" w:sz="4" w:space="0" w:color="auto"/>
              <w:right w:val="single" w:sz="4" w:space="0" w:color="auto"/>
            </w:tcBorders>
            <w:shd w:val="clear" w:color="auto" w:fill="auto"/>
            <w:noWrap/>
            <w:hideMark/>
          </w:tcPr>
          <w:p w14:paraId="0E2EC6C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38C2D6A"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7ED6957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D487C38" w14:textId="77777777" w:rsidR="009B3734" w:rsidRPr="00851A6B" w:rsidRDefault="009B3734" w:rsidP="009B3734">
            <w:pPr>
              <w:spacing w:after="0"/>
              <w:rPr>
                <w:rFonts w:cs="Arial"/>
                <w:sz w:val="16"/>
                <w:szCs w:val="16"/>
              </w:rPr>
            </w:pPr>
            <w:r w:rsidRPr="00851A6B">
              <w:rPr>
                <w:rFonts w:cs="Arial"/>
                <w:sz w:val="16"/>
                <w:szCs w:val="16"/>
              </w:rPr>
              <w:t>Lamotrigine Tablets 100mg</w:t>
            </w:r>
          </w:p>
        </w:tc>
        <w:tc>
          <w:tcPr>
            <w:tcW w:w="0" w:type="auto"/>
            <w:tcBorders>
              <w:top w:val="nil"/>
              <w:left w:val="nil"/>
              <w:bottom w:val="single" w:sz="4" w:space="0" w:color="auto"/>
              <w:right w:val="single" w:sz="4" w:space="0" w:color="auto"/>
            </w:tcBorders>
            <w:shd w:val="clear" w:color="auto" w:fill="auto"/>
            <w:noWrap/>
            <w:hideMark/>
          </w:tcPr>
          <w:p w14:paraId="20D2380D" w14:textId="77777777" w:rsidR="009B3734" w:rsidRPr="00851A6B" w:rsidRDefault="009B3734" w:rsidP="009B3734">
            <w:pPr>
              <w:spacing w:after="0"/>
              <w:rPr>
                <w:rFonts w:cs="Arial"/>
                <w:sz w:val="16"/>
                <w:szCs w:val="16"/>
              </w:rPr>
            </w:pPr>
            <w:r w:rsidRPr="00851A6B">
              <w:rPr>
                <w:rFonts w:cs="Arial"/>
                <w:sz w:val="16"/>
                <w:szCs w:val="16"/>
              </w:rPr>
              <w:t>Lamictal</w:t>
            </w:r>
          </w:p>
        </w:tc>
        <w:tc>
          <w:tcPr>
            <w:tcW w:w="0" w:type="auto"/>
            <w:tcBorders>
              <w:top w:val="nil"/>
              <w:left w:val="nil"/>
              <w:bottom w:val="single" w:sz="4" w:space="0" w:color="auto"/>
              <w:right w:val="single" w:sz="4" w:space="0" w:color="auto"/>
            </w:tcBorders>
            <w:shd w:val="clear" w:color="auto" w:fill="auto"/>
            <w:noWrap/>
            <w:hideMark/>
          </w:tcPr>
          <w:p w14:paraId="3BBD1E0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136653C"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77B5291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93030C7" w14:textId="77777777" w:rsidR="009B3734" w:rsidRPr="00851A6B" w:rsidRDefault="009B3734" w:rsidP="009B3734">
            <w:pPr>
              <w:spacing w:after="0"/>
              <w:rPr>
                <w:rFonts w:cs="Arial"/>
                <w:sz w:val="16"/>
                <w:szCs w:val="16"/>
              </w:rPr>
            </w:pPr>
            <w:r w:rsidRPr="00851A6B">
              <w:rPr>
                <w:rFonts w:cs="Arial"/>
                <w:sz w:val="16"/>
                <w:szCs w:val="16"/>
              </w:rPr>
              <w:t>Latanoprost Ophthalmic Solution 0.005%, 2.5mL</w:t>
            </w:r>
          </w:p>
        </w:tc>
        <w:tc>
          <w:tcPr>
            <w:tcW w:w="0" w:type="auto"/>
            <w:tcBorders>
              <w:top w:val="nil"/>
              <w:left w:val="nil"/>
              <w:bottom w:val="single" w:sz="4" w:space="0" w:color="auto"/>
              <w:right w:val="single" w:sz="4" w:space="0" w:color="auto"/>
            </w:tcBorders>
            <w:shd w:val="clear" w:color="auto" w:fill="auto"/>
            <w:noWrap/>
            <w:hideMark/>
          </w:tcPr>
          <w:p w14:paraId="18CBE73C" w14:textId="77777777" w:rsidR="009B3734" w:rsidRPr="00851A6B" w:rsidRDefault="009B3734" w:rsidP="009B3734">
            <w:pPr>
              <w:spacing w:after="0"/>
              <w:rPr>
                <w:rFonts w:cs="Arial"/>
                <w:sz w:val="16"/>
                <w:szCs w:val="16"/>
              </w:rPr>
            </w:pPr>
            <w:r w:rsidRPr="00851A6B">
              <w:rPr>
                <w:rFonts w:cs="Arial"/>
                <w:sz w:val="16"/>
                <w:szCs w:val="16"/>
              </w:rPr>
              <w:t>Xalatan</w:t>
            </w:r>
          </w:p>
        </w:tc>
        <w:tc>
          <w:tcPr>
            <w:tcW w:w="0" w:type="auto"/>
            <w:tcBorders>
              <w:top w:val="nil"/>
              <w:left w:val="nil"/>
              <w:bottom w:val="single" w:sz="4" w:space="0" w:color="auto"/>
              <w:right w:val="single" w:sz="4" w:space="0" w:color="auto"/>
            </w:tcBorders>
            <w:shd w:val="clear" w:color="auto" w:fill="auto"/>
            <w:noWrap/>
            <w:hideMark/>
          </w:tcPr>
          <w:p w14:paraId="6172B15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809B6C4"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655822A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BF701F1" w14:textId="77777777" w:rsidR="009B3734" w:rsidRPr="00851A6B" w:rsidRDefault="009B3734" w:rsidP="009B3734">
            <w:pPr>
              <w:spacing w:after="0"/>
              <w:rPr>
                <w:rFonts w:cs="Arial"/>
                <w:sz w:val="16"/>
                <w:szCs w:val="16"/>
              </w:rPr>
            </w:pPr>
            <w:r w:rsidRPr="00851A6B">
              <w:rPr>
                <w:rFonts w:cs="Arial"/>
                <w:sz w:val="16"/>
                <w:szCs w:val="16"/>
              </w:rPr>
              <w:t>Levofloxacin Tablets 500mg</w:t>
            </w:r>
          </w:p>
        </w:tc>
        <w:tc>
          <w:tcPr>
            <w:tcW w:w="0" w:type="auto"/>
            <w:tcBorders>
              <w:top w:val="nil"/>
              <w:left w:val="nil"/>
              <w:bottom w:val="single" w:sz="4" w:space="0" w:color="auto"/>
              <w:right w:val="single" w:sz="4" w:space="0" w:color="auto"/>
            </w:tcBorders>
            <w:shd w:val="clear" w:color="auto" w:fill="auto"/>
            <w:noWrap/>
            <w:hideMark/>
          </w:tcPr>
          <w:p w14:paraId="4E12749C" w14:textId="77777777" w:rsidR="009B3734" w:rsidRPr="00851A6B" w:rsidRDefault="009B3734" w:rsidP="009B3734">
            <w:pPr>
              <w:spacing w:after="0"/>
              <w:rPr>
                <w:rFonts w:cs="Arial"/>
                <w:sz w:val="16"/>
                <w:szCs w:val="16"/>
              </w:rPr>
            </w:pPr>
            <w:r w:rsidRPr="00851A6B">
              <w:rPr>
                <w:rFonts w:cs="Arial"/>
                <w:sz w:val="16"/>
                <w:szCs w:val="16"/>
              </w:rPr>
              <w:t>Levaquin</w:t>
            </w:r>
          </w:p>
        </w:tc>
        <w:tc>
          <w:tcPr>
            <w:tcW w:w="0" w:type="auto"/>
            <w:tcBorders>
              <w:top w:val="nil"/>
              <w:left w:val="nil"/>
              <w:bottom w:val="single" w:sz="4" w:space="0" w:color="auto"/>
              <w:right w:val="single" w:sz="4" w:space="0" w:color="auto"/>
            </w:tcBorders>
            <w:shd w:val="clear" w:color="auto" w:fill="auto"/>
            <w:noWrap/>
            <w:hideMark/>
          </w:tcPr>
          <w:p w14:paraId="35105A7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F6B603F"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2A5E8D6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1358137" w14:textId="77777777" w:rsidR="009B3734" w:rsidRPr="00851A6B" w:rsidRDefault="009B3734" w:rsidP="009B3734">
            <w:pPr>
              <w:spacing w:after="0"/>
              <w:rPr>
                <w:rFonts w:cs="Arial"/>
                <w:sz w:val="16"/>
                <w:szCs w:val="16"/>
              </w:rPr>
            </w:pPr>
            <w:r w:rsidRPr="00851A6B">
              <w:rPr>
                <w:rFonts w:cs="Arial"/>
                <w:sz w:val="16"/>
                <w:szCs w:val="16"/>
              </w:rPr>
              <w:t>Levonorgestrel/Ethinyl Estradoil Tablets 0.15mg/0.03mg</w:t>
            </w:r>
          </w:p>
        </w:tc>
        <w:tc>
          <w:tcPr>
            <w:tcW w:w="0" w:type="auto"/>
            <w:tcBorders>
              <w:top w:val="nil"/>
              <w:left w:val="nil"/>
              <w:bottom w:val="single" w:sz="4" w:space="0" w:color="auto"/>
              <w:right w:val="single" w:sz="4" w:space="0" w:color="auto"/>
            </w:tcBorders>
            <w:shd w:val="clear" w:color="auto" w:fill="auto"/>
            <w:noWrap/>
            <w:hideMark/>
          </w:tcPr>
          <w:p w14:paraId="7CAABEB8" w14:textId="77777777" w:rsidR="009B3734" w:rsidRPr="00851A6B" w:rsidRDefault="009B3734" w:rsidP="009B3734">
            <w:pPr>
              <w:spacing w:after="0"/>
              <w:rPr>
                <w:rFonts w:cs="Arial"/>
                <w:sz w:val="16"/>
                <w:szCs w:val="16"/>
              </w:rPr>
            </w:pPr>
            <w:r w:rsidRPr="00851A6B">
              <w:rPr>
                <w:rFonts w:cs="Arial"/>
                <w:sz w:val="16"/>
                <w:szCs w:val="16"/>
              </w:rPr>
              <w:t>Levlen</w:t>
            </w:r>
          </w:p>
        </w:tc>
        <w:tc>
          <w:tcPr>
            <w:tcW w:w="0" w:type="auto"/>
            <w:tcBorders>
              <w:top w:val="nil"/>
              <w:left w:val="nil"/>
              <w:bottom w:val="single" w:sz="4" w:space="0" w:color="auto"/>
              <w:right w:val="single" w:sz="4" w:space="0" w:color="auto"/>
            </w:tcBorders>
            <w:shd w:val="clear" w:color="auto" w:fill="auto"/>
            <w:noWrap/>
            <w:hideMark/>
          </w:tcPr>
          <w:p w14:paraId="3D638B5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EE5363D" w14:textId="77777777" w:rsidR="009B3734" w:rsidRPr="00851A6B" w:rsidRDefault="009B3734" w:rsidP="009B3734">
            <w:pPr>
              <w:spacing w:after="0"/>
              <w:jc w:val="center"/>
              <w:rPr>
                <w:rFonts w:cs="Arial"/>
                <w:sz w:val="16"/>
                <w:szCs w:val="16"/>
              </w:rPr>
            </w:pPr>
            <w:r w:rsidRPr="00851A6B">
              <w:rPr>
                <w:rFonts w:cs="Arial"/>
                <w:sz w:val="16"/>
                <w:szCs w:val="16"/>
              </w:rPr>
              <w:t>168</w:t>
            </w:r>
          </w:p>
        </w:tc>
      </w:tr>
      <w:tr w:rsidR="009B3734" w:rsidRPr="00851A6B" w14:paraId="739D6A3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862F6E5" w14:textId="77777777" w:rsidR="009B3734" w:rsidRPr="00851A6B" w:rsidRDefault="009B3734" w:rsidP="009B3734">
            <w:pPr>
              <w:spacing w:after="0"/>
              <w:rPr>
                <w:rFonts w:cs="Arial"/>
                <w:sz w:val="16"/>
                <w:szCs w:val="16"/>
              </w:rPr>
            </w:pPr>
            <w:r w:rsidRPr="00851A6B">
              <w:rPr>
                <w:rFonts w:cs="Arial"/>
                <w:sz w:val="16"/>
                <w:szCs w:val="16"/>
              </w:rPr>
              <w:t>Levothyroxine Sodium Tablets 0.05 mg (50mcg)</w:t>
            </w:r>
          </w:p>
        </w:tc>
        <w:tc>
          <w:tcPr>
            <w:tcW w:w="0" w:type="auto"/>
            <w:tcBorders>
              <w:top w:val="nil"/>
              <w:left w:val="nil"/>
              <w:bottom w:val="single" w:sz="4" w:space="0" w:color="auto"/>
              <w:right w:val="single" w:sz="4" w:space="0" w:color="auto"/>
            </w:tcBorders>
            <w:shd w:val="clear" w:color="auto" w:fill="auto"/>
            <w:noWrap/>
            <w:hideMark/>
          </w:tcPr>
          <w:p w14:paraId="57A66032" w14:textId="77777777" w:rsidR="009B3734" w:rsidRPr="00851A6B" w:rsidRDefault="009B3734" w:rsidP="009B3734">
            <w:pPr>
              <w:spacing w:after="0"/>
              <w:rPr>
                <w:rFonts w:cs="Arial"/>
                <w:sz w:val="16"/>
                <w:szCs w:val="16"/>
              </w:rPr>
            </w:pPr>
            <w:r w:rsidRPr="00851A6B">
              <w:rPr>
                <w:rFonts w:cs="Arial"/>
                <w:sz w:val="16"/>
                <w:szCs w:val="16"/>
              </w:rPr>
              <w:t>Synthroid</w:t>
            </w:r>
          </w:p>
        </w:tc>
        <w:tc>
          <w:tcPr>
            <w:tcW w:w="0" w:type="auto"/>
            <w:tcBorders>
              <w:top w:val="nil"/>
              <w:left w:val="nil"/>
              <w:bottom w:val="single" w:sz="4" w:space="0" w:color="auto"/>
              <w:right w:val="single" w:sz="4" w:space="0" w:color="auto"/>
            </w:tcBorders>
            <w:shd w:val="clear" w:color="auto" w:fill="auto"/>
            <w:noWrap/>
            <w:hideMark/>
          </w:tcPr>
          <w:p w14:paraId="24C5301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BD19DBF"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444784E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901E620" w14:textId="77777777" w:rsidR="009B3734" w:rsidRPr="00851A6B" w:rsidRDefault="009B3734" w:rsidP="009B3734">
            <w:pPr>
              <w:spacing w:after="0"/>
              <w:rPr>
                <w:rFonts w:cs="Arial"/>
                <w:sz w:val="16"/>
                <w:szCs w:val="16"/>
              </w:rPr>
            </w:pPr>
            <w:r w:rsidRPr="00851A6B">
              <w:rPr>
                <w:rFonts w:cs="Arial"/>
                <w:sz w:val="16"/>
                <w:szCs w:val="16"/>
              </w:rPr>
              <w:t>Levothyroxine Sodium Tablets 0.1 mg (100mcg)</w:t>
            </w:r>
          </w:p>
        </w:tc>
        <w:tc>
          <w:tcPr>
            <w:tcW w:w="0" w:type="auto"/>
            <w:tcBorders>
              <w:top w:val="nil"/>
              <w:left w:val="nil"/>
              <w:bottom w:val="single" w:sz="4" w:space="0" w:color="auto"/>
              <w:right w:val="single" w:sz="4" w:space="0" w:color="auto"/>
            </w:tcBorders>
            <w:shd w:val="clear" w:color="auto" w:fill="auto"/>
            <w:noWrap/>
            <w:hideMark/>
          </w:tcPr>
          <w:p w14:paraId="58E6418D" w14:textId="77777777" w:rsidR="009B3734" w:rsidRPr="00851A6B" w:rsidRDefault="009B3734" w:rsidP="009B3734">
            <w:pPr>
              <w:spacing w:after="0"/>
              <w:rPr>
                <w:rFonts w:cs="Arial"/>
                <w:sz w:val="16"/>
                <w:szCs w:val="16"/>
              </w:rPr>
            </w:pPr>
            <w:r w:rsidRPr="00851A6B">
              <w:rPr>
                <w:rFonts w:cs="Arial"/>
                <w:sz w:val="16"/>
                <w:szCs w:val="16"/>
              </w:rPr>
              <w:t>Synthroid</w:t>
            </w:r>
          </w:p>
        </w:tc>
        <w:tc>
          <w:tcPr>
            <w:tcW w:w="0" w:type="auto"/>
            <w:tcBorders>
              <w:top w:val="nil"/>
              <w:left w:val="nil"/>
              <w:bottom w:val="single" w:sz="4" w:space="0" w:color="auto"/>
              <w:right w:val="single" w:sz="4" w:space="0" w:color="auto"/>
            </w:tcBorders>
            <w:shd w:val="clear" w:color="auto" w:fill="auto"/>
            <w:noWrap/>
            <w:hideMark/>
          </w:tcPr>
          <w:p w14:paraId="146D95A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B13739F"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0EE4F92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6C3AD6E" w14:textId="77777777" w:rsidR="009B3734" w:rsidRPr="00851A6B" w:rsidRDefault="009B3734" w:rsidP="009B3734">
            <w:pPr>
              <w:spacing w:after="0"/>
              <w:rPr>
                <w:rFonts w:cs="Arial"/>
                <w:sz w:val="16"/>
                <w:szCs w:val="16"/>
              </w:rPr>
            </w:pPr>
            <w:r w:rsidRPr="00851A6B">
              <w:rPr>
                <w:rFonts w:cs="Arial"/>
                <w:sz w:val="16"/>
                <w:szCs w:val="16"/>
              </w:rPr>
              <w:t>Lidocaine HCl 1% w/Epinephrine Inj., 10mL vial</w:t>
            </w:r>
          </w:p>
        </w:tc>
        <w:tc>
          <w:tcPr>
            <w:tcW w:w="0" w:type="auto"/>
            <w:tcBorders>
              <w:top w:val="nil"/>
              <w:left w:val="nil"/>
              <w:bottom w:val="single" w:sz="4" w:space="0" w:color="auto"/>
              <w:right w:val="single" w:sz="4" w:space="0" w:color="auto"/>
            </w:tcBorders>
            <w:shd w:val="clear" w:color="auto" w:fill="auto"/>
            <w:noWrap/>
            <w:hideMark/>
          </w:tcPr>
          <w:p w14:paraId="1BE0F7F4" w14:textId="77777777" w:rsidR="009B3734" w:rsidRPr="00851A6B" w:rsidRDefault="009B3734" w:rsidP="009B3734">
            <w:pPr>
              <w:spacing w:after="0"/>
              <w:rPr>
                <w:rFonts w:cs="Arial"/>
                <w:sz w:val="16"/>
                <w:szCs w:val="16"/>
              </w:rPr>
            </w:pPr>
            <w:r w:rsidRPr="00851A6B">
              <w:rPr>
                <w:rFonts w:cs="Arial"/>
                <w:sz w:val="16"/>
                <w:szCs w:val="16"/>
              </w:rPr>
              <w:t>Xylocaine</w:t>
            </w:r>
          </w:p>
        </w:tc>
        <w:tc>
          <w:tcPr>
            <w:tcW w:w="0" w:type="auto"/>
            <w:tcBorders>
              <w:top w:val="nil"/>
              <w:left w:val="nil"/>
              <w:bottom w:val="single" w:sz="4" w:space="0" w:color="auto"/>
              <w:right w:val="single" w:sz="4" w:space="0" w:color="auto"/>
            </w:tcBorders>
            <w:shd w:val="clear" w:color="auto" w:fill="auto"/>
            <w:noWrap/>
            <w:hideMark/>
          </w:tcPr>
          <w:p w14:paraId="20951ED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3CBDCDE"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6681E38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1382CF6" w14:textId="77777777" w:rsidR="009B3734" w:rsidRPr="00851A6B" w:rsidRDefault="009B3734" w:rsidP="009B3734">
            <w:pPr>
              <w:spacing w:after="0"/>
              <w:rPr>
                <w:rFonts w:cs="Arial"/>
                <w:sz w:val="16"/>
                <w:szCs w:val="16"/>
              </w:rPr>
            </w:pPr>
            <w:r w:rsidRPr="00851A6B">
              <w:rPr>
                <w:rFonts w:cs="Arial"/>
                <w:sz w:val="16"/>
                <w:szCs w:val="16"/>
              </w:rPr>
              <w:t>Lidocaine HCl Inj. 1%, 20mL vial</w:t>
            </w:r>
          </w:p>
        </w:tc>
        <w:tc>
          <w:tcPr>
            <w:tcW w:w="0" w:type="auto"/>
            <w:tcBorders>
              <w:top w:val="nil"/>
              <w:left w:val="nil"/>
              <w:bottom w:val="single" w:sz="4" w:space="0" w:color="auto"/>
              <w:right w:val="single" w:sz="4" w:space="0" w:color="auto"/>
            </w:tcBorders>
            <w:shd w:val="clear" w:color="auto" w:fill="auto"/>
            <w:noWrap/>
            <w:hideMark/>
          </w:tcPr>
          <w:p w14:paraId="63218546" w14:textId="77777777" w:rsidR="009B3734" w:rsidRPr="00851A6B" w:rsidRDefault="009B3734" w:rsidP="009B3734">
            <w:pPr>
              <w:spacing w:after="0"/>
              <w:rPr>
                <w:rFonts w:cs="Arial"/>
                <w:sz w:val="16"/>
                <w:szCs w:val="16"/>
              </w:rPr>
            </w:pPr>
            <w:r w:rsidRPr="00851A6B">
              <w:rPr>
                <w:rFonts w:cs="Arial"/>
                <w:sz w:val="16"/>
                <w:szCs w:val="16"/>
              </w:rPr>
              <w:t>Lidocaine</w:t>
            </w:r>
          </w:p>
        </w:tc>
        <w:tc>
          <w:tcPr>
            <w:tcW w:w="0" w:type="auto"/>
            <w:tcBorders>
              <w:top w:val="nil"/>
              <w:left w:val="nil"/>
              <w:bottom w:val="single" w:sz="4" w:space="0" w:color="auto"/>
              <w:right w:val="single" w:sz="4" w:space="0" w:color="auto"/>
            </w:tcBorders>
            <w:shd w:val="clear" w:color="auto" w:fill="auto"/>
            <w:noWrap/>
            <w:hideMark/>
          </w:tcPr>
          <w:p w14:paraId="1802B93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B87DEFA"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26D2C65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003840C" w14:textId="77777777" w:rsidR="009B3734" w:rsidRPr="00851A6B" w:rsidRDefault="009B3734" w:rsidP="009B3734">
            <w:pPr>
              <w:spacing w:after="0"/>
              <w:rPr>
                <w:rFonts w:cs="Arial"/>
                <w:sz w:val="16"/>
                <w:szCs w:val="16"/>
              </w:rPr>
            </w:pPr>
            <w:r w:rsidRPr="00851A6B">
              <w:rPr>
                <w:rFonts w:cs="Arial"/>
                <w:sz w:val="16"/>
                <w:szCs w:val="16"/>
              </w:rPr>
              <w:t>Lidocaine HCl Inj. 1%, 5mL syringe</w:t>
            </w:r>
          </w:p>
        </w:tc>
        <w:tc>
          <w:tcPr>
            <w:tcW w:w="0" w:type="auto"/>
            <w:tcBorders>
              <w:top w:val="nil"/>
              <w:left w:val="nil"/>
              <w:bottom w:val="single" w:sz="4" w:space="0" w:color="auto"/>
              <w:right w:val="single" w:sz="4" w:space="0" w:color="auto"/>
            </w:tcBorders>
            <w:shd w:val="clear" w:color="auto" w:fill="auto"/>
            <w:noWrap/>
            <w:hideMark/>
          </w:tcPr>
          <w:p w14:paraId="41ED8272" w14:textId="77777777" w:rsidR="009B3734" w:rsidRPr="00851A6B" w:rsidRDefault="009B3734" w:rsidP="009B3734">
            <w:pPr>
              <w:spacing w:after="0"/>
              <w:rPr>
                <w:rFonts w:cs="Arial"/>
                <w:sz w:val="16"/>
                <w:szCs w:val="16"/>
              </w:rPr>
            </w:pPr>
            <w:r w:rsidRPr="00851A6B">
              <w:rPr>
                <w:rFonts w:cs="Arial"/>
                <w:sz w:val="16"/>
                <w:szCs w:val="16"/>
              </w:rPr>
              <w:t>Lidocaine</w:t>
            </w:r>
          </w:p>
        </w:tc>
        <w:tc>
          <w:tcPr>
            <w:tcW w:w="0" w:type="auto"/>
            <w:tcBorders>
              <w:top w:val="nil"/>
              <w:left w:val="nil"/>
              <w:bottom w:val="single" w:sz="4" w:space="0" w:color="auto"/>
              <w:right w:val="single" w:sz="4" w:space="0" w:color="auto"/>
            </w:tcBorders>
            <w:shd w:val="clear" w:color="auto" w:fill="auto"/>
            <w:noWrap/>
            <w:hideMark/>
          </w:tcPr>
          <w:p w14:paraId="4FB2313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2162695"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70CD46B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F0F075D" w14:textId="77777777" w:rsidR="009B3734" w:rsidRPr="00851A6B" w:rsidRDefault="009B3734" w:rsidP="009B3734">
            <w:pPr>
              <w:spacing w:after="0"/>
              <w:rPr>
                <w:rFonts w:cs="Arial"/>
                <w:sz w:val="16"/>
                <w:szCs w:val="16"/>
              </w:rPr>
            </w:pPr>
            <w:r w:rsidRPr="00851A6B">
              <w:rPr>
                <w:rFonts w:cs="Arial"/>
                <w:sz w:val="16"/>
                <w:szCs w:val="16"/>
              </w:rPr>
              <w:t>Lidocaine Topical Solution 4%, 50mL</w:t>
            </w:r>
          </w:p>
        </w:tc>
        <w:tc>
          <w:tcPr>
            <w:tcW w:w="0" w:type="auto"/>
            <w:tcBorders>
              <w:top w:val="nil"/>
              <w:left w:val="nil"/>
              <w:bottom w:val="single" w:sz="4" w:space="0" w:color="auto"/>
              <w:right w:val="single" w:sz="4" w:space="0" w:color="auto"/>
            </w:tcBorders>
            <w:shd w:val="clear" w:color="auto" w:fill="auto"/>
            <w:noWrap/>
            <w:hideMark/>
          </w:tcPr>
          <w:p w14:paraId="7E9A67E1" w14:textId="77777777" w:rsidR="009B3734" w:rsidRPr="00851A6B" w:rsidRDefault="009B3734" w:rsidP="009B3734">
            <w:pPr>
              <w:spacing w:after="0"/>
              <w:rPr>
                <w:rFonts w:cs="Arial"/>
                <w:sz w:val="16"/>
                <w:szCs w:val="16"/>
              </w:rPr>
            </w:pPr>
            <w:r w:rsidRPr="00851A6B">
              <w:rPr>
                <w:rFonts w:cs="Arial"/>
                <w:sz w:val="16"/>
                <w:szCs w:val="16"/>
              </w:rPr>
              <w:t>Xylocaine</w:t>
            </w:r>
          </w:p>
        </w:tc>
        <w:tc>
          <w:tcPr>
            <w:tcW w:w="0" w:type="auto"/>
            <w:tcBorders>
              <w:top w:val="nil"/>
              <w:left w:val="nil"/>
              <w:bottom w:val="single" w:sz="4" w:space="0" w:color="auto"/>
              <w:right w:val="single" w:sz="4" w:space="0" w:color="auto"/>
            </w:tcBorders>
            <w:shd w:val="clear" w:color="auto" w:fill="auto"/>
            <w:noWrap/>
            <w:hideMark/>
          </w:tcPr>
          <w:p w14:paraId="04900E9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58B6C7A"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03C4BF8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E1E650C" w14:textId="77777777" w:rsidR="009B3734" w:rsidRPr="00851A6B" w:rsidRDefault="009B3734" w:rsidP="009B3734">
            <w:pPr>
              <w:spacing w:after="0"/>
              <w:rPr>
                <w:rFonts w:cs="Arial"/>
                <w:sz w:val="16"/>
                <w:szCs w:val="16"/>
              </w:rPr>
            </w:pPr>
            <w:r w:rsidRPr="00851A6B">
              <w:rPr>
                <w:rFonts w:cs="Arial"/>
                <w:sz w:val="16"/>
                <w:szCs w:val="16"/>
              </w:rPr>
              <w:t>Lidocaine Viscous 2%, 100mL</w:t>
            </w:r>
          </w:p>
        </w:tc>
        <w:tc>
          <w:tcPr>
            <w:tcW w:w="0" w:type="auto"/>
            <w:tcBorders>
              <w:top w:val="nil"/>
              <w:left w:val="nil"/>
              <w:bottom w:val="single" w:sz="4" w:space="0" w:color="auto"/>
              <w:right w:val="single" w:sz="4" w:space="0" w:color="auto"/>
            </w:tcBorders>
            <w:shd w:val="clear" w:color="auto" w:fill="auto"/>
            <w:noWrap/>
            <w:hideMark/>
          </w:tcPr>
          <w:p w14:paraId="3F17485D" w14:textId="77777777" w:rsidR="009B3734" w:rsidRPr="00851A6B" w:rsidRDefault="009B3734" w:rsidP="009B3734">
            <w:pPr>
              <w:spacing w:after="0"/>
              <w:rPr>
                <w:rFonts w:cs="Arial"/>
                <w:sz w:val="16"/>
                <w:szCs w:val="16"/>
              </w:rPr>
            </w:pPr>
            <w:r w:rsidRPr="00851A6B">
              <w:rPr>
                <w:rFonts w:cs="Arial"/>
                <w:sz w:val="16"/>
                <w:szCs w:val="16"/>
              </w:rPr>
              <w:t>Xylocaine</w:t>
            </w:r>
          </w:p>
        </w:tc>
        <w:tc>
          <w:tcPr>
            <w:tcW w:w="0" w:type="auto"/>
            <w:tcBorders>
              <w:top w:val="nil"/>
              <w:left w:val="nil"/>
              <w:bottom w:val="single" w:sz="4" w:space="0" w:color="auto"/>
              <w:right w:val="single" w:sz="4" w:space="0" w:color="auto"/>
            </w:tcBorders>
            <w:shd w:val="clear" w:color="auto" w:fill="auto"/>
            <w:noWrap/>
            <w:hideMark/>
          </w:tcPr>
          <w:p w14:paraId="7B3FEAC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E1FC490"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3B932A6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DF45125" w14:textId="77777777" w:rsidR="009B3734" w:rsidRPr="00851A6B" w:rsidRDefault="009B3734" w:rsidP="009B3734">
            <w:pPr>
              <w:spacing w:after="0"/>
              <w:rPr>
                <w:rFonts w:cs="Arial"/>
                <w:sz w:val="16"/>
                <w:szCs w:val="16"/>
              </w:rPr>
            </w:pPr>
            <w:r w:rsidRPr="00851A6B">
              <w:rPr>
                <w:rFonts w:cs="Arial"/>
                <w:sz w:val="16"/>
                <w:szCs w:val="16"/>
              </w:rPr>
              <w:t>Lidocaine/Prilocaine Cream 2.5%/2.5%, 5gm</w:t>
            </w:r>
          </w:p>
        </w:tc>
        <w:tc>
          <w:tcPr>
            <w:tcW w:w="0" w:type="auto"/>
            <w:tcBorders>
              <w:top w:val="nil"/>
              <w:left w:val="nil"/>
              <w:bottom w:val="single" w:sz="4" w:space="0" w:color="auto"/>
              <w:right w:val="single" w:sz="4" w:space="0" w:color="auto"/>
            </w:tcBorders>
            <w:shd w:val="clear" w:color="auto" w:fill="auto"/>
            <w:noWrap/>
            <w:hideMark/>
          </w:tcPr>
          <w:p w14:paraId="10D9CDA3" w14:textId="77777777" w:rsidR="009B3734" w:rsidRPr="00851A6B" w:rsidRDefault="009B3734" w:rsidP="009B3734">
            <w:pPr>
              <w:spacing w:after="0"/>
              <w:rPr>
                <w:rFonts w:cs="Arial"/>
                <w:sz w:val="16"/>
                <w:szCs w:val="16"/>
              </w:rPr>
            </w:pPr>
            <w:r w:rsidRPr="00851A6B">
              <w:rPr>
                <w:rFonts w:cs="Arial"/>
                <w:sz w:val="16"/>
                <w:szCs w:val="16"/>
              </w:rPr>
              <w:t>EmLa</w:t>
            </w:r>
          </w:p>
        </w:tc>
        <w:tc>
          <w:tcPr>
            <w:tcW w:w="0" w:type="auto"/>
            <w:tcBorders>
              <w:top w:val="nil"/>
              <w:left w:val="nil"/>
              <w:bottom w:val="single" w:sz="4" w:space="0" w:color="auto"/>
              <w:right w:val="single" w:sz="4" w:space="0" w:color="auto"/>
            </w:tcBorders>
            <w:shd w:val="clear" w:color="auto" w:fill="auto"/>
            <w:noWrap/>
            <w:hideMark/>
          </w:tcPr>
          <w:p w14:paraId="0EB2ADD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7C42A2E"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4A3ECAF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7CFCAC1" w14:textId="77777777" w:rsidR="009B3734" w:rsidRPr="00851A6B" w:rsidRDefault="009B3734" w:rsidP="009B3734">
            <w:pPr>
              <w:spacing w:after="0"/>
              <w:rPr>
                <w:rFonts w:cs="Arial"/>
                <w:sz w:val="16"/>
                <w:szCs w:val="16"/>
              </w:rPr>
            </w:pPr>
            <w:r w:rsidRPr="00851A6B">
              <w:rPr>
                <w:rFonts w:cs="Arial"/>
                <w:sz w:val="16"/>
                <w:szCs w:val="16"/>
              </w:rPr>
              <w:t>Lisinopril Tablets 10mg</w:t>
            </w:r>
          </w:p>
        </w:tc>
        <w:tc>
          <w:tcPr>
            <w:tcW w:w="0" w:type="auto"/>
            <w:tcBorders>
              <w:top w:val="nil"/>
              <w:left w:val="nil"/>
              <w:bottom w:val="single" w:sz="4" w:space="0" w:color="auto"/>
              <w:right w:val="single" w:sz="4" w:space="0" w:color="auto"/>
            </w:tcBorders>
            <w:shd w:val="clear" w:color="auto" w:fill="auto"/>
            <w:noWrap/>
            <w:hideMark/>
          </w:tcPr>
          <w:p w14:paraId="19A20D35" w14:textId="77777777" w:rsidR="009B3734" w:rsidRPr="00851A6B" w:rsidRDefault="009B3734" w:rsidP="009B3734">
            <w:pPr>
              <w:spacing w:after="0"/>
              <w:rPr>
                <w:rFonts w:cs="Arial"/>
                <w:sz w:val="16"/>
                <w:szCs w:val="16"/>
              </w:rPr>
            </w:pPr>
            <w:r w:rsidRPr="00851A6B">
              <w:rPr>
                <w:rFonts w:cs="Arial"/>
                <w:sz w:val="16"/>
                <w:szCs w:val="16"/>
              </w:rPr>
              <w:t>Prinivil</w:t>
            </w:r>
          </w:p>
        </w:tc>
        <w:tc>
          <w:tcPr>
            <w:tcW w:w="0" w:type="auto"/>
            <w:tcBorders>
              <w:top w:val="nil"/>
              <w:left w:val="nil"/>
              <w:bottom w:val="single" w:sz="4" w:space="0" w:color="auto"/>
              <w:right w:val="single" w:sz="4" w:space="0" w:color="auto"/>
            </w:tcBorders>
            <w:shd w:val="clear" w:color="auto" w:fill="auto"/>
            <w:noWrap/>
            <w:hideMark/>
          </w:tcPr>
          <w:p w14:paraId="78E15B7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87F647B" w14:textId="77777777" w:rsidR="009B3734" w:rsidRPr="00851A6B" w:rsidRDefault="009B3734" w:rsidP="009B3734">
            <w:pPr>
              <w:spacing w:after="0"/>
              <w:jc w:val="center"/>
              <w:rPr>
                <w:rFonts w:cs="Arial"/>
                <w:sz w:val="16"/>
                <w:szCs w:val="16"/>
              </w:rPr>
            </w:pPr>
            <w:r w:rsidRPr="00851A6B">
              <w:rPr>
                <w:rFonts w:cs="Arial"/>
                <w:sz w:val="16"/>
                <w:szCs w:val="16"/>
              </w:rPr>
              <w:t>300</w:t>
            </w:r>
          </w:p>
        </w:tc>
      </w:tr>
      <w:tr w:rsidR="009B3734" w:rsidRPr="00851A6B" w14:paraId="5BA4266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5FDC23E" w14:textId="77777777" w:rsidR="009B3734" w:rsidRPr="00851A6B" w:rsidRDefault="009B3734" w:rsidP="009B3734">
            <w:pPr>
              <w:spacing w:after="0"/>
              <w:rPr>
                <w:rFonts w:cs="Arial"/>
                <w:sz w:val="16"/>
                <w:szCs w:val="16"/>
              </w:rPr>
            </w:pPr>
            <w:r w:rsidRPr="00851A6B">
              <w:rPr>
                <w:rFonts w:cs="Arial"/>
                <w:sz w:val="16"/>
                <w:szCs w:val="16"/>
              </w:rPr>
              <w:t>Lithium Carbonate Tablets 300mg</w:t>
            </w:r>
          </w:p>
        </w:tc>
        <w:tc>
          <w:tcPr>
            <w:tcW w:w="0" w:type="auto"/>
            <w:tcBorders>
              <w:top w:val="nil"/>
              <w:left w:val="nil"/>
              <w:bottom w:val="single" w:sz="4" w:space="0" w:color="auto"/>
              <w:right w:val="single" w:sz="4" w:space="0" w:color="auto"/>
            </w:tcBorders>
            <w:shd w:val="clear" w:color="auto" w:fill="auto"/>
            <w:noWrap/>
            <w:hideMark/>
          </w:tcPr>
          <w:p w14:paraId="5311B42A" w14:textId="77777777" w:rsidR="009B3734" w:rsidRPr="00851A6B" w:rsidRDefault="009B3734" w:rsidP="009B3734">
            <w:pPr>
              <w:spacing w:after="0"/>
              <w:rPr>
                <w:rFonts w:cs="Arial"/>
                <w:sz w:val="16"/>
                <w:szCs w:val="16"/>
              </w:rPr>
            </w:pPr>
            <w:r w:rsidRPr="00851A6B">
              <w:rPr>
                <w:rFonts w:cs="Arial"/>
                <w:sz w:val="16"/>
                <w:szCs w:val="16"/>
              </w:rPr>
              <w:t>Lithium</w:t>
            </w:r>
          </w:p>
        </w:tc>
        <w:tc>
          <w:tcPr>
            <w:tcW w:w="0" w:type="auto"/>
            <w:tcBorders>
              <w:top w:val="nil"/>
              <w:left w:val="nil"/>
              <w:bottom w:val="single" w:sz="4" w:space="0" w:color="auto"/>
              <w:right w:val="single" w:sz="4" w:space="0" w:color="auto"/>
            </w:tcBorders>
            <w:shd w:val="clear" w:color="auto" w:fill="auto"/>
            <w:noWrap/>
            <w:hideMark/>
          </w:tcPr>
          <w:p w14:paraId="6939A1D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301EB13"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0CAC0C1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362D400" w14:textId="77777777" w:rsidR="009B3734" w:rsidRPr="00851A6B" w:rsidRDefault="009B3734" w:rsidP="009B3734">
            <w:pPr>
              <w:spacing w:after="0"/>
              <w:rPr>
                <w:rFonts w:cs="Arial"/>
                <w:sz w:val="16"/>
                <w:szCs w:val="16"/>
              </w:rPr>
            </w:pPr>
            <w:r w:rsidRPr="00851A6B">
              <w:rPr>
                <w:rFonts w:cs="Arial"/>
                <w:sz w:val="16"/>
                <w:szCs w:val="16"/>
              </w:rPr>
              <w:t>Loperamide HCl Capsules 2mg</w:t>
            </w:r>
          </w:p>
        </w:tc>
        <w:tc>
          <w:tcPr>
            <w:tcW w:w="0" w:type="auto"/>
            <w:tcBorders>
              <w:top w:val="nil"/>
              <w:left w:val="nil"/>
              <w:bottom w:val="single" w:sz="4" w:space="0" w:color="auto"/>
              <w:right w:val="single" w:sz="4" w:space="0" w:color="auto"/>
            </w:tcBorders>
            <w:shd w:val="clear" w:color="auto" w:fill="auto"/>
            <w:noWrap/>
            <w:hideMark/>
          </w:tcPr>
          <w:p w14:paraId="416BEAE0" w14:textId="77777777" w:rsidR="009B3734" w:rsidRPr="00851A6B" w:rsidRDefault="009B3734" w:rsidP="009B3734">
            <w:pPr>
              <w:spacing w:after="0"/>
              <w:rPr>
                <w:rFonts w:cs="Arial"/>
                <w:sz w:val="16"/>
                <w:szCs w:val="16"/>
              </w:rPr>
            </w:pPr>
            <w:r w:rsidRPr="00851A6B">
              <w:rPr>
                <w:rFonts w:cs="Arial"/>
                <w:sz w:val="16"/>
                <w:szCs w:val="16"/>
              </w:rPr>
              <w:t>Imodium</w:t>
            </w:r>
          </w:p>
        </w:tc>
        <w:tc>
          <w:tcPr>
            <w:tcW w:w="0" w:type="auto"/>
            <w:tcBorders>
              <w:top w:val="nil"/>
              <w:left w:val="nil"/>
              <w:bottom w:val="single" w:sz="4" w:space="0" w:color="auto"/>
              <w:right w:val="single" w:sz="4" w:space="0" w:color="auto"/>
            </w:tcBorders>
            <w:shd w:val="clear" w:color="auto" w:fill="auto"/>
            <w:noWrap/>
            <w:hideMark/>
          </w:tcPr>
          <w:p w14:paraId="641E7C4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0926EA9"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5110C3B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F584E6F" w14:textId="77777777" w:rsidR="009B3734" w:rsidRPr="00851A6B" w:rsidRDefault="009B3734" w:rsidP="009B3734">
            <w:pPr>
              <w:spacing w:after="0"/>
              <w:rPr>
                <w:rFonts w:cs="Arial"/>
                <w:sz w:val="16"/>
                <w:szCs w:val="16"/>
              </w:rPr>
            </w:pPr>
            <w:r w:rsidRPr="00851A6B">
              <w:rPr>
                <w:rFonts w:cs="Arial"/>
                <w:sz w:val="16"/>
                <w:szCs w:val="16"/>
              </w:rPr>
              <w:t>Loperamide HCl Solution 1mg/5mL, 120mL</w:t>
            </w:r>
          </w:p>
        </w:tc>
        <w:tc>
          <w:tcPr>
            <w:tcW w:w="0" w:type="auto"/>
            <w:tcBorders>
              <w:top w:val="nil"/>
              <w:left w:val="nil"/>
              <w:bottom w:val="single" w:sz="4" w:space="0" w:color="auto"/>
              <w:right w:val="single" w:sz="4" w:space="0" w:color="auto"/>
            </w:tcBorders>
            <w:shd w:val="clear" w:color="auto" w:fill="auto"/>
            <w:noWrap/>
            <w:hideMark/>
          </w:tcPr>
          <w:p w14:paraId="39C5BE45" w14:textId="77777777" w:rsidR="009B3734" w:rsidRPr="00851A6B" w:rsidRDefault="009B3734" w:rsidP="009B3734">
            <w:pPr>
              <w:spacing w:after="0"/>
              <w:rPr>
                <w:rFonts w:cs="Arial"/>
                <w:sz w:val="16"/>
                <w:szCs w:val="16"/>
              </w:rPr>
            </w:pPr>
            <w:r w:rsidRPr="00851A6B">
              <w:rPr>
                <w:rFonts w:cs="Arial"/>
                <w:sz w:val="16"/>
                <w:szCs w:val="16"/>
              </w:rPr>
              <w:t>Imodium</w:t>
            </w:r>
          </w:p>
        </w:tc>
        <w:tc>
          <w:tcPr>
            <w:tcW w:w="0" w:type="auto"/>
            <w:tcBorders>
              <w:top w:val="nil"/>
              <w:left w:val="nil"/>
              <w:bottom w:val="single" w:sz="4" w:space="0" w:color="auto"/>
              <w:right w:val="single" w:sz="4" w:space="0" w:color="auto"/>
            </w:tcBorders>
            <w:shd w:val="clear" w:color="auto" w:fill="auto"/>
            <w:noWrap/>
            <w:hideMark/>
          </w:tcPr>
          <w:p w14:paraId="7221393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F9D4FF1"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788B313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B31245E" w14:textId="77777777" w:rsidR="009B3734" w:rsidRPr="00851A6B" w:rsidRDefault="009B3734" w:rsidP="009B3734">
            <w:pPr>
              <w:spacing w:after="0"/>
              <w:rPr>
                <w:rFonts w:cs="Arial"/>
                <w:sz w:val="16"/>
                <w:szCs w:val="16"/>
              </w:rPr>
            </w:pPr>
            <w:r w:rsidRPr="00851A6B">
              <w:rPr>
                <w:rFonts w:cs="Arial"/>
                <w:sz w:val="16"/>
                <w:szCs w:val="16"/>
              </w:rPr>
              <w:t>Loratadine Tablets 10mg</w:t>
            </w:r>
          </w:p>
        </w:tc>
        <w:tc>
          <w:tcPr>
            <w:tcW w:w="0" w:type="auto"/>
            <w:tcBorders>
              <w:top w:val="nil"/>
              <w:left w:val="nil"/>
              <w:bottom w:val="single" w:sz="4" w:space="0" w:color="auto"/>
              <w:right w:val="single" w:sz="4" w:space="0" w:color="auto"/>
            </w:tcBorders>
            <w:shd w:val="clear" w:color="auto" w:fill="auto"/>
            <w:noWrap/>
            <w:hideMark/>
          </w:tcPr>
          <w:p w14:paraId="774CD84D" w14:textId="77777777" w:rsidR="009B3734" w:rsidRPr="00851A6B" w:rsidRDefault="009B3734" w:rsidP="009B3734">
            <w:pPr>
              <w:spacing w:after="0"/>
              <w:rPr>
                <w:rFonts w:cs="Arial"/>
                <w:sz w:val="16"/>
                <w:szCs w:val="16"/>
              </w:rPr>
            </w:pPr>
            <w:r w:rsidRPr="00851A6B">
              <w:rPr>
                <w:rFonts w:cs="Arial"/>
                <w:sz w:val="16"/>
                <w:szCs w:val="16"/>
              </w:rPr>
              <w:t>Claritin</w:t>
            </w:r>
          </w:p>
        </w:tc>
        <w:tc>
          <w:tcPr>
            <w:tcW w:w="0" w:type="auto"/>
            <w:tcBorders>
              <w:top w:val="nil"/>
              <w:left w:val="nil"/>
              <w:bottom w:val="single" w:sz="4" w:space="0" w:color="auto"/>
              <w:right w:val="single" w:sz="4" w:space="0" w:color="auto"/>
            </w:tcBorders>
            <w:shd w:val="clear" w:color="auto" w:fill="auto"/>
            <w:noWrap/>
            <w:hideMark/>
          </w:tcPr>
          <w:p w14:paraId="5A12FDF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5A65157"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799E7AC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EEB4D05" w14:textId="77777777" w:rsidR="009B3734" w:rsidRPr="00851A6B" w:rsidRDefault="009B3734" w:rsidP="009B3734">
            <w:pPr>
              <w:spacing w:after="0"/>
              <w:rPr>
                <w:rFonts w:cs="Arial"/>
                <w:sz w:val="16"/>
                <w:szCs w:val="16"/>
              </w:rPr>
            </w:pPr>
            <w:r w:rsidRPr="00851A6B">
              <w:rPr>
                <w:rFonts w:cs="Arial"/>
                <w:sz w:val="16"/>
                <w:szCs w:val="16"/>
              </w:rPr>
              <w:t>Lorazepam Tablets 1mg UD</w:t>
            </w:r>
          </w:p>
        </w:tc>
        <w:tc>
          <w:tcPr>
            <w:tcW w:w="0" w:type="auto"/>
            <w:tcBorders>
              <w:top w:val="nil"/>
              <w:left w:val="nil"/>
              <w:bottom w:val="single" w:sz="4" w:space="0" w:color="auto"/>
              <w:right w:val="single" w:sz="4" w:space="0" w:color="auto"/>
            </w:tcBorders>
            <w:shd w:val="clear" w:color="auto" w:fill="auto"/>
            <w:noWrap/>
            <w:hideMark/>
          </w:tcPr>
          <w:p w14:paraId="73F6640C" w14:textId="77777777" w:rsidR="009B3734" w:rsidRPr="00851A6B" w:rsidRDefault="009B3734" w:rsidP="009B3734">
            <w:pPr>
              <w:spacing w:after="0"/>
              <w:rPr>
                <w:rFonts w:cs="Arial"/>
                <w:sz w:val="16"/>
                <w:szCs w:val="16"/>
              </w:rPr>
            </w:pPr>
            <w:r w:rsidRPr="00851A6B">
              <w:rPr>
                <w:rFonts w:cs="Arial"/>
                <w:sz w:val="16"/>
                <w:szCs w:val="16"/>
              </w:rPr>
              <w:t>Ativan</w:t>
            </w:r>
          </w:p>
        </w:tc>
        <w:tc>
          <w:tcPr>
            <w:tcW w:w="0" w:type="auto"/>
            <w:tcBorders>
              <w:top w:val="nil"/>
              <w:left w:val="nil"/>
              <w:bottom w:val="single" w:sz="4" w:space="0" w:color="auto"/>
              <w:right w:val="single" w:sz="4" w:space="0" w:color="auto"/>
            </w:tcBorders>
            <w:shd w:val="clear" w:color="auto" w:fill="auto"/>
            <w:noWrap/>
            <w:hideMark/>
          </w:tcPr>
          <w:p w14:paraId="4E69192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vAlign w:val="bottom"/>
            <w:hideMark/>
          </w:tcPr>
          <w:p w14:paraId="30F672CA"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DD8BA0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FD85A57" w14:textId="77777777" w:rsidR="009B3734" w:rsidRPr="00851A6B" w:rsidRDefault="009B3734" w:rsidP="009B3734">
            <w:pPr>
              <w:spacing w:after="0"/>
              <w:rPr>
                <w:rFonts w:cs="Arial"/>
                <w:sz w:val="16"/>
                <w:szCs w:val="16"/>
              </w:rPr>
            </w:pPr>
            <w:r w:rsidRPr="00851A6B">
              <w:rPr>
                <w:rFonts w:cs="Arial"/>
                <w:sz w:val="16"/>
                <w:szCs w:val="16"/>
              </w:rPr>
              <w:t>Losartan Potassium Tablets 25mg</w:t>
            </w:r>
          </w:p>
        </w:tc>
        <w:tc>
          <w:tcPr>
            <w:tcW w:w="0" w:type="auto"/>
            <w:tcBorders>
              <w:top w:val="nil"/>
              <w:left w:val="nil"/>
              <w:bottom w:val="single" w:sz="4" w:space="0" w:color="auto"/>
              <w:right w:val="single" w:sz="4" w:space="0" w:color="auto"/>
            </w:tcBorders>
            <w:shd w:val="clear" w:color="auto" w:fill="auto"/>
            <w:noWrap/>
            <w:hideMark/>
          </w:tcPr>
          <w:p w14:paraId="3A0E8ACE" w14:textId="77777777" w:rsidR="009B3734" w:rsidRPr="00851A6B" w:rsidRDefault="009B3734" w:rsidP="009B3734">
            <w:pPr>
              <w:spacing w:after="0"/>
              <w:rPr>
                <w:rFonts w:cs="Arial"/>
                <w:sz w:val="16"/>
                <w:szCs w:val="16"/>
              </w:rPr>
            </w:pPr>
            <w:r w:rsidRPr="00851A6B">
              <w:rPr>
                <w:rFonts w:cs="Arial"/>
                <w:sz w:val="16"/>
                <w:szCs w:val="16"/>
              </w:rPr>
              <w:t>Cozaar</w:t>
            </w:r>
          </w:p>
        </w:tc>
        <w:tc>
          <w:tcPr>
            <w:tcW w:w="0" w:type="auto"/>
            <w:tcBorders>
              <w:top w:val="nil"/>
              <w:left w:val="nil"/>
              <w:bottom w:val="single" w:sz="4" w:space="0" w:color="auto"/>
              <w:right w:val="single" w:sz="4" w:space="0" w:color="auto"/>
            </w:tcBorders>
            <w:shd w:val="clear" w:color="auto" w:fill="auto"/>
            <w:noWrap/>
            <w:hideMark/>
          </w:tcPr>
          <w:p w14:paraId="5AEFDA7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E9C50E8" w14:textId="77777777" w:rsidR="009B3734" w:rsidRPr="00851A6B" w:rsidRDefault="009B3734" w:rsidP="009B3734">
            <w:pPr>
              <w:spacing w:after="0"/>
              <w:jc w:val="center"/>
              <w:rPr>
                <w:rFonts w:cs="Arial"/>
                <w:sz w:val="16"/>
                <w:szCs w:val="16"/>
              </w:rPr>
            </w:pPr>
            <w:r w:rsidRPr="00851A6B">
              <w:rPr>
                <w:rFonts w:cs="Arial"/>
                <w:sz w:val="16"/>
                <w:szCs w:val="16"/>
              </w:rPr>
              <w:t>180</w:t>
            </w:r>
          </w:p>
        </w:tc>
      </w:tr>
      <w:tr w:rsidR="009B3734" w:rsidRPr="00851A6B" w14:paraId="7E6979D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E65B85F" w14:textId="77777777" w:rsidR="009B3734" w:rsidRPr="00851A6B" w:rsidRDefault="009B3734" w:rsidP="009B3734">
            <w:pPr>
              <w:spacing w:after="0"/>
              <w:rPr>
                <w:rFonts w:cs="Arial"/>
                <w:sz w:val="16"/>
                <w:szCs w:val="16"/>
              </w:rPr>
            </w:pPr>
            <w:r w:rsidRPr="00851A6B">
              <w:rPr>
                <w:rFonts w:cs="Arial"/>
                <w:sz w:val="16"/>
                <w:szCs w:val="16"/>
              </w:rPr>
              <w:t>Magnesium Sulfate Inj. 50% (500mg/mL), 10mL syringe</w:t>
            </w:r>
          </w:p>
        </w:tc>
        <w:tc>
          <w:tcPr>
            <w:tcW w:w="0" w:type="auto"/>
            <w:tcBorders>
              <w:top w:val="nil"/>
              <w:left w:val="nil"/>
              <w:bottom w:val="single" w:sz="4" w:space="0" w:color="auto"/>
              <w:right w:val="single" w:sz="4" w:space="0" w:color="auto"/>
            </w:tcBorders>
            <w:shd w:val="clear" w:color="auto" w:fill="auto"/>
            <w:noWrap/>
            <w:hideMark/>
          </w:tcPr>
          <w:p w14:paraId="2F5EEAD5" w14:textId="77777777" w:rsidR="009B3734" w:rsidRPr="00851A6B" w:rsidRDefault="009B3734" w:rsidP="009B3734">
            <w:pPr>
              <w:spacing w:after="0"/>
              <w:rPr>
                <w:rFonts w:cs="Arial"/>
                <w:sz w:val="16"/>
                <w:szCs w:val="16"/>
              </w:rPr>
            </w:pPr>
            <w:r w:rsidRPr="00851A6B">
              <w:rPr>
                <w:rFonts w:cs="Arial"/>
                <w:sz w:val="16"/>
                <w:szCs w:val="16"/>
              </w:rPr>
              <w:t>Magnesium</w:t>
            </w:r>
          </w:p>
        </w:tc>
        <w:tc>
          <w:tcPr>
            <w:tcW w:w="0" w:type="auto"/>
            <w:tcBorders>
              <w:top w:val="nil"/>
              <w:left w:val="nil"/>
              <w:bottom w:val="single" w:sz="4" w:space="0" w:color="auto"/>
              <w:right w:val="single" w:sz="4" w:space="0" w:color="auto"/>
            </w:tcBorders>
            <w:shd w:val="clear" w:color="auto" w:fill="auto"/>
            <w:noWrap/>
            <w:hideMark/>
          </w:tcPr>
          <w:p w14:paraId="6763AA7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58EB2AC"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2603921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F7391E8" w14:textId="77777777" w:rsidR="009B3734" w:rsidRPr="00851A6B" w:rsidRDefault="009B3734" w:rsidP="009B3734">
            <w:pPr>
              <w:spacing w:after="0"/>
              <w:rPr>
                <w:rFonts w:cs="Arial"/>
                <w:sz w:val="16"/>
                <w:szCs w:val="16"/>
              </w:rPr>
            </w:pPr>
            <w:r w:rsidRPr="00851A6B">
              <w:rPr>
                <w:rFonts w:cs="Arial"/>
                <w:sz w:val="16"/>
                <w:szCs w:val="16"/>
              </w:rPr>
              <w:t>Mannitol Inj. 25% (12.5gm/50mL), 50mL vial</w:t>
            </w:r>
          </w:p>
        </w:tc>
        <w:tc>
          <w:tcPr>
            <w:tcW w:w="0" w:type="auto"/>
            <w:tcBorders>
              <w:top w:val="nil"/>
              <w:left w:val="nil"/>
              <w:bottom w:val="single" w:sz="4" w:space="0" w:color="auto"/>
              <w:right w:val="single" w:sz="4" w:space="0" w:color="auto"/>
            </w:tcBorders>
            <w:shd w:val="clear" w:color="auto" w:fill="auto"/>
            <w:noWrap/>
            <w:hideMark/>
          </w:tcPr>
          <w:p w14:paraId="7FB14DAA" w14:textId="77777777" w:rsidR="009B3734" w:rsidRPr="00851A6B" w:rsidRDefault="009B3734" w:rsidP="009B3734">
            <w:pPr>
              <w:spacing w:after="0"/>
              <w:rPr>
                <w:rFonts w:cs="Arial"/>
                <w:sz w:val="16"/>
                <w:szCs w:val="16"/>
              </w:rPr>
            </w:pPr>
            <w:r w:rsidRPr="00851A6B">
              <w:rPr>
                <w:rFonts w:cs="Arial"/>
                <w:sz w:val="16"/>
                <w:szCs w:val="16"/>
              </w:rPr>
              <w:t>Osmitrol</w:t>
            </w:r>
          </w:p>
        </w:tc>
        <w:tc>
          <w:tcPr>
            <w:tcW w:w="0" w:type="auto"/>
            <w:tcBorders>
              <w:top w:val="nil"/>
              <w:left w:val="nil"/>
              <w:bottom w:val="single" w:sz="4" w:space="0" w:color="auto"/>
              <w:right w:val="single" w:sz="4" w:space="0" w:color="auto"/>
            </w:tcBorders>
            <w:shd w:val="clear" w:color="auto" w:fill="auto"/>
            <w:noWrap/>
            <w:hideMark/>
          </w:tcPr>
          <w:p w14:paraId="4FFD718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8F97B7F"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6F0AB00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208B68D" w14:textId="77777777" w:rsidR="009B3734" w:rsidRPr="00851A6B" w:rsidRDefault="009B3734" w:rsidP="009B3734">
            <w:pPr>
              <w:spacing w:after="0"/>
              <w:rPr>
                <w:rFonts w:cs="Arial"/>
                <w:sz w:val="16"/>
                <w:szCs w:val="16"/>
              </w:rPr>
            </w:pPr>
            <w:r w:rsidRPr="00851A6B">
              <w:rPr>
                <w:rFonts w:cs="Arial"/>
                <w:sz w:val="16"/>
                <w:szCs w:val="16"/>
              </w:rPr>
              <w:t>Meclizine HCl Tablets 25mg</w:t>
            </w:r>
          </w:p>
        </w:tc>
        <w:tc>
          <w:tcPr>
            <w:tcW w:w="0" w:type="auto"/>
            <w:tcBorders>
              <w:top w:val="nil"/>
              <w:left w:val="nil"/>
              <w:bottom w:val="single" w:sz="4" w:space="0" w:color="auto"/>
              <w:right w:val="single" w:sz="4" w:space="0" w:color="auto"/>
            </w:tcBorders>
            <w:shd w:val="clear" w:color="auto" w:fill="auto"/>
            <w:noWrap/>
            <w:hideMark/>
          </w:tcPr>
          <w:p w14:paraId="53502786" w14:textId="77777777" w:rsidR="009B3734" w:rsidRPr="00851A6B" w:rsidRDefault="009B3734" w:rsidP="009B3734">
            <w:pPr>
              <w:spacing w:after="0"/>
              <w:rPr>
                <w:rFonts w:cs="Arial"/>
                <w:sz w:val="16"/>
                <w:szCs w:val="16"/>
              </w:rPr>
            </w:pPr>
            <w:r w:rsidRPr="00851A6B">
              <w:rPr>
                <w:rFonts w:cs="Arial"/>
                <w:sz w:val="16"/>
                <w:szCs w:val="16"/>
              </w:rPr>
              <w:t>Antivert</w:t>
            </w:r>
          </w:p>
        </w:tc>
        <w:tc>
          <w:tcPr>
            <w:tcW w:w="0" w:type="auto"/>
            <w:tcBorders>
              <w:top w:val="nil"/>
              <w:left w:val="nil"/>
              <w:bottom w:val="single" w:sz="4" w:space="0" w:color="auto"/>
              <w:right w:val="single" w:sz="4" w:space="0" w:color="auto"/>
            </w:tcBorders>
            <w:shd w:val="clear" w:color="auto" w:fill="auto"/>
            <w:noWrap/>
            <w:hideMark/>
          </w:tcPr>
          <w:p w14:paraId="4509138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83EDF57"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6D2F064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81092FB" w14:textId="77777777" w:rsidR="009B3734" w:rsidRPr="00851A6B" w:rsidRDefault="009B3734" w:rsidP="009B3734">
            <w:pPr>
              <w:spacing w:after="0"/>
              <w:rPr>
                <w:rFonts w:cs="Arial"/>
                <w:sz w:val="16"/>
                <w:szCs w:val="16"/>
              </w:rPr>
            </w:pPr>
            <w:r w:rsidRPr="00851A6B">
              <w:rPr>
                <w:rFonts w:cs="Arial"/>
                <w:sz w:val="16"/>
                <w:szCs w:val="16"/>
              </w:rPr>
              <w:t>Medroxyprogesterone Acetate Tablets 10mg</w:t>
            </w:r>
          </w:p>
        </w:tc>
        <w:tc>
          <w:tcPr>
            <w:tcW w:w="0" w:type="auto"/>
            <w:tcBorders>
              <w:top w:val="nil"/>
              <w:left w:val="nil"/>
              <w:bottom w:val="single" w:sz="4" w:space="0" w:color="auto"/>
              <w:right w:val="single" w:sz="4" w:space="0" w:color="auto"/>
            </w:tcBorders>
            <w:shd w:val="clear" w:color="auto" w:fill="auto"/>
            <w:noWrap/>
            <w:hideMark/>
          </w:tcPr>
          <w:p w14:paraId="7EE359C2" w14:textId="77777777" w:rsidR="009B3734" w:rsidRPr="00851A6B" w:rsidRDefault="009B3734" w:rsidP="009B3734">
            <w:pPr>
              <w:spacing w:after="0"/>
              <w:rPr>
                <w:rFonts w:cs="Arial"/>
                <w:sz w:val="16"/>
                <w:szCs w:val="16"/>
              </w:rPr>
            </w:pPr>
            <w:r w:rsidRPr="00851A6B">
              <w:rPr>
                <w:rFonts w:cs="Arial"/>
                <w:sz w:val="16"/>
                <w:szCs w:val="16"/>
              </w:rPr>
              <w:t>Provera</w:t>
            </w:r>
          </w:p>
        </w:tc>
        <w:tc>
          <w:tcPr>
            <w:tcW w:w="0" w:type="auto"/>
            <w:tcBorders>
              <w:top w:val="nil"/>
              <w:left w:val="nil"/>
              <w:bottom w:val="single" w:sz="4" w:space="0" w:color="auto"/>
              <w:right w:val="single" w:sz="4" w:space="0" w:color="auto"/>
            </w:tcBorders>
            <w:shd w:val="clear" w:color="auto" w:fill="auto"/>
            <w:noWrap/>
            <w:hideMark/>
          </w:tcPr>
          <w:p w14:paraId="72F7589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60F8A08"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C13FEC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010ECE5" w14:textId="77777777" w:rsidR="009B3734" w:rsidRPr="00851A6B" w:rsidRDefault="009B3734" w:rsidP="009B3734">
            <w:pPr>
              <w:spacing w:after="0"/>
              <w:rPr>
                <w:rFonts w:cs="Arial"/>
                <w:sz w:val="16"/>
                <w:szCs w:val="16"/>
              </w:rPr>
            </w:pPr>
            <w:r w:rsidRPr="00851A6B">
              <w:rPr>
                <w:rFonts w:cs="Arial"/>
                <w:sz w:val="16"/>
                <w:szCs w:val="16"/>
              </w:rPr>
              <w:lastRenderedPageBreak/>
              <w:t>Metformin HCl Tablets 500mg</w:t>
            </w:r>
          </w:p>
        </w:tc>
        <w:tc>
          <w:tcPr>
            <w:tcW w:w="0" w:type="auto"/>
            <w:tcBorders>
              <w:top w:val="nil"/>
              <w:left w:val="nil"/>
              <w:bottom w:val="single" w:sz="4" w:space="0" w:color="auto"/>
              <w:right w:val="single" w:sz="4" w:space="0" w:color="auto"/>
            </w:tcBorders>
            <w:shd w:val="clear" w:color="auto" w:fill="auto"/>
            <w:noWrap/>
            <w:hideMark/>
          </w:tcPr>
          <w:p w14:paraId="645CE707" w14:textId="77777777" w:rsidR="009B3734" w:rsidRPr="00851A6B" w:rsidRDefault="009B3734" w:rsidP="009B3734">
            <w:pPr>
              <w:spacing w:after="0"/>
              <w:rPr>
                <w:rFonts w:cs="Arial"/>
                <w:sz w:val="16"/>
                <w:szCs w:val="16"/>
              </w:rPr>
            </w:pPr>
            <w:r w:rsidRPr="00851A6B">
              <w:rPr>
                <w:rFonts w:cs="Arial"/>
                <w:sz w:val="16"/>
                <w:szCs w:val="16"/>
              </w:rPr>
              <w:t>Glucophage</w:t>
            </w:r>
          </w:p>
        </w:tc>
        <w:tc>
          <w:tcPr>
            <w:tcW w:w="0" w:type="auto"/>
            <w:tcBorders>
              <w:top w:val="nil"/>
              <w:left w:val="nil"/>
              <w:bottom w:val="single" w:sz="4" w:space="0" w:color="auto"/>
              <w:right w:val="single" w:sz="4" w:space="0" w:color="auto"/>
            </w:tcBorders>
            <w:shd w:val="clear" w:color="auto" w:fill="auto"/>
            <w:noWrap/>
            <w:hideMark/>
          </w:tcPr>
          <w:p w14:paraId="5B17EF9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04EDA28" w14:textId="77777777" w:rsidR="009B3734" w:rsidRPr="00851A6B" w:rsidRDefault="009B3734" w:rsidP="009B3734">
            <w:pPr>
              <w:spacing w:after="0"/>
              <w:jc w:val="center"/>
              <w:rPr>
                <w:rFonts w:cs="Arial"/>
                <w:sz w:val="16"/>
                <w:szCs w:val="16"/>
              </w:rPr>
            </w:pPr>
            <w:r w:rsidRPr="00851A6B">
              <w:rPr>
                <w:rFonts w:cs="Arial"/>
                <w:sz w:val="16"/>
                <w:szCs w:val="16"/>
              </w:rPr>
              <w:t>500</w:t>
            </w:r>
          </w:p>
        </w:tc>
      </w:tr>
      <w:tr w:rsidR="009B3734" w:rsidRPr="00851A6B" w14:paraId="392ED07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621243B" w14:textId="77777777" w:rsidR="009B3734" w:rsidRPr="00851A6B" w:rsidRDefault="009B3734" w:rsidP="009B3734">
            <w:pPr>
              <w:spacing w:after="0"/>
              <w:rPr>
                <w:rFonts w:cs="Arial"/>
                <w:sz w:val="16"/>
                <w:szCs w:val="16"/>
              </w:rPr>
            </w:pPr>
            <w:r w:rsidRPr="00851A6B">
              <w:rPr>
                <w:rFonts w:cs="Arial"/>
                <w:sz w:val="16"/>
                <w:szCs w:val="16"/>
              </w:rPr>
              <w:t>Methylergonovine Inj. 0.2mg/mL ampoule</w:t>
            </w:r>
          </w:p>
        </w:tc>
        <w:tc>
          <w:tcPr>
            <w:tcW w:w="0" w:type="auto"/>
            <w:tcBorders>
              <w:top w:val="nil"/>
              <w:left w:val="nil"/>
              <w:bottom w:val="single" w:sz="4" w:space="0" w:color="auto"/>
              <w:right w:val="single" w:sz="4" w:space="0" w:color="auto"/>
            </w:tcBorders>
            <w:shd w:val="clear" w:color="auto" w:fill="auto"/>
            <w:noWrap/>
            <w:hideMark/>
          </w:tcPr>
          <w:p w14:paraId="1077B76A" w14:textId="77777777" w:rsidR="009B3734" w:rsidRPr="00851A6B" w:rsidRDefault="009B3734" w:rsidP="009B3734">
            <w:pPr>
              <w:spacing w:after="0"/>
              <w:rPr>
                <w:rFonts w:cs="Arial"/>
                <w:sz w:val="16"/>
                <w:szCs w:val="16"/>
              </w:rPr>
            </w:pPr>
            <w:r w:rsidRPr="00851A6B">
              <w:rPr>
                <w:rFonts w:cs="Arial"/>
                <w:sz w:val="16"/>
                <w:szCs w:val="16"/>
              </w:rPr>
              <w:t>Methergine</w:t>
            </w:r>
          </w:p>
        </w:tc>
        <w:tc>
          <w:tcPr>
            <w:tcW w:w="0" w:type="auto"/>
            <w:tcBorders>
              <w:top w:val="nil"/>
              <w:left w:val="nil"/>
              <w:bottom w:val="single" w:sz="4" w:space="0" w:color="auto"/>
              <w:right w:val="single" w:sz="4" w:space="0" w:color="auto"/>
            </w:tcBorders>
            <w:shd w:val="clear" w:color="auto" w:fill="auto"/>
            <w:noWrap/>
            <w:hideMark/>
          </w:tcPr>
          <w:p w14:paraId="5BC4180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CDA9911" w14:textId="77777777" w:rsidR="009B3734" w:rsidRPr="00851A6B" w:rsidRDefault="009B3734" w:rsidP="009B3734">
            <w:pPr>
              <w:spacing w:after="0"/>
              <w:jc w:val="center"/>
              <w:rPr>
                <w:rFonts w:cs="Arial"/>
                <w:sz w:val="16"/>
                <w:szCs w:val="16"/>
              </w:rPr>
            </w:pPr>
            <w:r w:rsidRPr="00851A6B">
              <w:rPr>
                <w:rFonts w:cs="Arial"/>
                <w:sz w:val="16"/>
                <w:szCs w:val="16"/>
              </w:rPr>
              <w:t>20</w:t>
            </w:r>
          </w:p>
        </w:tc>
      </w:tr>
      <w:tr w:rsidR="009B3734" w:rsidRPr="00851A6B" w14:paraId="4C04D4E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3FFE395" w14:textId="77777777" w:rsidR="009B3734" w:rsidRPr="00851A6B" w:rsidRDefault="009B3734" w:rsidP="009B3734">
            <w:pPr>
              <w:spacing w:after="0"/>
              <w:rPr>
                <w:rFonts w:cs="Arial"/>
                <w:sz w:val="16"/>
                <w:szCs w:val="16"/>
              </w:rPr>
            </w:pPr>
            <w:r w:rsidRPr="00851A6B">
              <w:rPr>
                <w:rFonts w:cs="Arial"/>
                <w:sz w:val="16"/>
                <w:szCs w:val="16"/>
              </w:rPr>
              <w:t>Methylphenidate Tablets XR 18mg</w:t>
            </w:r>
          </w:p>
        </w:tc>
        <w:tc>
          <w:tcPr>
            <w:tcW w:w="0" w:type="auto"/>
            <w:tcBorders>
              <w:top w:val="nil"/>
              <w:left w:val="nil"/>
              <w:bottom w:val="single" w:sz="4" w:space="0" w:color="auto"/>
              <w:right w:val="single" w:sz="4" w:space="0" w:color="auto"/>
            </w:tcBorders>
            <w:shd w:val="clear" w:color="auto" w:fill="auto"/>
            <w:noWrap/>
            <w:hideMark/>
          </w:tcPr>
          <w:p w14:paraId="1ACAA51F" w14:textId="77777777" w:rsidR="009B3734" w:rsidRPr="00851A6B" w:rsidRDefault="009B3734" w:rsidP="009B3734">
            <w:pPr>
              <w:spacing w:after="0"/>
              <w:rPr>
                <w:rFonts w:cs="Arial"/>
                <w:sz w:val="16"/>
                <w:szCs w:val="16"/>
              </w:rPr>
            </w:pPr>
            <w:r w:rsidRPr="00851A6B">
              <w:rPr>
                <w:rFonts w:cs="Arial"/>
                <w:sz w:val="16"/>
                <w:szCs w:val="16"/>
              </w:rPr>
              <w:t>Concerta</w:t>
            </w:r>
          </w:p>
        </w:tc>
        <w:tc>
          <w:tcPr>
            <w:tcW w:w="0" w:type="auto"/>
            <w:tcBorders>
              <w:top w:val="nil"/>
              <w:left w:val="nil"/>
              <w:bottom w:val="single" w:sz="4" w:space="0" w:color="auto"/>
              <w:right w:val="single" w:sz="4" w:space="0" w:color="auto"/>
            </w:tcBorders>
            <w:shd w:val="clear" w:color="auto" w:fill="auto"/>
            <w:noWrap/>
            <w:hideMark/>
          </w:tcPr>
          <w:p w14:paraId="6B2D4F8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vAlign w:val="bottom"/>
            <w:hideMark/>
          </w:tcPr>
          <w:p w14:paraId="444FFF60"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C4C3CC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06953C6" w14:textId="77777777" w:rsidR="009B3734" w:rsidRPr="00851A6B" w:rsidRDefault="009B3734" w:rsidP="009B3734">
            <w:pPr>
              <w:spacing w:after="0"/>
              <w:rPr>
                <w:rFonts w:cs="Arial"/>
                <w:sz w:val="16"/>
                <w:szCs w:val="16"/>
              </w:rPr>
            </w:pPr>
            <w:r w:rsidRPr="00851A6B">
              <w:rPr>
                <w:rFonts w:cs="Arial"/>
                <w:sz w:val="16"/>
                <w:szCs w:val="16"/>
              </w:rPr>
              <w:t>Methylprednisolone Sodium Succinate Inj. 1000mg (1gm) vial</w:t>
            </w:r>
          </w:p>
        </w:tc>
        <w:tc>
          <w:tcPr>
            <w:tcW w:w="0" w:type="auto"/>
            <w:tcBorders>
              <w:top w:val="nil"/>
              <w:left w:val="nil"/>
              <w:bottom w:val="single" w:sz="4" w:space="0" w:color="auto"/>
              <w:right w:val="single" w:sz="4" w:space="0" w:color="auto"/>
            </w:tcBorders>
            <w:shd w:val="clear" w:color="auto" w:fill="auto"/>
            <w:noWrap/>
            <w:hideMark/>
          </w:tcPr>
          <w:p w14:paraId="13BFBE4E" w14:textId="77777777" w:rsidR="009B3734" w:rsidRPr="00851A6B" w:rsidRDefault="009B3734" w:rsidP="009B3734">
            <w:pPr>
              <w:spacing w:after="0"/>
              <w:rPr>
                <w:rFonts w:cs="Arial"/>
                <w:sz w:val="16"/>
                <w:szCs w:val="16"/>
              </w:rPr>
            </w:pPr>
            <w:r w:rsidRPr="00851A6B">
              <w:rPr>
                <w:rFonts w:cs="Arial"/>
                <w:sz w:val="16"/>
                <w:szCs w:val="16"/>
              </w:rPr>
              <w:t>Solu-Medrol</w:t>
            </w:r>
          </w:p>
        </w:tc>
        <w:tc>
          <w:tcPr>
            <w:tcW w:w="0" w:type="auto"/>
            <w:tcBorders>
              <w:top w:val="nil"/>
              <w:left w:val="nil"/>
              <w:bottom w:val="single" w:sz="4" w:space="0" w:color="auto"/>
              <w:right w:val="single" w:sz="4" w:space="0" w:color="auto"/>
            </w:tcBorders>
            <w:shd w:val="clear" w:color="auto" w:fill="auto"/>
            <w:noWrap/>
            <w:hideMark/>
          </w:tcPr>
          <w:p w14:paraId="3DF4750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63B4ED5"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0ED35DF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3C4CB13" w14:textId="77777777" w:rsidR="009B3734" w:rsidRPr="00851A6B" w:rsidRDefault="009B3734" w:rsidP="009B3734">
            <w:pPr>
              <w:spacing w:after="0"/>
              <w:rPr>
                <w:rFonts w:cs="Arial"/>
                <w:sz w:val="16"/>
                <w:szCs w:val="16"/>
              </w:rPr>
            </w:pPr>
            <w:r w:rsidRPr="00851A6B">
              <w:rPr>
                <w:rFonts w:cs="Arial"/>
                <w:sz w:val="16"/>
                <w:szCs w:val="16"/>
              </w:rPr>
              <w:t>Methylprednisolone Sodium Succinate Inj. 125mg/2mL vial</w:t>
            </w:r>
          </w:p>
        </w:tc>
        <w:tc>
          <w:tcPr>
            <w:tcW w:w="0" w:type="auto"/>
            <w:tcBorders>
              <w:top w:val="nil"/>
              <w:left w:val="nil"/>
              <w:bottom w:val="single" w:sz="4" w:space="0" w:color="auto"/>
              <w:right w:val="single" w:sz="4" w:space="0" w:color="auto"/>
            </w:tcBorders>
            <w:shd w:val="clear" w:color="auto" w:fill="auto"/>
            <w:noWrap/>
            <w:hideMark/>
          </w:tcPr>
          <w:p w14:paraId="0FAF92DD" w14:textId="77777777" w:rsidR="009B3734" w:rsidRPr="00851A6B" w:rsidRDefault="009B3734" w:rsidP="009B3734">
            <w:pPr>
              <w:spacing w:after="0"/>
              <w:rPr>
                <w:rFonts w:cs="Arial"/>
                <w:sz w:val="16"/>
                <w:szCs w:val="16"/>
              </w:rPr>
            </w:pPr>
            <w:r w:rsidRPr="00851A6B">
              <w:rPr>
                <w:rFonts w:cs="Arial"/>
                <w:sz w:val="16"/>
                <w:szCs w:val="16"/>
              </w:rPr>
              <w:t>Solu-Medrol</w:t>
            </w:r>
          </w:p>
        </w:tc>
        <w:tc>
          <w:tcPr>
            <w:tcW w:w="0" w:type="auto"/>
            <w:tcBorders>
              <w:top w:val="nil"/>
              <w:left w:val="nil"/>
              <w:bottom w:val="single" w:sz="4" w:space="0" w:color="auto"/>
              <w:right w:val="single" w:sz="4" w:space="0" w:color="auto"/>
            </w:tcBorders>
            <w:shd w:val="clear" w:color="auto" w:fill="auto"/>
            <w:noWrap/>
            <w:hideMark/>
          </w:tcPr>
          <w:p w14:paraId="5DA1DE8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5E2F4BB"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70CC5F8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DC775E9" w14:textId="77777777" w:rsidR="009B3734" w:rsidRPr="00851A6B" w:rsidRDefault="009B3734" w:rsidP="009B3734">
            <w:pPr>
              <w:spacing w:after="0"/>
              <w:rPr>
                <w:rFonts w:cs="Arial"/>
                <w:sz w:val="16"/>
                <w:szCs w:val="16"/>
              </w:rPr>
            </w:pPr>
            <w:r w:rsidRPr="00851A6B">
              <w:rPr>
                <w:rFonts w:cs="Arial"/>
                <w:sz w:val="16"/>
                <w:szCs w:val="16"/>
              </w:rPr>
              <w:t>Methylprednisolone Tablets 4mg dosepack</w:t>
            </w:r>
          </w:p>
        </w:tc>
        <w:tc>
          <w:tcPr>
            <w:tcW w:w="0" w:type="auto"/>
            <w:tcBorders>
              <w:top w:val="nil"/>
              <w:left w:val="nil"/>
              <w:bottom w:val="single" w:sz="4" w:space="0" w:color="auto"/>
              <w:right w:val="single" w:sz="4" w:space="0" w:color="auto"/>
            </w:tcBorders>
            <w:shd w:val="clear" w:color="auto" w:fill="auto"/>
            <w:noWrap/>
            <w:hideMark/>
          </w:tcPr>
          <w:p w14:paraId="48034E8D" w14:textId="77777777" w:rsidR="009B3734" w:rsidRPr="00851A6B" w:rsidRDefault="009B3734" w:rsidP="009B3734">
            <w:pPr>
              <w:spacing w:after="0"/>
              <w:rPr>
                <w:rFonts w:cs="Arial"/>
                <w:sz w:val="16"/>
                <w:szCs w:val="16"/>
              </w:rPr>
            </w:pPr>
            <w:r w:rsidRPr="00851A6B">
              <w:rPr>
                <w:rFonts w:cs="Arial"/>
                <w:sz w:val="16"/>
                <w:szCs w:val="16"/>
              </w:rPr>
              <w:t>Medrol</w:t>
            </w:r>
          </w:p>
        </w:tc>
        <w:tc>
          <w:tcPr>
            <w:tcW w:w="0" w:type="auto"/>
            <w:tcBorders>
              <w:top w:val="nil"/>
              <w:left w:val="nil"/>
              <w:bottom w:val="single" w:sz="4" w:space="0" w:color="auto"/>
              <w:right w:val="single" w:sz="4" w:space="0" w:color="auto"/>
            </w:tcBorders>
            <w:shd w:val="clear" w:color="auto" w:fill="auto"/>
            <w:noWrap/>
            <w:hideMark/>
          </w:tcPr>
          <w:p w14:paraId="41E9481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D7EB401" w14:textId="77777777" w:rsidR="009B3734" w:rsidRPr="00851A6B" w:rsidRDefault="009B3734" w:rsidP="009B3734">
            <w:pPr>
              <w:spacing w:after="0"/>
              <w:jc w:val="center"/>
              <w:rPr>
                <w:rFonts w:cs="Arial"/>
                <w:sz w:val="16"/>
                <w:szCs w:val="16"/>
              </w:rPr>
            </w:pPr>
            <w:r w:rsidRPr="00851A6B">
              <w:rPr>
                <w:rFonts w:cs="Arial"/>
                <w:sz w:val="16"/>
                <w:szCs w:val="16"/>
              </w:rPr>
              <w:t>210</w:t>
            </w:r>
          </w:p>
        </w:tc>
      </w:tr>
      <w:tr w:rsidR="009B3734" w:rsidRPr="00851A6B" w14:paraId="19051EF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B7AB894" w14:textId="77777777" w:rsidR="009B3734" w:rsidRPr="00851A6B" w:rsidRDefault="009B3734" w:rsidP="009B3734">
            <w:pPr>
              <w:spacing w:after="0"/>
              <w:rPr>
                <w:rFonts w:cs="Arial"/>
                <w:sz w:val="16"/>
                <w:szCs w:val="16"/>
              </w:rPr>
            </w:pPr>
            <w:r w:rsidRPr="00851A6B">
              <w:rPr>
                <w:rFonts w:cs="Arial"/>
                <w:sz w:val="16"/>
                <w:szCs w:val="16"/>
              </w:rPr>
              <w:t>Metoclopramide HCl Inj. 5mg/mL, 2mL vial</w:t>
            </w:r>
          </w:p>
        </w:tc>
        <w:tc>
          <w:tcPr>
            <w:tcW w:w="0" w:type="auto"/>
            <w:tcBorders>
              <w:top w:val="nil"/>
              <w:left w:val="nil"/>
              <w:bottom w:val="single" w:sz="4" w:space="0" w:color="auto"/>
              <w:right w:val="single" w:sz="4" w:space="0" w:color="auto"/>
            </w:tcBorders>
            <w:shd w:val="clear" w:color="auto" w:fill="auto"/>
            <w:noWrap/>
            <w:hideMark/>
          </w:tcPr>
          <w:p w14:paraId="5E07F87B" w14:textId="77777777" w:rsidR="009B3734" w:rsidRPr="00851A6B" w:rsidRDefault="009B3734" w:rsidP="009B3734">
            <w:pPr>
              <w:spacing w:after="0"/>
              <w:rPr>
                <w:rFonts w:cs="Arial"/>
                <w:sz w:val="16"/>
                <w:szCs w:val="16"/>
              </w:rPr>
            </w:pPr>
            <w:r w:rsidRPr="00851A6B">
              <w:rPr>
                <w:rFonts w:cs="Arial"/>
                <w:sz w:val="16"/>
                <w:szCs w:val="16"/>
              </w:rPr>
              <w:t>Reglan</w:t>
            </w:r>
          </w:p>
        </w:tc>
        <w:tc>
          <w:tcPr>
            <w:tcW w:w="0" w:type="auto"/>
            <w:tcBorders>
              <w:top w:val="nil"/>
              <w:left w:val="nil"/>
              <w:bottom w:val="single" w:sz="4" w:space="0" w:color="auto"/>
              <w:right w:val="single" w:sz="4" w:space="0" w:color="auto"/>
            </w:tcBorders>
            <w:shd w:val="clear" w:color="auto" w:fill="auto"/>
            <w:noWrap/>
            <w:hideMark/>
          </w:tcPr>
          <w:p w14:paraId="72D4641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911C025"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1A28CE6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48297B0" w14:textId="77777777" w:rsidR="009B3734" w:rsidRPr="00851A6B" w:rsidRDefault="009B3734" w:rsidP="009B3734">
            <w:pPr>
              <w:spacing w:after="0"/>
              <w:rPr>
                <w:rFonts w:cs="Arial"/>
                <w:sz w:val="16"/>
                <w:szCs w:val="16"/>
              </w:rPr>
            </w:pPr>
            <w:r w:rsidRPr="00851A6B">
              <w:rPr>
                <w:rFonts w:cs="Arial"/>
                <w:sz w:val="16"/>
                <w:szCs w:val="16"/>
              </w:rPr>
              <w:t>Metoclopramide HCl Tablets 10mg</w:t>
            </w:r>
          </w:p>
        </w:tc>
        <w:tc>
          <w:tcPr>
            <w:tcW w:w="0" w:type="auto"/>
            <w:tcBorders>
              <w:top w:val="nil"/>
              <w:left w:val="nil"/>
              <w:bottom w:val="single" w:sz="4" w:space="0" w:color="auto"/>
              <w:right w:val="single" w:sz="4" w:space="0" w:color="auto"/>
            </w:tcBorders>
            <w:shd w:val="clear" w:color="auto" w:fill="auto"/>
            <w:noWrap/>
            <w:hideMark/>
          </w:tcPr>
          <w:p w14:paraId="51023B97" w14:textId="77777777" w:rsidR="009B3734" w:rsidRPr="00851A6B" w:rsidRDefault="009B3734" w:rsidP="009B3734">
            <w:pPr>
              <w:spacing w:after="0"/>
              <w:rPr>
                <w:rFonts w:cs="Arial"/>
                <w:sz w:val="16"/>
                <w:szCs w:val="16"/>
              </w:rPr>
            </w:pPr>
            <w:r w:rsidRPr="00851A6B">
              <w:rPr>
                <w:rFonts w:cs="Arial"/>
                <w:sz w:val="16"/>
                <w:szCs w:val="16"/>
              </w:rPr>
              <w:t>Reglan</w:t>
            </w:r>
          </w:p>
        </w:tc>
        <w:tc>
          <w:tcPr>
            <w:tcW w:w="0" w:type="auto"/>
            <w:tcBorders>
              <w:top w:val="nil"/>
              <w:left w:val="nil"/>
              <w:bottom w:val="single" w:sz="4" w:space="0" w:color="auto"/>
              <w:right w:val="single" w:sz="4" w:space="0" w:color="auto"/>
            </w:tcBorders>
            <w:shd w:val="clear" w:color="auto" w:fill="auto"/>
            <w:noWrap/>
            <w:hideMark/>
          </w:tcPr>
          <w:p w14:paraId="5DB4E50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FC3EB5A"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11BA3D2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A836F95" w14:textId="77777777" w:rsidR="009B3734" w:rsidRPr="00851A6B" w:rsidRDefault="009B3734" w:rsidP="009B3734">
            <w:pPr>
              <w:spacing w:after="0"/>
              <w:rPr>
                <w:rFonts w:cs="Arial"/>
                <w:sz w:val="16"/>
                <w:szCs w:val="16"/>
              </w:rPr>
            </w:pPr>
            <w:r w:rsidRPr="00851A6B">
              <w:rPr>
                <w:rFonts w:cs="Arial"/>
                <w:sz w:val="16"/>
                <w:szCs w:val="16"/>
              </w:rPr>
              <w:t>Metoprolol Inj. 1mg/mL, 5mL vial</w:t>
            </w:r>
          </w:p>
        </w:tc>
        <w:tc>
          <w:tcPr>
            <w:tcW w:w="0" w:type="auto"/>
            <w:tcBorders>
              <w:top w:val="nil"/>
              <w:left w:val="nil"/>
              <w:bottom w:val="single" w:sz="4" w:space="0" w:color="auto"/>
              <w:right w:val="single" w:sz="4" w:space="0" w:color="auto"/>
            </w:tcBorders>
            <w:shd w:val="clear" w:color="auto" w:fill="auto"/>
            <w:noWrap/>
            <w:hideMark/>
          </w:tcPr>
          <w:p w14:paraId="0F5C6E04" w14:textId="77777777" w:rsidR="009B3734" w:rsidRPr="00851A6B" w:rsidRDefault="009B3734" w:rsidP="009B3734">
            <w:pPr>
              <w:spacing w:after="0"/>
              <w:rPr>
                <w:rFonts w:cs="Arial"/>
                <w:sz w:val="16"/>
                <w:szCs w:val="16"/>
              </w:rPr>
            </w:pPr>
            <w:r w:rsidRPr="00851A6B">
              <w:rPr>
                <w:rFonts w:cs="Arial"/>
                <w:sz w:val="16"/>
                <w:szCs w:val="16"/>
              </w:rPr>
              <w:t>Lopressor</w:t>
            </w:r>
          </w:p>
        </w:tc>
        <w:tc>
          <w:tcPr>
            <w:tcW w:w="0" w:type="auto"/>
            <w:tcBorders>
              <w:top w:val="nil"/>
              <w:left w:val="nil"/>
              <w:bottom w:val="single" w:sz="4" w:space="0" w:color="auto"/>
              <w:right w:val="single" w:sz="4" w:space="0" w:color="auto"/>
            </w:tcBorders>
            <w:shd w:val="clear" w:color="auto" w:fill="auto"/>
            <w:noWrap/>
            <w:hideMark/>
          </w:tcPr>
          <w:p w14:paraId="67F53C7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61E4141"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6E72058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0C888D0" w14:textId="77777777" w:rsidR="009B3734" w:rsidRPr="00851A6B" w:rsidRDefault="009B3734" w:rsidP="009B3734">
            <w:pPr>
              <w:spacing w:after="0"/>
              <w:rPr>
                <w:rFonts w:cs="Arial"/>
                <w:sz w:val="16"/>
                <w:szCs w:val="16"/>
              </w:rPr>
            </w:pPr>
            <w:r w:rsidRPr="00851A6B">
              <w:rPr>
                <w:rFonts w:cs="Arial"/>
                <w:sz w:val="16"/>
                <w:szCs w:val="16"/>
              </w:rPr>
              <w:t>Metoprolol Tartrate Tablets 50mg</w:t>
            </w:r>
          </w:p>
        </w:tc>
        <w:tc>
          <w:tcPr>
            <w:tcW w:w="0" w:type="auto"/>
            <w:tcBorders>
              <w:top w:val="nil"/>
              <w:left w:val="nil"/>
              <w:bottom w:val="single" w:sz="4" w:space="0" w:color="auto"/>
              <w:right w:val="single" w:sz="4" w:space="0" w:color="auto"/>
            </w:tcBorders>
            <w:shd w:val="clear" w:color="auto" w:fill="auto"/>
            <w:noWrap/>
            <w:hideMark/>
          </w:tcPr>
          <w:p w14:paraId="18355B46" w14:textId="77777777" w:rsidR="009B3734" w:rsidRPr="00851A6B" w:rsidRDefault="009B3734" w:rsidP="009B3734">
            <w:pPr>
              <w:spacing w:after="0"/>
              <w:rPr>
                <w:rFonts w:cs="Arial"/>
                <w:sz w:val="16"/>
                <w:szCs w:val="16"/>
              </w:rPr>
            </w:pPr>
            <w:r w:rsidRPr="00851A6B">
              <w:rPr>
                <w:rFonts w:cs="Arial"/>
                <w:sz w:val="16"/>
                <w:szCs w:val="16"/>
              </w:rPr>
              <w:t>Lopressor</w:t>
            </w:r>
          </w:p>
        </w:tc>
        <w:tc>
          <w:tcPr>
            <w:tcW w:w="0" w:type="auto"/>
            <w:tcBorders>
              <w:top w:val="nil"/>
              <w:left w:val="nil"/>
              <w:bottom w:val="single" w:sz="4" w:space="0" w:color="auto"/>
              <w:right w:val="single" w:sz="4" w:space="0" w:color="auto"/>
            </w:tcBorders>
            <w:shd w:val="clear" w:color="auto" w:fill="auto"/>
            <w:noWrap/>
            <w:hideMark/>
          </w:tcPr>
          <w:p w14:paraId="51FB396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DD56435"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393D8F5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74B797E" w14:textId="77777777" w:rsidR="009B3734" w:rsidRPr="00851A6B" w:rsidRDefault="009B3734" w:rsidP="009B3734">
            <w:pPr>
              <w:spacing w:after="0"/>
              <w:rPr>
                <w:rFonts w:cs="Arial"/>
                <w:sz w:val="16"/>
                <w:szCs w:val="16"/>
              </w:rPr>
            </w:pPr>
            <w:r w:rsidRPr="00851A6B">
              <w:rPr>
                <w:rFonts w:cs="Arial"/>
                <w:sz w:val="16"/>
                <w:szCs w:val="16"/>
              </w:rPr>
              <w:t>Metronidazole Inj. 500mg/100mL IV bag</w:t>
            </w:r>
          </w:p>
        </w:tc>
        <w:tc>
          <w:tcPr>
            <w:tcW w:w="0" w:type="auto"/>
            <w:tcBorders>
              <w:top w:val="nil"/>
              <w:left w:val="nil"/>
              <w:bottom w:val="single" w:sz="4" w:space="0" w:color="auto"/>
              <w:right w:val="single" w:sz="4" w:space="0" w:color="auto"/>
            </w:tcBorders>
            <w:shd w:val="clear" w:color="auto" w:fill="auto"/>
            <w:noWrap/>
            <w:hideMark/>
          </w:tcPr>
          <w:p w14:paraId="1580A214" w14:textId="77777777" w:rsidR="009B3734" w:rsidRPr="00851A6B" w:rsidRDefault="009B3734" w:rsidP="009B3734">
            <w:pPr>
              <w:spacing w:after="0"/>
              <w:rPr>
                <w:rFonts w:cs="Arial"/>
                <w:sz w:val="16"/>
                <w:szCs w:val="16"/>
              </w:rPr>
            </w:pPr>
            <w:r w:rsidRPr="00851A6B">
              <w:rPr>
                <w:rFonts w:cs="Arial"/>
                <w:sz w:val="16"/>
                <w:szCs w:val="16"/>
              </w:rPr>
              <w:t>Flagyl</w:t>
            </w:r>
          </w:p>
        </w:tc>
        <w:tc>
          <w:tcPr>
            <w:tcW w:w="0" w:type="auto"/>
            <w:tcBorders>
              <w:top w:val="nil"/>
              <w:left w:val="nil"/>
              <w:bottom w:val="single" w:sz="4" w:space="0" w:color="auto"/>
              <w:right w:val="single" w:sz="4" w:space="0" w:color="auto"/>
            </w:tcBorders>
            <w:shd w:val="clear" w:color="auto" w:fill="auto"/>
            <w:noWrap/>
            <w:hideMark/>
          </w:tcPr>
          <w:p w14:paraId="02D6A1C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F09E25A"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75B0480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9B08B5F" w14:textId="77777777" w:rsidR="009B3734" w:rsidRPr="00851A6B" w:rsidRDefault="009B3734" w:rsidP="009B3734">
            <w:pPr>
              <w:spacing w:after="0"/>
              <w:rPr>
                <w:rFonts w:cs="Arial"/>
                <w:sz w:val="16"/>
                <w:szCs w:val="16"/>
              </w:rPr>
            </w:pPr>
            <w:r w:rsidRPr="00851A6B">
              <w:rPr>
                <w:rFonts w:cs="Arial"/>
                <w:sz w:val="16"/>
                <w:szCs w:val="16"/>
              </w:rPr>
              <w:t>Metronidazole Tablets 500mg</w:t>
            </w:r>
          </w:p>
        </w:tc>
        <w:tc>
          <w:tcPr>
            <w:tcW w:w="0" w:type="auto"/>
            <w:tcBorders>
              <w:top w:val="nil"/>
              <w:left w:val="nil"/>
              <w:bottom w:val="single" w:sz="4" w:space="0" w:color="auto"/>
              <w:right w:val="single" w:sz="4" w:space="0" w:color="auto"/>
            </w:tcBorders>
            <w:shd w:val="clear" w:color="auto" w:fill="auto"/>
            <w:noWrap/>
            <w:hideMark/>
          </w:tcPr>
          <w:p w14:paraId="54DF66AB" w14:textId="77777777" w:rsidR="009B3734" w:rsidRPr="00851A6B" w:rsidRDefault="009B3734" w:rsidP="009B3734">
            <w:pPr>
              <w:spacing w:after="0"/>
              <w:rPr>
                <w:rFonts w:cs="Arial"/>
                <w:sz w:val="16"/>
                <w:szCs w:val="16"/>
              </w:rPr>
            </w:pPr>
            <w:r w:rsidRPr="00851A6B">
              <w:rPr>
                <w:rFonts w:cs="Arial"/>
                <w:sz w:val="16"/>
                <w:szCs w:val="16"/>
              </w:rPr>
              <w:t>Flagyl</w:t>
            </w:r>
          </w:p>
        </w:tc>
        <w:tc>
          <w:tcPr>
            <w:tcW w:w="0" w:type="auto"/>
            <w:tcBorders>
              <w:top w:val="nil"/>
              <w:left w:val="nil"/>
              <w:bottom w:val="single" w:sz="4" w:space="0" w:color="auto"/>
              <w:right w:val="single" w:sz="4" w:space="0" w:color="auto"/>
            </w:tcBorders>
            <w:shd w:val="clear" w:color="auto" w:fill="auto"/>
            <w:noWrap/>
            <w:hideMark/>
          </w:tcPr>
          <w:p w14:paraId="19729FF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D6E90A7"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7CE265F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6C8544B" w14:textId="77777777" w:rsidR="009B3734" w:rsidRPr="00851A6B" w:rsidRDefault="009B3734" w:rsidP="009B3734">
            <w:pPr>
              <w:spacing w:after="0"/>
              <w:rPr>
                <w:rFonts w:cs="Arial"/>
                <w:sz w:val="16"/>
                <w:szCs w:val="16"/>
              </w:rPr>
            </w:pPr>
            <w:r w:rsidRPr="00851A6B">
              <w:rPr>
                <w:rFonts w:cs="Arial"/>
                <w:sz w:val="16"/>
                <w:szCs w:val="16"/>
              </w:rPr>
              <w:t>Miconazole Vaginal Cream 2%, 45gm</w:t>
            </w:r>
          </w:p>
        </w:tc>
        <w:tc>
          <w:tcPr>
            <w:tcW w:w="0" w:type="auto"/>
            <w:tcBorders>
              <w:top w:val="nil"/>
              <w:left w:val="nil"/>
              <w:bottom w:val="single" w:sz="4" w:space="0" w:color="auto"/>
              <w:right w:val="single" w:sz="4" w:space="0" w:color="auto"/>
            </w:tcBorders>
            <w:shd w:val="clear" w:color="auto" w:fill="auto"/>
            <w:noWrap/>
            <w:hideMark/>
          </w:tcPr>
          <w:p w14:paraId="4E567E9D" w14:textId="77777777" w:rsidR="009B3734" w:rsidRPr="00851A6B" w:rsidRDefault="009B3734" w:rsidP="009B3734">
            <w:pPr>
              <w:spacing w:after="0"/>
              <w:rPr>
                <w:rFonts w:cs="Arial"/>
                <w:sz w:val="16"/>
                <w:szCs w:val="16"/>
              </w:rPr>
            </w:pPr>
            <w:r w:rsidRPr="00851A6B">
              <w:rPr>
                <w:rFonts w:cs="Arial"/>
                <w:sz w:val="16"/>
                <w:szCs w:val="16"/>
              </w:rPr>
              <w:t>Monistat</w:t>
            </w:r>
          </w:p>
        </w:tc>
        <w:tc>
          <w:tcPr>
            <w:tcW w:w="0" w:type="auto"/>
            <w:tcBorders>
              <w:top w:val="nil"/>
              <w:left w:val="nil"/>
              <w:bottom w:val="single" w:sz="4" w:space="0" w:color="auto"/>
              <w:right w:val="single" w:sz="4" w:space="0" w:color="auto"/>
            </w:tcBorders>
            <w:shd w:val="clear" w:color="auto" w:fill="auto"/>
            <w:noWrap/>
            <w:hideMark/>
          </w:tcPr>
          <w:p w14:paraId="67441DC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B3860B2"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336A124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46F1572" w14:textId="77777777" w:rsidR="009B3734" w:rsidRPr="00851A6B" w:rsidRDefault="009B3734" w:rsidP="009B3734">
            <w:pPr>
              <w:spacing w:after="0"/>
              <w:rPr>
                <w:rFonts w:cs="Arial"/>
                <w:sz w:val="16"/>
                <w:szCs w:val="16"/>
              </w:rPr>
            </w:pPr>
            <w:r w:rsidRPr="00851A6B">
              <w:rPr>
                <w:rFonts w:cs="Arial"/>
                <w:sz w:val="16"/>
                <w:szCs w:val="16"/>
              </w:rPr>
              <w:t>Midazolam Inj. 5mg/mL, 2mL vial</w:t>
            </w:r>
          </w:p>
        </w:tc>
        <w:tc>
          <w:tcPr>
            <w:tcW w:w="0" w:type="auto"/>
            <w:tcBorders>
              <w:top w:val="nil"/>
              <w:left w:val="nil"/>
              <w:bottom w:val="single" w:sz="4" w:space="0" w:color="auto"/>
              <w:right w:val="single" w:sz="4" w:space="0" w:color="auto"/>
            </w:tcBorders>
            <w:shd w:val="clear" w:color="auto" w:fill="auto"/>
            <w:noWrap/>
            <w:hideMark/>
          </w:tcPr>
          <w:p w14:paraId="04966001" w14:textId="77777777" w:rsidR="009B3734" w:rsidRPr="00851A6B" w:rsidRDefault="009B3734" w:rsidP="009B3734">
            <w:pPr>
              <w:spacing w:after="0"/>
              <w:rPr>
                <w:rFonts w:cs="Arial"/>
                <w:sz w:val="16"/>
                <w:szCs w:val="16"/>
              </w:rPr>
            </w:pPr>
            <w:r w:rsidRPr="00851A6B">
              <w:rPr>
                <w:rFonts w:cs="Arial"/>
                <w:sz w:val="16"/>
                <w:szCs w:val="16"/>
              </w:rPr>
              <w:t>Versed</w:t>
            </w:r>
          </w:p>
        </w:tc>
        <w:tc>
          <w:tcPr>
            <w:tcW w:w="0" w:type="auto"/>
            <w:tcBorders>
              <w:top w:val="nil"/>
              <w:left w:val="nil"/>
              <w:bottom w:val="single" w:sz="4" w:space="0" w:color="auto"/>
              <w:right w:val="single" w:sz="4" w:space="0" w:color="auto"/>
            </w:tcBorders>
            <w:shd w:val="clear" w:color="auto" w:fill="auto"/>
            <w:noWrap/>
            <w:hideMark/>
          </w:tcPr>
          <w:p w14:paraId="17EDB29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4E86B53" w14:textId="77777777" w:rsidR="009B3734" w:rsidRPr="00851A6B" w:rsidRDefault="009B3734" w:rsidP="009B3734">
            <w:pPr>
              <w:spacing w:after="0"/>
              <w:jc w:val="center"/>
              <w:rPr>
                <w:rFonts w:cs="Arial"/>
                <w:sz w:val="16"/>
                <w:szCs w:val="16"/>
              </w:rPr>
            </w:pPr>
            <w:r w:rsidRPr="00851A6B">
              <w:rPr>
                <w:rFonts w:cs="Arial"/>
                <w:sz w:val="16"/>
                <w:szCs w:val="16"/>
              </w:rPr>
              <w:t>20</w:t>
            </w:r>
          </w:p>
        </w:tc>
      </w:tr>
      <w:tr w:rsidR="009B3734" w:rsidRPr="00851A6B" w14:paraId="16593F8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74C7123" w14:textId="77777777" w:rsidR="009B3734" w:rsidRPr="00851A6B" w:rsidRDefault="009B3734" w:rsidP="009B3734">
            <w:pPr>
              <w:spacing w:after="0"/>
              <w:rPr>
                <w:rFonts w:cs="Arial"/>
                <w:sz w:val="16"/>
                <w:szCs w:val="16"/>
              </w:rPr>
            </w:pPr>
            <w:r w:rsidRPr="00851A6B">
              <w:rPr>
                <w:rFonts w:cs="Arial"/>
                <w:sz w:val="16"/>
                <w:szCs w:val="16"/>
              </w:rPr>
              <w:t>Moisturizing Lotion, 6oz.</w:t>
            </w:r>
          </w:p>
        </w:tc>
        <w:tc>
          <w:tcPr>
            <w:tcW w:w="0" w:type="auto"/>
            <w:tcBorders>
              <w:top w:val="nil"/>
              <w:left w:val="nil"/>
              <w:bottom w:val="single" w:sz="4" w:space="0" w:color="auto"/>
              <w:right w:val="single" w:sz="4" w:space="0" w:color="auto"/>
            </w:tcBorders>
            <w:shd w:val="clear" w:color="auto" w:fill="auto"/>
            <w:noWrap/>
            <w:hideMark/>
          </w:tcPr>
          <w:p w14:paraId="1A9CED6F" w14:textId="77777777" w:rsidR="009B3734" w:rsidRPr="00851A6B" w:rsidRDefault="009B3734" w:rsidP="009B3734">
            <w:pPr>
              <w:spacing w:after="0"/>
              <w:rPr>
                <w:rFonts w:cs="Arial"/>
                <w:sz w:val="16"/>
                <w:szCs w:val="16"/>
              </w:rPr>
            </w:pPr>
            <w:r w:rsidRPr="00851A6B">
              <w:rPr>
                <w:rFonts w:cs="Arial"/>
                <w:sz w:val="16"/>
                <w:szCs w:val="16"/>
              </w:rPr>
              <w:t>Lubriderm</w:t>
            </w:r>
          </w:p>
        </w:tc>
        <w:tc>
          <w:tcPr>
            <w:tcW w:w="0" w:type="auto"/>
            <w:tcBorders>
              <w:top w:val="nil"/>
              <w:left w:val="nil"/>
              <w:bottom w:val="single" w:sz="4" w:space="0" w:color="auto"/>
              <w:right w:val="single" w:sz="4" w:space="0" w:color="auto"/>
            </w:tcBorders>
            <w:shd w:val="clear" w:color="auto" w:fill="auto"/>
            <w:noWrap/>
            <w:hideMark/>
          </w:tcPr>
          <w:p w14:paraId="114D8B2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6DF0F42"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2967460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8E5FA3F" w14:textId="77777777" w:rsidR="009B3734" w:rsidRPr="00851A6B" w:rsidRDefault="009B3734" w:rsidP="009B3734">
            <w:pPr>
              <w:spacing w:after="0"/>
              <w:rPr>
                <w:rFonts w:cs="Arial"/>
                <w:sz w:val="16"/>
                <w:szCs w:val="16"/>
              </w:rPr>
            </w:pPr>
            <w:r w:rsidRPr="00851A6B">
              <w:rPr>
                <w:rFonts w:cs="Arial"/>
                <w:sz w:val="16"/>
                <w:szCs w:val="16"/>
              </w:rPr>
              <w:t>Montelukast Sodium Tablets 10mg</w:t>
            </w:r>
          </w:p>
        </w:tc>
        <w:tc>
          <w:tcPr>
            <w:tcW w:w="0" w:type="auto"/>
            <w:tcBorders>
              <w:top w:val="nil"/>
              <w:left w:val="nil"/>
              <w:bottom w:val="single" w:sz="4" w:space="0" w:color="auto"/>
              <w:right w:val="single" w:sz="4" w:space="0" w:color="auto"/>
            </w:tcBorders>
            <w:shd w:val="clear" w:color="auto" w:fill="auto"/>
            <w:noWrap/>
            <w:hideMark/>
          </w:tcPr>
          <w:p w14:paraId="29BE408B" w14:textId="77777777" w:rsidR="009B3734" w:rsidRPr="00851A6B" w:rsidRDefault="009B3734" w:rsidP="009B3734">
            <w:pPr>
              <w:spacing w:after="0"/>
              <w:rPr>
                <w:rFonts w:cs="Arial"/>
                <w:sz w:val="16"/>
                <w:szCs w:val="16"/>
              </w:rPr>
            </w:pPr>
            <w:r w:rsidRPr="00851A6B">
              <w:rPr>
                <w:rFonts w:cs="Arial"/>
                <w:sz w:val="16"/>
                <w:szCs w:val="16"/>
              </w:rPr>
              <w:t>Singulair</w:t>
            </w:r>
          </w:p>
        </w:tc>
        <w:tc>
          <w:tcPr>
            <w:tcW w:w="0" w:type="auto"/>
            <w:tcBorders>
              <w:top w:val="nil"/>
              <w:left w:val="nil"/>
              <w:bottom w:val="single" w:sz="4" w:space="0" w:color="auto"/>
              <w:right w:val="single" w:sz="4" w:space="0" w:color="auto"/>
            </w:tcBorders>
            <w:shd w:val="clear" w:color="auto" w:fill="auto"/>
            <w:noWrap/>
            <w:hideMark/>
          </w:tcPr>
          <w:p w14:paraId="02BEDF8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910485"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54E8CBF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9F72222" w14:textId="77777777" w:rsidR="009B3734" w:rsidRPr="00851A6B" w:rsidRDefault="009B3734" w:rsidP="009B3734">
            <w:pPr>
              <w:spacing w:after="0"/>
              <w:rPr>
                <w:rFonts w:cs="Arial"/>
                <w:sz w:val="16"/>
                <w:szCs w:val="16"/>
              </w:rPr>
            </w:pPr>
            <w:r w:rsidRPr="00851A6B">
              <w:rPr>
                <w:rFonts w:cs="Arial"/>
                <w:sz w:val="16"/>
                <w:szCs w:val="16"/>
              </w:rPr>
              <w:t>Morphine Sulfate Inj. 10mg/mL, 1mL vial</w:t>
            </w:r>
          </w:p>
        </w:tc>
        <w:tc>
          <w:tcPr>
            <w:tcW w:w="0" w:type="auto"/>
            <w:tcBorders>
              <w:top w:val="nil"/>
              <w:left w:val="nil"/>
              <w:bottom w:val="single" w:sz="4" w:space="0" w:color="auto"/>
              <w:right w:val="single" w:sz="4" w:space="0" w:color="auto"/>
            </w:tcBorders>
            <w:shd w:val="clear" w:color="auto" w:fill="auto"/>
            <w:noWrap/>
            <w:hideMark/>
          </w:tcPr>
          <w:p w14:paraId="18E56226" w14:textId="77777777" w:rsidR="009B3734" w:rsidRPr="00851A6B" w:rsidRDefault="009B3734" w:rsidP="009B3734">
            <w:pPr>
              <w:spacing w:after="0"/>
              <w:rPr>
                <w:rFonts w:cs="Arial"/>
                <w:sz w:val="16"/>
                <w:szCs w:val="16"/>
              </w:rPr>
            </w:pPr>
            <w:r w:rsidRPr="00851A6B">
              <w:rPr>
                <w:rFonts w:cs="Arial"/>
                <w:sz w:val="16"/>
                <w:szCs w:val="16"/>
              </w:rPr>
              <w:t>Morphine</w:t>
            </w:r>
          </w:p>
        </w:tc>
        <w:tc>
          <w:tcPr>
            <w:tcW w:w="0" w:type="auto"/>
            <w:tcBorders>
              <w:top w:val="nil"/>
              <w:left w:val="nil"/>
              <w:bottom w:val="single" w:sz="4" w:space="0" w:color="auto"/>
              <w:right w:val="single" w:sz="4" w:space="0" w:color="auto"/>
            </w:tcBorders>
            <w:shd w:val="clear" w:color="auto" w:fill="auto"/>
            <w:noWrap/>
            <w:hideMark/>
          </w:tcPr>
          <w:p w14:paraId="32F2FF9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F43BE50"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057824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1E5B8D2" w14:textId="77777777" w:rsidR="009B3734" w:rsidRPr="00851A6B" w:rsidRDefault="009B3734" w:rsidP="009B3734">
            <w:pPr>
              <w:spacing w:after="0"/>
              <w:rPr>
                <w:rFonts w:cs="Arial"/>
                <w:sz w:val="16"/>
                <w:szCs w:val="16"/>
              </w:rPr>
            </w:pPr>
            <w:r w:rsidRPr="00851A6B">
              <w:rPr>
                <w:rFonts w:cs="Arial"/>
                <w:sz w:val="16"/>
                <w:szCs w:val="16"/>
              </w:rPr>
              <w:t>Morphine Sulfate Tablets CR 30mg UD</w:t>
            </w:r>
          </w:p>
        </w:tc>
        <w:tc>
          <w:tcPr>
            <w:tcW w:w="0" w:type="auto"/>
            <w:tcBorders>
              <w:top w:val="nil"/>
              <w:left w:val="nil"/>
              <w:bottom w:val="single" w:sz="4" w:space="0" w:color="auto"/>
              <w:right w:val="single" w:sz="4" w:space="0" w:color="auto"/>
            </w:tcBorders>
            <w:shd w:val="clear" w:color="auto" w:fill="auto"/>
            <w:noWrap/>
            <w:hideMark/>
          </w:tcPr>
          <w:p w14:paraId="64F00DF4" w14:textId="77777777" w:rsidR="009B3734" w:rsidRPr="00851A6B" w:rsidRDefault="009B3734" w:rsidP="009B3734">
            <w:pPr>
              <w:spacing w:after="0"/>
              <w:rPr>
                <w:rFonts w:cs="Arial"/>
                <w:sz w:val="16"/>
                <w:szCs w:val="16"/>
              </w:rPr>
            </w:pPr>
            <w:r w:rsidRPr="00851A6B">
              <w:rPr>
                <w:rFonts w:cs="Arial"/>
                <w:sz w:val="16"/>
                <w:szCs w:val="16"/>
              </w:rPr>
              <w:t>Morphine</w:t>
            </w:r>
          </w:p>
        </w:tc>
        <w:tc>
          <w:tcPr>
            <w:tcW w:w="0" w:type="auto"/>
            <w:tcBorders>
              <w:top w:val="nil"/>
              <w:left w:val="nil"/>
              <w:bottom w:val="single" w:sz="4" w:space="0" w:color="auto"/>
              <w:right w:val="single" w:sz="4" w:space="0" w:color="auto"/>
            </w:tcBorders>
            <w:shd w:val="clear" w:color="auto" w:fill="auto"/>
            <w:noWrap/>
            <w:hideMark/>
          </w:tcPr>
          <w:p w14:paraId="6854364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vAlign w:val="bottom"/>
            <w:hideMark/>
          </w:tcPr>
          <w:p w14:paraId="01B38DE7"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770F34D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82EA456" w14:textId="77777777" w:rsidR="009B3734" w:rsidRPr="00851A6B" w:rsidRDefault="009B3734" w:rsidP="009B3734">
            <w:pPr>
              <w:spacing w:after="0"/>
              <w:rPr>
                <w:rFonts w:cs="Arial"/>
                <w:sz w:val="16"/>
                <w:szCs w:val="16"/>
              </w:rPr>
            </w:pPr>
            <w:r w:rsidRPr="00851A6B">
              <w:rPr>
                <w:rFonts w:cs="Arial"/>
                <w:sz w:val="16"/>
                <w:szCs w:val="16"/>
              </w:rPr>
              <w:t>Mortar and Pestle, 8oz, glass</w:t>
            </w:r>
          </w:p>
        </w:tc>
        <w:tc>
          <w:tcPr>
            <w:tcW w:w="0" w:type="auto"/>
            <w:tcBorders>
              <w:top w:val="nil"/>
              <w:left w:val="nil"/>
              <w:bottom w:val="single" w:sz="4" w:space="0" w:color="auto"/>
              <w:right w:val="single" w:sz="4" w:space="0" w:color="auto"/>
            </w:tcBorders>
            <w:shd w:val="clear" w:color="auto" w:fill="auto"/>
            <w:noWrap/>
            <w:vAlign w:val="bottom"/>
            <w:hideMark/>
          </w:tcPr>
          <w:p w14:paraId="506331FC" w14:textId="77777777" w:rsidR="009B3734" w:rsidRPr="00851A6B" w:rsidRDefault="009B3734" w:rsidP="009B3734">
            <w:pPr>
              <w:spacing w:after="0"/>
              <w:rPr>
                <w:rFonts w:cs="Arial"/>
                <w:sz w:val="16"/>
                <w:szCs w:val="16"/>
              </w:rPr>
            </w:pPr>
            <w:r w:rsidRPr="00851A6B">
              <w:rPr>
                <w:rFonts w:cs="Arial"/>
                <w:sz w:val="16"/>
                <w:szCs w:val="16"/>
              </w:rPr>
              <w:t>Mortar and Pestle</w:t>
            </w:r>
          </w:p>
        </w:tc>
        <w:tc>
          <w:tcPr>
            <w:tcW w:w="0" w:type="auto"/>
            <w:tcBorders>
              <w:top w:val="nil"/>
              <w:left w:val="nil"/>
              <w:bottom w:val="single" w:sz="4" w:space="0" w:color="auto"/>
              <w:right w:val="single" w:sz="4" w:space="0" w:color="auto"/>
            </w:tcBorders>
            <w:shd w:val="clear" w:color="auto" w:fill="auto"/>
            <w:noWrap/>
            <w:hideMark/>
          </w:tcPr>
          <w:p w14:paraId="088179F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A310EBC"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059EF48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D6BD1B6" w14:textId="77777777" w:rsidR="009B3734" w:rsidRPr="00851A6B" w:rsidRDefault="009B3734" w:rsidP="009B3734">
            <w:pPr>
              <w:spacing w:after="0"/>
              <w:rPr>
                <w:rFonts w:cs="Arial"/>
                <w:sz w:val="16"/>
                <w:szCs w:val="16"/>
              </w:rPr>
            </w:pPr>
            <w:r w:rsidRPr="00851A6B">
              <w:rPr>
                <w:rFonts w:cs="Arial"/>
                <w:sz w:val="16"/>
                <w:szCs w:val="16"/>
              </w:rPr>
              <w:t>Mupirocin Ointment 2%, 22gm</w:t>
            </w:r>
          </w:p>
        </w:tc>
        <w:tc>
          <w:tcPr>
            <w:tcW w:w="0" w:type="auto"/>
            <w:tcBorders>
              <w:top w:val="nil"/>
              <w:left w:val="nil"/>
              <w:bottom w:val="single" w:sz="4" w:space="0" w:color="auto"/>
              <w:right w:val="single" w:sz="4" w:space="0" w:color="auto"/>
            </w:tcBorders>
            <w:shd w:val="clear" w:color="auto" w:fill="auto"/>
            <w:noWrap/>
            <w:hideMark/>
          </w:tcPr>
          <w:p w14:paraId="4C58FB46" w14:textId="77777777" w:rsidR="009B3734" w:rsidRPr="00851A6B" w:rsidRDefault="009B3734" w:rsidP="009B3734">
            <w:pPr>
              <w:spacing w:after="0"/>
              <w:rPr>
                <w:rFonts w:cs="Arial"/>
                <w:sz w:val="16"/>
                <w:szCs w:val="16"/>
              </w:rPr>
            </w:pPr>
            <w:r w:rsidRPr="00851A6B">
              <w:rPr>
                <w:rFonts w:cs="Arial"/>
                <w:sz w:val="16"/>
                <w:szCs w:val="16"/>
              </w:rPr>
              <w:t>Bactroban</w:t>
            </w:r>
          </w:p>
        </w:tc>
        <w:tc>
          <w:tcPr>
            <w:tcW w:w="0" w:type="auto"/>
            <w:tcBorders>
              <w:top w:val="nil"/>
              <w:left w:val="nil"/>
              <w:bottom w:val="single" w:sz="4" w:space="0" w:color="auto"/>
              <w:right w:val="single" w:sz="4" w:space="0" w:color="auto"/>
            </w:tcBorders>
            <w:shd w:val="clear" w:color="auto" w:fill="auto"/>
            <w:noWrap/>
            <w:hideMark/>
          </w:tcPr>
          <w:p w14:paraId="0CAC833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131FC0A"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4B83CA3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E17EAA3" w14:textId="77777777" w:rsidR="009B3734" w:rsidRPr="00851A6B" w:rsidRDefault="009B3734" w:rsidP="009B3734">
            <w:pPr>
              <w:spacing w:after="0"/>
              <w:rPr>
                <w:rFonts w:cs="Arial"/>
                <w:sz w:val="16"/>
                <w:szCs w:val="16"/>
              </w:rPr>
            </w:pPr>
            <w:r w:rsidRPr="00851A6B">
              <w:rPr>
                <w:rFonts w:cs="Arial"/>
                <w:sz w:val="16"/>
                <w:szCs w:val="16"/>
              </w:rPr>
              <w:t>Naloxone HCl Inj. 0.4mg/mL, 1mL vial</w:t>
            </w:r>
          </w:p>
        </w:tc>
        <w:tc>
          <w:tcPr>
            <w:tcW w:w="0" w:type="auto"/>
            <w:tcBorders>
              <w:top w:val="nil"/>
              <w:left w:val="nil"/>
              <w:bottom w:val="single" w:sz="4" w:space="0" w:color="auto"/>
              <w:right w:val="single" w:sz="4" w:space="0" w:color="auto"/>
            </w:tcBorders>
            <w:shd w:val="clear" w:color="auto" w:fill="auto"/>
            <w:noWrap/>
            <w:hideMark/>
          </w:tcPr>
          <w:p w14:paraId="369131E7" w14:textId="77777777" w:rsidR="009B3734" w:rsidRPr="00851A6B" w:rsidRDefault="009B3734" w:rsidP="009B3734">
            <w:pPr>
              <w:spacing w:after="0"/>
              <w:rPr>
                <w:rFonts w:cs="Arial"/>
                <w:sz w:val="16"/>
                <w:szCs w:val="16"/>
              </w:rPr>
            </w:pPr>
            <w:r w:rsidRPr="00851A6B">
              <w:rPr>
                <w:rFonts w:cs="Arial"/>
                <w:sz w:val="16"/>
                <w:szCs w:val="16"/>
              </w:rPr>
              <w:t>Narcan</w:t>
            </w:r>
          </w:p>
        </w:tc>
        <w:tc>
          <w:tcPr>
            <w:tcW w:w="0" w:type="auto"/>
            <w:tcBorders>
              <w:top w:val="nil"/>
              <w:left w:val="nil"/>
              <w:bottom w:val="single" w:sz="4" w:space="0" w:color="auto"/>
              <w:right w:val="single" w:sz="4" w:space="0" w:color="auto"/>
            </w:tcBorders>
            <w:shd w:val="clear" w:color="auto" w:fill="auto"/>
            <w:noWrap/>
            <w:hideMark/>
          </w:tcPr>
          <w:p w14:paraId="7B3437B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D4A6EA7" w14:textId="77777777" w:rsidR="009B3734" w:rsidRPr="00851A6B" w:rsidRDefault="009B3734" w:rsidP="009B3734">
            <w:pPr>
              <w:spacing w:after="0"/>
              <w:jc w:val="center"/>
              <w:rPr>
                <w:rFonts w:cs="Arial"/>
                <w:sz w:val="16"/>
                <w:szCs w:val="16"/>
              </w:rPr>
            </w:pPr>
            <w:r w:rsidRPr="00851A6B">
              <w:rPr>
                <w:rFonts w:cs="Arial"/>
                <w:sz w:val="16"/>
                <w:szCs w:val="16"/>
              </w:rPr>
              <w:t>20</w:t>
            </w:r>
          </w:p>
        </w:tc>
      </w:tr>
      <w:tr w:rsidR="009B3734" w:rsidRPr="00851A6B" w14:paraId="04CA26B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9F1A01C" w14:textId="77777777" w:rsidR="009B3734" w:rsidRPr="00851A6B" w:rsidRDefault="009B3734" w:rsidP="009B3734">
            <w:pPr>
              <w:spacing w:after="0"/>
              <w:rPr>
                <w:rFonts w:cs="Arial"/>
                <w:sz w:val="16"/>
                <w:szCs w:val="16"/>
              </w:rPr>
            </w:pPr>
            <w:r w:rsidRPr="00851A6B">
              <w:rPr>
                <w:rFonts w:cs="Arial"/>
                <w:sz w:val="16"/>
                <w:szCs w:val="16"/>
              </w:rPr>
              <w:t xml:space="preserve">Naproxen Tablets 500mg </w:t>
            </w:r>
          </w:p>
        </w:tc>
        <w:tc>
          <w:tcPr>
            <w:tcW w:w="0" w:type="auto"/>
            <w:tcBorders>
              <w:top w:val="nil"/>
              <w:left w:val="nil"/>
              <w:bottom w:val="single" w:sz="4" w:space="0" w:color="auto"/>
              <w:right w:val="single" w:sz="4" w:space="0" w:color="auto"/>
            </w:tcBorders>
            <w:shd w:val="clear" w:color="auto" w:fill="auto"/>
            <w:noWrap/>
            <w:hideMark/>
          </w:tcPr>
          <w:p w14:paraId="65981CE0" w14:textId="77777777" w:rsidR="009B3734" w:rsidRPr="00851A6B" w:rsidRDefault="009B3734" w:rsidP="009B3734">
            <w:pPr>
              <w:spacing w:after="0"/>
              <w:rPr>
                <w:rFonts w:cs="Arial"/>
                <w:sz w:val="16"/>
                <w:szCs w:val="16"/>
              </w:rPr>
            </w:pPr>
            <w:r w:rsidRPr="00851A6B">
              <w:rPr>
                <w:rFonts w:cs="Arial"/>
                <w:sz w:val="16"/>
                <w:szCs w:val="16"/>
              </w:rPr>
              <w:t>Naprosyn</w:t>
            </w:r>
          </w:p>
        </w:tc>
        <w:tc>
          <w:tcPr>
            <w:tcW w:w="0" w:type="auto"/>
            <w:tcBorders>
              <w:top w:val="nil"/>
              <w:left w:val="nil"/>
              <w:bottom w:val="single" w:sz="4" w:space="0" w:color="auto"/>
              <w:right w:val="single" w:sz="4" w:space="0" w:color="auto"/>
            </w:tcBorders>
            <w:shd w:val="clear" w:color="auto" w:fill="auto"/>
            <w:noWrap/>
            <w:hideMark/>
          </w:tcPr>
          <w:p w14:paraId="17989AE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47AC450"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289EA72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A3B819C" w14:textId="77777777" w:rsidR="009B3734" w:rsidRPr="00851A6B" w:rsidRDefault="009B3734" w:rsidP="009B3734">
            <w:pPr>
              <w:spacing w:after="0"/>
              <w:rPr>
                <w:rFonts w:cs="Arial"/>
                <w:sz w:val="16"/>
                <w:szCs w:val="16"/>
              </w:rPr>
            </w:pPr>
            <w:r w:rsidRPr="00851A6B">
              <w:rPr>
                <w:rFonts w:cs="Arial"/>
                <w:sz w:val="16"/>
                <w:szCs w:val="16"/>
              </w:rPr>
              <w:t>Needle, 18G, 1.5inch</w:t>
            </w:r>
          </w:p>
        </w:tc>
        <w:tc>
          <w:tcPr>
            <w:tcW w:w="0" w:type="auto"/>
            <w:tcBorders>
              <w:top w:val="nil"/>
              <w:left w:val="nil"/>
              <w:bottom w:val="single" w:sz="4" w:space="0" w:color="auto"/>
              <w:right w:val="single" w:sz="4" w:space="0" w:color="auto"/>
            </w:tcBorders>
            <w:shd w:val="clear" w:color="auto" w:fill="auto"/>
            <w:noWrap/>
            <w:vAlign w:val="bottom"/>
            <w:hideMark/>
          </w:tcPr>
          <w:p w14:paraId="37E81CAF" w14:textId="77777777" w:rsidR="009B3734" w:rsidRPr="00851A6B" w:rsidRDefault="009B3734" w:rsidP="009B3734">
            <w:pPr>
              <w:spacing w:after="0"/>
              <w:rPr>
                <w:rFonts w:cs="Arial"/>
                <w:sz w:val="16"/>
                <w:szCs w:val="16"/>
              </w:rPr>
            </w:pPr>
            <w:r w:rsidRPr="00851A6B">
              <w:rPr>
                <w:rFonts w:cs="Arial"/>
                <w:sz w:val="16"/>
                <w:szCs w:val="16"/>
              </w:rPr>
              <w:t>Needle</w:t>
            </w:r>
          </w:p>
        </w:tc>
        <w:tc>
          <w:tcPr>
            <w:tcW w:w="0" w:type="auto"/>
            <w:tcBorders>
              <w:top w:val="nil"/>
              <w:left w:val="nil"/>
              <w:bottom w:val="single" w:sz="4" w:space="0" w:color="auto"/>
              <w:right w:val="single" w:sz="4" w:space="0" w:color="auto"/>
            </w:tcBorders>
            <w:shd w:val="clear" w:color="auto" w:fill="auto"/>
            <w:noWrap/>
            <w:hideMark/>
          </w:tcPr>
          <w:p w14:paraId="5EA1255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722442F"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056D05F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97F421B" w14:textId="77777777" w:rsidR="009B3734" w:rsidRPr="00851A6B" w:rsidRDefault="009B3734" w:rsidP="009B3734">
            <w:pPr>
              <w:spacing w:after="0"/>
              <w:rPr>
                <w:rFonts w:cs="Arial"/>
                <w:sz w:val="16"/>
                <w:szCs w:val="16"/>
              </w:rPr>
            </w:pPr>
            <w:r w:rsidRPr="00851A6B">
              <w:rPr>
                <w:rFonts w:cs="Arial"/>
                <w:sz w:val="16"/>
                <w:szCs w:val="16"/>
              </w:rPr>
              <w:t>Neomycin/PolyB/Bacitracin HC Ophth Ointment, 3.5gm</w:t>
            </w:r>
          </w:p>
        </w:tc>
        <w:tc>
          <w:tcPr>
            <w:tcW w:w="0" w:type="auto"/>
            <w:tcBorders>
              <w:top w:val="nil"/>
              <w:left w:val="nil"/>
              <w:bottom w:val="single" w:sz="4" w:space="0" w:color="auto"/>
              <w:right w:val="single" w:sz="4" w:space="0" w:color="auto"/>
            </w:tcBorders>
            <w:shd w:val="clear" w:color="auto" w:fill="auto"/>
            <w:noWrap/>
            <w:hideMark/>
          </w:tcPr>
          <w:p w14:paraId="5217F5D3" w14:textId="77777777" w:rsidR="009B3734" w:rsidRPr="00851A6B" w:rsidRDefault="009B3734" w:rsidP="009B3734">
            <w:pPr>
              <w:spacing w:after="0"/>
              <w:rPr>
                <w:rFonts w:cs="Arial"/>
                <w:sz w:val="16"/>
                <w:szCs w:val="16"/>
              </w:rPr>
            </w:pPr>
            <w:r w:rsidRPr="00851A6B">
              <w:rPr>
                <w:rFonts w:cs="Arial"/>
                <w:sz w:val="16"/>
                <w:szCs w:val="16"/>
              </w:rPr>
              <w:t>Cortisporin</w:t>
            </w:r>
          </w:p>
        </w:tc>
        <w:tc>
          <w:tcPr>
            <w:tcW w:w="0" w:type="auto"/>
            <w:tcBorders>
              <w:top w:val="nil"/>
              <w:left w:val="nil"/>
              <w:bottom w:val="single" w:sz="4" w:space="0" w:color="auto"/>
              <w:right w:val="single" w:sz="4" w:space="0" w:color="auto"/>
            </w:tcBorders>
            <w:shd w:val="clear" w:color="auto" w:fill="auto"/>
            <w:noWrap/>
            <w:hideMark/>
          </w:tcPr>
          <w:p w14:paraId="7C3E8EB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6F523DA"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024872E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2899451" w14:textId="77777777" w:rsidR="009B3734" w:rsidRPr="00851A6B" w:rsidRDefault="009B3734" w:rsidP="009B3734">
            <w:pPr>
              <w:spacing w:after="0"/>
              <w:rPr>
                <w:rFonts w:cs="Arial"/>
                <w:sz w:val="16"/>
                <w:szCs w:val="16"/>
              </w:rPr>
            </w:pPr>
            <w:r w:rsidRPr="00851A6B">
              <w:rPr>
                <w:rFonts w:cs="Arial"/>
                <w:sz w:val="16"/>
                <w:szCs w:val="16"/>
              </w:rPr>
              <w:t>Nicardipene Inj. 40mg/200mL, IV bag</w:t>
            </w:r>
          </w:p>
        </w:tc>
        <w:tc>
          <w:tcPr>
            <w:tcW w:w="0" w:type="auto"/>
            <w:tcBorders>
              <w:top w:val="nil"/>
              <w:left w:val="nil"/>
              <w:bottom w:val="single" w:sz="4" w:space="0" w:color="auto"/>
              <w:right w:val="single" w:sz="4" w:space="0" w:color="auto"/>
            </w:tcBorders>
            <w:shd w:val="clear" w:color="auto" w:fill="auto"/>
            <w:noWrap/>
            <w:hideMark/>
          </w:tcPr>
          <w:p w14:paraId="330BAFE2" w14:textId="77777777" w:rsidR="009B3734" w:rsidRPr="00851A6B" w:rsidRDefault="009B3734" w:rsidP="009B3734">
            <w:pPr>
              <w:spacing w:after="0"/>
              <w:rPr>
                <w:rFonts w:cs="Arial"/>
                <w:sz w:val="16"/>
                <w:szCs w:val="16"/>
              </w:rPr>
            </w:pPr>
            <w:r w:rsidRPr="00851A6B">
              <w:rPr>
                <w:rFonts w:cs="Arial"/>
                <w:sz w:val="16"/>
                <w:szCs w:val="16"/>
              </w:rPr>
              <w:t>Cardene</w:t>
            </w:r>
          </w:p>
        </w:tc>
        <w:tc>
          <w:tcPr>
            <w:tcW w:w="0" w:type="auto"/>
            <w:tcBorders>
              <w:top w:val="nil"/>
              <w:left w:val="nil"/>
              <w:bottom w:val="single" w:sz="4" w:space="0" w:color="auto"/>
              <w:right w:val="single" w:sz="4" w:space="0" w:color="auto"/>
            </w:tcBorders>
            <w:shd w:val="clear" w:color="auto" w:fill="auto"/>
            <w:noWrap/>
            <w:hideMark/>
          </w:tcPr>
          <w:p w14:paraId="62673D6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DAA88A2" w14:textId="77777777" w:rsidR="009B3734" w:rsidRPr="00851A6B" w:rsidRDefault="009B3734" w:rsidP="009B3734">
            <w:pPr>
              <w:spacing w:after="0"/>
              <w:jc w:val="center"/>
              <w:rPr>
                <w:rFonts w:cs="Arial"/>
                <w:sz w:val="16"/>
                <w:szCs w:val="16"/>
              </w:rPr>
            </w:pPr>
            <w:r w:rsidRPr="00851A6B">
              <w:rPr>
                <w:rFonts w:cs="Arial"/>
                <w:sz w:val="16"/>
                <w:szCs w:val="16"/>
              </w:rPr>
              <w:t>3</w:t>
            </w:r>
          </w:p>
        </w:tc>
      </w:tr>
      <w:tr w:rsidR="009B3734" w:rsidRPr="00851A6B" w14:paraId="0A656B8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06C459C" w14:textId="77777777" w:rsidR="009B3734" w:rsidRPr="00851A6B" w:rsidRDefault="009B3734" w:rsidP="009B3734">
            <w:pPr>
              <w:spacing w:after="0"/>
              <w:rPr>
                <w:rFonts w:cs="Arial"/>
                <w:sz w:val="16"/>
                <w:szCs w:val="16"/>
              </w:rPr>
            </w:pPr>
            <w:r w:rsidRPr="00851A6B">
              <w:rPr>
                <w:rFonts w:cs="Arial"/>
                <w:sz w:val="16"/>
                <w:szCs w:val="16"/>
              </w:rPr>
              <w:t>Nifedipine SA Tablets 30mg</w:t>
            </w:r>
          </w:p>
        </w:tc>
        <w:tc>
          <w:tcPr>
            <w:tcW w:w="0" w:type="auto"/>
            <w:tcBorders>
              <w:top w:val="nil"/>
              <w:left w:val="nil"/>
              <w:bottom w:val="single" w:sz="4" w:space="0" w:color="auto"/>
              <w:right w:val="single" w:sz="4" w:space="0" w:color="auto"/>
            </w:tcBorders>
            <w:shd w:val="clear" w:color="auto" w:fill="auto"/>
            <w:noWrap/>
            <w:hideMark/>
          </w:tcPr>
          <w:p w14:paraId="44B72EAA" w14:textId="77777777" w:rsidR="009B3734" w:rsidRPr="00851A6B" w:rsidRDefault="009B3734" w:rsidP="009B3734">
            <w:pPr>
              <w:spacing w:after="0"/>
              <w:rPr>
                <w:rFonts w:cs="Arial"/>
                <w:sz w:val="16"/>
                <w:szCs w:val="16"/>
              </w:rPr>
            </w:pPr>
            <w:r w:rsidRPr="00851A6B">
              <w:rPr>
                <w:rFonts w:cs="Arial"/>
                <w:sz w:val="16"/>
                <w:szCs w:val="16"/>
              </w:rPr>
              <w:t>Procardia XL</w:t>
            </w:r>
          </w:p>
        </w:tc>
        <w:tc>
          <w:tcPr>
            <w:tcW w:w="0" w:type="auto"/>
            <w:tcBorders>
              <w:top w:val="nil"/>
              <w:left w:val="nil"/>
              <w:bottom w:val="single" w:sz="4" w:space="0" w:color="auto"/>
              <w:right w:val="single" w:sz="4" w:space="0" w:color="auto"/>
            </w:tcBorders>
            <w:shd w:val="clear" w:color="auto" w:fill="auto"/>
            <w:noWrap/>
            <w:hideMark/>
          </w:tcPr>
          <w:p w14:paraId="42861B0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DC8C61F"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4AA9910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FDAF2D5" w14:textId="77777777" w:rsidR="009B3734" w:rsidRPr="00851A6B" w:rsidRDefault="009B3734" w:rsidP="009B3734">
            <w:pPr>
              <w:spacing w:after="0"/>
              <w:rPr>
                <w:rFonts w:cs="Arial"/>
                <w:sz w:val="16"/>
                <w:szCs w:val="16"/>
              </w:rPr>
            </w:pPr>
            <w:r w:rsidRPr="00851A6B">
              <w:rPr>
                <w:rFonts w:cs="Arial"/>
                <w:sz w:val="16"/>
                <w:szCs w:val="16"/>
              </w:rPr>
              <w:t>Nitrofurantoin Monohydrate Capsules 100mg</w:t>
            </w:r>
          </w:p>
        </w:tc>
        <w:tc>
          <w:tcPr>
            <w:tcW w:w="0" w:type="auto"/>
            <w:tcBorders>
              <w:top w:val="nil"/>
              <w:left w:val="nil"/>
              <w:bottom w:val="single" w:sz="4" w:space="0" w:color="auto"/>
              <w:right w:val="single" w:sz="4" w:space="0" w:color="auto"/>
            </w:tcBorders>
            <w:shd w:val="clear" w:color="auto" w:fill="auto"/>
            <w:noWrap/>
            <w:hideMark/>
          </w:tcPr>
          <w:p w14:paraId="3DA2B896" w14:textId="77777777" w:rsidR="009B3734" w:rsidRPr="00851A6B" w:rsidRDefault="009B3734" w:rsidP="009B3734">
            <w:pPr>
              <w:spacing w:after="0"/>
              <w:rPr>
                <w:rFonts w:cs="Arial"/>
                <w:sz w:val="16"/>
                <w:szCs w:val="16"/>
              </w:rPr>
            </w:pPr>
            <w:r w:rsidRPr="00851A6B">
              <w:rPr>
                <w:rFonts w:cs="Arial"/>
                <w:sz w:val="16"/>
                <w:szCs w:val="16"/>
              </w:rPr>
              <w:t>Macrobid</w:t>
            </w:r>
          </w:p>
        </w:tc>
        <w:tc>
          <w:tcPr>
            <w:tcW w:w="0" w:type="auto"/>
            <w:tcBorders>
              <w:top w:val="nil"/>
              <w:left w:val="nil"/>
              <w:bottom w:val="single" w:sz="4" w:space="0" w:color="auto"/>
              <w:right w:val="single" w:sz="4" w:space="0" w:color="auto"/>
            </w:tcBorders>
            <w:shd w:val="clear" w:color="auto" w:fill="auto"/>
            <w:noWrap/>
            <w:hideMark/>
          </w:tcPr>
          <w:p w14:paraId="269018D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1162C2E"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05A25A6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62E0C8A" w14:textId="77777777" w:rsidR="009B3734" w:rsidRPr="00851A6B" w:rsidRDefault="009B3734" w:rsidP="009B3734">
            <w:pPr>
              <w:spacing w:after="0"/>
              <w:rPr>
                <w:rFonts w:cs="Arial"/>
                <w:sz w:val="16"/>
                <w:szCs w:val="16"/>
              </w:rPr>
            </w:pPr>
            <w:r w:rsidRPr="00851A6B">
              <w:rPr>
                <w:rFonts w:cs="Arial"/>
                <w:sz w:val="16"/>
                <w:szCs w:val="16"/>
              </w:rPr>
              <w:t>Nitroglycerin Inj. 5mg/mL, 10mL vial</w:t>
            </w:r>
          </w:p>
        </w:tc>
        <w:tc>
          <w:tcPr>
            <w:tcW w:w="0" w:type="auto"/>
            <w:tcBorders>
              <w:top w:val="nil"/>
              <w:left w:val="nil"/>
              <w:bottom w:val="single" w:sz="4" w:space="0" w:color="auto"/>
              <w:right w:val="single" w:sz="4" w:space="0" w:color="auto"/>
            </w:tcBorders>
            <w:shd w:val="clear" w:color="auto" w:fill="auto"/>
            <w:noWrap/>
            <w:hideMark/>
          </w:tcPr>
          <w:p w14:paraId="0FA4029F" w14:textId="77777777" w:rsidR="009B3734" w:rsidRPr="00851A6B" w:rsidRDefault="009B3734" w:rsidP="009B3734">
            <w:pPr>
              <w:spacing w:after="0"/>
              <w:rPr>
                <w:rFonts w:cs="Arial"/>
                <w:sz w:val="16"/>
                <w:szCs w:val="16"/>
              </w:rPr>
            </w:pPr>
            <w:r w:rsidRPr="00851A6B">
              <w:rPr>
                <w:rFonts w:cs="Arial"/>
                <w:sz w:val="16"/>
                <w:szCs w:val="16"/>
              </w:rPr>
              <w:t>Nitro-Bid</w:t>
            </w:r>
          </w:p>
        </w:tc>
        <w:tc>
          <w:tcPr>
            <w:tcW w:w="0" w:type="auto"/>
            <w:tcBorders>
              <w:top w:val="nil"/>
              <w:left w:val="nil"/>
              <w:bottom w:val="single" w:sz="4" w:space="0" w:color="auto"/>
              <w:right w:val="single" w:sz="4" w:space="0" w:color="auto"/>
            </w:tcBorders>
            <w:shd w:val="clear" w:color="auto" w:fill="auto"/>
            <w:noWrap/>
            <w:hideMark/>
          </w:tcPr>
          <w:p w14:paraId="2205443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F178DA9"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61735F5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072B1E7" w14:textId="77777777" w:rsidR="009B3734" w:rsidRPr="00851A6B" w:rsidRDefault="009B3734" w:rsidP="009B3734">
            <w:pPr>
              <w:spacing w:after="0"/>
              <w:rPr>
                <w:rFonts w:cs="Arial"/>
                <w:sz w:val="16"/>
                <w:szCs w:val="16"/>
              </w:rPr>
            </w:pPr>
            <w:r w:rsidRPr="00851A6B">
              <w:rPr>
                <w:rFonts w:cs="Arial"/>
                <w:sz w:val="16"/>
                <w:szCs w:val="16"/>
              </w:rPr>
              <w:t>Nitroglycerin Ointment 2%, 30gm</w:t>
            </w:r>
          </w:p>
        </w:tc>
        <w:tc>
          <w:tcPr>
            <w:tcW w:w="0" w:type="auto"/>
            <w:tcBorders>
              <w:top w:val="nil"/>
              <w:left w:val="nil"/>
              <w:bottom w:val="single" w:sz="4" w:space="0" w:color="auto"/>
              <w:right w:val="single" w:sz="4" w:space="0" w:color="auto"/>
            </w:tcBorders>
            <w:shd w:val="clear" w:color="auto" w:fill="auto"/>
            <w:noWrap/>
            <w:hideMark/>
          </w:tcPr>
          <w:p w14:paraId="0B1FC343" w14:textId="77777777" w:rsidR="009B3734" w:rsidRPr="00851A6B" w:rsidRDefault="009B3734" w:rsidP="009B3734">
            <w:pPr>
              <w:spacing w:after="0"/>
              <w:rPr>
                <w:rFonts w:cs="Arial"/>
                <w:sz w:val="16"/>
                <w:szCs w:val="16"/>
              </w:rPr>
            </w:pPr>
            <w:r w:rsidRPr="00851A6B">
              <w:rPr>
                <w:rFonts w:cs="Arial"/>
                <w:sz w:val="16"/>
                <w:szCs w:val="16"/>
              </w:rPr>
              <w:t>Nitro-Bid</w:t>
            </w:r>
          </w:p>
        </w:tc>
        <w:tc>
          <w:tcPr>
            <w:tcW w:w="0" w:type="auto"/>
            <w:tcBorders>
              <w:top w:val="nil"/>
              <w:left w:val="nil"/>
              <w:bottom w:val="single" w:sz="4" w:space="0" w:color="auto"/>
              <w:right w:val="single" w:sz="4" w:space="0" w:color="auto"/>
            </w:tcBorders>
            <w:shd w:val="clear" w:color="auto" w:fill="auto"/>
            <w:noWrap/>
            <w:hideMark/>
          </w:tcPr>
          <w:p w14:paraId="5C929AB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F46FD61"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39393E7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21D2BB4" w14:textId="77777777" w:rsidR="009B3734" w:rsidRPr="00851A6B" w:rsidRDefault="009B3734" w:rsidP="009B3734">
            <w:pPr>
              <w:spacing w:after="0"/>
              <w:rPr>
                <w:rFonts w:cs="Arial"/>
                <w:sz w:val="16"/>
                <w:szCs w:val="16"/>
              </w:rPr>
            </w:pPr>
            <w:r w:rsidRPr="00851A6B">
              <w:rPr>
                <w:rFonts w:cs="Arial"/>
                <w:sz w:val="16"/>
                <w:szCs w:val="16"/>
              </w:rPr>
              <w:t>Nitroglycerin Sublingual Tablets 0.4mg (25 count)</w:t>
            </w:r>
          </w:p>
        </w:tc>
        <w:tc>
          <w:tcPr>
            <w:tcW w:w="0" w:type="auto"/>
            <w:tcBorders>
              <w:top w:val="nil"/>
              <w:left w:val="nil"/>
              <w:bottom w:val="single" w:sz="4" w:space="0" w:color="auto"/>
              <w:right w:val="single" w:sz="4" w:space="0" w:color="auto"/>
            </w:tcBorders>
            <w:shd w:val="clear" w:color="auto" w:fill="auto"/>
            <w:noWrap/>
            <w:hideMark/>
          </w:tcPr>
          <w:p w14:paraId="54225A7A" w14:textId="77777777" w:rsidR="009B3734" w:rsidRPr="00851A6B" w:rsidRDefault="009B3734" w:rsidP="009B3734">
            <w:pPr>
              <w:spacing w:after="0"/>
              <w:rPr>
                <w:rFonts w:cs="Arial"/>
                <w:sz w:val="16"/>
                <w:szCs w:val="16"/>
              </w:rPr>
            </w:pPr>
            <w:r w:rsidRPr="00851A6B">
              <w:rPr>
                <w:rFonts w:cs="Arial"/>
                <w:sz w:val="16"/>
                <w:szCs w:val="16"/>
              </w:rPr>
              <w:t>Nitro-Stat</w:t>
            </w:r>
          </w:p>
        </w:tc>
        <w:tc>
          <w:tcPr>
            <w:tcW w:w="0" w:type="auto"/>
            <w:tcBorders>
              <w:top w:val="nil"/>
              <w:left w:val="nil"/>
              <w:bottom w:val="single" w:sz="4" w:space="0" w:color="auto"/>
              <w:right w:val="single" w:sz="4" w:space="0" w:color="auto"/>
            </w:tcBorders>
            <w:shd w:val="clear" w:color="auto" w:fill="auto"/>
            <w:noWrap/>
            <w:hideMark/>
          </w:tcPr>
          <w:p w14:paraId="44F5DC1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709ACDC" w14:textId="77777777" w:rsidR="009B3734" w:rsidRPr="00851A6B" w:rsidRDefault="009B3734" w:rsidP="009B3734">
            <w:pPr>
              <w:spacing w:after="0"/>
              <w:jc w:val="center"/>
              <w:rPr>
                <w:rFonts w:cs="Arial"/>
                <w:sz w:val="16"/>
                <w:szCs w:val="16"/>
              </w:rPr>
            </w:pPr>
            <w:r w:rsidRPr="00851A6B">
              <w:rPr>
                <w:rFonts w:cs="Arial"/>
                <w:sz w:val="16"/>
                <w:szCs w:val="16"/>
              </w:rPr>
              <w:t>8</w:t>
            </w:r>
          </w:p>
        </w:tc>
      </w:tr>
      <w:tr w:rsidR="009B3734" w:rsidRPr="00851A6B" w14:paraId="1890D59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41E9DE4" w14:textId="77777777" w:rsidR="009B3734" w:rsidRPr="00851A6B" w:rsidRDefault="009B3734" w:rsidP="009B3734">
            <w:pPr>
              <w:spacing w:after="0"/>
              <w:rPr>
                <w:rFonts w:cs="Arial"/>
                <w:sz w:val="16"/>
                <w:szCs w:val="16"/>
              </w:rPr>
            </w:pPr>
            <w:r w:rsidRPr="00851A6B">
              <w:rPr>
                <w:rFonts w:cs="Arial"/>
                <w:sz w:val="16"/>
                <w:szCs w:val="16"/>
              </w:rPr>
              <w:t>Nitroglycerin Transdermal System 0.2mg/hr Patch</w:t>
            </w:r>
          </w:p>
        </w:tc>
        <w:tc>
          <w:tcPr>
            <w:tcW w:w="0" w:type="auto"/>
            <w:tcBorders>
              <w:top w:val="nil"/>
              <w:left w:val="nil"/>
              <w:bottom w:val="single" w:sz="4" w:space="0" w:color="auto"/>
              <w:right w:val="single" w:sz="4" w:space="0" w:color="auto"/>
            </w:tcBorders>
            <w:shd w:val="clear" w:color="auto" w:fill="auto"/>
            <w:noWrap/>
            <w:hideMark/>
          </w:tcPr>
          <w:p w14:paraId="059C304A" w14:textId="77777777" w:rsidR="009B3734" w:rsidRPr="00851A6B" w:rsidRDefault="009B3734" w:rsidP="009B3734">
            <w:pPr>
              <w:spacing w:after="0"/>
              <w:rPr>
                <w:rFonts w:cs="Arial"/>
                <w:sz w:val="16"/>
                <w:szCs w:val="16"/>
              </w:rPr>
            </w:pPr>
            <w:r w:rsidRPr="00851A6B">
              <w:rPr>
                <w:rFonts w:cs="Arial"/>
                <w:sz w:val="16"/>
                <w:szCs w:val="16"/>
              </w:rPr>
              <w:t>Nitrodur</w:t>
            </w:r>
          </w:p>
        </w:tc>
        <w:tc>
          <w:tcPr>
            <w:tcW w:w="0" w:type="auto"/>
            <w:tcBorders>
              <w:top w:val="nil"/>
              <w:left w:val="nil"/>
              <w:bottom w:val="single" w:sz="4" w:space="0" w:color="auto"/>
              <w:right w:val="single" w:sz="4" w:space="0" w:color="auto"/>
            </w:tcBorders>
            <w:shd w:val="clear" w:color="auto" w:fill="auto"/>
            <w:noWrap/>
            <w:hideMark/>
          </w:tcPr>
          <w:p w14:paraId="53F52F0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01AA0A0" w14:textId="77777777" w:rsidR="009B3734" w:rsidRPr="00851A6B" w:rsidRDefault="009B3734" w:rsidP="009B3734">
            <w:pPr>
              <w:spacing w:after="0"/>
              <w:jc w:val="center"/>
              <w:rPr>
                <w:rFonts w:cs="Arial"/>
                <w:sz w:val="16"/>
                <w:szCs w:val="16"/>
              </w:rPr>
            </w:pPr>
            <w:r w:rsidRPr="00851A6B">
              <w:rPr>
                <w:rFonts w:cs="Arial"/>
                <w:sz w:val="16"/>
                <w:szCs w:val="16"/>
              </w:rPr>
              <w:t>30</w:t>
            </w:r>
          </w:p>
        </w:tc>
      </w:tr>
      <w:tr w:rsidR="009B3734" w:rsidRPr="00851A6B" w14:paraId="663A6E7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75FF0C9" w14:textId="77777777" w:rsidR="009B3734" w:rsidRPr="00851A6B" w:rsidRDefault="009B3734" w:rsidP="009B3734">
            <w:pPr>
              <w:spacing w:after="0"/>
              <w:rPr>
                <w:rFonts w:cs="Arial"/>
                <w:sz w:val="16"/>
                <w:szCs w:val="16"/>
              </w:rPr>
            </w:pPr>
            <w:r w:rsidRPr="00851A6B">
              <w:rPr>
                <w:rFonts w:cs="Arial"/>
                <w:sz w:val="16"/>
                <w:szCs w:val="16"/>
              </w:rPr>
              <w:t>Nortriptyline HCl Capsules 25mg</w:t>
            </w:r>
          </w:p>
        </w:tc>
        <w:tc>
          <w:tcPr>
            <w:tcW w:w="0" w:type="auto"/>
            <w:tcBorders>
              <w:top w:val="nil"/>
              <w:left w:val="nil"/>
              <w:bottom w:val="single" w:sz="4" w:space="0" w:color="auto"/>
              <w:right w:val="single" w:sz="4" w:space="0" w:color="auto"/>
            </w:tcBorders>
            <w:shd w:val="clear" w:color="auto" w:fill="auto"/>
            <w:noWrap/>
            <w:hideMark/>
          </w:tcPr>
          <w:p w14:paraId="06A4FD76" w14:textId="77777777" w:rsidR="009B3734" w:rsidRPr="00851A6B" w:rsidRDefault="009B3734" w:rsidP="009B3734">
            <w:pPr>
              <w:spacing w:after="0"/>
              <w:rPr>
                <w:rFonts w:cs="Arial"/>
                <w:sz w:val="16"/>
                <w:szCs w:val="16"/>
              </w:rPr>
            </w:pPr>
            <w:r w:rsidRPr="00851A6B">
              <w:rPr>
                <w:rFonts w:cs="Arial"/>
                <w:sz w:val="16"/>
                <w:szCs w:val="16"/>
              </w:rPr>
              <w:t>Pamelor</w:t>
            </w:r>
          </w:p>
        </w:tc>
        <w:tc>
          <w:tcPr>
            <w:tcW w:w="0" w:type="auto"/>
            <w:tcBorders>
              <w:top w:val="nil"/>
              <w:left w:val="nil"/>
              <w:bottom w:val="single" w:sz="4" w:space="0" w:color="auto"/>
              <w:right w:val="single" w:sz="4" w:space="0" w:color="auto"/>
            </w:tcBorders>
            <w:shd w:val="clear" w:color="auto" w:fill="auto"/>
            <w:noWrap/>
            <w:hideMark/>
          </w:tcPr>
          <w:p w14:paraId="029C448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FFCF471"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3369C8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AABF4D6" w14:textId="77777777" w:rsidR="009B3734" w:rsidRPr="00851A6B" w:rsidRDefault="009B3734" w:rsidP="009B3734">
            <w:pPr>
              <w:spacing w:after="0"/>
              <w:rPr>
                <w:rFonts w:cs="Arial"/>
                <w:sz w:val="16"/>
                <w:szCs w:val="16"/>
              </w:rPr>
            </w:pPr>
            <w:r w:rsidRPr="00851A6B">
              <w:rPr>
                <w:rFonts w:cs="Arial"/>
                <w:sz w:val="16"/>
                <w:szCs w:val="16"/>
              </w:rPr>
              <w:t>Nutritional Supplement, Glucose Control (Boost), 8oz.</w:t>
            </w:r>
          </w:p>
        </w:tc>
        <w:tc>
          <w:tcPr>
            <w:tcW w:w="0" w:type="auto"/>
            <w:tcBorders>
              <w:top w:val="nil"/>
              <w:left w:val="nil"/>
              <w:bottom w:val="single" w:sz="4" w:space="0" w:color="auto"/>
              <w:right w:val="single" w:sz="4" w:space="0" w:color="auto"/>
            </w:tcBorders>
            <w:shd w:val="clear" w:color="auto" w:fill="auto"/>
            <w:noWrap/>
            <w:hideMark/>
          </w:tcPr>
          <w:p w14:paraId="61DCA562" w14:textId="77777777" w:rsidR="009B3734" w:rsidRPr="00851A6B" w:rsidRDefault="009B3734" w:rsidP="009B3734">
            <w:pPr>
              <w:spacing w:after="0"/>
              <w:rPr>
                <w:rFonts w:cs="Arial"/>
                <w:sz w:val="16"/>
                <w:szCs w:val="16"/>
              </w:rPr>
            </w:pPr>
            <w:r w:rsidRPr="00851A6B">
              <w:rPr>
                <w:rFonts w:cs="Arial"/>
                <w:sz w:val="16"/>
                <w:szCs w:val="16"/>
              </w:rPr>
              <w:t>Boost</w:t>
            </w:r>
          </w:p>
        </w:tc>
        <w:tc>
          <w:tcPr>
            <w:tcW w:w="0" w:type="auto"/>
            <w:tcBorders>
              <w:top w:val="nil"/>
              <w:left w:val="nil"/>
              <w:bottom w:val="single" w:sz="4" w:space="0" w:color="auto"/>
              <w:right w:val="single" w:sz="4" w:space="0" w:color="auto"/>
            </w:tcBorders>
            <w:shd w:val="clear" w:color="auto" w:fill="auto"/>
            <w:noWrap/>
            <w:hideMark/>
          </w:tcPr>
          <w:p w14:paraId="68C1932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537A80B" w14:textId="77777777" w:rsidR="009B3734" w:rsidRPr="00851A6B" w:rsidRDefault="009B3734" w:rsidP="009B3734">
            <w:pPr>
              <w:spacing w:after="0"/>
              <w:jc w:val="center"/>
              <w:rPr>
                <w:rFonts w:cs="Arial"/>
                <w:sz w:val="16"/>
                <w:szCs w:val="16"/>
              </w:rPr>
            </w:pPr>
            <w:r w:rsidRPr="00851A6B">
              <w:rPr>
                <w:rFonts w:cs="Arial"/>
                <w:sz w:val="16"/>
                <w:szCs w:val="16"/>
              </w:rPr>
              <w:t>27</w:t>
            </w:r>
          </w:p>
        </w:tc>
      </w:tr>
      <w:tr w:rsidR="009B3734" w:rsidRPr="00851A6B" w14:paraId="3C063C7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11F4AB9" w14:textId="77777777" w:rsidR="009B3734" w:rsidRPr="00851A6B" w:rsidRDefault="009B3734" w:rsidP="009B3734">
            <w:pPr>
              <w:spacing w:after="0"/>
              <w:rPr>
                <w:rFonts w:cs="Arial"/>
                <w:sz w:val="16"/>
                <w:szCs w:val="16"/>
              </w:rPr>
            </w:pPr>
            <w:r w:rsidRPr="00851A6B">
              <w:rPr>
                <w:rFonts w:cs="Arial"/>
                <w:sz w:val="16"/>
                <w:szCs w:val="16"/>
              </w:rPr>
              <w:t>Nutritional Supplement, Powder, Vanilla (Ensure), 14oz.</w:t>
            </w:r>
          </w:p>
        </w:tc>
        <w:tc>
          <w:tcPr>
            <w:tcW w:w="0" w:type="auto"/>
            <w:tcBorders>
              <w:top w:val="nil"/>
              <w:left w:val="nil"/>
              <w:bottom w:val="single" w:sz="4" w:space="0" w:color="auto"/>
              <w:right w:val="single" w:sz="4" w:space="0" w:color="auto"/>
            </w:tcBorders>
            <w:shd w:val="clear" w:color="auto" w:fill="auto"/>
            <w:noWrap/>
            <w:hideMark/>
          </w:tcPr>
          <w:p w14:paraId="28825BB9" w14:textId="77777777" w:rsidR="009B3734" w:rsidRPr="00851A6B" w:rsidRDefault="009B3734" w:rsidP="009B3734">
            <w:pPr>
              <w:spacing w:after="0"/>
              <w:rPr>
                <w:rFonts w:cs="Arial"/>
                <w:sz w:val="16"/>
                <w:szCs w:val="16"/>
              </w:rPr>
            </w:pPr>
            <w:r w:rsidRPr="00851A6B">
              <w:rPr>
                <w:rFonts w:cs="Arial"/>
                <w:sz w:val="16"/>
                <w:szCs w:val="16"/>
              </w:rPr>
              <w:t>Ensure</w:t>
            </w:r>
          </w:p>
        </w:tc>
        <w:tc>
          <w:tcPr>
            <w:tcW w:w="0" w:type="auto"/>
            <w:tcBorders>
              <w:top w:val="nil"/>
              <w:left w:val="nil"/>
              <w:bottom w:val="single" w:sz="4" w:space="0" w:color="auto"/>
              <w:right w:val="single" w:sz="4" w:space="0" w:color="auto"/>
            </w:tcBorders>
            <w:shd w:val="clear" w:color="auto" w:fill="auto"/>
            <w:noWrap/>
            <w:hideMark/>
          </w:tcPr>
          <w:p w14:paraId="2C058AB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BA88BC0"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459EBCB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649D507" w14:textId="77777777" w:rsidR="009B3734" w:rsidRPr="00851A6B" w:rsidRDefault="009B3734" w:rsidP="009B3734">
            <w:pPr>
              <w:spacing w:after="0"/>
              <w:rPr>
                <w:rFonts w:cs="Arial"/>
                <w:sz w:val="16"/>
                <w:szCs w:val="16"/>
              </w:rPr>
            </w:pPr>
            <w:r w:rsidRPr="00851A6B">
              <w:rPr>
                <w:rFonts w:cs="Arial"/>
                <w:sz w:val="16"/>
                <w:szCs w:val="16"/>
              </w:rPr>
              <w:t>Nystatin Cream 100,000units/gm, 15gm</w:t>
            </w:r>
          </w:p>
        </w:tc>
        <w:tc>
          <w:tcPr>
            <w:tcW w:w="0" w:type="auto"/>
            <w:tcBorders>
              <w:top w:val="nil"/>
              <w:left w:val="nil"/>
              <w:bottom w:val="single" w:sz="4" w:space="0" w:color="auto"/>
              <w:right w:val="single" w:sz="4" w:space="0" w:color="auto"/>
            </w:tcBorders>
            <w:shd w:val="clear" w:color="auto" w:fill="auto"/>
            <w:noWrap/>
            <w:hideMark/>
          </w:tcPr>
          <w:p w14:paraId="697E51CB" w14:textId="77777777" w:rsidR="009B3734" w:rsidRPr="00851A6B" w:rsidRDefault="009B3734" w:rsidP="009B3734">
            <w:pPr>
              <w:spacing w:after="0"/>
              <w:rPr>
                <w:rFonts w:cs="Arial"/>
                <w:sz w:val="16"/>
                <w:szCs w:val="16"/>
              </w:rPr>
            </w:pPr>
            <w:r w:rsidRPr="00851A6B">
              <w:rPr>
                <w:rFonts w:cs="Arial"/>
                <w:sz w:val="16"/>
                <w:szCs w:val="16"/>
              </w:rPr>
              <w:t>Mycostatin</w:t>
            </w:r>
          </w:p>
        </w:tc>
        <w:tc>
          <w:tcPr>
            <w:tcW w:w="0" w:type="auto"/>
            <w:tcBorders>
              <w:top w:val="nil"/>
              <w:left w:val="nil"/>
              <w:bottom w:val="single" w:sz="4" w:space="0" w:color="auto"/>
              <w:right w:val="single" w:sz="4" w:space="0" w:color="auto"/>
            </w:tcBorders>
            <w:shd w:val="clear" w:color="auto" w:fill="auto"/>
            <w:noWrap/>
            <w:hideMark/>
          </w:tcPr>
          <w:p w14:paraId="2E14DA4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107719E"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1F63A9F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5B9F411" w14:textId="77777777" w:rsidR="009B3734" w:rsidRPr="00851A6B" w:rsidRDefault="009B3734" w:rsidP="009B3734">
            <w:pPr>
              <w:spacing w:after="0"/>
              <w:rPr>
                <w:rFonts w:cs="Arial"/>
                <w:sz w:val="16"/>
                <w:szCs w:val="16"/>
              </w:rPr>
            </w:pPr>
            <w:r w:rsidRPr="00851A6B">
              <w:rPr>
                <w:rFonts w:cs="Arial"/>
                <w:sz w:val="16"/>
                <w:szCs w:val="16"/>
              </w:rPr>
              <w:t>Nystatin Oral Susp. 100,000units/mL, 60mL</w:t>
            </w:r>
          </w:p>
        </w:tc>
        <w:tc>
          <w:tcPr>
            <w:tcW w:w="0" w:type="auto"/>
            <w:tcBorders>
              <w:top w:val="nil"/>
              <w:left w:val="nil"/>
              <w:bottom w:val="single" w:sz="4" w:space="0" w:color="auto"/>
              <w:right w:val="single" w:sz="4" w:space="0" w:color="auto"/>
            </w:tcBorders>
            <w:shd w:val="clear" w:color="auto" w:fill="auto"/>
            <w:noWrap/>
            <w:hideMark/>
          </w:tcPr>
          <w:p w14:paraId="79D53698" w14:textId="77777777" w:rsidR="009B3734" w:rsidRPr="00851A6B" w:rsidRDefault="009B3734" w:rsidP="009B3734">
            <w:pPr>
              <w:spacing w:after="0"/>
              <w:rPr>
                <w:rFonts w:cs="Arial"/>
                <w:sz w:val="16"/>
                <w:szCs w:val="16"/>
              </w:rPr>
            </w:pPr>
            <w:r w:rsidRPr="00851A6B">
              <w:rPr>
                <w:rFonts w:cs="Arial"/>
                <w:sz w:val="16"/>
                <w:szCs w:val="16"/>
              </w:rPr>
              <w:t>Mycostatin</w:t>
            </w:r>
          </w:p>
        </w:tc>
        <w:tc>
          <w:tcPr>
            <w:tcW w:w="0" w:type="auto"/>
            <w:tcBorders>
              <w:top w:val="nil"/>
              <w:left w:val="nil"/>
              <w:bottom w:val="single" w:sz="4" w:space="0" w:color="auto"/>
              <w:right w:val="single" w:sz="4" w:space="0" w:color="auto"/>
            </w:tcBorders>
            <w:shd w:val="clear" w:color="auto" w:fill="auto"/>
            <w:noWrap/>
            <w:hideMark/>
          </w:tcPr>
          <w:p w14:paraId="039C605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1283AC7" w14:textId="77777777" w:rsidR="009B3734" w:rsidRPr="00851A6B" w:rsidRDefault="009B3734" w:rsidP="009B3734">
            <w:pPr>
              <w:spacing w:after="0"/>
              <w:jc w:val="center"/>
              <w:rPr>
                <w:rFonts w:cs="Arial"/>
                <w:sz w:val="16"/>
                <w:szCs w:val="16"/>
              </w:rPr>
            </w:pPr>
            <w:r w:rsidRPr="00851A6B">
              <w:rPr>
                <w:rFonts w:cs="Arial"/>
                <w:sz w:val="16"/>
                <w:szCs w:val="16"/>
              </w:rPr>
              <w:t>4</w:t>
            </w:r>
          </w:p>
        </w:tc>
      </w:tr>
      <w:tr w:rsidR="009B3734" w:rsidRPr="00851A6B" w14:paraId="75FBA4A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D7CB2D0" w14:textId="77777777" w:rsidR="009B3734" w:rsidRPr="00851A6B" w:rsidRDefault="009B3734" w:rsidP="009B3734">
            <w:pPr>
              <w:spacing w:after="0"/>
              <w:rPr>
                <w:rFonts w:cs="Arial"/>
                <w:sz w:val="16"/>
                <w:szCs w:val="16"/>
              </w:rPr>
            </w:pPr>
            <w:r w:rsidRPr="00851A6B">
              <w:rPr>
                <w:rFonts w:cs="Arial"/>
                <w:sz w:val="16"/>
                <w:szCs w:val="16"/>
              </w:rPr>
              <w:t>Olanzapine Oral Disintegrating Tablets 5mg</w:t>
            </w:r>
          </w:p>
        </w:tc>
        <w:tc>
          <w:tcPr>
            <w:tcW w:w="0" w:type="auto"/>
            <w:tcBorders>
              <w:top w:val="nil"/>
              <w:left w:val="nil"/>
              <w:bottom w:val="single" w:sz="4" w:space="0" w:color="auto"/>
              <w:right w:val="single" w:sz="4" w:space="0" w:color="auto"/>
            </w:tcBorders>
            <w:shd w:val="clear" w:color="auto" w:fill="auto"/>
            <w:noWrap/>
            <w:hideMark/>
          </w:tcPr>
          <w:p w14:paraId="43E4AAFB" w14:textId="77777777" w:rsidR="009B3734" w:rsidRPr="00851A6B" w:rsidRDefault="009B3734" w:rsidP="009B3734">
            <w:pPr>
              <w:spacing w:after="0"/>
              <w:rPr>
                <w:rFonts w:cs="Arial"/>
                <w:sz w:val="16"/>
                <w:szCs w:val="16"/>
              </w:rPr>
            </w:pPr>
            <w:r w:rsidRPr="00851A6B">
              <w:rPr>
                <w:rFonts w:cs="Arial"/>
                <w:sz w:val="16"/>
                <w:szCs w:val="16"/>
              </w:rPr>
              <w:t>Zyprexa Zydis</w:t>
            </w:r>
          </w:p>
        </w:tc>
        <w:tc>
          <w:tcPr>
            <w:tcW w:w="0" w:type="auto"/>
            <w:tcBorders>
              <w:top w:val="nil"/>
              <w:left w:val="nil"/>
              <w:bottom w:val="single" w:sz="4" w:space="0" w:color="auto"/>
              <w:right w:val="single" w:sz="4" w:space="0" w:color="auto"/>
            </w:tcBorders>
            <w:shd w:val="clear" w:color="auto" w:fill="auto"/>
            <w:noWrap/>
            <w:hideMark/>
          </w:tcPr>
          <w:p w14:paraId="36803BB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07FE831" w14:textId="77777777" w:rsidR="009B3734" w:rsidRPr="00851A6B" w:rsidRDefault="009B3734" w:rsidP="009B3734">
            <w:pPr>
              <w:spacing w:after="0"/>
              <w:jc w:val="center"/>
              <w:rPr>
                <w:rFonts w:cs="Arial"/>
                <w:sz w:val="16"/>
                <w:szCs w:val="16"/>
              </w:rPr>
            </w:pPr>
            <w:r w:rsidRPr="00851A6B">
              <w:rPr>
                <w:rFonts w:cs="Arial"/>
                <w:sz w:val="16"/>
                <w:szCs w:val="16"/>
              </w:rPr>
              <w:t>30</w:t>
            </w:r>
          </w:p>
        </w:tc>
      </w:tr>
      <w:tr w:rsidR="009B3734" w:rsidRPr="00851A6B" w14:paraId="752F2DB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1E85017" w14:textId="77777777" w:rsidR="009B3734" w:rsidRPr="00851A6B" w:rsidRDefault="009B3734" w:rsidP="009B3734">
            <w:pPr>
              <w:spacing w:after="0"/>
              <w:rPr>
                <w:rFonts w:cs="Arial"/>
                <w:sz w:val="16"/>
                <w:szCs w:val="16"/>
              </w:rPr>
            </w:pPr>
            <w:r w:rsidRPr="00851A6B">
              <w:rPr>
                <w:rFonts w:cs="Arial"/>
                <w:sz w:val="16"/>
                <w:szCs w:val="16"/>
              </w:rPr>
              <w:lastRenderedPageBreak/>
              <w:t>Olanzapine Tablets 5mg</w:t>
            </w:r>
          </w:p>
        </w:tc>
        <w:tc>
          <w:tcPr>
            <w:tcW w:w="0" w:type="auto"/>
            <w:tcBorders>
              <w:top w:val="nil"/>
              <w:left w:val="nil"/>
              <w:bottom w:val="single" w:sz="4" w:space="0" w:color="auto"/>
              <w:right w:val="single" w:sz="4" w:space="0" w:color="auto"/>
            </w:tcBorders>
            <w:shd w:val="clear" w:color="auto" w:fill="auto"/>
            <w:noWrap/>
            <w:hideMark/>
          </w:tcPr>
          <w:p w14:paraId="58556FD3" w14:textId="77777777" w:rsidR="009B3734" w:rsidRPr="00851A6B" w:rsidRDefault="009B3734" w:rsidP="009B3734">
            <w:pPr>
              <w:spacing w:after="0"/>
              <w:rPr>
                <w:rFonts w:cs="Arial"/>
                <w:sz w:val="16"/>
                <w:szCs w:val="16"/>
              </w:rPr>
            </w:pPr>
            <w:r w:rsidRPr="00851A6B">
              <w:rPr>
                <w:rFonts w:cs="Arial"/>
                <w:sz w:val="16"/>
                <w:szCs w:val="16"/>
              </w:rPr>
              <w:t>Zyprexa</w:t>
            </w:r>
          </w:p>
        </w:tc>
        <w:tc>
          <w:tcPr>
            <w:tcW w:w="0" w:type="auto"/>
            <w:tcBorders>
              <w:top w:val="nil"/>
              <w:left w:val="nil"/>
              <w:bottom w:val="single" w:sz="4" w:space="0" w:color="auto"/>
              <w:right w:val="single" w:sz="4" w:space="0" w:color="auto"/>
            </w:tcBorders>
            <w:shd w:val="clear" w:color="auto" w:fill="auto"/>
            <w:noWrap/>
            <w:hideMark/>
          </w:tcPr>
          <w:p w14:paraId="60AFD9F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549397C"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F456F1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DF91C32" w14:textId="77777777" w:rsidR="009B3734" w:rsidRPr="00851A6B" w:rsidRDefault="009B3734" w:rsidP="009B3734">
            <w:pPr>
              <w:spacing w:after="0"/>
              <w:rPr>
                <w:rFonts w:cs="Arial"/>
                <w:sz w:val="16"/>
                <w:szCs w:val="16"/>
              </w:rPr>
            </w:pPr>
            <w:r w:rsidRPr="00851A6B">
              <w:rPr>
                <w:rFonts w:cs="Arial"/>
                <w:sz w:val="16"/>
                <w:szCs w:val="16"/>
              </w:rPr>
              <w:t>Omeprazole Capsule DR 20mg</w:t>
            </w:r>
          </w:p>
        </w:tc>
        <w:tc>
          <w:tcPr>
            <w:tcW w:w="0" w:type="auto"/>
            <w:tcBorders>
              <w:top w:val="nil"/>
              <w:left w:val="nil"/>
              <w:bottom w:val="single" w:sz="4" w:space="0" w:color="auto"/>
              <w:right w:val="single" w:sz="4" w:space="0" w:color="auto"/>
            </w:tcBorders>
            <w:shd w:val="clear" w:color="auto" w:fill="auto"/>
            <w:noWrap/>
            <w:hideMark/>
          </w:tcPr>
          <w:p w14:paraId="48BB80DB" w14:textId="77777777" w:rsidR="009B3734" w:rsidRPr="00851A6B" w:rsidRDefault="009B3734" w:rsidP="009B3734">
            <w:pPr>
              <w:spacing w:after="0"/>
              <w:rPr>
                <w:rFonts w:cs="Arial"/>
                <w:sz w:val="16"/>
                <w:szCs w:val="16"/>
              </w:rPr>
            </w:pPr>
            <w:r w:rsidRPr="00851A6B">
              <w:rPr>
                <w:rFonts w:cs="Arial"/>
                <w:sz w:val="16"/>
                <w:szCs w:val="16"/>
              </w:rPr>
              <w:t>Prilosec</w:t>
            </w:r>
          </w:p>
        </w:tc>
        <w:tc>
          <w:tcPr>
            <w:tcW w:w="0" w:type="auto"/>
            <w:tcBorders>
              <w:top w:val="nil"/>
              <w:left w:val="nil"/>
              <w:bottom w:val="single" w:sz="4" w:space="0" w:color="auto"/>
              <w:right w:val="single" w:sz="4" w:space="0" w:color="auto"/>
            </w:tcBorders>
            <w:shd w:val="clear" w:color="auto" w:fill="auto"/>
            <w:noWrap/>
            <w:hideMark/>
          </w:tcPr>
          <w:p w14:paraId="5C4B317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BB58F40" w14:textId="77777777" w:rsidR="009B3734" w:rsidRPr="00851A6B" w:rsidRDefault="009B3734" w:rsidP="009B3734">
            <w:pPr>
              <w:spacing w:after="0"/>
              <w:jc w:val="center"/>
              <w:rPr>
                <w:rFonts w:cs="Arial"/>
                <w:sz w:val="16"/>
                <w:szCs w:val="16"/>
              </w:rPr>
            </w:pPr>
            <w:r w:rsidRPr="00851A6B">
              <w:rPr>
                <w:rFonts w:cs="Arial"/>
                <w:sz w:val="16"/>
                <w:szCs w:val="16"/>
              </w:rPr>
              <w:t>500</w:t>
            </w:r>
          </w:p>
        </w:tc>
      </w:tr>
      <w:tr w:rsidR="009B3734" w:rsidRPr="00851A6B" w14:paraId="6774F90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5C42503" w14:textId="77777777" w:rsidR="009B3734" w:rsidRPr="00851A6B" w:rsidRDefault="009B3734" w:rsidP="009B3734">
            <w:pPr>
              <w:spacing w:after="0"/>
              <w:rPr>
                <w:rFonts w:cs="Arial"/>
                <w:sz w:val="16"/>
                <w:szCs w:val="16"/>
              </w:rPr>
            </w:pPr>
            <w:r w:rsidRPr="00851A6B">
              <w:rPr>
                <w:rFonts w:cs="Arial"/>
                <w:sz w:val="16"/>
                <w:szCs w:val="16"/>
              </w:rPr>
              <w:t>Ondansetron Inj. 2mg/mL, 2mL vial</w:t>
            </w:r>
          </w:p>
        </w:tc>
        <w:tc>
          <w:tcPr>
            <w:tcW w:w="0" w:type="auto"/>
            <w:tcBorders>
              <w:top w:val="nil"/>
              <w:left w:val="nil"/>
              <w:bottom w:val="single" w:sz="4" w:space="0" w:color="auto"/>
              <w:right w:val="single" w:sz="4" w:space="0" w:color="auto"/>
            </w:tcBorders>
            <w:shd w:val="clear" w:color="auto" w:fill="auto"/>
            <w:noWrap/>
            <w:hideMark/>
          </w:tcPr>
          <w:p w14:paraId="00CCEBDD" w14:textId="77777777" w:rsidR="009B3734" w:rsidRPr="00851A6B" w:rsidRDefault="009B3734" w:rsidP="009B3734">
            <w:pPr>
              <w:spacing w:after="0"/>
              <w:rPr>
                <w:rFonts w:cs="Arial"/>
                <w:sz w:val="16"/>
                <w:szCs w:val="16"/>
              </w:rPr>
            </w:pPr>
            <w:r w:rsidRPr="00851A6B">
              <w:rPr>
                <w:rFonts w:cs="Arial"/>
                <w:sz w:val="16"/>
                <w:szCs w:val="16"/>
              </w:rPr>
              <w:t>Zofran</w:t>
            </w:r>
          </w:p>
        </w:tc>
        <w:tc>
          <w:tcPr>
            <w:tcW w:w="0" w:type="auto"/>
            <w:tcBorders>
              <w:top w:val="nil"/>
              <w:left w:val="nil"/>
              <w:bottom w:val="single" w:sz="4" w:space="0" w:color="auto"/>
              <w:right w:val="single" w:sz="4" w:space="0" w:color="auto"/>
            </w:tcBorders>
            <w:shd w:val="clear" w:color="auto" w:fill="auto"/>
            <w:noWrap/>
            <w:hideMark/>
          </w:tcPr>
          <w:p w14:paraId="508135D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7FBF1B9"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245D45D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D81A16A" w14:textId="77777777" w:rsidR="009B3734" w:rsidRPr="00851A6B" w:rsidRDefault="009B3734" w:rsidP="009B3734">
            <w:pPr>
              <w:spacing w:after="0"/>
              <w:rPr>
                <w:rFonts w:cs="Arial"/>
                <w:sz w:val="16"/>
                <w:szCs w:val="16"/>
              </w:rPr>
            </w:pPr>
            <w:r w:rsidRPr="00851A6B">
              <w:rPr>
                <w:rFonts w:cs="Arial"/>
                <w:sz w:val="16"/>
                <w:szCs w:val="16"/>
              </w:rPr>
              <w:t>One Touch Ultra Control Solution</w:t>
            </w:r>
          </w:p>
        </w:tc>
        <w:tc>
          <w:tcPr>
            <w:tcW w:w="0" w:type="auto"/>
            <w:tcBorders>
              <w:top w:val="nil"/>
              <w:left w:val="nil"/>
              <w:bottom w:val="single" w:sz="4" w:space="0" w:color="auto"/>
              <w:right w:val="single" w:sz="4" w:space="0" w:color="auto"/>
            </w:tcBorders>
            <w:shd w:val="clear" w:color="auto" w:fill="auto"/>
            <w:noWrap/>
            <w:hideMark/>
          </w:tcPr>
          <w:p w14:paraId="411A1143" w14:textId="77777777" w:rsidR="009B3734" w:rsidRPr="00851A6B" w:rsidRDefault="009B3734" w:rsidP="009B3734">
            <w:pPr>
              <w:spacing w:after="0"/>
              <w:rPr>
                <w:rFonts w:cs="Arial"/>
                <w:sz w:val="16"/>
                <w:szCs w:val="16"/>
              </w:rPr>
            </w:pPr>
            <w:r w:rsidRPr="00851A6B">
              <w:rPr>
                <w:rFonts w:cs="Arial"/>
                <w:sz w:val="16"/>
                <w:szCs w:val="16"/>
              </w:rPr>
              <w:t>One Touch</w:t>
            </w:r>
          </w:p>
        </w:tc>
        <w:tc>
          <w:tcPr>
            <w:tcW w:w="0" w:type="auto"/>
            <w:tcBorders>
              <w:top w:val="nil"/>
              <w:left w:val="nil"/>
              <w:bottom w:val="single" w:sz="4" w:space="0" w:color="auto"/>
              <w:right w:val="single" w:sz="4" w:space="0" w:color="auto"/>
            </w:tcBorders>
            <w:shd w:val="clear" w:color="auto" w:fill="auto"/>
            <w:noWrap/>
            <w:hideMark/>
          </w:tcPr>
          <w:p w14:paraId="2015023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101FD3F"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4CB8AF8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94DD8F2" w14:textId="77777777" w:rsidR="009B3734" w:rsidRPr="00851A6B" w:rsidRDefault="009B3734" w:rsidP="009B3734">
            <w:pPr>
              <w:spacing w:after="0"/>
              <w:rPr>
                <w:rFonts w:cs="Arial"/>
                <w:sz w:val="16"/>
                <w:szCs w:val="16"/>
              </w:rPr>
            </w:pPr>
            <w:r w:rsidRPr="00851A6B">
              <w:rPr>
                <w:rFonts w:cs="Arial"/>
                <w:sz w:val="16"/>
                <w:szCs w:val="16"/>
              </w:rPr>
              <w:t>One Touch ULTRA Test Strips, 50 strips</w:t>
            </w:r>
          </w:p>
        </w:tc>
        <w:tc>
          <w:tcPr>
            <w:tcW w:w="0" w:type="auto"/>
            <w:tcBorders>
              <w:top w:val="nil"/>
              <w:left w:val="nil"/>
              <w:bottom w:val="single" w:sz="4" w:space="0" w:color="auto"/>
              <w:right w:val="single" w:sz="4" w:space="0" w:color="auto"/>
            </w:tcBorders>
            <w:shd w:val="clear" w:color="auto" w:fill="auto"/>
            <w:noWrap/>
            <w:hideMark/>
          </w:tcPr>
          <w:p w14:paraId="2A889574" w14:textId="77777777" w:rsidR="009B3734" w:rsidRPr="00851A6B" w:rsidRDefault="009B3734" w:rsidP="009B3734">
            <w:pPr>
              <w:spacing w:after="0"/>
              <w:rPr>
                <w:rFonts w:cs="Arial"/>
                <w:sz w:val="16"/>
                <w:szCs w:val="16"/>
              </w:rPr>
            </w:pPr>
            <w:r w:rsidRPr="00851A6B">
              <w:rPr>
                <w:rFonts w:cs="Arial"/>
                <w:sz w:val="16"/>
                <w:szCs w:val="16"/>
              </w:rPr>
              <w:t>One Touch</w:t>
            </w:r>
          </w:p>
        </w:tc>
        <w:tc>
          <w:tcPr>
            <w:tcW w:w="0" w:type="auto"/>
            <w:tcBorders>
              <w:top w:val="nil"/>
              <w:left w:val="nil"/>
              <w:bottom w:val="single" w:sz="4" w:space="0" w:color="auto"/>
              <w:right w:val="single" w:sz="4" w:space="0" w:color="auto"/>
            </w:tcBorders>
            <w:shd w:val="clear" w:color="auto" w:fill="auto"/>
            <w:noWrap/>
            <w:hideMark/>
          </w:tcPr>
          <w:p w14:paraId="54DA5F4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886F6D8" w14:textId="77777777" w:rsidR="009B3734" w:rsidRPr="00851A6B" w:rsidRDefault="009B3734" w:rsidP="009B3734">
            <w:pPr>
              <w:spacing w:after="0"/>
              <w:jc w:val="center"/>
              <w:rPr>
                <w:rFonts w:cs="Arial"/>
                <w:sz w:val="16"/>
                <w:szCs w:val="16"/>
              </w:rPr>
            </w:pPr>
            <w:r w:rsidRPr="00851A6B">
              <w:rPr>
                <w:rFonts w:cs="Arial"/>
                <w:sz w:val="16"/>
                <w:szCs w:val="16"/>
              </w:rPr>
              <w:t>3</w:t>
            </w:r>
          </w:p>
        </w:tc>
      </w:tr>
      <w:tr w:rsidR="009B3734" w:rsidRPr="00851A6B" w14:paraId="79F1339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433DAC9" w14:textId="77777777" w:rsidR="009B3734" w:rsidRPr="00851A6B" w:rsidRDefault="009B3734" w:rsidP="009B3734">
            <w:pPr>
              <w:spacing w:after="0"/>
              <w:rPr>
                <w:rFonts w:cs="Arial"/>
                <w:sz w:val="16"/>
                <w:szCs w:val="16"/>
              </w:rPr>
            </w:pPr>
            <w:r w:rsidRPr="00851A6B">
              <w:rPr>
                <w:rFonts w:cs="Arial"/>
                <w:sz w:val="16"/>
                <w:szCs w:val="16"/>
              </w:rPr>
              <w:t>Ophthalmic Irrigating Solution 120mL</w:t>
            </w:r>
          </w:p>
        </w:tc>
        <w:tc>
          <w:tcPr>
            <w:tcW w:w="0" w:type="auto"/>
            <w:tcBorders>
              <w:top w:val="nil"/>
              <w:left w:val="nil"/>
              <w:bottom w:val="single" w:sz="4" w:space="0" w:color="auto"/>
              <w:right w:val="single" w:sz="4" w:space="0" w:color="auto"/>
            </w:tcBorders>
            <w:shd w:val="clear" w:color="auto" w:fill="auto"/>
            <w:noWrap/>
            <w:hideMark/>
          </w:tcPr>
          <w:p w14:paraId="345D490E" w14:textId="77777777" w:rsidR="009B3734" w:rsidRPr="00851A6B" w:rsidRDefault="009B3734" w:rsidP="009B3734">
            <w:pPr>
              <w:spacing w:after="0"/>
              <w:rPr>
                <w:rFonts w:cs="Arial"/>
                <w:sz w:val="16"/>
                <w:szCs w:val="16"/>
              </w:rPr>
            </w:pPr>
            <w:r w:rsidRPr="00851A6B">
              <w:rPr>
                <w:rFonts w:cs="Arial"/>
                <w:sz w:val="16"/>
                <w:szCs w:val="16"/>
              </w:rPr>
              <w:t>Collyrium</w:t>
            </w:r>
          </w:p>
        </w:tc>
        <w:tc>
          <w:tcPr>
            <w:tcW w:w="0" w:type="auto"/>
            <w:tcBorders>
              <w:top w:val="nil"/>
              <w:left w:val="nil"/>
              <w:bottom w:val="single" w:sz="4" w:space="0" w:color="auto"/>
              <w:right w:val="single" w:sz="4" w:space="0" w:color="auto"/>
            </w:tcBorders>
            <w:shd w:val="clear" w:color="auto" w:fill="auto"/>
            <w:noWrap/>
            <w:hideMark/>
          </w:tcPr>
          <w:p w14:paraId="79C8777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A9C518C"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641EB9B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555DA03" w14:textId="77777777" w:rsidR="009B3734" w:rsidRPr="00851A6B" w:rsidRDefault="009B3734" w:rsidP="009B3734">
            <w:pPr>
              <w:spacing w:after="0"/>
              <w:rPr>
                <w:rFonts w:cs="Arial"/>
                <w:sz w:val="16"/>
                <w:szCs w:val="16"/>
              </w:rPr>
            </w:pPr>
            <w:r w:rsidRPr="00851A6B">
              <w:rPr>
                <w:rFonts w:cs="Arial"/>
                <w:sz w:val="16"/>
                <w:szCs w:val="16"/>
              </w:rPr>
              <w:t>Oral Electrolyte Solution 33.8oz</w:t>
            </w:r>
          </w:p>
        </w:tc>
        <w:tc>
          <w:tcPr>
            <w:tcW w:w="0" w:type="auto"/>
            <w:tcBorders>
              <w:top w:val="nil"/>
              <w:left w:val="nil"/>
              <w:bottom w:val="single" w:sz="4" w:space="0" w:color="auto"/>
              <w:right w:val="single" w:sz="4" w:space="0" w:color="auto"/>
            </w:tcBorders>
            <w:shd w:val="clear" w:color="auto" w:fill="auto"/>
            <w:noWrap/>
            <w:hideMark/>
          </w:tcPr>
          <w:p w14:paraId="3999861F" w14:textId="77777777" w:rsidR="009B3734" w:rsidRPr="00851A6B" w:rsidRDefault="009B3734" w:rsidP="009B3734">
            <w:pPr>
              <w:spacing w:after="0"/>
              <w:rPr>
                <w:rFonts w:cs="Arial"/>
                <w:sz w:val="16"/>
                <w:szCs w:val="16"/>
              </w:rPr>
            </w:pPr>
            <w:r w:rsidRPr="00851A6B">
              <w:rPr>
                <w:rFonts w:cs="Arial"/>
                <w:sz w:val="16"/>
                <w:szCs w:val="16"/>
              </w:rPr>
              <w:t>Pedialyte</w:t>
            </w:r>
          </w:p>
        </w:tc>
        <w:tc>
          <w:tcPr>
            <w:tcW w:w="0" w:type="auto"/>
            <w:tcBorders>
              <w:top w:val="nil"/>
              <w:left w:val="nil"/>
              <w:bottom w:val="single" w:sz="4" w:space="0" w:color="auto"/>
              <w:right w:val="single" w:sz="4" w:space="0" w:color="auto"/>
            </w:tcBorders>
            <w:shd w:val="clear" w:color="auto" w:fill="auto"/>
            <w:noWrap/>
            <w:hideMark/>
          </w:tcPr>
          <w:p w14:paraId="51BB35B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608A13F"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404094B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9C7746E" w14:textId="77777777" w:rsidR="009B3734" w:rsidRPr="00851A6B" w:rsidRDefault="009B3734" w:rsidP="009B3734">
            <w:pPr>
              <w:spacing w:after="0"/>
              <w:rPr>
                <w:rFonts w:cs="Arial"/>
                <w:sz w:val="16"/>
                <w:szCs w:val="16"/>
              </w:rPr>
            </w:pPr>
            <w:r w:rsidRPr="00851A6B">
              <w:rPr>
                <w:rFonts w:cs="Arial"/>
                <w:sz w:val="16"/>
                <w:szCs w:val="16"/>
              </w:rPr>
              <w:t>Oxybutynin HCl Tablets 5mg</w:t>
            </w:r>
          </w:p>
        </w:tc>
        <w:tc>
          <w:tcPr>
            <w:tcW w:w="0" w:type="auto"/>
            <w:tcBorders>
              <w:top w:val="nil"/>
              <w:left w:val="nil"/>
              <w:bottom w:val="single" w:sz="4" w:space="0" w:color="auto"/>
              <w:right w:val="single" w:sz="4" w:space="0" w:color="auto"/>
            </w:tcBorders>
            <w:shd w:val="clear" w:color="auto" w:fill="auto"/>
            <w:noWrap/>
            <w:hideMark/>
          </w:tcPr>
          <w:p w14:paraId="43CA565C" w14:textId="77777777" w:rsidR="009B3734" w:rsidRPr="00851A6B" w:rsidRDefault="009B3734" w:rsidP="009B3734">
            <w:pPr>
              <w:spacing w:after="0"/>
              <w:rPr>
                <w:rFonts w:cs="Arial"/>
                <w:sz w:val="16"/>
                <w:szCs w:val="16"/>
              </w:rPr>
            </w:pPr>
            <w:r w:rsidRPr="00851A6B">
              <w:rPr>
                <w:rFonts w:cs="Arial"/>
                <w:sz w:val="16"/>
                <w:szCs w:val="16"/>
              </w:rPr>
              <w:t>Ditropan</w:t>
            </w:r>
          </w:p>
        </w:tc>
        <w:tc>
          <w:tcPr>
            <w:tcW w:w="0" w:type="auto"/>
            <w:tcBorders>
              <w:top w:val="nil"/>
              <w:left w:val="nil"/>
              <w:bottom w:val="single" w:sz="4" w:space="0" w:color="auto"/>
              <w:right w:val="single" w:sz="4" w:space="0" w:color="auto"/>
            </w:tcBorders>
            <w:shd w:val="clear" w:color="auto" w:fill="auto"/>
            <w:noWrap/>
            <w:hideMark/>
          </w:tcPr>
          <w:p w14:paraId="445FDC5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C93E18C"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0EC6BFF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8954C88" w14:textId="77777777" w:rsidR="009B3734" w:rsidRPr="00851A6B" w:rsidRDefault="009B3734" w:rsidP="009B3734">
            <w:pPr>
              <w:spacing w:after="0"/>
              <w:rPr>
                <w:rFonts w:cs="Arial"/>
                <w:sz w:val="16"/>
                <w:szCs w:val="16"/>
              </w:rPr>
            </w:pPr>
            <w:r w:rsidRPr="00851A6B">
              <w:rPr>
                <w:rFonts w:cs="Arial"/>
                <w:sz w:val="16"/>
                <w:szCs w:val="16"/>
              </w:rPr>
              <w:t>Oxycodone/Acetaminophen Tablets 5mg/325mg UD</w:t>
            </w:r>
          </w:p>
        </w:tc>
        <w:tc>
          <w:tcPr>
            <w:tcW w:w="0" w:type="auto"/>
            <w:tcBorders>
              <w:top w:val="nil"/>
              <w:left w:val="nil"/>
              <w:bottom w:val="single" w:sz="4" w:space="0" w:color="auto"/>
              <w:right w:val="single" w:sz="4" w:space="0" w:color="auto"/>
            </w:tcBorders>
            <w:shd w:val="clear" w:color="auto" w:fill="auto"/>
            <w:noWrap/>
            <w:hideMark/>
          </w:tcPr>
          <w:p w14:paraId="62A5A50B" w14:textId="77777777" w:rsidR="009B3734" w:rsidRPr="00851A6B" w:rsidRDefault="009B3734" w:rsidP="009B3734">
            <w:pPr>
              <w:spacing w:after="0"/>
              <w:rPr>
                <w:rFonts w:cs="Arial"/>
                <w:sz w:val="16"/>
                <w:szCs w:val="16"/>
              </w:rPr>
            </w:pPr>
            <w:r w:rsidRPr="00851A6B">
              <w:rPr>
                <w:rFonts w:cs="Arial"/>
                <w:sz w:val="16"/>
                <w:szCs w:val="16"/>
              </w:rPr>
              <w:t>Percocet</w:t>
            </w:r>
          </w:p>
        </w:tc>
        <w:tc>
          <w:tcPr>
            <w:tcW w:w="0" w:type="auto"/>
            <w:tcBorders>
              <w:top w:val="nil"/>
              <w:left w:val="nil"/>
              <w:bottom w:val="single" w:sz="4" w:space="0" w:color="auto"/>
              <w:right w:val="single" w:sz="4" w:space="0" w:color="auto"/>
            </w:tcBorders>
            <w:shd w:val="clear" w:color="auto" w:fill="auto"/>
            <w:noWrap/>
            <w:hideMark/>
          </w:tcPr>
          <w:p w14:paraId="07B9743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0ABED97" w14:textId="77777777" w:rsidR="009B3734" w:rsidRPr="00851A6B" w:rsidRDefault="009B3734" w:rsidP="009B3734">
            <w:pPr>
              <w:spacing w:after="0"/>
              <w:jc w:val="center"/>
              <w:rPr>
                <w:rFonts w:cs="Arial"/>
                <w:sz w:val="16"/>
                <w:szCs w:val="16"/>
              </w:rPr>
            </w:pPr>
            <w:r w:rsidRPr="00851A6B">
              <w:rPr>
                <w:rFonts w:cs="Arial"/>
                <w:sz w:val="16"/>
                <w:szCs w:val="16"/>
              </w:rPr>
              <w:t>300</w:t>
            </w:r>
          </w:p>
        </w:tc>
      </w:tr>
      <w:tr w:rsidR="009B3734" w:rsidRPr="00851A6B" w14:paraId="0288610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9BFB90D" w14:textId="77777777" w:rsidR="009B3734" w:rsidRPr="00851A6B" w:rsidRDefault="009B3734" w:rsidP="009B3734">
            <w:pPr>
              <w:spacing w:after="0"/>
              <w:rPr>
                <w:rFonts w:cs="Arial"/>
                <w:sz w:val="16"/>
                <w:szCs w:val="16"/>
              </w:rPr>
            </w:pPr>
            <w:r w:rsidRPr="00851A6B">
              <w:rPr>
                <w:rFonts w:cs="Arial"/>
                <w:sz w:val="16"/>
                <w:szCs w:val="16"/>
              </w:rPr>
              <w:t>Oxymetazoline Nasal Spray 0.05%, 15mL</w:t>
            </w:r>
          </w:p>
        </w:tc>
        <w:tc>
          <w:tcPr>
            <w:tcW w:w="0" w:type="auto"/>
            <w:tcBorders>
              <w:top w:val="nil"/>
              <w:left w:val="nil"/>
              <w:bottom w:val="single" w:sz="4" w:space="0" w:color="auto"/>
              <w:right w:val="single" w:sz="4" w:space="0" w:color="auto"/>
            </w:tcBorders>
            <w:shd w:val="clear" w:color="auto" w:fill="auto"/>
            <w:noWrap/>
            <w:hideMark/>
          </w:tcPr>
          <w:p w14:paraId="4B2B22C1" w14:textId="77777777" w:rsidR="009B3734" w:rsidRPr="00851A6B" w:rsidRDefault="009B3734" w:rsidP="009B3734">
            <w:pPr>
              <w:spacing w:after="0"/>
              <w:rPr>
                <w:rFonts w:cs="Arial"/>
                <w:sz w:val="16"/>
                <w:szCs w:val="16"/>
              </w:rPr>
            </w:pPr>
            <w:r w:rsidRPr="00851A6B">
              <w:rPr>
                <w:rFonts w:cs="Arial"/>
                <w:sz w:val="16"/>
                <w:szCs w:val="16"/>
              </w:rPr>
              <w:t>Afrin</w:t>
            </w:r>
          </w:p>
        </w:tc>
        <w:tc>
          <w:tcPr>
            <w:tcW w:w="0" w:type="auto"/>
            <w:tcBorders>
              <w:top w:val="nil"/>
              <w:left w:val="nil"/>
              <w:bottom w:val="single" w:sz="4" w:space="0" w:color="auto"/>
              <w:right w:val="single" w:sz="4" w:space="0" w:color="auto"/>
            </w:tcBorders>
            <w:shd w:val="clear" w:color="auto" w:fill="auto"/>
            <w:noWrap/>
            <w:hideMark/>
          </w:tcPr>
          <w:p w14:paraId="50E129D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90F143D"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75CD1E9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4FED622" w14:textId="77777777" w:rsidR="009B3734" w:rsidRPr="00851A6B" w:rsidRDefault="009B3734" w:rsidP="009B3734">
            <w:pPr>
              <w:spacing w:after="0"/>
              <w:rPr>
                <w:rFonts w:cs="Arial"/>
                <w:sz w:val="16"/>
                <w:szCs w:val="16"/>
              </w:rPr>
            </w:pPr>
            <w:r w:rsidRPr="00851A6B">
              <w:rPr>
                <w:rFonts w:cs="Arial"/>
                <w:sz w:val="16"/>
                <w:szCs w:val="16"/>
              </w:rPr>
              <w:t>Oxytocin Inj. 10units/mL, 1mL vial</w:t>
            </w:r>
          </w:p>
        </w:tc>
        <w:tc>
          <w:tcPr>
            <w:tcW w:w="0" w:type="auto"/>
            <w:tcBorders>
              <w:top w:val="nil"/>
              <w:left w:val="nil"/>
              <w:bottom w:val="single" w:sz="4" w:space="0" w:color="auto"/>
              <w:right w:val="single" w:sz="4" w:space="0" w:color="auto"/>
            </w:tcBorders>
            <w:shd w:val="clear" w:color="auto" w:fill="auto"/>
            <w:noWrap/>
            <w:hideMark/>
          </w:tcPr>
          <w:p w14:paraId="7F699D9B" w14:textId="77777777" w:rsidR="009B3734" w:rsidRPr="00851A6B" w:rsidRDefault="009B3734" w:rsidP="009B3734">
            <w:pPr>
              <w:spacing w:after="0"/>
              <w:rPr>
                <w:rFonts w:cs="Arial"/>
                <w:sz w:val="16"/>
                <w:szCs w:val="16"/>
              </w:rPr>
            </w:pPr>
            <w:r w:rsidRPr="00851A6B">
              <w:rPr>
                <w:rFonts w:cs="Arial"/>
                <w:sz w:val="16"/>
                <w:szCs w:val="16"/>
              </w:rPr>
              <w:t>Pitocin</w:t>
            </w:r>
          </w:p>
        </w:tc>
        <w:tc>
          <w:tcPr>
            <w:tcW w:w="0" w:type="auto"/>
            <w:tcBorders>
              <w:top w:val="nil"/>
              <w:left w:val="nil"/>
              <w:bottom w:val="single" w:sz="4" w:space="0" w:color="auto"/>
              <w:right w:val="single" w:sz="4" w:space="0" w:color="auto"/>
            </w:tcBorders>
            <w:shd w:val="clear" w:color="auto" w:fill="auto"/>
            <w:noWrap/>
            <w:hideMark/>
          </w:tcPr>
          <w:p w14:paraId="11D0508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FAEF3D5"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54697CD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91AD254" w14:textId="77777777" w:rsidR="009B3734" w:rsidRPr="00851A6B" w:rsidRDefault="009B3734" w:rsidP="009B3734">
            <w:pPr>
              <w:spacing w:after="0"/>
              <w:rPr>
                <w:rFonts w:cs="Arial"/>
                <w:sz w:val="16"/>
                <w:szCs w:val="16"/>
              </w:rPr>
            </w:pPr>
            <w:r w:rsidRPr="00851A6B">
              <w:rPr>
                <w:rFonts w:cs="Arial"/>
                <w:sz w:val="16"/>
                <w:szCs w:val="16"/>
              </w:rPr>
              <w:t>Pantoprazole Inj. 40mg/mL vial</w:t>
            </w:r>
          </w:p>
        </w:tc>
        <w:tc>
          <w:tcPr>
            <w:tcW w:w="0" w:type="auto"/>
            <w:tcBorders>
              <w:top w:val="nil"/>
              <w:left w:val="nil"/>
              <w:bottom w:val="single" w:sz="4" w:space="0" w:color="auto"/>
              <w:right w:val="single" w:sz="4" w:space="0" w:color="auto"/>
            </w:tcBorders>
            <w:shd w:val="clear" w:color="auto" w:fill="auto"/>
            <w:noWrap/>
            <w:hideMark/>
          </w:tcPr>
          <w:p w14:paraId="7503D421" w14:textId="77777777" w:rsidR="009B3734" w:rsidRPr="00851A6B" w:rsidRDefault="009B3734" w:rsidP="009B3734">
            <w:pPr>
              <w:spacing w:after="0"/>
              <w:rPr>
                <w:rFonts w:cs="Arial"/>
                <w:sz w:val="16"/>
                <w:szCs w:val="16"/>
              </w:rPr>
            </w:pPr>
            <w:r w:rsidRPr="00851A6B">
              <w:rPr>
                <w:rFonts w:cs="Arial"/>
                <w:sz w:val="16"/>
                <w:szCs w:val="16"/>
              </w:rPr>
              <w:t>Protonix</w:t>
            </w:r>
          </w:p>
        </w:tc>
        <w:tc>
          <w:tcPr>
            <w:tcW w:w="0" w:type="auto"/>
            <w:tcBorders>
              <w:top w:val="nil"/>
              <w:left w:val="nil"/>
              <w:bottom w:val="single" w:sz="4" w:space="0" w:color="auto"/>
              <w:right w:val="single" w:sz="4" w:space="0" w:color="auto"/>
            </w:tcBorders>
            <w:shd w:val="clear" w:color="auto" w:fill="auto"/>
            <w:noWrap/>
            <w:hideMark/>
          </w:tcPr>
          <w:p w14:paraId="2EEDDA3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5DA57DC"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160F8CF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DE84ADB" w14:textId="77777777" w:rsidR="009B3734" w:rsidRPr="00851A6B" w:rsidRDefault="009B3734" w:rsidP="009B3734">
            <w:pPr>
              <w:spacing w:after="0"/>
              <w:rPr>
                <w:rFonts w:cs="Arial"/>
                <w:sz w:val="16"/>
                <w:szCs w:val="16"/>
              </w:rPr>
            </w:pPr>
            <w:r w:rsidRPr="00851A6B">
              <w:rPr>
                <w:rFonts w:cs="Arial"/>
                <w:sz w:val="16"/>
                <w:szCs w:val="16"/>
              </w:rPr>
              <w:t>Penicillin G for Inj., 5 mill units vial</w:t>
            </w:r>
          </w:p>
        </w:tc>
        <w:tc>
          <w:tcPr>
            <w:tcW w:w="0" w:type="auto"/>
            <w:tcBorders>
              <w:top w:val="nil"/>
              <w:left w:val="nil"/>
              <w:bottom w:val="single" w:sz="4" w:space="0" w:color="auto"/>
              <w:right w:val="single" w:sz="4" w:space="0" w:color="auto"/>
            </w:tcBorders>
            <w:shd w:val="clear" w:color="auto" w:fill="auto"/>
            <w:noWrap/>
            <w:hideMark/>
          </w:tcPr>
          <w:p w14:paraId="038C9738" w14:textId="77777777" w:rsidR="009B3734" w:rsidRPr="00851A6B" w:rsidRDefault="009B3734" w:rsidP="009B3734">
            <w:pPr>
              <w:spacing w:after="0"/>
              <w:rPr>
                <w:rFonts w:cs="Arial"/>
                <w:sz w:val="16"/>
                <w:szCs w:val="16"/>
              </w:rPr>
            </w:pPr>
            <w:r w:rsidRPr="00851A6B">
              <w:rPr>
                <w:rFonts w:cs="Arial"/>
                <w:sz w:val="16"/>
                <w:szCs w:val="16"/>
              </w:rPr>
              <w:t>Pfizerpen</w:t>
            </w:r>
          </w:p>
        </w:tc>
        <w:tc>
          <w:tcPr>
            <w:tcW w:w="0" w:type="auto"/>
            <w:tcBorders>
              <w:top w:val="nil"/>
              <w:left w:val="nil"/>
              <w:bottom w:val="single" w:sz="4" w:space="0" w:color="auto"/>
              <w:right w:val="single" w:sz="4" w:space="0" w:color="auto"/>
            </w:tcBorders>
            <w:shd w:val="clear" w:color="auto" w:fill="auto"/>
            <w:noWrap/>
            <w:hideMark/>
          </w:tcPr>
          <w:p w14:paraId="4391E2E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EBBCF61"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3F25FCB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D9E9EB6" w14:textId="77777777" w:rsidR="009B3734" w:rsidRPr="00851A6B" w:rsidRDefault="009B3734" w:rsidP="009B3734">
            <w:pPr>
              <w:spacing w:after="0"/>
              <w:rPr>
                <w:rFonts w:cs="Arial"/>
                <w:sz w:val="16"/>
                <w:szCs w:val="16"/>
              </w:rPr>
            </w:pPr>
            <w:r w:rsidRPr="00851A6B">
              <w:rPr>
                <w:rFonts w:cs="Arial"/>
                <w:sz w:val="16"/>
                <w:szCs w:val="16"/>
              </w:rPr>
              <w:t>Permethrin Cream 5%, 60gm</w:t>
            </w:r>
          </w:p>
        </w:tc>
        <w:tc>
          <w:tcPr>
            <w:tcW w:w="0" w:type="auto"/>
            <w:tcBorders>
              <w:top w:val="nil"/>
              <w:left w:val="nil"/>
              <w:bottom w:val="single" w:sz="4" w:space="0" w:color="auto"/>
              <w:right w:val="single" w:sz="4" w:space="0" w:color="auto"/>
            </w:tcBorders>
            <w:shd w:val="clear" w:color="auto" w:fill="auto"/>
            <w:noWrap/>
            <w:hideMark/>
          </w:tcPr>
          <w:p w14:paraId="793BAFEA" w14:textId="77777777" w:rsidR="009B3734" w:rsidRPr="00851A6B" w:rsidRDefault="009B3734" w:rsidP="009B3734">
            <w:pPr>
              <w:spacing w:after="0"/>
              <w:rPr>
                <w:rFonts w:cs="Arial"/>
                <w:sz w:val="16"/>
                <w:szCs w:val="16"/>
              </w:rPr>
            </w:pPr>
            <w:r w:rsidRPr="00851A6B">
              <w:rPr>
                <w:rFonts w:cs="Arial"/>
                <w:sz w:val="16"/>
                <w:szCs w:val="16"/>
              </w:rPr>
              <w:t>Elimite</w:t>
            </w:r>
          </w:p>
        </w:tc>
        <w:tc>
          <w:tcPr>
            <w:tcW w:w="0" w:type="auto"/>
            <w:tcBorders>
              <w:top w:val="nil"/>
              <w:left w:val="nil"/>
              <w:bottom w:val="single" w:sz="4" w:space="0" w:color="auto"/>
              <w:right w:val="single" w:sz="4" w:space="0" w:color="auto"/>
            </w:tcBorders>
            <w:shd w:val="clear" w:color="auto" w:fill="auto"/>
            <w:noWrap/>
            <w:hideMark/>
          </w:tcPr>
          <w:p w14:paraId="01D8915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4C1DF4"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2D8ED4F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F5C2E87" w14:textId="77777777" w:rsidR="009B3734" w:rsidRPr="00851A6B" w:rsidRDefault="009B3734" w:rsidP="009B3734">
            <w:pPr>
              <w:spacing w:after="0"/>
              <w:rPr>
                <w:rFonts w:cs="Arial"/>
                <w:sz w:val="16"/>
                <w:szCs w:val="16"/>
              </w:rPr>
            </w:pPr>
            <w:r w:rsidRPr="00851A6B">
              <w:rPr>
                <w:rFonts w:cs="Arial"/>
                <w:sz w:val="16"/>
                <w:szCs w:val="16"/>
              </w:rPr>
              <w:t>Permethrin Topical Lotion 1% 60mL</w:t>
            </w:r>
          </w:p>
        </w:tc>
        <w:tc>
          <w:tcPr>
            <w:tcW w:w="0" w:type="auto"/>
            <w:tcBorders>
              <w:top w:val="nil"/>
              <w:left w:val="nil"/>
              <w:bottom w:val="single" w:sz="4" w:space="0" w:color="auto"/>
              <w:right w:val="single" w:sz="4" w:space="0" w:color="auto"/>
            </w:tcBorders>
            <w:shd w:val="clear" w:color="auto" w:fill="auto"/>
            <w:noWrap/>
            <w:hideMark/>
          </w:tcPr>
          <w:p w14:paraId="7E71C02A" w14:textId="77777777" w:rsidR="009B3734" w:rsidRPr="00851A6B" w:rsidRDefault="009B3734" w:rsidP="009B3734">
            <w:pPr>
              <w:spacing w:after="0"/>
              <w:rPr>
                <w:rFonts w:cs="Arial"/>
                <w:sz w:val="16"/>
                <w:szCs w:val="16"/>
              </w:rPr>
            </w:pPr>
            <w:r w:rsidRPr="00851A6B">
              <w:rPr>
                <w:rFonts w:cs="Arial"/>
                <w:sz w:val="16"/>
                <w:szCs w:val="16"/>
              </w:rPr>
              <w:t>Nix</w:t>
            </w:r>
          </w:p>
        </w:tc>
        <w:tc>
          <w:tcPr>
            <w:tcW w:w="0" w:type="auto"/>
            <w:tcBorders>
              <w:top w:val="nil"/>
              <w:left w:val="nil"/>
              <w:bottom w:val="single" w:sz="4" w:space="0" w:color="auto"/>
              <w:right w:val="single" w:sz="4" w:space="0" w:color="auto"/>
            </w:tcBorders>
            <w:shd w:val="clear" w:color="auto" w:fill="auto"/>
            <w:noWrap/>
            <w:hideMark/>
          </w:tcPr>
          <w:p w14:paraId="6CE6044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F3E8C07"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04F2B28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B8CDB33" w14:textId="77777777" w:rsidR="009B3734" w:rsidRPr="00851A6B" w:rsidRDefault="009B3734" w:rsidP="009B3734">
            <w:pPr>
              <w:spacing w:after="0"/>
              <w:rPr>
                <w:rFonts w:cs="Arial"/>
                <w:sz w:val="16"/>
                <w:szCs w:val="16"/>
              </w:rPr>
            </w:pPr>
            <w:r w:rsidRPr="00851A6B">
              <w:rPr>
                <w:rFonts w:cs="Arial"/>
                <w:sz w:val="16"/>
                <w:szCs w:val="16"/>
              </w:rPr>
              <w:t>Petrolatum Jelly, 5gm UD</w:t>
            </w:r>
          </w:p>
        </w:tc>
        <w:tc>
          <w:tcPr>
            <w:tcW w:w="0" w:type="auto"/>
            <w:tcBorders>
              <w:top w:val="nil"/>
              <w:left w:val="nil"/>
              <w:bottom w:val="single" w:sz="4" w:space="0" w:color="auto"/>
              <w:right w:val="single" w:sz="4" w:space="0" w:color="auto"/>
            </w:tcBorders>
            <w:shd w:val="clear" w:color="auto" w:fill="auto"/>
            <w:noWrap/>
            <w:hideMark/>
          </w:tcPr>
          <w:p w14:paraId="45C21AB4" w14:textId="77777777" w:rsidR="009B3734" w:rsidRPr="00851A6B" w:rsidRDefault="009B3734" w:rsidP="009B3734">
            <w:pPr>
              <w:spacing w:after="0"/>
              <w:rPr>
                <w:rFonts w:cs="Arial"/>
                <w:sz w:val="16"/>
                <w:szCs w:val="16"/>
              </w:rPr>
            </w:pPr>
            <w:r w:rsidRPr="00851A6B">
              <w:rPr>
                <w:rFonts w:cs="Arial"/>
                <w:sz w:val="16"/>
                <w:szCs w:val="16"/>
              </w:rPr>
              <w:t>Vaseline</w:t>
            </w:r>
          </w:p>
        </w:tc>
        <w:tc>
          <w:tcPr>
            <w:tcW w:w="0" w:type="auto"/>
            <w:tcBorders>
              <w:top w:val="nil"/>
              <w:left w:val="nil"/>
              <w:bottom w:val="single" w:sz="4" w:space="0" w:color="auto"/>
              <w:right w:val="single" w:sz="4" w:space="0" w:color="auto"/>
            </w:tcBorders>
            <w:shd w:val="clear" w:color="auto" w:fill="auto"/>
            <w:noWrap/>
            <w:hideMark/>
          </w:tcPr>
          <w:p w14:paraId="428749C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B271237" w14:textId="77777777" w:rsidR="009B3734" w:rsidRPr="00851A6B" w:rsidRDefault="009B3734" w:rsidP="009B3734">
            <w:pPr>
              <w:spacing w:after="0"/>
              <w:jc w:val="center"/>
              <w:rPr>
                <w:rFonts w:cs="Arial"/>
                <w:sz w:val="16"/>
                <w:szCs w:val="16"/>
              </w:rPr>
            </w:pPr>
            <w:r w:rsidRPr="00851A6B">
              <w:rPr>
                <w:rFonts w:cs="Arial"/>
                <w:sz w:val="16"/>
                <w:szCs w:val="16"/>
              </w:rPr>
              <w:t>144</w:t>
            </w:r>
          </w:p>
        </w:tc>
      </w:tr>
      <w:tr w:rsidR="009B3734" w:rsidRPr="00851A6B" w14:paraId="00A2448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DB7CA1E" w14:textId="77777777" w:rsidR="009B3734" w:rsidRPr="00851A6B" w:rsidRDefault="009B3734" w:rsidP="009B3734">
            <w:pPr>
              <w:spacing w:after="0"/>
              <w:rPr>
                <w:rFonts w:cs="Arial"/>
                <w:sz w:val="16"/>
                <w:szCs w:val="16"/>
              </w:rPr>
            </w:pPr>
            <w:r w:rsidRPr="00851A6B">
              <w:rPr>
                <w:rFonts w:cs="Arial"/>
                <w:sz w:val="16"/>
                <w:szCs w:val="16"/>
              </w:rPr>
              <w:t>Phenaphtazine Paper</w:t>
            </w:r>
          </w:p>
        </w:tc>
        <w:tc>
          <w:tcPr>
            <w:tcW w:w="0" w:type="auto"/>
            <w:tcBorders>
              <w:top w:val="nil"/>
              <w:left w:val="nil"/>
              <w:bottom w:val="single" w:sz="4" w:space="0" w:color="auto"/>
              <w:right w:val="single" w:sz="4" w:space="0" w:color="auto"/>
            </w:tcBorders>
            <w:shd w:val="clear" w:color="auto" w:fill="auto"/>
            <w:noWrap/>
            <w:hideMark/>
          </w:tcPr>
          <w:p w14:paraId="3ED1E260" w14:textId="77777777" w:rsidR="009B3734" w:rsidRPr="00851A6B" w:rsidRDefault="009B3734" w:rsidP="009B3734">
            <w:pPr>
              <w:spacing w:after="0"/>
              <w:rPr>
                <w:rFonts w:cs="Arial"/>
                <w:sz w:val="16"/>
                <w:szCs w:val="16"/>
              </w:rPr>
            </w:pPr>
            <w:r w:rsidRPr="00851A6B">
              <w:rPr>
                <w:rFonts w:cs="Arial"/>
                <w:sz w:val="16"/>
                <w:szCs w:val="16"/>
              </w:rPr>
              <w:t>Nitratest</w:t>
            </w:r>
          </w:p>
        </w:tc>
        <w:tc>
          <w:tcPr>
            <w:tcW w:w="0" w:type="auto"/>
            <w:tcBorders>
              <w:top w:val="nil"/>
              <w:left w:val="nil"/>
              <w:bottom w:val="single" w:sz="4" w:space="0" w:color="auto"/>
              <w:right w:val="single" w:sz="4" w:space="0" w:color="auto"/>
            </w:tcBorders>
            <w:shd w:val="clear" w:color="auto" w:fill="auto"/>
            <w:noWrap/>
            <w:hideMark/>
          </w:tcPr>
          <w:p w14:paraId="14E651E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2E1846D"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50CEA56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C2CD832" w14:textId="77777777" w:rsidR="009B3734" w:rsidRPr="00851A6B" w:rsidRDefault="009B3734" w:rsidP="009B3734">
            <w:pPr>
              <w:spacing w:after="0"/>
              <w:rPr>
                <w:rFonts w:cs="Arial"/>
                <w:sz w:val="16"/>
                <w:szCs w:val="16"/>
              </w:rPr>
            </w:pPr>
            <w:r w:rsidRPr="00851A6B">
              <w:rPr>
                <w:rFonts w:cs="Arial"/>
                <w:sz w:val="16"/>
                <w:szCs w:val="16"/>
              </w:rPr>
              <w:t>Phenobarbital Elixir 20mg/5mL, 473mL</w:t>
            </w:r>
          </w:p>
        </w:tc>
        <w:tc>
          <w:tcPr>
            <w:tcW w:w="0" w:type="auto"/>
            <w:tcBorders>
              <w:top w:val="nil"/>
              <w:left w:val="nil"/>
              <w:bottom w:val="single" w:sz="4" w:space="0" w:color="auto"/>
              <w:right w:val="single" w:sz="4" w:space="0" w:color="auto"/>
            </w:tcBorders>
            <w:shd w:val="clear" w:color="auto" w:fill="auto"/>
            <w:noWrap/>
            <w:hideMark/>
          </w:tcPr>
          <w:p w14:paraId="0F6EE37D" w14:textId="77777777" w:rsidR="009B3734" w:rsidRPr="00851A6B" w:rsidRDefault="009B3734" w:rsidP="009B3734">
            <w:pPr>
              <w:spacing w:after="0"/>
              <w:rPr>
                <w:rFonts w:cs="Arial"/>
                <w:sz w:val="16"/>
                <w:szCs w:val="16"/>
              </w:rPr>
            </w:pPr>
            <w:r w:rsidRPr="00851A6B">
              <w:rPr>
                <w:rFonts w:cs="Arial"/>
                <w:sz w:val="16"/>
                <w:szCs w:val="16"/>
              </w:rPr>
              <w:t>Phenobarbital</w:t>
            </w:r>
          </w:p>
        </w:tc>
        <w:tc>
          <w:tcPr>
            <w:tcW w:w="0" w:type="auto"/>
            <w:tcBorders>
              <w:top w:val="nil"/>
              <w:left w:val="nil"/>
              <w:bottom w:val="single" w:sz="4" w:space="0" w:color="auto"/>
              <w:right w:val="single" w:sz="4" w:space="0" w:color="auto"/>
            </w:tcBorders>
            <w:shd w:val="clear" w:color="auto" w:fill="auto"/>
            <w:noWrap/>
            <w:hideMark/>
          </w:tcPr>
          <w:p w14:paraId="2C19F20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A66B22F"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490D5AF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2ABD1F5" w14:textId="77777777" w:rsidR="009B3734" w:rsidRPr="00851A6B" w:rsidRDefault="009B3734" w:rsidP="009B3734">
            <w:pPr>
              <w:spacing w:after="0"/>
              <w:rPr>
                <w:rFonts w:cs="Arial"/>
                <w:sz w:val="16"/>
                <w:szCs w:val="16"/>
              </w:rPr>
            </w:pPr>
            <w:r w:rsidRPr="00851A6B">
              <w:rPr>
                <w:rFonts w:cs="Arial"/>
                <w:sz w:val="16"/>
                <w:szCs w:val="16"/>
              </w:rPr>
              <w:t>Phenobarbital Tablets 32.4mg UD</w:t>
            </w:r>
          </w:p>
        </w:tc>
        <w:tc>
          <w:tcPr>
            <w:tcW w:w="0" w:type="auto"/>
            <w:tcBorders>
              <w:top w:val="nil"/>
              <w:left w:val="nil"/>
              <w:bottom w:val="single" w:sz="4" w:space="0" w:color="auto"/>
              <w:right w:val="single" w:sz="4" w:space="0" w:color="auto"/>
            </w:tcBorders>
            <w:shd w:val="clear" w:color="auto" w:fill="auto"/>
            <w:noWrap/>
            <w:hideMark/>
          </w:tcPr>
          <w:p w14:paraId="34A27BAC" w14:textId="77777777" w:rsidR="009B3734" w:rsidRPr="00851A6B" w:rsidRDefault="009B3734" w:rsidP="009B3734">
            <w:pPr>
              <w:spacing w:after="0"/>
              <w:rPr>
                <w:rFonts w:cs="Arial"/>
                <w:sz w:val="16"/>
                <w:szCs w:val="16"/>
              </w:rPr>
            </w:pPr>
            <w:r w:rsidRPr="00851A6B">
              <w:rPr>
                <w:rFonts w:cs="Arial"/>
                <w:sz w:val="16"/>
                <w:szCs w:val="16"/>
              </w:rPr>
              <w:t>Phenobarbital</w:t>
            </w:r>
          </w:p>
        </w:tc>
        <w:tc>
          <w:tcPr>
            <w:tcW w:w="0" w:type="auto"/>
            <w:tcBorders>
              <w:top w:val="nil"/>
              <w:left w:val="nil"/>
              <w:bottom w:val="single" w:sz="4" w:space="0" w:color="auto"/>
              <w:right w:val="single" w:sz="4" w:space="0" w:color="auto"/>
            </w:tcBorders>
            <w:shd w:val="clear" w:color="auto" w:fill="auto"/>
            <w:noWrap/>
            <w:hideMark/>
          </w:tcPr>
          <w:p w14:paraId="586F3CE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E7FD4A4"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47FC212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0668E58" w14:textId="77777777" w:rsidR="009B3734" w:rsidRPr="00851A6B" w:rsidRDefault="009B3734" w:rsidP="009B3734">
            <w:pPr>
              <w:spacing w:after="0"/>
              <w:rPr>
                <w:rFonts w:cs="Arial"/>
                <w:sz w:val="16"/>
                <w:szCs w:val="16"/>
              </w:rPr>
            </w:pPr>
            <w:r w:rsidRPr="00851A6B">
              <w:rPr>
                <w:rFonts w:cs="Arial"/>
                <w:sz w:val="16"/>
                <w:szCs w:val="16"/>
              </w:rPr>
              <w:t>Phenytoin Sodium Capsules ER 100mg</w:t>
            </w:r>
          </w:p>
        </w:tc>
        <w:tc>
          <w:tcPr>
            <w:tcW w:w="0" w:type="auto"/>
            <w:tcBorders>
              <w:top w:val="nil"/>
              <w:left w:val="nil"/>
              <w:bottom w:val="single" w:sz="4" w:space="0" w:color="auto"/>
              <w:right w:val="single" w:sz="4" w:space="0" w:color="auto"/>
            </w:tcBorders>
            <w:shd w:val="clear" w:color="auto" w:fill="auto"/>
            <w:noWrap/>
            <w:hideMark/>
          </w:tcPr>
          <w:p w14:paraId="196F81B0" w14:textId="77777777" w:rsidR="009B3734" w:rsidRPr="00851A6B" w:rsidRDefault="009B3734" w:rsidP="009B3734">
            <w:pPr>
              <w:spacing w:after="0"/>
              <w:rPr>
                <w:rFonts w:cs="Arial"/>
                <w:sz w:val="16"/>
                <w:szCs w:val="16"/>
              </w:rPr>
            </w:pPr>
            <w:r w:rsidRPr="00851A6B">
              <w:rPr>
                <w:rFonts w:cs="Arial"/>
                <w:sz w:val="16"/>
                <w:szCs w:val="16"/>
              </w:rPr>
              <w:t>Dilantin</w:t>
            </w:r>
          </w:p>
        </w:tc>
        <w:tc>
          <w:tcPr>
            <w:tcW w:w="0" w:type="auto"/>
            <w:tcBorders>
              <w:top w:val="nil"/>
              <w:left w:val="nil"/>
              <w:bottom w:val="single" w:sz="4" w:space="0" w:color="auto"/>
              <w:right w:val="single" w:sz="4" w:space="0" w:color="auto"/>
            </w:tcBorders>
            <w:shd w:val="clear" w:color="auto" w:fill="auto"/>
            <w:noWrap/>
            <w:hideMark/>
          </w:tcPr>
          <w:p w14:paraId="65CF0DD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353915B"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7A2B12E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E8FDD5C" w14:textId="77777777" w:rsidR="009B3734" w:rsidRPr="00851A6B" w:rsidRDefault="009B3734" w:rsidP="009B3734">
            <w:pPr>
              <w:spacing w:after="0"/>
              <w:rPr>
                <w:rFonts w:cs="Arial"/>
                <w:sz w:val="16"/>
                <w:szCs w:val="16"/>
              </w:rPr>
            </w:pPr>
            <w:r w:rsidRPr="00851A6B">
              <w:rPr>
                <w:rFonts w:cs="Arial"/>
                <w:sz w:val="16"/>
                <w:szCs w:val="16"/>
              </w:rPr>
              <w:t>Phenytoin Sodium Inj. 50mg/mL, 5mL vial</w:t>
            </w:r>
          </w:p>
        </w:tc>
        <w:tc>
          <w:tcPr>
            <w:tcW w:w="0" w:type="auto"/>
            <w:tcBorders>
              <w:top w:val="nil"/>
              <w:left w:val="nil"/>
              <w:bottom w:val="single" w:sz="4" w:space="0" w:color="auto"/>
              <w:right w:val="single" w:sz="4" w:space="0" w:color="auto"/>
            </w:tcBorders>
            <w:shd w:val="clear" w:color="auto" w:fill="auto"/>
            <w:noWrap/>
            <w:hideMark/>
          </w:tcPr>
          <w:p w14:paraId="602BDB40" w14:textId="77777777" w:rsidR="009B3734" w:rsidRPr="00851A6B" w:rsidRDefault="009B3734" w:rsidP="009B3734">
            <w:pPr>
              <w:spacing w:after="0"/>
              <w:rPr>
                <w:rFonts w:cs="Arial"/>
                <w:sz w:val="16"/>
                <w:szCs w:val="16"/>
              </w:rPr>
            </w:pPr>
            <w:r w:rsidRPr="00851A6B">
              <w:rPr>
                <w:rFonts w:cs="Arial"/>
                <w:sz w:val="16"/>
                <w:szCs w:val="16"/>
              </w:rPr>
              <w:t>Dilantin</w:t>
            </w:r>
          </w:p>
        </w:tc>
        <w:tc>
          <w:tcPr>
            <w:tcW w:w="0" w:type="auto"/>
            <w:tcBorders>
              <w:top w:val="nil"/>
              <w:left w:val="nil"/>
              <w:bottom w:val="single" w:sz="4" w:space="0" w:color="auto"/>
              <w:right w:val="single" w:sz="4" w:space="0" w:color="auto"/>
            </w:tcBorders>
            <w:shd w:val="clear" w:color="auto" w:fill="auto"/>
            <w:noWrap/>
            <w:hideMark/>
          </w:tcPr>
          <w:p w14:paraId="0D87155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24B9F4D"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1EEE1E7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1802DA2" w14:textId="77777777" w:rsidR="009B3734" w:rsidRPr="00851A6B" w:rsidRDefault="009B3734" w:rsidP="009B3734">
            <w:pPr>
              <w:spacing w:after="0"/>
              <w:rPr>
                <w:rFonts w:cs="Arial"/>
                <w:sz w:val="16"/>
                <w:szCs w:val="16"/>
              </w:rPr>
            </w:pPr>
            <w:r w:rsidRPr="00851A6B">
              <w:rPr>
                <w:rFonts w:cs="Arial"/>
                <w:sz w:val="16"/>
                <w:szCs w:val="16"/>
              </w:rPr>
              <w:t>Phenytoin Sodium Oral Susp. 125mg/5mL, 237mL</w:t>
            </w:r>
          </w:p>
        </w:tc>
        <w:tc>
          <w:tcPr>
            <w:tcW w:w="0" w:type="auto"/>
            <w:tcBorders>
              <w:top w:val="nil"/>
              <w:left w:val="nil"/>
              <w:bottom w:val="single" w:sz="4" w:space="0" w:color="auto"/>
              <w:right w:val="single" w:sz="4" w:space="0" w:color="auto"/>
            </w:tcBorders>
            <w:shd w:val="clear" w:color="auto" w:fill="auto"/>
            <w:noWrap/>
            <w:hideMark/>
          </w:tcPr>
          <w:p w14:paraId="0D638F46" w14:textId="77777777" w:rsidR="009B3734" w:rsidRPr="00851A6B" w:rsidRDefault="009B3734" w:rsidP="009B3734">
            <w:pPr>
              <w:spacing w:after="0"/>
              <w:rPr>
                <w:rFonts w:cs="Arial"/>
                <w:sz w:val="16"/>
                <w:szCs w:val="16"/>
              </w:rPr>
            </w:pPr>
            <w:r w:rsidRPr="00851A6B">
              <w:rPr>
                <w:rFonts w:cs="Arial"/>
                <w:sz w:val="16"/>
                <w:szCs w:val="16"/>
              </w:rPr>
              <w:t>Dilantin</w:t>
            </w:r>
          </w:p>
        </w:tc>
        <w:tc>
          <w:tcPr>
            <w:tcW w:w="0" w:type="auto"/>
            <w:tcBorders>
              <w:top w:val="nil"/>
              <w:left w:val="nil"/>
              <w:bottom w:val="single" w:sz="4" w:space="0" w:color="auto"/>
              <w:right w:val="single" w:sz="4" w:space="0" w:color="auto"/>
            </w:tcBorders>
            <w:shd w:val="clear" w:color="auto" w:fill="auto"/>
            <w:noWrap/>
            <w:hideMark/>
          </w:tcPr>
          <w:p w14:paraId="3F7C27B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90CE65C" w14:textId="77777777" w:rsidR="009B3734" w:rsidRPr="00851A6B" w:rsidRDefault="009B3734" w:rsidP="009B3734">
            <w:pPr>
              <w:spacing w:after="0"/>
              <w:jc w:val="center"/>
              <w:rPr>
                <w:rFonts w:cs="Arial"/>
                <w:sz w:val="16"/>
                <w:szCs w:val="16"/>
              </w:rPr>
            </w:pPr>
            <w:r w:rsidRPr="00851A6B">
              <w:rPr>
                <w:rFonts w:cs="Arial"/>
                <w:sz w:val="16"/>
                <w:szCs w:val="16"/>
              </w:rPr>
              <w:t>3</w:t>
            </w:r>
          </w:p>
        </w:tc>
      </w:tr>
      <w:tr w:rsidR="009B3734" w:rsidRPr="00851A6B" w14:paraId="6E532A8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0132979" w14:textId="77777777" w:rsidR="009B3734" w:rsidRPr="00851A6B" w:rsidRDefault="009B3734" w:rsidP="009B3734">
            <w:pPr>
              <w:spacing w:after="0"/>
              <w:rPr>
                <w:rFonts w:cs="Arial"/>
                <w:sz w:val="16"/>
                <w:szCs w:val="16"/>
              </w:rPr>
            </w:pPr>
            <w:r w:rsidRPr="00851A6B">
              <w:rPr>
                <w:rFonts w:cs="Arial"/>
                <w:sz w:val="16"/>
                <w:szCs w:val="16"/>
              </w:rPr>
              <w:t>Phytonadione Tablets 5mg (Vitamin K)</w:t>
            </w:r>
          </w:p>
        </w:tc>
        <w:tc>
          <w:tcPr>
            <w:tcW w:w="0" w:type="auto"/>
            <w:tcBorders>
              <w:top w:val="nil"/>
              <w:left w:val="nil"/>
              <w:bottom w:val="single" w:sz="4" w:space="0" w:color="auto"/>
              <w:right w:val="single" w:sz="4" w:space="0" w:color="auto"/>
            </w:tcBorders>
            <w:shd w:val="clear" w:color="auto" w:fill="auto"/>
            <w:noWrap/>
            <w:hideMark/>
          </w:tcPr>
          <w:p w14:paraId="6A2ADEEC" w14:textId="77777777" w:rsidR="009B3734" w:rsidRPr="00851A6B" w:rsidRDefault="009B3734" w:rsidP="009B3734">
            <w:pPr>
              <w:spacing w:after="0"/>
              <w:rPr>
                <w:rFonts w:cs="Arial"/>
                <w:sz w:val="16"/>
                <w:szCs w:val="16"/>
              </w:rPr>
            </w:pPr>
            <w:r w:rsidRPr="00851A6B">
              <w:rPr>
                <w:rFonts w:cs="Arial"/>
                <w:sz w:val="16"/>
                <w:szCs w:val="16"/>
              </w:rPr>
              <w:t>Mephyton</w:t>
            </w:r>
          </w:p>
        </w:tc>
        <w:tc>
          <w:tcPr>
            <w:tcW w:w="0" w:type="auto"/>
            <w:tcBorders>
              <w:top w:val="nil"/>
              <w:left w:val="nil"/>
              <w:bottom w:val="single" w:sz="4" w:space="0" w:color="auto"/>
              <w:right w:val="single" w:sz="4" w:space="0" w:color="auto"/>
            </w:tcBorders>
            <w:shd w:val="clear" w:color="auto" w:fill="auto"/>
            <w:noWrap/>
            <w:hideMark/>
          </w:tcPr>
          <w:p w14:paraId="09B6E70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8C951C7"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120742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792E106" w14:textId="77777777" w:rsidR="009B3734" w:rsidRPr="00851A6B" w:rsidRDefault="009B3734" w:rsidP="009B3734">
            <w:pPr>
              <w:spacing w:after="0"/>
              <w:rPr>
                <w:rFonts w:cs="Arial"/>
                <w:sz w:val="16"/>
                <w:szCs w:val="16"/>
              </w:rPr>
            </w:pPr>
            <w:r w:rsidRPr="00851A6B">
              <w:rPr>
                <w:rFonts w:cs="Arial"/>
                <w:sz w:val="16"/>
                <w:szCs w:val="16"/>
              </w:rPr>
              <w:t>Pioglitazone Tablets 15mg</w:t>
            </w:r>
          </w:p>
        </w:tc>
        <w:tc>
          <w:tcPr>
            <w:tcW w:w="0" w:type="auto"/>
            <w:tcBorders>
              <w:top w:val="nil"/>
              <w:left w:val="nil"/>
              <w:bottom w:val="single" w:sz="4" w:space="0" w:color="auto"/>
              <w:right w:val="single" w:sz="4" w:space="0" w:color="auto"/>
            </w:tcBorders>
            <w:shd w:val="clear" w:color="auto" w:fill="auto"/>
            <w:noWrap/>
            <w:hideMark/>
          </w:tcPr>
          <w:p w14:paraId="28CF595B" w14:textId="77777777" w:rsidR="009B3734" w:rsidRPr="00851A6B" w:rsidRDefault="009B3734" w:rsidP="009B3734">
            <w:pPr>
              <w:spacing w:after="0"/>
              <w:rPr>
                <w:rFonts w:cs="Arial"/>
                <w:sz w:val="16"/>
                <w:szCs w:val="16"/>
              </w:rPr>
            </w:pPr>
            <w:r w:rsidRPr="00851A6B">
              <w:rPr>
                <w:rFonts w:cs="Arial"/>
                <w:sz w:val="16"/>
                <w:szCs w:val="16"/>
              </w:rPr>
              <w:t>Actos</w:t>
            </w:r>
          </w:p>
        </w:tc>
        <w:tc>
          <w:tcPr>
            <w:tcW w:w="0" w:type="auto"/>
            <w:tcBorders>
              <w:top w:val="nil"/>
              <w:left w:val="nil"/>
              <w:bottom w:val="single" w:sz="4" w:space="0" w:color="auto"/>
              <w:right w:val="single" w:sz="4" w:space="0" w:color="auto"/>
            </w:tcBorders>
            <w:shd w:val="clear" w:color="auto" w:fill="auto"/>
            <w:noWrap/>
            <w:hideMark/>
          </w:tcPr>
          <w:p w14:paraId="35A3B80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4D882D8"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6F0654C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515EF24" w14:textId="77777777" w:rsidR="009B3734" w:rsidRPr="00851A6B" w:rsidRDefault="009B3734" w:rsidP="009B3734">
            <w:pPr>
              <w:spacing w:after="0"/>
              <w:rPr>
                <w:rFonts w:cs="Arial"/>
                <w:sz w:val="16"/>
                <w:szCs w:val="16"/>
              </w:rPr>
            </w:pPr>
            <w:r w:rsidRPr="00851A6B">
              <w:rPr>
                <w:rFonts w:cs="Arial"/>
                <w:sz w:val="16"/>
                <w:szCs w:val="16"/>
              </w:rPr>
              <w:t>Piperacillin Sodium/Tazobactam Sodium Inj. 3.375mg vial</w:t>
            </w:r>
          </w:p>
        </w:tc>
        <w:tc>
          <w:tcPr>
            <w:tcW w:w="0" w:type="auto"/>
            <w:tcBorders>
              <w:top w:val="nil"/>
              <w:left w:val="nil"/>
              <w:bottom w:val="single" w:sz="4" w:space="0" w:color="auto"/>
              <w:right w:val="single" w:sz="4" w:space="0" w:color="auto"/>
            </w:tcBorders>
            <w:shd w:val="clear" w:color="auto" w:fill="auto"/>
            <w:noWrap/>
            <w:hideMark/>
          </w:tcPr>
          <w:p w14:paraId="2583F72B" w14:textId="77777777" w:rsidR="009B3734" w:rsidRPr="00851A6B" w:rsidRDefault="009B3734" w:rsidP="009B3734">
            <w:pPr>
              <w:spacing w:after="0"/>
              <w:rPr>
                <w:rFonts w:cs="Arial"/>
                <w:sz w:val="16"/>
                <w:szCs w:val="16"/>
              </w:rPr>
            </w:pPr>
            <w:r w:rsidRPr="00851A6B">
              <w:rPr>
                <w:rFonts w:cs="Arial"/>
                <w:sz w:val="16"/>
                <w:szCs w:val="16"/>
              </w:rPr>
              <w:t>Zosyn</w:t>
            </w:r>
          </w:p>
        </w:tc>
        <w:tc>
          <w:tcPr>
            <w:tcW w:w="0" w:type="auto"/>
            <w:tcBorders>
              <w:top w:val="nil"/>
              <w:left w:val="nil"/>
              <w:bottom w:val="single" w:sz="4" w:space="0" w:color="auto"/>
              <w:right w:val="single" w:sz="4" w:space="0" w:color="auto"/>
            </w:tcBorders>
            <w:shd w:val="clear" w:color="auto" w:fill="auto"/>
            <w:noWrap/>
            <w:hideMark/>
          </w:tcPr>
          <w:p w14:paraId="52AE043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8E4726A"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3551C2B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0F025E5" w14:textId="77777777" w:rsidR="009B3734" w:rsidRPr="00851A6B" w:rsidRDefault="009B3734" w:rsidP="009B3734">
            <w:pPr>
              <w:spacing w:after="0"/>
              <w:rPr>
                <w:rFonts w:cs="Arial"/>
                <w:sz w:val="16"/>
                <w:szCs w:val="16"/>
              </w:rPr>
            </w:pPr>
            <w:r w:rsidRPr="00851A6B">
              <w:rPr>
                <w:rFonts w:cs="Arial"/>
                <w:sz w:val="16"/>
                <w:szCs w:val="16"/>
              </w:rPr>
              <w:t>Potassium Chloride ER Tablets 10mEq (750mg)</w:t>
            </w:r>
          </w:p>
        </w:tc>
        <w:tc>
          <w:tcPr>
            <w:tcW w:w="0" w:type="auto"/>
            <w:tcBorders>
              <w:top w:val="nil"/>
              <w:left w:val="nil"/>
              <w:bottom w:val="single" w:sz="4" w:space="0" w:color="auto"/>
              <w:right w:val="single" w:sz="4" w:space="0" w:color="auto"/>
            </w:tcBorders>
            <w:shd w:val="clear" w:color="auto" w:fill="auto"/>
            <w:noWrap/>
            <w:hideMark/>
          </w:tcPr>
          <w:p w14:paraId="77EAB1E8" w14:textId="77777777" w:rsidR="009B3734" w:rsidRPr="00851A6B" w:rsidRDefault="009B3734" w:rsidP="009B3734">
            <w:pPr>
              <w:spacing w:after="0"/>
              <w:rPr>
                <w:rFonts w:cs="Arial"/>
                <w:sz w:val="16"/>
                <w:szCs w:val="16"/>
              </w:rPr>
            </w:pPr>
            <w:r w:rsidRPr="00851A6B">
              <w:rPr>
                <w:rFonts w:cs="Arial"/>
                <w:sz w:val="16"/>
                <w:szCs w:val="16"/>
              </w:rPr>
              <w:t>K-Dur</w:t>
            </w:r>
          </w:p>
        </w:tc>
        <w:tc>
          <w:tcPr>
            <w:tcW w:w="0" w:type="auto"/>
            <w:tcBorders>
              <w:top w:val="nil"/>
              <w:left w:val="nil"/>
              <w:bottom w:val="single" w:sz="4" w:space="0" w:color="auto"/>
              <w:right w:val="single" w:sz="4" w:space="0" w:color="auto"/>
            </w:tcBorders>
            <w:shd w:val="clear" w:color="auto" w:fill="auto"/>
            <w:noWrap/>
            <w:hideMark/>
          </w:tcPr>
          <w:p w14:paraId="01B80AD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C83BF62"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59E680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CA77BC1" w14:textId="77777777" w:rsidR="009B3734" w:rsidRPr="00851A6B" w:rsidRDefault="009B3734" w:rsidP="009B3734">
            <w:pPr>
              <w:spacing w:after="0"/>
              <w:rPr>
                <w:rFonts w:cs="Arial"/>
                <w:sz w:val="16"/>
                <w:szCs w:val="16"/>
              </w:rPr>
            </w:pPr>
            <w:r w:rsidRPr="00851A6B">
              <w:rPr>
                <w:rFonts w:cs="Arial"/>
                <w:sz w:val="16"/>
                <w:szCs w:val="16"/>
              </w:rPr>
              <w:t>Potassium Chloride Inj. 2mEq/mL, 10mL vial</w:t>
            </w:r>
          </w:p>
        </w:tc>
        <w:tc>
          <w:tcPr>
            <w:tcW w:w="0" w:type="auto"/>
            <w:tcBorders>
              <w:top w:val="nil"/>
              <w:left w:val="nil"/>
              <w:bottom w:val="single" w:sz="4" w:space="0" w:color="auto"/>
              <w:right w:val="single" w:sz="4" w:space="0" w:color="auto"/>
            </w:tcBorders>
            <w:shd w:val="clear" w:color="auto" w:fill="auto"/>
            <w:noWrap/>
            <w:hideMark/>
          </w:tcPr>
          <w:p w14:paraId="604355D1" w14:textId="77777777" w:rsidR="009B3734" w:rsidRPr="00851A6B" w:rsidRDefault="009B3734" w:rsidP="009B3734">
            <w:pPr>
              <w:spacing w:after="0"/>
              <w:rPr>
                <w:rFonts w:cs="Arial"/>
                <w:sz w:val="16"/>
                <w:szCs w:val="16"/>
              </w:rPr>
            </w:pPr>
            <w:r w:rsidRPr="00851A6B">
              <w:rPr>
                <w:rFonts w:cs="Arial"/>
                <w:sz w:val="16"/>
                <w:szCs w:val="16"/>
              </w:rPr>
              <w:t>Potassium Cl</w:t>
            </w:r>
          </w:p>
        </w:tc>
        <w:tc>
          <w:tcPr>
            <w:tcW w:w="0" w:type="auto"/>
            <w:tcBorders>
              <w:top w:val="nil"/>
              <w:left w:val="nil"/>
              <w:bottom w:val="single" w:sz="4" w:space="0" w:color="auto"/>
              <w:right w:val="single" w:sz="4" w:space="0" w:color="auto"/>
            </w:tcBorders>
            <w:shd w:val="clear" w:color="auto" w:fill="auto"/>
            <w:noWrap/>
            <w:hideMark/>
          </w:tcPr>
          <w:p w14:paraId="12402C0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2E6A6EB"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4ABC98F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90A9D07" w14:textId="77777777" w:rsidR="009B3734" w:rsidRPr="00851A6B" w:rsidRDefault="009B3734" w:rsidP="009B3734">
            <w:pPr>
              <w:spacing w:after="0"/>
              <w:rPr>
                <w:rFonts w:cs="Arial"/>
                <w:sz w:val="16"/>
                <w:szCs w:val="16"/>
              </w:rPr>
            </w:pPr>
            <w:r w:rsidRPr="00851A6B">
              <w:rPr>
                <w:rFonts w:cs="Arial"/>
                <w:sz w:val="16"/>
                <w:szCs w:val="16"/>
              </w:rPr>
              <w:t>Prednisolone Acetate Ophth. Susp. 0.12%, 5ml</w:t>
            </w:r>
          </w:p>
        </w:tc>
        <w:tc>
          <w:tcPr>
            <w:tcW w:w="0" w:type="auto"/>
            <w:tcBorders>
              <w:top w:val="nil"/>
              <w:left w:val="nil"/>
              <w:bottom w:val="single" w:sz="4" w:space="0" w:color="auto"/>
              <w:right w:val="single" w:sz="4" w:space="0" w:color="auto"/>
            </w:tcBorders>
            <w:shd w:val="clear" w:color="auto" w:fill="auto"/>
            <w:noWrap/>
            <w:hideMark/>
          </w:tcPr>
          <w:p w14:paraId="3736FB5F" w14:textId="77777777" w:rsidR="009B3734" w:rsidRPr="00851A6B" w:rsidRDefault="009B3734" w:rsidP="009B3734">
            <w:pPr>
              <w:spacing w:after="0"/>
              <w:rPr>
                <w:rFonts w:cs="Arial"/>
                <w:sz w:val="16"/>
                <w:szCs w:val="16"/>
              </w:rPr>
            </w:pPr>
            <w:r w:rsidRPr="00851A6B">
              <w:rPr>
                <w:rFonts w:cs="Arial"/>
                <w:sz w:val="16"/>
                <w:szCs w:val="16"/>
              </w:rPr>
              <w:t>Pred-Mild</w:t>
            </w:r>
          </w:p>
        </w:tc>
        <w:tc>
          <w:tcPr>
            <w:tcW w:w="0" w:type="auto"/>
            <w:tcBorders>
              <w:top w:val="nil"/>
              <w:left w:val="nil"/>
              <w:bottom w:val="single" w:sz="4" w:space="0" w:color="auto"/>
              <w:right w:val="single" w:sz="4" w:space="0" w:color="auto"/>
            </w:tcBorders>
            <w:shd w:val="clear" w:color="auto" w:fill="auto"/>
            <w:noWrap/>
            <w:hideMark/>
          </w:tcPr>
          <w:p w14:paraId="53563F9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ED20954" w14:textId="77777777" w:rsidR="009B3734" w:rsidRPr="00851A6B" w:rsidRDefault="009B3734" w:rsidP="009B3734">
            <w:pPr>
              <w:spacing w:after="0"/>
              <w:jc w:val="center"/>
              <w:rPr>
                <w:rFonts w:cs="Arial"/>
                <w:sz w:val="16"/>
                <w:szCs w:val="16"/>
              </w:rPr>
            </w:pPr>
            <w:r w:rsidRPr="00851A6B">
              <w:rPr>
                <w:rFonts w:cs="Arial"/>
                <w:sz w:val="16"/>
                <w:szCs w:val="16"/>
              </w:rPr>
              <w:t>3</w:t>
            </w:r>
          </w:p>
        </w:tc>
      </w:tr>
      <w:tr w:rsidR="009B3734" w:rsidRPr="00851A6B" w14:paraId="52B3A0B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044C6BF" w14:textId="77777777" w:rsidR="009B3734" w:rsidRPr="00851A6B" w:rsidRDefault="009B3734" w:rsidP="009B3734">
            <w:pPr>
              <w:spacing w:after="0"/>
              <w:rPr>
                <w:rFonts w:cs="Arial"/>
                <w:sz w:val="16"/>
                <w:szCs w:val="16"/>
              </w:rPr>
            </w:pPr>
            <w:r w:rsidRPr="00851A6B">
              <w:rPr>
                <w:rFonts w:cs="Arial"/>
                <w:sz w:val="16"/>
                <w:szCs w:val="16"/>
              </w:rPr>
              <w:t>Prednisolone Syrup, 15mg/5mL, 240mL</w:t>
            </w:r>
          </w:p>
        </w:tc>
        <w:tc>
          <w:tcPr>
            <w:tcW w:w="0" w:type="auto"/>
            <w:tcBorders>
              <w:top w:val="nil"/>
              <w:left w:val="nil"/>
              <w:bottom w:val="single" w:sz="4" w:space="0" w:color="auto"/>
              <w:right w:val="single" w:sz="4" w:space="0" w:color="auto"/>
            </w:tcBorders>
            <w:shd w:val="clear" w:color="auto" w:fill="auto"/>
            <w:noWrap/>
            <w:hideMark/>
          </w:tcPr>
          <w:p w14:paraId="29895BC3" w14:textId="77777777" w:rsidR="009B3734" w:rsidRPr="00851A6B" w:rsidRDefault="009B3734" w:rsidP="009B3734">
            <w:pPr>
              <w:spacing w:after="0"/>
              <w:rPr>
                <w:rFonts w:cs="Arial"/>
                <w:sz w:val="16"/>
                <w:szCs w:val="16"/>
              </w:rPr>
            </w:pPr>
            <w:r w:rsidRPr="00851A6B">
              <w:rPr>
                <w:rFonts w:cs="Arial"/>
                <w:sz w:val="16"/>
                <w:szCs w:val="16"/>
              </w:rPr>
              <w:t>Prelone</w:t>
            </w:r>
          </w:p>
        </w:tc>
        <w:tc>
          <w:tcPr>
            <w:tcW w:w="0" w:type="auto"/>
            <w:tcBorders>
              <w:top w:val="nil"/>
              <w:left w:val="nil"/>
              <w:bottom w:val="single" w:sz="4" w:space="0" w:color="auto"/>
              <w:right w:val="single" w:sz="4" w:space="0" w:color="auto"/>
            </w:tcBorders>
            <w:shd w:val="clear" w:color="auto" w:fill="auto"/>
            <w:noWrap/>
            <w:hideMark/>
          </w:tcPr>
          <w:p w14:paraId="1592218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21D2225"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563248D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0293398" w14:textId="77777777" w:rsidR="009B3734" w:rsidRPr="00851A6B" w:rsidRDefault="009B3734" w:rsidP="009B3734">
            <w:pPr>
              <w:spacing w:after="0"/>
              <w:rPr>
                <w:rFonts w:cs="Arial"/>
                <w:sz w:val="16"/>
                <w:szCs w:val="16"/>
              </w:rPr>
            </w:pPr>
            <w:r w:rsidRPr="00851A6B">
              <w:rPr>
                <w:rFonts w:cs="Arial"/>
                <w:sz w:val="16"/>
                <w:szCs w:val="16"/>
              </w:rPr>
              <w:t>Prednisone Tablets 20mg</w:t>
            </w:r>
          </w:p>
        </w:tc>
        <w:tc>
          <w:tcPr>
            <w:tcW w:w="0" w:type="auto"/>
            <w:tcBorders>
              <w:top w:val="nil"/>
              <w:left w:val="nil"/>
              <w:bottom w:val="single" w:sz="4" w:space="0" w:color="auto"/>
              <w:right w:val="single" w:sz="4" w:space="0" w:color="auto"/>
            </w:tcBorders>
            <w:shd w:val="clear" w:color="auto" w:fill="auto"/>
            <w:noWrap/>
            <w:hideMark/>
          </w:tcPr>
          <w:p w14:paraId="57AD2103" w14:textId="77777777" w:rsidR="009B3734" w:rsidRPr="00851A6B" w:rsidRDefault="009B3734" w:rsidP="009B3734">
            <w:pPr>
              <w:spacing w:after="0"/>
              <w:rPr>
                <w:rFonts w:cs="Arial"/>
                <w:sz w:val="16"/>
                <w:szCs w:val="16"/>
              </w:rPr>
            </w:pPr>
            <w:r w:rsidRPr="00851A6B">
              <w:rPr>
                <w:rFonts w:cs="Arial"/>
                <w:sz w:val="16"/>
                <w:szCs w:val="16"/>
              </w:rPr>
              <w:t>Deltasone</w:t>
            </w:r>
          </w:p>
        </w:tc>
        <w:tc>
          <w:tcPr>
            <w:tcW w:w="0" w:type="auto"/>
            <w:tcBorders>
              <w:top w:val="nil"/>
              <w:left w:val="nil"/>
              <w:bottom w:val="single" w:sz="4" w:space="0" w:color="auto"/>
              <w:right w:val="single" w:sz="4" w:space="0" w:color="auto"/>
            </w:tcBorders>
            <w:shd w:val="clear" w:color="auto" w:fill="auto"/>
            <w:noWrap/>
            <w:hideMark/>
          </w:tcPr>
          <w:p w14:paraId="27D8654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3B231EE"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77D83D0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220F742" w14:textId="77777777" w:rsidR="009B3734" w:rsidRPr="00851A6B" w:rsidRDefault="009B3734" w:rsidP="009B3734">
            <w:pPr>
              <w:spacing w:after="0"/>
              <w:rPr>
                <w:rFonts w:cs="Arial"/>
                <w:sz w:val="16"/>
                <w:szCs w:val="16"/>
              </w:rPr>
            </w:pPr>
            <w:r w:rsidRPr="00851A6B">
              <w:rPr>
                <w:rFonts w:cs="Arial"/>
                <w:sz w:val="16"/>
                <w:szCs w:val="16"/>
              </w:rPr>
              <w:t>Prednisone Tablets 5mg</w:t>
            </w:r>
          </w:p>
        </w:tc>
        <w:tc>
          <w:tcPr>
            <w:tcW w:w="0" w:type="auto"/>
            <w:tcBorders>
              <w:top w:val="nil"/>
              <w:left w:val="nil"/>
              <w:bottom w:val="single" w:sz="4" w:space="0" w:color="auto"/>
              <w:right w:val="single" w:sz="4" w:space="0" w:color="auto"/>
            </w:tcBorders>
            <w:shd w:val="clear" w:color="auto" w:fill="auto"/>
            <w:noWrap/>
            <w:hideMark/>
          </w:tcPr>
          <w:p w14:paraId="25BA7DB0" w14:textId="77777777" w:rsidR="009B3734" w:rsidRPr="00851A6B" w:rsidRDefault="009B3734" w:rsidP="009B3734">
            <w:pPr>
              <w:spacing w:after="0"/>
              <w:rPr>
                <w:rFonts w:cs="Arial"/>
                <w:sz w:val="16"/>
                <w:szCs w:val="16"/>
              </w:rPr>
            </w:pPr>
            <w:r w:rsidRPr="00851A6B">
              <w:rPr>
                <w:rFonts w:cs="Arial"/>
                <w:sz w:val="16"/>
                <w:szCs w:val="16"/>
              </w:rPr>
              <w:t>Deltasone</w:t>
            </w:r>
          </w:p>
        </w:tc>
        <w:tc>
          <w:tcPr>
            <w:tcW w:w="0" w:type="auto"/>
            <w:tcBorders>
              <w:top w:val="nil"/>
              <w:left w:val="nil"/>
              <w:bottom w:val="single" w:sz="4" w:space="0" w:color="auto"/>
              <w:right w:val="single" w:sz="4" w:space="0" w:color="auto"/>
            </w:tcBorders>
            <w:shd w:val="clear" w:color="auto" w:fill="auto"/>
            <w:noWrap/>
            <w:hideMark/>
          </w:tcPr>
          <w:p w14:paraId="7E74933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93F98DD"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14E5970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DA9770E" w14:textId="77777777" w:rsidR="009B3734" w:rsidRPr="00851A6B" w:rsidRDefault="009B3734" w:rsidP="009B3734">
            <w:pPr>
              <w:spacing w:after="0"/>
              <w:rPr>
                <w:rFonts w:cs="Arial"/>
                <w:sz w:val="16"/>
                <w:szCs w:val="16"/>
              </w:rPr>
            </w:pPr>
            <w:r w:rsidRPr="00851A6B">
              <w:rPr>
                <w:rFonts w:cs="Arial"/>
                <w:sz w:val="16"/>
                <w:szCs w:val="16"/>
              </w:rPr>
              <w:t>Prenatal Vitamins</w:t>
            </w:r>
          </w:p>
        </w:tc>
        <w:tc>
          <w:tcPr>
            <w:tcW w:w="0" w:type="auto"/>
            <w:tcBorders>
              <w:top w:val="nil"/>
              <w:left w:val="nil"/>
              <w:bottom w:val="single" w:sz="4" w:space="0" w:color="auto"/>
              <w:right w:val="single" w:sz="4" w:space="0" w:color="auto"/>
            </w:tcBorders>
            <w:shd w:val="clear" w:color="auto" w:fill="auto"/>
            <w:noWrap/>
            <w:hideMark/>
          </w:tcPr>
          <w:p w14:paraId="29491B58" w14:textId="77777777" w:rsidR="009B3734" w:rsidRPr="00851A6B" w:rsidRDefault="009B3734" w:rsidP="009B3734">
            <w:pPr>
              <w:spacing w:after="0"/>
              <w:rPr>
                <w:rFonts w:cs="Arial"/>
                <w:sz w:val="16"/>
                <w:szCs w:val="16"/>
              </w:rPr>
            </w:pPr>
            <w:r w:rsidRPr="00851A6B">
              <w:rPr>
                <w:rFonts w:cs="Arial"/>
                <w:sz w:val="16"/>
                <w:szCs w:val="16"/>
              </w:rPr>
              <w:t>Prenatal Vitamin</w:t>
            </w:r>
          </w:p>
        </w:tc>
        <w:tc>
          <w:tcPr>
            <w:tcW w:w="0" w:type="auto"/>
            <w:tcBorders>
              <w:top w:val="nil"/>
              <w:left w:val="nil"/>
              <w:bottom w:val="single" w:sz="4" w:space="0" w:color="auto"/>
              <w:right w:val="single" w:sz="4" w:space="0" w:color="auto"/>
            </w:tcBorders>
            <w:shd w:val="clear" w:color="auto" w:fill="auto"/>
            <w:noWrap/>
            <w:hideMark/>
          </w:tcPr>
          <w:p w14:paraId="74AACED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7CE0012"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7C9D5A8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6DF648C" w14:textId="77777777" w:rsidR="009B3734" w:rsidRPr="00851A6B" w:rsidRDefault="009B3734" w:rsidP="009B3734">
            <w:pPr>
              <w:spacing w:after="0"/>
              <w:rPr>
                <w:rFonts w:cs="Arial"/>
                <w:sz w:val="16"/>
                <w:szCs w:val="16"/>
              </w:rPr>
            </w:pPr>
            <w:r w:rsidRPr="00851A6B">
              <w:rPr>
                <w:rFonts w:cs="Arial"/>
                <w:sz w:val="16"/>
                <w:szCs w:val="16"/>
              </w:rPr>
              <w:t>Prochlorperazine Inj. 5mg/mL, 2mL vial</w:t>
            </w:r>
          </w:p>
        </w:tc>
        <w:tc>
          <w:tcPr>
            <w:tcW w:w="0" w:type="auto"/>
            <w:tcBorders>
              <w:top w:val="nil"/>
              <w:left w:val="nil"/>
              <w:bottom w:val="single" w:sz="4" w:space="0" w:color="auto"/>
              <w:right w:val="single" w:sz="4" w:space="0" w:color="auto"/>
            </w:tcBorders>
            <w:shd w:val="clear" w:color="auto" w:fill="auto"/>
            <w:noWrap/>
            <w:hideMark/>
          </w:tcPr>
          <w:p w14:paraId="03211E83" w14:textId="77777777" w:rsidR="009B3734" w:rsidRPr="00851A6B" w:rsidRDefault="009B3734" w:rsidP="009B3734">
            <w:pPr>
              <w:spacing w:after="0"/>
              <w:rPr>
                <w:rFonts w:cs="Arial"/>
                <w:sz w:val="16"/>
                <w:szCs w:val="16"/>
              </w:rPr>
            </w:pPr>
            <w:r w:rsidRPr="00851A6B">
              <w:rPr>
                <w:rFonts w:cs="Arial"/>
                <w:sz w:val="16"/>
                <w:szCs w:val="16"/>
              </w:rPr>
              <w:t>Compazine</w:t>
            </w:r>
          </w:p>
        </w:tc>
        <w:tc>
          <w:tcPr>
            <w:tcW w:w="0" w:type="auto"/>
            <w:tcBorders>
              <w:top w:val="nil"/>
              <w:left w:val="nil"/>
              <w:bottom w:val="single" w:sz="4" w:space="0" w:color="auto"/>
              <w:right w:val="single" w:sz="4" w:space="0" w:color="auto"/>
            </w:tcBorders>
            <w:shd w:val="clear" w:color="auto" w:fill="auto"/>
            <w:noWrap/>
            <w:hideMark/>
          </w:tcPr>
          <w:p w14:paraId="289C3E4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vAlign w:val="bottom"/>
            <w:hideMark/>
          </w:tcPr>
          <w:p w14:paraId="0D0E674B" w14:textId="77777777" w:rsidR="009B3734" w:rsidRPr="00851A6B" w:rsidRDefault="009B3734" w:rsidP="009B3734">
            <w:pPr>
              <w:spacing w:after="0"/>
              <w:jc w:val="center"/>
              <w:rPr>
                <w:rFonts w:cs="Arial"/>
                <w:sz w:val="16"/>
                <w:szCs w:val="16"/>
              </w:rPr>
            </w:pPr>
            <w:r w:rsidRPr="00851A6B">
              <w:rPr>
                <w:rFonts w:cs="Arial"/>
                <w:sz w:val="16"/>
                <w:szCs w:val="16"/>
              </w:rPr>
              <w:t>20</w:t>
            </w:r>
          </w:p>
        </w:tc>
      </w:tr>
      <w:tr w:rsidR="009B3734" w:rsidRPr="00851A6B" w14:paraId="1B58442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BA69BF3" w14:textId="77777777" w:rsidR="009B3734" w:rsidRPr="00851A6B" w:rsidRDefault="009B3734" w:rsidP="009B3734">
            <w:pPr>
              <w:spacing w:after="0"/>
              <w:rPr>
                <w:rFonts w:cs="Arial"/>
                <w:sz w:val="16"/>
                <w:szCs w:val="16"/>
              </w:rPr>
            </w:pPr>
            <w:r w:rsidRPr="00851A6B">
              <w:rPr>
                <w:rFonts w:cs="Arial"/>
                <w:sz w:val="16"/>
                <w:szCs w:val="16"/>
              </w:rPr>
              <w:t>Prochlorperazine Maleate Tablets 10mg</w:t>
            </w:r>
          </w:p>
        </w:tc>
        <w:tc>
          <w:tcPr>
            <w:tcW w:w="0" w:type="auto"/>
            <w:tcBorders>
              <w:top w:val="nil"/>
              <w:left w:val="nil"/>
              <w:bottom w:val="single" w:sz="4" w:space="0" w:color="auto"/>
              <w:right w:val="single" w:sz="4" w:space="0" w:color="auto"/>
            </w:tcBorders>
            <w:shd w:val="clear" w:color="auto" w:fill="auto"/>
            <w:noWrap/>
            <w:hideMark/>
          </w:tcPr>
          <w:p w14:paraId="01B98808" w14:textId="77777777" w:rsidR="009B3734" w:rsidRPr="00851A6B" w:rsidRDefault="009B3734" w:rsidP="009B3734">
            <w:pPr>
              <w:spacing w:after="0"/>
              <w:rPr>
                <w:rFonts w:cs="Arial"/>
                <w:sz w:val="16"/>
                <w:szCs w:val="16"/>
              </w:rPr>
            </w:pPr>
            <w:r w:rsidRPr="00851A6B">
              <w:rPr>
                <w:rFonts w:cs="Arial"/>
                <w:sz w:val="16"/>
                <w:szCs w:val="16"/>
              </w:rPr>
              <w:t>Compazine</w:t>
            </w:r>
          </w:p>
        </w:tc>
        <w:tc>
          <w:tcPr>
            <w:tcW w:w="0" w:type="auto"/>
            <w:tcBorders>
              <w:top w:val="nil"/>
              <w:left w:val="nil"/>
              <w:bottom w:val="single" w:sz="4" w:space="0" w:color="auto"/>
              <w:right w:val="single" w:sz="4" w:space="0" w:color="auto"/>
            </w:tcBorders>
            <w:shd w:val="clear" w:color="auto" w:fill="auto"/>
            <w:noWrap/>
            <w:hideMark/>
          </w:tcPr>
          <w:p w14:paraId="45A44AB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AD2FD9D"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1C3CFC7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43C71E1" w14:textId="77777777" w:rsidR="009B3734" w:rsidRPr="00851A6B" w:rsidRDefault="009B3734" w:rsidP="009B3734">
            <w:pPr>
              <w:spacing w:after="0"/>
              <w:rPr>
                <w:rFonts w:cs="Arial"/>
                <w:sz w:val="16"/>
                <w:szCs w:val="16"/>
              </w:rPr>
            </w:pPr>
            <w:r w:rsidRPr="00851A6B">
              <w:rPr>
                <w:rFonts w:cs="Arial"/>
                <w:sz w:val="16"/>
                <w:szCs w:val="16"/>
              </w:rPr>
              <w:t>Prochlorperazine Suppository 25mg</w:t>
            </w:r>
          </w:p>
        </w:tc>
        <w:tc>
          <w:tcPr>
            <w:tcW w:w="0" w:type="auto"/>
            <w:tcBorders>
              <w:top w:val="nil"/>
              <w:left w:val="nil"/>
              <w:bottom w:val="single" w:sz="4" w:space="0" w:color="auto"/>
              <w:right w:val="single" w:sz="4" w:space="0" w:color="auto"/>
            </w:tcBorders>
            <w:shd w:val="clear" w:color="auto" w:fill="auto"/>
            <w:noWrap/>
            <w:hideMark/>
          </w:tcPr>
          <w:p w14:paraId="3DE97E0F" w14:textId="77777777" w:rsidR="009B3734" w:rsidRPr="00851A6B" w:rsidRDefault="009B3734" w:rsidP="009B3734">
            <w:pPr>
              <w:spacing w:after="0"/>
              <w:rPr>
                <w:rFonts w:cs="Arial"/>
                <w:sz w:val="16"/>
                <w:szCs w:val="16"/>
              </w:rPr>
            </w:pPr>
            <w:r w:rsidRPr="00851A6B">
              <w:rPr>
                <w:rFonts w:cs="Arial"/>
                <w:sz w:val="16"/>
                <w:szCs w:val="16"/>
              </w:rPr>
              <w:t>Compazine</w:t>
            </w:r>
          </w:p>
        </w:tc>
        <w:tc>
          <w:tcPr>
            <w:tcW w:w="0" w:type="auto"/>
            <w:tcBorders>
              <w:top w:val="nil"/>
              <w:left w:val="nil"/>
              <w:bottom w:val="single" w:sz="4" w:space="0" w:color="auto"/>
              <w:right w:val="single" w:sz="4" w:space="0" w:color="auto"/>
            </w:tcBorders>
            <w:shd w:val="clear" w:color="auto" w:fill="auto"/>
            <w:noWrap/>
            <w:hideMark/>
          </w:tcPr>
          <w:p w14:paraId="4195DD9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D61CE88"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3BBACB3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AAF3361" w14:textId="77777777" w:rsidR="009B3734" w:rsidRPr="00851A6B" w:rsidRDefault="009B3734" w:rsidP="009B3734">
            <w:pPr>
              <w:spacing w:after="0"/>
              <w:rPr>
                <w:rFonts w:cs="Arial"/>
                <w:sz w:val="16"/>
                <w:szCs w:val="16"/>
              </w:rPr>
            </w:pPr>
            <w:r w:rsidRPr="00851A6B">
              <w:rPr>
                <w:rFonts w:cs="Arial"/>
                <w:sz w:val="16"/>
                <w:szCs w:val="16"/>
              </w:rPr>
              <w:t>Promethazine HCl Inj. 25mg/mL, 1mL vial</w:t>
            </w:r>
          </w:p>
        </w:tc>
        <w:tc>
          <w:tcPr>
            <w:tcW w:w="0" w:type="auto"/>
            <w:tcBorders>
              <w:top w:val="nil"/>
              <w:left w:val="nil"/>
              <w:bottom w:val="single" w:sz="4" w:space="0" w:color="auto"/>
              <w:right w:val="single" w:sz="4" w:space="0" w:color="auto"/>
            </w:tcBorders>
            <w:shd w:val="clear" w:color="auto" w:fill="auto"/>
            <w:noWrap/>
            <w:hideMark/>
          </w:tcPr>
          <w:p w14:paraId="5E5306A0" w14:textId="77777777" w:rsidR="009B3734" w:rsidRPr="00851A6B" w:rsidRDefault="009B3734" w:rsidP="009B3734">
            <w:pPr>
              <w:spacing w:after="0"/>
              <w:rPr>
                <w:rFonts w:cs="Arial"/>
                <w:sz w:val="16"/>
                <w:szCs w:val="16"/>
              </w:rPr>
            </w:pPr>
            <w:r w:rsidRPr="00851A6B">
              <w:rPr>
                <w:rFonts w:cs="Arial"/>
                <w:sz w:val="16"/>
                <w:szCs w:val="16"/>
              </w:rPr>
              <w:t>Phenergan</w:t>
            </w:r>
          </w:p>
        </w:tc>
        <w:tc>
          <w:tcPr>
            <w:tcW w:w="0" w:type="auto"/>
            <w:tcBorders>
              <w:top w:val="nil"/>
              <w:left w:val="nil"/>
              <w:bottom w:val="single" w:sz="4" w:space="0" w:color="auto"/>
              <w:right w:val="single" w:sz="4" w:space="0" w:color="auto"/>
            </w:tcBorders>
            <w:shd w:val="clear" w:color="auto" w:fill="auto"/>
            <w:noWrap/>
            <w:hideMark/>
          </w:tcPr>
          <w:p w14:paraId="323201A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376B2EB"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44E6F2F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813FC9E" w14:textId="77777777" w:rsidR="009B3734" w:rsidRPr="00851A6B" w:rsidRDefault="009B3734" w:rsidP="009B3734">
            <w:pPr>
              <w:spacing w:after="0"/>
              <w:rPr>
                <w:rFonts w:cs="Arial"/>
                <w:sz w:val="16"/>
                <w:szCs w:val="16"/>
              </w:rPr>
            </w:pPr>
            <w:r w:rsidRPr="00851A6B">
              <w:rPr>
                <w:rFonts w:cs="Arial"/>
                <w:sz w:val="16"/>
                <w:szCs w:val="16"/>
              </w:rPr>
              <w:t>Promethazine Suppositories 25mg</w:t>
            </w:r>
          </w:p>
        </w:tc>
        <w:tc>
          <w:tcPr>
            <w:tcW w:w="0" w:type="auto"/>
            <w:tcBorders>
              <w:top w:val="nil"/>
              <w:left w:val="nil"/>
              <w:bottom w:val="single" w:sz="4" w:space="0" w:color="auto"/>
              <w:right w:val="single" w:sz="4" w:space="0" w:color="auto"/>
            </w:tcBorders>
            <w:shd w:val="clear" w:color="auto" w:fill="auto"/>
            <w:noWrap/>
            <w:hideMark/>
          </w:tcPr>
          <w:p w14:paraId="01CEECE1" w14:textId="77777777" w:rsidR="009B3734" w:rsidRPr="00851A6B" w:rsidRDefault="009B3734" w:rsidP="009B3734">
            <w:pPr>
              <w:spacing w:after="0"/>
              <w:rPr>
                <w:rFonts w:cs="Arial"/>
                <w:sz w:val="16"/>
                <w:szCs w:val="16"/>
              </w:rPr>
            </w:pPr>
            <w:r w:rsidRPr="00851A6B">
              <w:rPr>
                <w:rFonts w:cs="Arial"/>
                <w:sz w:val="16"/>
                <w:szCs w:val="16"/>
              </w:rPr>
              <w:t>Phenergan</w:t>
            </w:r>
          </w:p>
        </w:tc>
        <w:tc>
          <w:tcPr>
            <w:tcW w:w="0" w:type="auto"/>
            <w:tcBorders>
              <w:top w:val="nil"/>
              <w:left w:val="nil"/>
              <w:bottom w:val="single" w:sz="4" w:space="0" w:color="auto"/>
              <w:right w:val="single" w:sz="4" w:space="0" w:color="auto"/>
            </w:tcBorders>
            <w:shd w:val="clear" w:color="auto" w:fill="auto"/>
            <w:noWrap/>
            <w:hideMark/>
          </w:tcPr>
          <w:p w14:paraId="7A621F0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14DE8C1"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63D3637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B0449DE" w14:textId="77777777" w:rsidR="009B3734" w:rsidRPr="00851A6B" w:rsidRDefault="009B3734" w:rsidP="009B3734">
            <w:pPr>
              <w:spacing w:after="0"/>
              <w:rPr>
                <w:rFonts w:cs="Arial"/>
                <w:sz w:val="16"/>
                <w:szCs w:val="16"/>
              </w:rPr>
            </w:pPr>
            <w:r w:rsidRPr="00851A6B">
              <w:rPr>
                <w:rFonts w:cs="Arial"/>
                <w:sz w:val="16"/>
                <w:szCs w:val="16"/>
              </w:rPr>
              <w:t>Promethazine Suppositories, Pediatric 12.5mg</w:t>
            </w:r>
          </w:p>
        </w:tc>
        <w:tc>
          <w:tcPr>
            <w:tcW w:w="0" w:type="auto"/>
            <w:tcBorders>
              <w:top w:val="nil"/>
              <w:left w:val="nil"/>
              <w:bottom w:val="single" w:sz="4" w:space="0" w:color="auto"/>
              <w:right w:val="single" w:sz="4" w:space="0" w:color="auto"/>
            </w:tcBorders>
            <w:shd w:val="clear" w:color="auto" w:fill="auto"/>
            <w:noWrap/>
            <w:hideMark/>
          </w:tcPr>
          <w:p w14:paraId="1E92BCD1" w14:textId="77777777" w:rsidR="009B3734" w:rsidRPr="00851A6B" w:rsidRDefault="009B3734" w:rsidP="009B3734">
            <w:pPr>
              <w:spacing w:after="0"/>
              <w:rPr>
                <w:rFonts w:cs="Arial"/>
                <w:sz w:val="16"/>
                <w:szCs w:val="16"/>
              </w:rPr>
            </w:pPr>
            <w:r w:rsidRPr="00851A6B">
              <w:rPr>
                <w:rFonts w:cs="Arial"/>
                <w:sz w:val="16"/>
                <w:szCs w:val="16"/>
              </w:rPr>
              <w:t>Phenergan</w:t>
            </w:r>
          </w:p>
        </w:tc>
        <w:tc>
          <w:tcPr>
            <w:tcW w:w="0" w:type="auto"/>
            <w:tcBorders>
              <w:top w:val="nil"/>
              <w:left w:val="nil"/>
              <w:bottom w:val="single" w:sz="4" w:space="0" w:color="auto"/>
              <w:right w:val="single" w:sz="4" w:space="0" w:color="auto"/>
            </w:tcBorders>
            <w:shd w:val="clear" w:color="auto" w:fill="auto"/>
            <w:noWrap/>
            <w:hideMark/>
          </w:tcPr>
          <w:p w14:paraId="7E62587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DE7E1F0"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516122A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F9BBDAC" w14:textId="77777777" w:rsidR="009B3734" w:rsidRPr="00851A6B" w:rsidRDefault="009B3734" w:rsidP="009B3734">
            <w:pPr>
              <w:spacing w:after="0"/>
              <w:rPr>
                <w:rFonts w:cs="Arial"/>
                <w:sz w:val="16"/>
                <w:szCs w:val="16"/>
              </w:rPr>
            </w:pPr>
            <w:r w:rsidRPr="00851A6B">
              <w:rPr>
                <w:rFonts w:cs="Arial"/>
                <w:sz w:val="16"/>
                <w:szCs w:val="16"/>
              </w:rPr>
              <w:lastRenderedPageBreak/>
              <w:t>Propofol Inj. 10mg/mL, 100mL vial</w:t>
            </w:r>
          </w:p>
        </w:tc>
        <w:tc>
          <w:tcPr>
            <w:tcW w:w="0" w:type="auto"/>
            <w:tcBorders>
              <w:top w:val="nil"/>
              <w:left w:val="nil"/>
              <w:bottom w:val="single" w:sz="4" w:space="0" w:color="auto"/>
              <w:right w:val="single" w:sz="4" w:space="0" w:color="auto"/>
            </w:tcBorders>
            <w:shd w:val="clear" w:color="auto" w:fill="auto"/>
            <w:noWrap/>
            <w:hideMark/>
          </w:tcPr>
          <w:p w14:paraId="54C84979" w14:textId="77777777" w:rsidR="009B3734" w:rsidRPr="00851A6B" w:rsidRDefault="009B3734" w:rsidP="009B3734">
            <w:pPr>
              <w:spacing w:after="0"/>
              <w:rPr>
                <w:rFonts w:cs="Arial"/>
                <w:sz w:val="16"/>
                <w:szCs w:val="16"/>
              </w:rPr>
            </w:pPr>
            <w:r w:rsidRPr="00851A6B">
              <w:rPr>
                <w:rFonts w:cs="Arial"/>
                <w:sz w:val="16"/>
                <w:szCs w:val="16"/>
              </w:rPr>
              <w:t>Diprovin</w:t>
            </w:r>
          </w:p>
        </w:tc>
        <w:tc>
          <w:tcPr>
            <w:tcW w:w="0" w:type="auto"/>
            <w:tcBorders>
              <w:top w:val="nil"/>
              <w:left w:val="nil"/>
              <w:bottom w:val="single" w:sz="4" w:space="0" w:color="auto"/>
              <w:right w:val="single" w:sz="4" w:space="0" w:color="auto"/>
            </w:tcBorders>
            <w:shd w:val="clear" w:color="auto" w:fill="auto"/>
            <w:noWrap/>
            <w:hideMark/>
          </w:tcPr>
          <w:p w14:paraId="22B7869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5B239D2"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06B843D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67A3F5A" w14:textId="77777777" w:rsidR="009B3734" w:rsidRPr="00851A6B" w:rsidRDefault="009B3734" w:rsidP="009B3734">
            <w:pPr>
              <w:spacing w:after="0"/>
              <w:rPr>
                <w:rFonts w:cs="Arial"/>
                <w:sz w:val="16"/>
                <w:szCs w:val="16"/>
              </w:rPr>
            </w:pPr>
            <w:r w:rsidRPr="00851A6B">
              <w:rPr>
                <w:rFonts w:cs="Arial"/>
                <w:sz w:val="16"/>
                <w:szCs w:val="16"/>
              </w:rPr>
              <w:t>Propranolol HCl Inj. 1mg/mL vial</w:t>
            </w:r>
          </w:p>
        </w:tc>
        <w:tc>
          <w:tcPr>
            <w:tcW w:w="0" w:type="auto"/>
            <w:tcBorders>
              <w:top w:val="nil"/>
              <w:left w:val="nil"/>
              <w:bottom w:val="single" w:sz="4" w:space="0" w:color="auto"/>
              <w:right w:val="single" w:sz="4" w:space="0" w:color="auto"/>
            </w:tcBorders>
            <w:shd w:val="clear" w:color="auto" w:fill="auto"/>
            <w:noWrap/>
            <w:hideMark/>
          </w:tcPr>
          <w:p w14:paraId="6ADD1065" w14:textId="77777777" w:rsidR="009B3734" w:rsidRPr="00851A6B" w:rsidRDefault="009B3734" w:rsidP="009B3734">
            <w:pPr>
              <w:spacing w:after="0"/>
              <w:rPr>
                <w:rFonts w:cs="Arial"/>
                <w:sz w:val="16"/>
                <w:szCs w:val="16"/>
              </w:rPr>
            </w:pPr>
            <w:r w:rsidRPr="00851A6B">
              <w:rPr>
                <w:rFonts w:cs="Arial"/>
                <w:sz w:val="16"/>
                <w:szCs w:val="16"/>
              </w:rPr>
              <w:t>Inderal</w:t>
            </w:r>
          </w:p>
        </w:tc>
        <w:tc>
          <w:tcPr>
            <w:tcW w:w="0" w:type="auto"/>
            <w:tcBorders>
              <w:top w:val="nil"/>
              <w:left w:val="nil"/>
              <w:bottom w:val="single" w:sz="4" w:space="0" w:color="auto"/>
              <w:right w:val="single" w:sz="4" w:space="0" w:color="auto"/>
            </w:tcBorders>
            <w:shd w:val="clear" w:color="auto" w:fill="auto"/>
            <w:noWrap/>
            <w:hideMark/>
          </w:tcPr>
          <w:p w14:paraId="3DCAF57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E36C88B"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1F347CB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60EF2DB" w14:textId="77777777" w:rsidR="009B3734" w:rsidRPr="00851A6B" w:rsidRDefault="009B3734" w:rsidP="009B3734">
            <w:pPr>
              <w:spacing w:after="0"/>
              <w:rPr>
                <w:rFonts w:cs="Arial"/>
                <w:sz w:val="16"/>
                <w:szCs w:val="16"/>
              </w:rPr>
            </w:pPr>
            <w:r w:rsidRPr="00851A6B">
              <w:rPr>
                <w:rFonts w:cs="Arial"/>
                <w:sz w:val="16"/>
                <w:szCs w:val="16"/>
              </w:rPr>
              <w:t>Protamine Sulfate 10mg/mL, 5mL vial</w:t>
            </w:r>
          </w:p>
        </w:tc>
        <w:tc>
          <w:tcPr>
            <w:tcW w:w="0" w:type="auto"/>
            <w:tcBorders>
              <w:top w:val="nil"/>
              <w:left w:val="nil"/>
              <w:bottom w:val="single" w:sz="4" w:space="0" w:color="auto"/>
              <w:right w:val="single" w:sz="4" w:space="0" w:color="auto"/>
            </w:tcBorders>
            <w:shd w:val="clear" w:color="auto" w:fill="auto"/>
            <w:noWrap/>
            <w:hideMark/>
          </w:tcPr>
          <w:p w14:paraId="6687A967" w14:textId="77777777" w:rsidR="009B3734" w:rsidRPr="00851A6B" w:rsidRDefault="009B3734" w:rsidP="009B3734">
            <w:pPr>
              <w:spacing w:after="0"/>
              <w:rPr>
                <w:rFonts w:cs="Arial"/>
                <w:sz w:val="16"/>
                <w:szCs w:val="16"/>
              </w:rPr>
            </w:pPr>
            <w:r w:rsidRPr="00851A6B">
              <w:rPr>
                <w:rFonts w:cs="Arial"/>
                <w:sz w:val="16"/>
                <w:szCs w:val="16"/>
              </w:rPr>
              <w:t>Protamine</w:t>
            </w:r>
          </w:p>
        </w:tc>
        <w:tc>
          <w:tcPr>
            <w:tcW w:w="0" w:type="auto"/>
            <w:tcBorders>
              <w:top w:val="nil"/>
              <w:left w:val="nil"/>
              <w:bottom w:val="single" w:sz="4" w:space="0" w:color="auto"/>
              <w:right w:val="single" w:sz="4" w:space="0" w:color="auto"/>
            </w:tcBorders>
            <w:shd w:val="clear" w:color="auto" w:fill="auto"/>
            <w:noWrap/>
            <w:hideMark/>
          </w:tcPr>
          <w:p w14:paraId="7D7AB93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81F98C4"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02B7759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BA1F07E" w14:textId="77777777" w:rsidR="009B3734" w:rsidRPr="00851A6B" w:rsidRDefault="009B3734" w:rsidP="009B3734">
            <w:pPr>
              <w:spacing w:after="0"/>
              <w:rPr>
                <w:rFonts w:cs="Arial"/>
                <w:sz w:val="16"/>
                <w:szCs w:val="16"/>
              </w:rPr>
            </w:pPr>
            <w:r w:rsidRPr="00851A6B">
              <w:rPr>
                <w:rFonts w:cs="Arial"/>
                <w:sz w:val="16"/>
                <w:szCs w:val="16"/>
              </w:rPr>
              <w:t>Pyrazinamide Tablets 500mg</w:t>
            </w:r>
          </w:p>
        </w:tc>
        <w:tc>
          <w:tcPr>
            <w:tcW w:w="0" w:type="auto"/>
            <w:tcBorders>
              <w:top w:val="nil"/>
              <w:left w:val="nil"/>
              <w:bottom w:val="single" w:sz="4" w:space="0" w:color="auto"/>
              <w:right w:val="single" w:sz="4" w:space="0" w:color="auto"/>
            </w:tcBorders>
            <w:shd w:val="clear" w:color="auto" w:fill="auto"/>
            <w:noWrap/>
            <w:hideMark/>
          </w:tcPr>
          <w:p w14:paraId="4E93F474" w14:textId="77777777" w:rsidR="009B3734" w:rsidRPr="00851A6B" w:rsidRDefault="009B3734" w:rsidP="009B3734">
            <w:pPr>
              <w:spacing w:after="0"/>
              <w:rPr>
                <w:rFonts w:cs="Arial"/>
                <w:sz w:val="16"/>
                <w:szCs w:val="16"/>
              </w:rPr>
            </w:pPr>
            <w:r w:rsidRPr="00851A6B">
              <w:rPr>
                <w:rFonts w:cs="Arial"/>
                <w:sz w:val="16"/>
                <w:szCs w:val="16"/>
              </w:rPr>
              <w:t>Zinamide</w:t>
            </w:r>
          </w:p>
        </w:tc>
        <w:tc>
          <w:tcPr>
            <w:tcW w:w="0" w:type="auto"/>
            <w:tcBorders>
              <w:top w:val="nil"/>
              <w:left w:val="nil"/>
              <w:bottom w:val="single" w:sz="4" w:space="0" w:color="auto"/>
              <w:right w:val="single" w:sz="4" w:space="0" w:color="auto"/>
            </w:tcBorders>
            <w:shd w:val="clear" w:color="auto" w:fill="auto"/>
            <w:noWrap/>
            <w:hideMark/>
          </w:tcPr>
          <w:p w14:paraId="1D15E87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83433D"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1AF8017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3271A90" w14:textId="77777777" w:rsidR="009B3734" w:rsidRPr="00851A6B" w:rsidRDefault="009B3734" w:rsidP="009B3734">
            <w:pPr>
              <w:spacing w:after="0"/>
              <w:rPr>
                <w:rFonts w:cs="Arial"/>
                <w:sz w:val="16"/>
                <w:szCs w:val="16"/>
              </w:rPr>
            </w:pPr>
            <w:r w:rsidRPr="00851A6B">
              <w:rPr>
                <w:rFonts w:cs="Arial"/>
                <w:sz w:val="16"/>
                <w:szCs w:val="16"/>
              </w:rPr>
              <w:t>Pyridoxine HCl Tablets 50mg</w:t>
            </w:r>
          </w:p>
        </w:tc>
        <w:tc>
          <w:tcPr>
            <w:tcW w:w="0" w:type="auto"/>
            <w:tcBorders>
              <w:top w:val="nil"/>
              <w:left w:val="nil"/>
              <w:bottom w:val="single" w:sz="4" w:space="0" w:color="auto"/>
              <w:right w:val="single" w:sz="4" w:space="0" w:color="auto"/>
            </w:tcBorders>
            <w:shd w:val="clear" w:color="auto" w:fill="auto"/>
            <w:noWrap/>
            <w:hideMark/>
          </w:tcPr>
          <w:p w14:paraId="1E32F80F" w14:textId="77777777" w:rsidR="009B3734" w:rsidRPr="00851A6B" w:rsidRDefault="009B3734" w:rsidP="009B3734">
            <w:pPr>
              <w:spacing w:after="0"/>
              <w:rPr>
                <w:rFonts w:cs="Arial"/>
                <w:sz w:val="16"/>
                <w:szCs w:val="16"/>
              </w:rPr>
            </w:pPr>
            <w:r w:rsidRPr="00851A6B">
              <w:rPr>
                <w:rFonts w:cs="Arial"/>
                <w:sz w:val="16"/>
                <w:szCs w:val="16"/>
              </w:rPr>
              <w:t>Vitamin B-6</w:t>
            </w:r>
          </w:p>
        </w:tc>
        <w:tc>
          <w:tcPr>
            <w:tcW w:w="0" w:type="auto"/>
            <w:tcBorders>
              <w:top w:val="nil"/>
              <w:left w:val="nil"/>
              <w:bottom w:val="single" w:sz="4" w:space="0" w:color="auto"/>
              <w:right w:val="single" w:sz="4" w:space="0" w:color="auto"/>
            </w:tcBorders>
            <w:shd w:val="clear" w:color="auto" w:fill="auto"/>
            <w:noWrap/>
            <w:hideMark/>
          </w:tcPr>
          <w:p w14:paraId="2463179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88CC1EB"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5F485DD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75D8C7F" w14:textId="77777777" w:rsidR="009B3734" w:rsidRPr="00851A6B" w:rsidRDefault="009B3734" w:rsidP="009B3734">
            <w:pPr>
              <w:spacing w:after="0"/>
              <w:rPr>
                <w:rFonts w:cs="Arial"/>
                <w:sz w:val="16"/>
                <w:szCs w:val="16"/>
              </w:rPr>
            </w:pPr>
            <w:r w:rsidRPr="00851A6B">
              <w:rPr>
                <w:rFonts w:cs="Arial"/>
                <w:sz w:val="16"/>
                <w:szCs w:val="16"/>
              </w:rPr>
              <w:t>Quetiapine Fumerate Tablets 25mg</w:t>
            </w:r>
          </w:p>
        </w:tc>
        <w:tc>
          <w:tcPr>
            <w:tcW w:w="0" w:type="auto"/>
            <w:tcBorders>
              <w:top w:val="nil"/>
              <w:left w:val="nil"/>
              <w:bottom w:val="single" w:sz="4" w:space="0" w:color="auto"/>
              <w:right w:val="single" w:sz="4" w:space="0" w:color="auto"/>
            </w:tcBorders>
            <w:shd w:val="clear" w:color="auto" w:fill="auto"/>
            <w:noWrap/>
            <w:hideMark/>
          </w:tcPr>
          <w:p w14:paraId="1AE3C28D" w14:textId="77777777" w:rsidR="009B3734" w:rsidRPr="00851A6B" w:rsidRDefault="009B3734" w:rsidP="009B3734">
            <w:pPr>
              <w:spacing w:after="0"/>
              <w:rPr>
                <w:rFonts w:cs="Arial"/>
                <w:sz w:val="16"/>
                <w:szCs w:val="16"/>
              </w:rPr>
            </w:pPr>
            <w:r w:rsidRPr="00851A6B">
              <w:rPr>
                <w:rFonts w:cs="Arial"/>
                <w:sz w:val="16"/>
                <w:szCs w:val="16"/>
              </w:rPr>
              <w:t>Seroquel</w:t>
            </w:r>
          </w:p>
        </w:tc>
        <w:tc>
          <w:tcPr>
            <w:tcW w:w="0" w:type="auto"/>
            <w:tcBorders>
              <w:top w:val="nil"/>
              <w:left w:val="nil"/>
              <w:bottom w:val="single" w:sz="4" w:space="0" w:color="auto"/>
              <w:right w:val="single" w:sz="4" w:space="0" w:color="auto"/>
            </w:tcBorders>
            <w:shd w:val="clear" w:color="auto" w:fill="auto"/>
            <w:noWrap/>
            <w:hideMark/>
          </w:tcPr>
          <w:p w14:paraId="2EAB499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C33837D"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63DC7B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6454F61" w14:textId="77777777" w:rsidR="009B3734" w:rsidRPr="00851A6B" w:rsidRDefault="009B3734" w:rsidP="009B3734">
            <w:pPr>
              <w:spacing w:after="0"/>
              <w:rPr>
                <w:rFonts w:cs="Arial"/>
                <w:sz w:val="16"/>
                <w:szCs w:val="16"/>
              </w:rPr>
            </w:pPr>
            <w:r w:rsidRPr="00851A6B">
              <w:rPr>
                <w:rFonts w:cs="Arial"/>
                <w:sz w:val="16"/>
                <w:szCs w:val="16"/>
              </w:rPr>
              <w:t>Racepinephrine Inhalation Solution 0.5mL ampoule</w:t>
            </w:r>
          </w:p>
        </w:tc>
        <w:tc>
          <w:tcPr>
            <w:tcW w:w="0" w:type="auto"/>
            <w:tcBorders>
              <w:top w:val="nil"/>
              <w:left w:val="nil"/>
              <w:bottom w:val="single" w:sz="4" w:space="0" w:color="auto"/>
              <w:right w:val="single" w:sz="4" w:space="0" w:color="auto"/>
            </w:tcBorders>
            <w:shd w:val="clear" w:color="auto" w:fill="auto"/>
            <w:noWrap/>
            <w:hideMark/>
          </w:tcPr>
          <w:p w14:paraId="5C033E9D" w14:textId="77777777" w:rsidR="009B3734" w:rsidRPr="00851A6B" w:rsidRDefault="009B3734" w:rsidP="009B3734">
            <w:pPr>
              <w:spacing w:after="0"/>
              <w:rPr>
                <w:rFonts w:cs="Arial"/>
                <w:sz w:val="16"/>
                <w:szCs w:val="16"/>
              </w:rPr>
            </w:pPr>
            <w:r w:rsidRPr="00851A6B">
              <w:rPr>
                <w:rFonts w:cs="Arial"/>
                <w:sz w:val="16"/>
                <w:szCs w:val="16"/>
              </w:rPr>
              <w:t>S-2</w:t>
            </w:r>
          </w:p>
        </w:tc>
        <w:tc>
          <w:tcPr>
            <w:tcW w:w="0" w:type="auto"/>
            <w:tcBorders>
              <w:top w:val="nil"/>
              <w:left w:val="nil"/>
              <w:bottom w:val="single" w:sz="4" w:space="0" w:color="auto"/>
              <w:right w:val="single" w:sz="4" w:space="0" w:color="auto"/>
            </w:tcBorders>
            <w:shd w:val="clear" w:color="auto" w:fill="auto"/>
            <w:noWrap/>
            <w:hideMark/>
          </w:tcPr>
          <w:p w14:paraId="0385E8F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3476D6D" w14:textId="77777777" w:rsidR="009B3734" w:rsidRPr="00851A6B" w:rsidRDefault="009B3734" w:rsidP="009B3734">
            <w:pPr>
              <w:spacing w:after="0"/>
              <w:jc w:val="center"/>
              <w:rPr>
                <w:rFonts w:cs="Arial"/>
                <w:sz w:val="16"/>
                <w:szCs w:val="16"/>
              </w:rPr>
            </w:pPr>
            <w:r w:rsidRPr="00851A6B">
              <w:rPr>
                <w:rFonts w:cs="Arial"/>
                <w:sz w:val="16"/>
                <w:szCs w:val="16"/>
              </w:rPr>
              <w:t>30</w:t>
            </w:r>
          </w:p>
        </w:tc>
      </w:tr>
      <w:tr w:rsidR="009B3734" w:rsidRPr="00851A6B" w14:paraId="7BE227A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B2283A7" w14:textId="77777777" w:rsidR="009B3734" w:rsidRPr="00851A6B" w:rsidRDefault="009B3734" w:rsidP="009B3734">
            <w:pPr>
              <w:spacing w:after="0"/>
              <w:rPr>
                <w:rFonts w:cs="Arial"/>
                <w:sz w:val="16"/>
                <w:szCs w:val="16"/>
              </w:rPr>
            </w:pPr>
            <w:r w:rsidRPr="00851A6B">
              <w:rPr>
                <w:rFonts w:cs="Arial"/>
                <w:sz w:val="16"/>
                <w:szCs w:val="16"/>
              </w:rPr>
              <w:t>Ranitidine HCl Inj. 25mg/mL, 2mL vial</w:t>
            </w:r>
          </w:p>
        </w:tc>
        <w:tc>
          <w:tcPr>
            <w:tcW w:w="0" w:type="auto"/>
            <w:tcBorders>
              <w:top w:val="nil"/>
              <w:left w:val="nil"/>
              <w:bottom w:val="single" w:sz="4" w:space="0" w:color="auto"/>
              <w:right w:val="single" w:sz="4" w:space="0" w:color="auto"/>
            </w:tcBorders>
            <w:shd w:val="clear" w:color="auto" w:fill="auto"/>
            <w:noWrap/>
            <w:hideMark/>
          </w:tcPr>
          <w:p w14:paraId="662179E7" w14:textId="77777777" w:rsidR="009B3734" w:rsidRPr="00851A6B" w:rsidRDefault="009B3734" w:rsidP="009B3734">
            <w:pPr>
              <w:spacing w:after="0"/>
              <w:rPr>
                <w:rFonts w:cs="Arial"/>
                <w:sz w:val="16"/>
                <w:szCs w:val="16"/>
              </w:rPr>
            </w:pPr>
            <w:r w:rsidRPr="00851A6B">
              <w:rPr>
                <w:rFonts w:cs="Arial"/>
                <w:sz w:val="16"/>
                <w:szCs w:val="16"/>
              </w:rPr>
              <w:t>Zantac</w:t>
            </w:r>
          </w:p>
        </w:tc>
        <w:tc>
          <w:tcPr>
            <w:tcW w:w="0" w:type="auto"/>
            <w:tcBorders>
              <w:top w:val="nil"/>
              <w:left w:val="nil"/>
              <w:bottom w:val="single" w:sz="4" w:space="0" w:color="auto"/>
              <w:right w:val="single" w:sz="4" w:space="0" w:color="auto"/>
            </w:tcBorders>
            <w:shd w:val="clear" w:color="auto" w:fill="auto"/>
            <w:noWrap/>
            <w:hideMark/>
          </w:tcPr>
          <w:p w14:paraId="2D4E83C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8219872"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3F07A6E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E1719A4" w14:textId="77777777" w:rsidR="009B3734" w:rsidRPr="00851A6B" w:rsidRDefault="009B3734" w:rsidP="009B3734">
            <w:pPr>
              <w:spacing w:after="0"/>
              <w:rPr>
                <w:rFonts w:cs="Arial"/>
                <w:sz w:val="16"/>
                <w:szCs w:val="16"/>
              </w:rPr>
            </w:pPr>
            <w:r w:rsidRPr="00851A6B">
              <w:rPr>
                <w:rFonts w:cs="Arial"/>
                <w:sz w:val="16"/>
                <w:szCs w:val="16"/>
              </w:rPr>
              <w:t>Refrigerator, Portable (60 Liter)</w:t>
            </w:r>
          </w:p>
        </w:tc>
        <w:tc>
          <w:tcPr>
            <w:tcW w:w="0" w:type="auto"/>
            <w:tcBorders>
              <w:top w:val="nil"/>
              <w:left w:val="nil"/>
              <w:bottom w:val="single" w:sz="4" w:space="0" w:color="auto"/>
              <w:right w:val="single" w:sz="4" w:space="0" w:color="auto"/>
            </w:tcBorders>
            <w:shd w:val="clear" w:color="auto" w:fill="auto"/>
            <w:noWrap/>
            <w:vAlign w:val="bottom"/>
            <w:hideMark/>
          </w:tcPr>
          <w:p w14:paraId="473F6D70" w14:textId="77777777" w:rsidR="009B3734" w:rsidRPr="00851A6B" w:rsidRDefault="009B3734" w:rsidP="009B3734">
            <w:pPr>
              <w:spacing w:after="0"/>
              <w:rPr>
                <w:rFonts w:cs="Arial"/>
                <w:sz w:val="16"/>
                <w:szCs w:val="16"/>
              </w:rPr>
            </w:pPr>
            <w:r w:rsidRPr="00851A6B">
              <w:rPr>
                <w:rFonts w:cs="Arial"/>
                <w:sz w:val="16"/>
                <w:szCs w:val="16"/>
              </w:rPr>
              <w:t> </w:t>
            </w:r>
          </w:p>
        </w:tc>
        <w:tc>
          <w:tcPr>
            <w:tcW w:w="0" w:type="auto"/>
            <w:tcBorders>
              <w:top w:val="nil"/>
              <w:left w:val="nil"/>
              <w:bottom w:val="single" w:sz="4" w:space="0" w:color="auto"/>
              <w:right w:val="single" w:sz="4" w:space="0" w:color="auto"/>
            </w:tcBorders>
            <w:shd w:val="clear" w:color="auto" w:fill="auto"/>
            <w:noWrap/>
            <w:hideMark/>
          </w:tcPr>
          <w:p w14:paraId="675638C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1CC207F"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799DBA5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39B45BD" w14:textId="77777777" w:rsidR="009B3734" w:rsidRPr="00851A6B" w:rsidRDefault="009B3734" w:rsidP="009B3734">
            <w:pPr>
              <w:spacing w:after="0"/>
              <w:rPr>
                <w:rFonts w:cs="Arial"/>
                <w:sz w:val="16"/>
                <w:szCs w:val="16"/>
              </w:rPr>
            </w:pPr>
            <w:r w:rsidRPr="00851A6B">
              <w:rPr>
                <w:rFonts w:cs="Arial"/>
                <w:sz w:val="16"/>
                <w:szCs w:val="16"/>
              </w:rPr>
              <w:t>Rifampin Capsules 300mg</w:t>
            </w:r>
          </w:p>
        </w:tc>
        <w:tc>
          <w:tcPr>
            <w:tcW w:w="0" w:type="auto"/>
            <w:tcBorders>
              <w:top w:val="nil"/>
              <w:left w:val="nil"/>
              <w:bottom w:val="single" w:sz="4" w:space="0" w:color="auto"/>
              <w:right w:val="single" w:sz="4" w:space="0" w:color="auto"/>
            </w:tcBorders>
            <w:shd w:val="clear" w:color="auto" w:fill="auto"/>
            <w:noWrap/>
            <w:hideMark/>
          </w:tcPr>
          <w:p w14:paraId="16CF1843" w14:textId="77777777" w:rsidR="009B3734" w:rsidRPr="00851A6B" w:rsidRDefault="009B3734" w:rsidP="009B3734">
            <w:pPr>
              <w:spacing w:after="0"/>
              <w:rPr>
                <w:rFonts w:cs="Arial"/>
                <w:sz w:val="16"/>
                <w:szCs w:val="16"/>
              </w:rPr>
            </w:pPr>
            <w:r w:rsidRPr="00851A6B">
              <w:rPr>
                <w:rFonts w:cs="Arial"/>
                <w:sz w:val="16"/>
                <w:szCs w:val="16"/>
              </w:rPr>
              <w:t>Rifadin</w:t>
            </w:r>
          </w:p>
        </w:tc>
        <w:tc>
          <w:tcPr>
            <w:tcW w:w="0" w:type="auto"/>
            <w:tcBorders>
              <w:top w:val="nil"/>
              <w:left w:val="nil"/>
              <w:bottom w:val="single" w:sz="4" w:space="0" w:color="auto"/>
              <w:right w:val="single" w:sz="4" w:space="0" w:color="auto"/>
            </w:tcBorders>
            <w:shd w:val="clear" w:color="auto" w:fill="auto"/>
            <w:noWrap/>
            <w:hideMark/>
          </w:tcPr>
          <w:p w14:paraId="21E2897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ABFC2B8"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3E08B08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301E5CF" w14:textId="77777777" w:rsidR="009B3734" w:rsidRPr="00851A6B" w:rsidRDefault="009B3734" w:rsidP="009B3734">
            <w:pPr>
              <w:spacing w:after="0"/>
              <w:rPr>
                <w:rFonts w:cs="Arial"/>
                <w:sz w:val="16"/>
                <w:szCs w:val="16"/>
              </w:rPr>
            </w:pPr>
            <w:r w:rsidRPr="00851A6B">
              <w:rPr>
                <w:rFonts w:cs="Arial"/>
                <w:sz w:val="16"/>
                <w:szCs w:val="16"/>
              </w:rPr>
              <w:t>Risperidone Tablets 1mg</w:t>
            </w:r>
          </w:p>
        </w:tc>
        <w:tc>
          <w:tcPr>
            <w:tcW w:w="0" w:type="auto"/>
            <w:tcBorders>
              <w:top w:val="nil"/>
              <w:left w:val="nil"/>
              <w:bottom w:val="single" w:sz="4" w:space="0" w:color="auto"/>
              <w:right w:val="single" w:sz="4" w:space="0" w:color="auto"/>
            </w:tcBorders>
            <w:shd w:val="clear" w:color="auto" w:fill="auto"/>
            <w:noWrap/>
            <w:hideMark/>
          </w:tcPr>
          <w:p w14:paraId="6ADA0027" w14:textId="77777777" w:rsidR="009B3734" w:rsidRPr="00851A6B" w:rsidRDefault="009B3734" w:rsidP="009B3734">
            <w:pPr>
              <w:spacing w:after="0"/>
              <w:rPr>
                <w:rFonts w:cs="Arial"/>
                <w:sz w:val="16"/>
                <w:szCs w:val="16"/>
              </w:rPr>
            </w:pPr>
            <w:r w:rsidRPr="00851A6B">
              <w:rPr>
                <w:rFonts w:cs="Arial"/>
                <w:sz w:val="16"/>
                <w:szCs w:val="16"/>
              </w:rPr>
              <w:t>Risperdal</w:t>
            </w:r>
          </w:p>
        </w:tc>
        <w:tc>
          <w:tcPr>
            <w:tcW w:w="0" w:type="auto"/>
            <w:tcBorders>
              <w:top w:val="nil"/>
              <w:left w:val="nil"/>
              <w:bottom w:val="single" w:sz="4" w:space="0" w:color="auto"/>
              <w:right w:val="single" w:sz="4" w:space="0" w:color="auto"/>
            </w:tcBorders>
            <w:shd w:val="clear" w:color="auto" w:fill="auto"/>
            <w:noWrap/>
            <w:hideMark/>
          </w:tcPr>
          <w:p w14:paraId="4844BCB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008D60F" w14:textId="77777777" w:rsidR="009B3734" w:rsidRPr="00851A6B" w:rsidRDefault="009B3734" w:rsidP="009B3734">
            <w:pPr>
              <w:spacing w:after="0"/>
              <w:jc w:val="center"/>
              <w:rPr>
                <w:rFonts w:cs="Arial"/>
                <w:sz w:val="16"/>
                <w:szCs w:val="16"/>
              </w:rPr>
            </w:pPr>
            <w:r w:rsidRPr="00851A6B">
              <w:rPr>
                <w:rFonts w:cs="Arial"/>
                <w:sz w:val="16"/>
                <w:szCs w:val="16"/>
              </w:rPr>
              <w:t>120</w:t>
            </w:r>
          </w:p>
        </w:tc>
      </w:tr>
      <w:tr w:rsidR="009B3734" w:rsidRPr="00851A6B" w14:paraId="316F5DC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E69E66A" w14:textId="77777777" w:rsidR="009B3734" w:rsidRPr="00851A6B" w:rsidRDefault="009B3734" w:rsidP="009B3734">
            <w:pPr>
              <w:spacing w:after="0"/>
              <w:rPr>
                <w:rFonts w:cs="Arial"/>
                <w:sz w:val="16"/>
                <w:szCs w:val="16"/>
              </w:rPr>
            </w:pPr>
            <w:r w:rsidRPr="00851A6B">
              <w:rPr>
                <w:rFonts w:cs="Arial"/>
                <w:sz w:val="16"/>
                <w:szCs w:val="16"/>
              </w:rPr>
              <w:t>Saline Nasal Spray, 45mL</w:t>
            </w:r>
          </w:p>
        </w:tc>
        <w:tc>
          <w:tcPr>
            <w:tcW w:w="0" w:type="auto"/>
            <w:tcBorders>
              <w:top w:val="nil"/>
              <w:left w:val="nil"/>
              <w:bottom w:val="single" w:sz="4" w:space="0" w:color="auto"/>
              <w:right w:val="single" w:sz="4" w:space="0" w:color="auto"/>
            </w:tcBorders>
            <w:shd w:val="clear" w:color="auto" w:fill="auto"/>
            <w:noWrap/>
            <w:hideMark/>
          </w:tcPr>
          <w:p w14:paraId="6FB95E80" w14:textId="77777777" w:rsidR="009B3734" w:rsidRPr="00851A6B" w:rsidRDefault="009B3734" w:rsidP="009B3734">
            <w:pPr>
              <w:spacing w:after="0"/>
              <w:rPr>
                <w:rFonts w:cs="Arial"/>
                <w:sz w:val="16"/>
                <w:szCs w:val="16"/>
              </w:rPr>
            </w:pPr>
            <w:r w:rsidRPr="00851A6B">
              <w:rPr>
                <w:rFonts w:cs="Arial"/>
                <w:sz w:val="16"/>
                <w:szCs w:val="16"/>
              </w:rPr>
              <w:t>Ocean</w:t>
            </w:r>
          </w:p>
        </w:tc>
        <w:tc>
          <w:tcPr>
            <w:tcW w:w="0" w:type="auto"/>
            <w:tcBorders>
              <w:top w:val="nil"/>
              <w:left w:val="nil"/>
              <w:bottom w:val="single" w:sz="4" w:space="0" w:color="auto"/>
              <w:right w:val="single" w:sz="4" w:space="0" w:color="auto"/>
            </w:tcBorders>
            <w:shd w:val="clear" w:color="auto" w:fill="auto"/>
            <w:noWrap/>
            <w:hideMark/>
          </w:tcPr>
          <w:p w14:paraId="356B473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F97E66A"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4A3284E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86C88A9" w14:textId="77777777" w:rsidR="009B3734" w:rsidRPr="00851A6B" w:rsidRDefault="009B3734" w:rsidP="009B3734">
            <w:pPr>
              <w:spacing w:after="0"/>
              <w:rPr>
                <w:rFonts w:cs="Arial"/>
                <w:sz w:val="16"/>
                <w:szCs w:val="16"/>
              </w:rPr>
            </w:pPr>
            <w:r w:rsidRPr="00851A6B">
              <w:rPr>
                <w:rFonts w:cs="Arial"/>
                <w:sz w:val="16"/>
                <w:szCs w:val="16"/>
              </w:rPr>
              <w:t>Sennosides Tablets 8.6mg</w:t>
            </w:r>
          </w:p>
        </w:tc>
        <w:tc>
          <w:tcPr>
            <w:tcW w:w="0" w:type="auto"/>
            <w:tcBorders>
              <w:top w:val="nil"/>
              <w:left w:val="nil"/>
              <w:bottom w:val="single" w:sz="4" w:space="0" w:color="auto"/>
              <w:right w:val="single" w:sz="4" w:space="0" w:color="auto"/>
            </w:tcBorders>
            <w:shd w:val="clear" w:color="auto" w:fill="auto"/>
            <w:noWrap/>
            <w:hideMark/>
          </w:tcPr>
          <w:p w14:paraId="16C3832E" w14:textId="77777777" w:rsidR="009B3734" w:rsidRPr="00851A6B" w:rsidRDefault="009B3734" w:rsidP="009B3734">
            <w:pPr>
              <w:spacing w:after="0"/>
              <w:rPr>
                <w:rFonts w:cs="Arial"/>
                <w:sz w:val="16"/>
                <w:szCs w:val="16"/>
              </w:rPr>
            </w:pPr>
            <w:r w:rsidRPr="00851A6B">
              <w:rPr>
                <w:rFonts w:cs="Arial"/>
                <w:sz w:val="16"/>
                <w:szCs w:val="16"/>
              </w:rPr>
              <w:t>Senokot</w:t>
            </w:r>
          </w:p>
        </w:tc>
        <w:tc>
          <w:tcPr>
            <w:tcW w:w="0" w:type="auto"/>
            <w:tcBorders>
              <w:top w:val="nil"/>
              <w:left w:val="nil"/>
              <w:bottom w:val="single" w:sz="4" w:space="0" w:color="auto"/>
              <w:right w:val="single" w:sz="4" w:space="0" w:color="auto"/>
            </w:tcBorders>
            <w:shd w:val="clear" w:color="auto" w:fill="auto"/>
            <w:noWrap/>
            <w:hideMark/>
          </w:tcPr>
          <w:p w14:paraId="658C2FA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E0C5555"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7B5DE9E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0F2188C2" w14:textId="77777777" w:rsidR="009B3734" w:rsidRPr="00851A6B" w:rsidRDefault="009B3734" w:rsidP="009B3734">
            <w:pPr>
              <w:spacing w:after="0"/>
              <w:rPr>
                <w:rFonts w:cs="Arial"/>
                <w:sz w:val="16"/>
                <w:szCs w:val="16"/>
              </w:rPr>
            </w:pPr>
            <w:r w:rsidRPr="00851A6B">
              <w:rPr>
                <w:rFonts w:cs="Arial"/>
                <w:sz w:val="16"/>
                <w:szCs w:val="16"/>
              </w:rPr>
              <w:t>Sharps Container, w/Needle Remover, 1 Quart</w:t>
            </w:r>
          </w:p>
        </w:tc>
        <w:tc>
          <w:tcPr>
            <w:tcW w:w="0" w:type="auto"/>
            <w:tcBorders>
              <w:top w:val="nil"/>
              <w:left w:val="nil"/>
              <w:bottom w:val="single" w:sz="4" w:space="0" w:color="auto"/>
              <w:right w:val="single" w:sz="4" w:space="0" w:color="auto"/>
            </w:tcBorders>
            <w:shd w:val="clear" w:color="auto" w:fill="auto"/>
            <w:noWrap/>
            <w:vAlign w:val="bottom"/>
            <w:hideMark/>
          </w:tcPr>
          <w:p w14:paraId="1488311A" w14:textId="77777777" w:rsidR="009B3734" w:rsidRPr="00851A6B" w:rsidRDefault="009B3734" w:rsidP="009B3734">
            <w:pPr>
              <w:spacing w:after="0"/>
              <w:rPr>
                <w:rFonts w:cs="Arial"/>
                <w:sz w:val="16"/>
                <w:szCs w:val="16"/>
              </w:rPr>
            </w:pPr>
            <w:r w:rsidRPr="00851A6B">
              <w:rPr>
                <w:rFonts w:cs="Arial"/>
                <w:sz w:val="16"/>
                <w:szCs w:val="16"/>
              </w:rPr>
              <w:t>Container</w:t>
            </w:r>
          </w:p>
        </w:tc>
        <w:tc>
          <w:tcPr>
            <w:tcW w:w="0" w:type="auto"/>
            <w:tcBorders>
              <w:top w:val="nil"/>
              <w:left w:val="nil"/>
              <w:bottom w:val="single" w:sz="4" w:space="0" w:color="auto"/>
              <w:right w:val="single" w:sz="4" w:space="0" w:color="auto"/>
            </w:tcBorders>
            <w:shd w:val="clear" w:color="auto" w:fill="auto"/>
            <w:noWrap/>
            <w:hideMark/>
          </w:tcPr>
          <w:p w14:paraId="47D075E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34724DD"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46D38E9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CE25466" w14:textId="77777777" w:rsidR="009B3734" w:rsidRPr="00851A6B" w:rsidRDefault="009B3734" w:rsidP="009B3734">
            <w:pPr>
              <w:spacing w:after="0"/>
              <w:rPr>
                <w:rFonts w:cs="Arial"/>
                <w:sz w:val="16"/>
                <w:szCs w:val="16"/>
              </w:rPr>
            </w:pPr>
            <w:r w:rsidRPr="00851A6B">
              <w:rPr>
                <w:rFonts w:cs="Arial"/>
                <w:sz w:val="16"/>
                <w:szCs w:val="16"/>
              </w:rPr>
              <w:t>Silver Sulfadiazine Cream 1%, 50gm</w:t>
            </w:r>
          </w:p>
        </w:tc>
        <w:tc>
          <w:tcPr>
            <w:tcW w:w="0" w:type="auto"/>
            <w:tcBorders>
              <w:top w:val="nil"/>
              <w:left w:val="nil"/>
              <w:bottom w:val="single" w:sz="4" w:space="0" w:color="auto"/>
              <w:right w:val="single" w:sz="4" w:space="0" w:color="auto"/>
            </w:tcBorders>
            <w:shd w:val="clear" w:color="auto" w:fill="auto"/>
            <w:noWrap/>
            <w:hideMark/>
          </w:tcPr>
          <w:p w14:paraId="71CCAA0A" w14:textId="77777777" w:rsidR="009B3734" w:rsidRPr="00851A6B" w:rsidRDefault="009B3734" w:rsidP="009B3734">
            <w:pPr>
              <w:spacing w:after="0"/>
              <w:rPr>
                <w:rFonts w:cs="Arial"/>
                <w:sz w:val="16"/>
                <w:szCs w:val="16"/>
              </w:rPr>
            </w:pPr>
            <w:r w:rsidRPr="00851A6B">
              <w:rPr>
                <w:rFonts w:cs="Arial"/>
                <w:sz w:val="16"/>
                <w:szCs w:val="16"/>
              </w:rPr>
              <w:t>Silvadene</w:t>
            </w:r>
          </w:p>
        </w:tc>
        <w:tc>
          <w:tcPr>
            <w:tcW w:w="0" w:type="auto"/>
            <w:tcBorders>
              <w:top w:val="nil"/>
              <w:left w:val="nil"/>
              <w:bottom w:val="single" w:sz="4" w:space="0" w:color="auto"/>
              <w:right w:val="single" w:sz="4" w:space="0" w:color="auto"/>
            </w:tcBorders>
            <w:shd w:val="clear" w:color="auto" w:fill="auto"/>
            <w:noWrap/>
            <w:hideMark/>
          </w:tcPr>
          <w:p w14:paraId="53A42B6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C230715"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6C6E85E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D120827" w14:textId="77777777" w:rsidR="009B3734" w:rsidRPr="00851A6B" w:rsidRDefault="009B3734" w:rsidP="009B3734">
            <w:pPr>
              <w:spacing w:after="0"/>
              <w:rPr>
                <w:rFonts w:cs="Arial"/>
                <w:sz w:val="16"/>
                <w:szCs w:val="16"/>
              </w:rPr>
            </w:pPr>
            <w:r w:rsidRPr="00851A6B">
              <w:rPr>
                <w:rFonts w:cs="Arial"/>
                <w:sz w:val="16"/>
                <w:szCs w:val="16"/>
              </w:rPr>
              <w:t>Simvastatin Tablets 40mg</w:t>
            </w:r>
          </w:p>
        </w:tc>
        <w:tc>
          <w:tcPr>
            <w:tcW w:w="0" w:type="auto"/>
            <w:tcBorders>
              <w:top w:val="nil"/>
              <w:left w:val="nil"/>
              <w:bottom w:val="single" w:sz="4" w:space="0" w:color="auto"/>
              <w:right w:val="single" w:sz="4" w:space="0" w:color="auto"/>
            </w:tcBorders>
            <w:shd w:val="clear" w:color="auto" w:fill="auto"/>
            <w:noWrap/>
            <w:hideMark/>
          </w:tcPr>
          <w:p w14:paraId="77CF9D13" w14:textId="77777777" w:rsidR="009B3734" w:rsidRPr="00851A6B" w:rsidRDefault="009B3734" w:rsidP="009B3734">
            <w:pPr>
              <w:spacing w:after="0"/>
              <w:rPr>
                <w:rFonts w:cs="Arial"/>
                <w:sz w:val="16"/>
                <w:szCs w:val="16"/>
              </w:rPr>
            </w:pPr>
            <w:r w:rsidRPr="00851A6B">
              <w:rPr>
                <w:rFonts w:cs="Arial"/>
                <w:sz w:val="16"/>
                <w:szCs w:val="16"/>
              </w:rPr>
              <w:t>Zocor</w:t>
            </w:r>
          </w:p>
        </w:tc>
        <w:tc>
          <w:tcPr>
            <w:tcW w:w="0" w:type="auto"/>
            <w:tcBorders>
              <w:top w:val="nil"/>
              <w:left w:val="nil"/>
              <w:bottom w:val="single" w:sz="4" w:space="0" w:color="auto"/>
              <w:right w:val="single" w:sz="4" w:space="0" w:color="auto"/>
            </w:tcBorders>
            <w:shd w:val="clear" w:color="auto" w:fill="auto"/>
            <w:noWrap/>
            <w:hideMark/>
          </w:tcPr>
          <w:p w14:paraId="72C9EB1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74CE809"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6B38809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713A038" w14:textId="77777777" w:rsidR="009B3734" w:rsidRPr="00851A6B" w:rsidRDefault="009B3734" w:rsidP="009B3734">
            <w:pPr>
              <w:spacing w:after="0"/>
              <w:rPr>
                <w:rFonts w:cs="Arial"/>
                <w:sz w:val="16"/>
                <w:szCs w:val="16"/>
              </w:rPr>
            </w:pPr>
            <w:r w:rsidRPr="00851A6B">
              <w:rPr>
                <w:rFonts w:cs="Arial"/>
                <w:sz w:val="16"/>
                <w:szCs w:val="16"/>
              </w:rPr>
              <w:t>Sodium Bicarbonate Inj. 8.4% (50mEq/50mL) 50mL syringe</w:t>
            </w:r>
          </w:p>
        </w:tc>
        <w:tc>
          <w:tcPr>
            <w:tcW w:w="0" w:type="auto"/>
            <w:tcBorders>
              <w:top w:val="nil"/>
              <w:left w:val="nil"/>
              <w:bottom w:val="single" w:sz="4" w:space="0" w:color="auto"/>
              <w:right w:val="single" w:sz="4" w:space="0" w:color="auto"/>
            </w:tcBorders>
            <w:shd w:val="clear" w:color="auto" w:fill="auto"/>
            <w:noWrap/>
            <w:hideMark/>
          </w:tcPr>
          <w:p w14:paraId="76F67243" w14:textId="77777777" w:rsidR="009B3734" w:rsidRPr="00851A6B" w:rsidRDefault="009B3734" w:rsidP="009B3734">
            <w:pPr>
              <w:spacing w:after="0"/>
              <w:rPr>
                <w:rFonts w:cs="Arial"/>
                <w:sz w:val="16"/>
                <w:szCs w:val="16"/>
              </w:rPr>
            </w:pPr>
            <w:r w:rsidRPr="00851A6B">
              <w:rPr>
                <w:rFonts w:cs="Arial"/>
                <w:sz w:val="16"/>
                <w:szCs w:val="16"/>
              </w:rPr>
              <w:t>Sodium Bicarb.</w:t>
            </w:r>
          </w:p>
        </w:tc>
        <w:tc>
          <w:tcPr>
            <w:tcW w:w="0" w:type="auto"/>
            <w:tcBorders>
              <w:top w:val="nil"/>
              <w:left w:val="nil"/>
              <w:bottom w:val="single" w:sz="4" w:space="0" w:color="auto"/>
              <w:right w:val="single" w:sz="4" w:space="0" w:color="auto"/>
            </w:tcBorders>
            <w:shd w:val="clear" w:color="auto" w:fill="auto"/>
            <w:noWrap/>
            <w:hideMark/>
          </w:tcPr>
          <w:p w14:paraId="678A601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2950DA0"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76C7743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1AA66BD" w14:textId="77777777" w:rsidR="009B3734" w:rsidRPr="00851A6B" w:rsidRDefault="009B3734" w:rsidP="009B3734">
            <w:pPr>
              <w:spacing w:after="0"/>
              <w:rPr>
                <w:rFonts w:cs="Arial"/>
                <w:sz w:val="16"/>
                <w:szCs w:val="16"/>
              </w:rPr>
            </w:pPr>
            <w:r w:rsidRPr="00851A6B">
              <w:rPr>
                <w:rFonts w:cs="Arial"/>
                <w:sz w:val="16"/>
                <w:szCs w:val="16"/>
              </w:rPr>
              <w:t>Sodium Chloride Inhalation Solution 0.9%, 3mL ampoule</w:t>
            </w:r>
          </w:p>
        </w:tc>
        <w:tc>
          <w:tcPr>
            <w:tcW w:w="0" w:type="auto"/>
            <w:tcBorders>
              <w:top w:val="nil"/>
              <w:left w:val="nil"/>
              <w:bottom w:val="single" w:sz="4" w:space="0" w:color="auto"/>
              <w:right w:val="single" w:sz="4" w:space="0" w:color="auto"/>
            </w:tcBorders>
            <w:shd w:val="clear" w:color="auto" w:fill="auto"/>
            <w:noWrap/>
            <w:hideMark/>
          </w:tcPr>
          <w:p w14:paraId="313455ED" w14:textId="77777777" w:rsidR="009B3734" w:rsidRPr="00851A6B" w:rsidRDefault="009B3734" w:rsidP="009B3734">
            <w:pPr>
              <w:spacing w:after="0"/>
              <w:rPr>
                <w:rFonts w:cs="Arial"/>
                <w:sz w:val="16"/>
                <w:szCs w:val="16"/>
              </w:rPr>
            </w:pPr>
            <w:r w:rsidRPr="00851A6B">
              <w:rPr>
                <w:rFonts w:cs="Arial"/>
                <w:sz w:val="16"/>
                <w:szCs w:val="16"/>
              </w:rPr>
              <w:t>Sod. Chloride</w:t>
            </w:r>
          </w:p>
        </w:tc>
        <w:tc>
          <w:tcPr>
            <w:tcW w:w="0" w:type="auto"/>
            <w:tcBorders>
              <w:top w:val="nil"/>
              <w:left w:val="nil"/>
              <w:bottom w:val="single" w:sz="4" w:space="0" w:color="auto"/>
              <w:right w:val="single" w:sz="4" w:space="0" w:color="auto"/>
            </w:tcBorders>
            <w:shd w:val="clear" w:color="auto" w:fill="auto"/>
            <w:noWrap/>
            <w:hideMark/>
          </w:tcPr>
          <w:p w14:paraId="3FD122E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5353F3A"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6E38664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CC1CA74" w14:textId="77777777" w:rsidR="009B3734" w:rsidRPr="00851A6B" w:rsidRDefault="009B3734" w:rsidP="009B3734">
            <w:pPr>
              <w:spacing w:after="0"/>
              <w:rPr>
                <w:rFonts w:cs="Arial"/>
                <w:sz w:val="16"/>
                <w:szCs w:val="16"/>
              </w:rPr>
            </w:pPr>
            <w:r w:rsidRPr="00851A6B">
              <w:rPr>
                <w:rFonts w:cs="Arial"/>
                <w:sz w:val="16"/>
                <w:szCs w:val="16"/>
              </w:rPr>
              <w:t>Sodium Chloride Inj. 0.9%, 1000mL IV bag</w:t>
            </w:r>
          </w:p>
        </w:tc>
        <w:tc>
          <w:tcPr>
            <w:tcW w:w="0" w:type="auto"/>
            <w:tcBorders>
              <w:top w:val="nil"/>
              <w:left w:val="nil"/>
              <w:bottom w:val="single" w:sz="4" w:space="0" w:color="auto"/>
              <w:right w:val="single" w:sz="4" w:space="0" w:color="auto"/>
            </w:tcBorders>
            <w:shd w:val="clear" w:color="auto" w:fill="auto"/>
            <w:noWrap/>
            <w:hideMark/>
          </w:tcPr>
          <w:p w14:paraId="11809CC9" w14:textId="77777777" w:rsidR="009B3734" w:rsidRPr="00851A6B" w:rsidRDefault="009B3734" w:rsidP="009B3734">
            <w:pPr>
              <w:spacing w:after="0"/>
              <w:rPr>
                <w:rFonts w:cs="Arial"/>
                <w:sz w:val="16"/>
                <w:szCs w:val="16"/>
              </w:rPr>
            </w:pPr>
            <w:r w:rsidRPr="00851A6B">
              <w:rPr>
                <w:rFonts w:cs="Arial"/>
                <w:sz w:val="16"/>
                <w:szCs w:val="16"/>
              </w:rPr>
              <w:t>Sod. Chloride</w:t>
            </w:r>
          </w:p>
        </w:tc>
        <w:tc>
          <w:tcPr>
            <w:tcW w:w="0" w:type="auto"/>
            <w:tcBorders>
              <w:top w:val="nil"/>
              <w:left w:val="nil"/>
              <w:bottom w:val="single" w:sz="4" w:space="0" w:color="auto"/>
              <w:right w:val="single" w:sz="4" w:space="0" w:color="auto"/>
            </w:tcBorders>
            <w:shd w:val="clear" w:color="auto" w:fill="auto"/>
            <w:noWrap/>
            <w:hideMark/>
          </w:tcPr>
          <w:p w14:paraId="0E0B79E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95147B2" w14:textId="77777777" w:rsidR="009B3734" w:rsidRPr="00851A6B" w:rsidRDefault="009B3734" w:rsidP="009B3734">
            <w:pPr>
              <w:spacing w:after="0"/>
              <w:jc w:val="center"/>
              <w:rPr>
                <w:rFonts w:cs="Arial"/>
                <w:sz w:val="16"/>
                <w:szCs w:val="16"/>
              </w:rPr>
            </w:pPr>
            <w:r w:rsidRPr="00851A6B">
              <w:rPr>
                <w:rFonts w:cs="Arial"/>
                <w:sz w:val="16"/>
                <w:szCs w:val="16"/>
              </w:rPr>
              <w:t>96</w:t>
            </w:r>
          </w:p>
        </w:tc>
      </w:tr>
      <w:tr w:rsidR="009B3734" w:rsidRPr="00851A6B" w14:paraId="43FADAB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4B7CFB7" w14:textId="77777777" w:rsidR="009B3734" w:rsidRPr="00851A6B" w:rsidRDefault="009B3734" w:rsidP="009B3734">
            <w:pPr>
              <w:spacing w:after="0"/>
              <w:rPr>
                <w:rFonts w:cs="Arial"/>
                <w:sz w:val="16"/>
                <w:szCs w:val="16"/>
              </w:rPr>
            </w:pPr>
            <w:r w:rsidRPr="00851A6B">
              <w:rPr>
                <w:rFonts w:cs="Arial"/>
                <w:sz w:val="16"/>
                <w:szCs w:val="16"/>
              </w:rPr>
              <w:t>Sodium Chloride Inj. 0.9%, 250mL IV bag</w:t>
            </w:r>
          </w:p>
        </w:tc>
        <w:tc>
          <w:tcPr>
            <w:tcW w:w="0" w:type="auto"/>
            <w:tcBorders>
              <w:top w:val="nil"/>
              <w:left w:val="nil"/>
              <w:bottom w:val="single" w:sz="4" w:space="0" w:color="auto"/>
              <w:right w:val="single" w:sz="4" w:space="0" w:color="auto"/>
            </w:tcBorders>
            <w:shd w:val="clear" w:color="auto" w:fill="auto"/>
            <w:noWrap/>
            <w:hideMark/>
          </w:tcPr>
          <w:p w14:paraId="1AA85BF3" w14:textId="77777777" w:rsidR="009B3734" w:rsidRPr="00851A6B" w:rsidRDefault="009B3734" w:rsidP="009B3734">
            <w:pPr>
              <w:spacing w:after="0"/>
              <w:rPr>
                <w:rFonts w:cs="Arial"/>
                <w:sz w:val="16"/>
                <w:szCs w:val="16"/>
              </w:rPr>
            </w:pPr>
            <w:r w:rsidRPr="00851A6B">
              <w:rPr>
                <w:rFonts w:cs="Arial"/>
                <w:sz w:val="16"/>
                <w:szCs w:val="16"/>
              </w:rPr>
              <w:t>Sod. Chloride</w:t>
            </w:r>
          </w:p>
        </w:tc>
        <w:tc>
          <w:tcPr>
            <w:tcW w:w="0" w:type="auto"/>
            <w:tcBorders>
              <w:top w:val="nil"/>
              <w:left w:val="nil"/>
              <w:bottom w:val="single" w:sz="4" w:space="0" w:color="auto"/>
              <w:right w:val="single" w:sz="4" w:space="0" w:color="auto"/>
            </w:tcBorders>
            <w:shd w:val="clear" w:color="auto" w:fill="auto"/>
            <w:noWrap/>
            <w:hideMark/>
          </w:tcPr>
          <w:p w14:paraId="47DC432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809331D"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259E603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9A59000" w14:textId="77777777" w:rsidR="009B3734" w:rsidRPr="00851A6B" w:rsidRDefault="009B3734" w:rsidP="009B3734">
            <w:pPr>
              <w:spacing w:after="0"/>
              <w:rPr>
                <w:rFonts w:cs="Arial"/>
                <w:sz w:val="16"/>
                <w:szCs w:val="16"/>
              </w:rPr>
            </w:pPr>
            <w:r w:rsidRPr="00851A6B">
              <w:rPr>
                <w:rFonts w:cs="Arial"/>
                <w:sz w:val="16"/>
                <w:szCs w:val="16"/>
              </w:rPr>
              <w:t>Sodium Chloride Inj. 0.9%, 500mL IV bag</w:t>
            </w:r>
          </w:p>
        </w:tc>
        <w:tc>
          <w:tcPr>
            <w:tcW w:w="0" w:type="auto"/>
            <w:tcBorders>
              <w:top w:val="nil"/>
              <w:left w:val="nil"/>
              <w:bottom w:val="single" w:sz="4" w:space="0" w:color="auto"/>
              <w:right w:val="single" w:sz="4" w:space="0" w:color="auto"/>
            </w:tcBorders>
            <w:shd w:val="clear" w:color="auto" w:fill="auto"/>
            <w:noWrap/>
            <w:hideMark/>
          </w:tcPr>
          <w:p w14:paraId="2F920A98" w14:textId="77777777" w:rsidR="009B3734" w:rsidRPr="00851A6B" w:rsidRDefault="009B3734" w:rsidP="009B3734">
            <w:pPr>
              <w:spacing w:after="0"/>
              <w:rPr>
                <w:rFonts w:cs="Arial"/>
                <w:sz w:val="16"/>
                <w:szCs w:val="16"/>
              </w:rPr>
            </w:pPr>
            <w:r w:rsidRPr="00851A6B">
              <w:rPr>
                <w:rFonts w:cs="Arial"/>
                <w:sz w:val="16"/>
                <w:szCs w:val="16"/>
              </w:rPr>
              <w:t>Sod. Chloride</w:t>
            </w:r>
          </w:p>
        </w:tc>
        <w:tc>
          <w:tcPr>
            <w:tcW w:w="0" w:type="auto"/>
            <w:tcBorders>
              <w:top w:val="nil"/>
              <w:left w:val="nil"/>
              <w:bottom w:val="single" w:sz="4" w:space="0" w:color="auto"/>
              <w:right w:val="single" w:sz="4" w:space="0" w:color="auto"/>
            </w:tcBorders>
            <w:shd w:val="clear" w:color="auto" w:fill="auto"/>
            <w:noWrap/>
            <w:hideMark/>
          </w:tcPr>
          <w:p w14:paraId="10AD44B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231A546" w14:textId="77777777" w:rsidR="009B3734" w:rsidRPr="00851A6B" w:rsidRDefault="009B3734" w:rsidP="009B3734">
            <w:pPr>
              <w:spacing w:after="0"/>
              <w:jc w:val="center"/>
              <w:rPr>
                <w:rFonts w:cs="Arial"/>
                <w:sz w:val="16"/>
                <w:szCs w:val="16"/>
              </w:rPr>
            </w:pPr>
            <w:r w:rsidRPr="00851A6B">
              <w:rPr>
                <w:rFonts w:cs="Arial"/>
                <w:sz w:val="16"/>
                <w:szCs w:val="16"/>
              </w:rPr>
              <w:t>96</w:t>
            </w:r>
          </w:p>
        </w:tc>
      </w:tr>
      <w:tr w:rsidR="009B3734" w:rsidRPr="00851A6B" w14:paraId="11B12AF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7DF275B" w14:textId="77777777" w:rsidR="009B3734" w:rsidRPr="00851A6B" w:rsidRDefault="009B3734" w:rsidP="009B3734">
            <w:pPr>
              <w:spacing w:after="0"/>
              <w:rPr>
                <w:rFonts w:cs="Arial"/>
                <w:sz w:val="16"/>
                <w:szCs w:val="16"/>
              </w:rPr>
            </w:pPr>
            <w:r w:rsidRPr="00851A6B">
              <w:rPr>
                <w:rFonts w:cs="Arial"/>
                <w:sz w:val="16"/>
                <w:szCs w:val="16"/>
              </w:rPr>
              <w:t>Sodium Chloride Inj. 0.9%, 50mL IV bag</w:t>
            </w:r>
          </w:p>
        </w:tc>
        <w:tc>
          <w:tcPr>
            <w:tcW w:w="0" w:type="auto"/>
            <w:tcBorders>
              <w:top w:val="nil"/>
              <w:left w:val="nil"/>
              <w:bottom w:val="single" w:sz="4" w:space="0" w:color="auto"/>
              <w:right w:val="single" w:sz="4" w:space="0" w:color="auto"/>
            </w:tcBorders>
            <w:shd w:val="clear" w:color="auto" w:fill="auto"/>
            <w:noWrap/>
            <w:hideMark/>
          </w:tcPr>
          <w:p w14:paraId="56F59910" w14:textId="77777777" w:rsidR="009B3734" w:rsidRPr="00851A6B" w:rsidRDefault="009B3734" w:rsidP="009B3734">
            <w:pPr>
              <w:spacing w:after="0"/>
              <w:rPr>
                <w:rFonts w:cs="Arial"/>
                <w:sz w:val="16"/>
                <w:szCs w:val="16"/>
              </w:rPr>
            </w:pPr>
            <w:r w:rsidRPr="00851A6B">
              <w:rPr>
                <w:rFonts w:cs="Arial"/>
                <w:sz w:val="16"/>
                <w:szCs w:val="16"/>
              </w:rPr>
              <w:t>Sod. Chloride</w:t>
            </w:r>
          </w:p>
        </w:tc>
        <w:tc>
          <w:tcPr>
            <w:tcW w:w="0" w:type="auto"/>
            <w:tcBorders>
              <w:top w:val="nil"/>
              <w:left w:val="nil"/>
              <w:bottom w:val="single" w:sz="4" w:space="0" w:color="auto"/>
              <w:right w:val="single" w:sz="4" w:space="0" w:color="auto"/>
            </w:tcBorders>
            <w:shd w:val="clear" w:color="auto" w:fill="auto"/>
            <w:noWrap/>
            <w:hideMark/>
          </w:tcPr>
          <w:p w14:paraId="26FDCDD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1CE481B" w14:textId="77777777" w:rsidR="009B3734" w:rsidRPr="00851A6B" w:rsidRDefault="009B3734" w:rsidP="009B3734">
            <w:pPr>
              <w:spacing w:after="0"/>
              <w:jc w:val="center"/>
              <w:rPr>
                <w:rFonts w:cs="Arial"/>
                <w:sz w:val="16"/>
                <w:szCs w:val="16"/>
              </w:rPr>
            </w:pPr>
            <w:r w:rsidRPr="00851A6B">
              <w:rPr>
                <w:rFonts w:cs="Arial"/>
                <w:sz w:val="16"/>
                <w:szCs w:val="16"/>
              </w:rPr>
              <w:t>80</w:t>
            </w:r>
          </w:p>
        </w:tc>
      </w:tr>
      <w:tr w:rsidR="009B3734" w:rsidRPr="00851A6B" w14:paraId="52915ED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4C9588F" w14:textId="77777777" w:rsidR="009B3734" w:rsidRPr="00851A6B" w:rsidRDefault="009B3734" w:rsidP="009B3734">
            <w:pPr>
              <w:spacing w:after="0"/>
              <w:rPr>
                <w:rFonts w:cs="Arial"/>
                <w:sz w:val="16"/>
                <w:szCs w:val="16"/>
              </w:rPr>
            </w:pPr>
            <w:r w:rsidRPr="00851A6B">
              <w:rPr>
                <w:rFonts w:cs="Arial"/>
                <w:sz w:val="16"/>
                <w:szCs w:val="16"/>
              </w:rPr>
              <w:t>Sodium Chloride Inj. 0.9%, Bacteriostatic, 30mL vial</w:t>
            </w:r>
          </w:p>
        </w:tc>
        <w:tc>
          <w:tcPr>
            <w:tcW w:w="0" w:type="auto"/>
            <w:tcBorders>
              <w:top w:val="nil"/>
              <w:left w:val="nil"/>
              <w:bottom w:val="single" w:sz="4" w:space="0" w:color="auto"/>
              <w:right w:val="single" w:sz="4" w:space="0" w:color="auto"/>
            </w:tcBorders>
            <w:shd w:val="clear" w:color="auto" w:fill="auto"/>
            <w:noWrap/>
            <w:hideMark/>
          </w:tcPr>
          <w:p w14:paraId="4B574D33" w14:textId="77777777" w:rsidR="009B3734" w:rsidRPr="00851A6B" w:rsidRDefault="009B3734" w:rsidP="009B3734">
            <w:pPr>
              <w:spacing w:after="0"/>
              <w:rPr>
                <w:rFonts w:cs="Arial"/>
                <w:sz w:val="16"/>
                <w:szCs w:val="16"/>
              </w:rPr>
            </w:pPr>
            <w:r w:rsidRPr="00851A6B">
              <w:rPr>
                <w:rFonts w:cs="Arial"/>
                <w:sz w:val="16"/>
                <w:szCs w:val="16"/>
              </w:rPr>
              <w:t>Sod. Chloride</w:t>
            </w:r>
          </w:p>
        </w:tc>
        <w:tc>
          <w:tcPr>
            <w:tcW w:w="0" w:type="auto"/>
            <w:tcBorders>
              <w:top w:val="nil"/>
              <w:left w:val="nil"/>
              <w:bottom w:val="single" w:sz="4" w:space="0" w:color="auto"/>
              <w:right w:val="single" w:sz="4" w:space="0" w:color="auto"/>
            </w:tcBorders>
            <w:shd w:val="clear" w:color="auto" w:fill="auto"/>
            <w:noWrap/>
            <w:hideMark/>
          </w:tcPr>
          <w:p w14:paraId="6F3982E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C5FCEE8"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19EB004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DF03FAA" w14:textId="77777777" w:rsidR="009B3734" w:rsidRPr="00851A6B" w:rsidRDefault="009B3734" w:rsidP="009B3734">
            <w:pPr>
              <w:spacing w:after="0"/>
              <w:rPr>
                <w:rFonts w:cs="Arial"/>
                <w:sz w:val="16"/>
                <w:szCs w:val="16"/>
              </w:rPr>
            </w:pPr>
            <w:r w:rsidRPr="00851A6B">
              <w:rPr>
                <w:rFonts w:cs="Arial"/>
                <w:sz w:val="16"/>
                <w:szCs w:val="16"/>
              </w:rPr>
              <w:t>Sodium Chloride Irrigation 0.9%, 1000mL</w:t>
            </w:r>
          </w:p>
        </w:tc>
        <w:tc>
          <w:tcPr>
            <w:tcW w:w="0" w:type="auto"/>
            <w:tcBorders>
              <w:top w:val="nil"/>
              <w:left w:val="nil"/>
              <w:bottom w:val="single" w:sz="4" w:space="0" w:color="auto"/>
              <w:right w:val="single" w:sz="4" w:space="0" w:color="auto"/>
            </w:tcBorders>
            <w:shd w:val="clear" w:color="auto" w:fill="auto"/>
            <w:noWrap/>
            <w:hideMark/>
          </w:tcPr>
          <w:p w14:paraId="74C72343" w14:textId="77777777" w:rsidR="009B3734" w:rsidRPr="00851A6B" w:rsidRDefault="009B3734" w:rsidP="009B3734">
            <w:pPr>
              <w:spacing w:after="0"/>
              <w:rPr>
                <w:rFonts w:cs="Arial"/>
                <w:sz w:val="16"/>
                <w:szCs w:val="16"/>
              </w:rPr>
            </w:pPr>
            <w:r w:rsidRPr="00851A6B">
              <w:rPr>
                <w:rFonts w:cs="Arial"/>
                <w:sz w:val="16"/>
                <w:szCs w:val="16"/>
              </w:rPr>
              <w:t>Sod. Chloride</w:t>
            </w:r>
          </w:p>
        </w:tc>
        <w:tc>
          <w:tcPr>
            <w:tcW w:w="0" w:type="auto"/>
            <w:tcBorders>
              <w:top w:val="nil"/>
              <w:left w:val="nil"/>
              <w:bottom w:val="single" w:sz="4" w:space="0" w:color="auto"/>
              <w:right w:val="single" w:sz="4" w:space="0" w:color="auto"/>
            </w:tcBorders>
            <w:shd w:val="clear" w:color="auto" w:fill="auto"/>
            <w:noWrap/>
            <w:hideMark/>
          </w:tcPr>
          <w:p w14:paraId="16A0BE9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FBDA837" w14:textId="77777777" w:rsidR="009B3734" w:rsidRPr="00851A6B" w:rsidRDefault="009B3734" w:rsidP="009B3734">
            <w:pPr>
              <w:spacing w:after="0"/>
              <w:jc w:val="center"/>
              <w:rPr>
                <w:rFonts w:cs="Arial"/>
                <w:sz w:val="16"/>
                <w:szCs w:val="16"/>
              </w:rPr>
            </w:pPr>
            <w:r w:rsidRPr="00851A6B">
              <w:rPr>
                <w:rFonts w:cs="Arial"/>
                <w:sz w:val="16"/>
                <w:szCs w:val="16"/>
              </w:rPr>
              <w:t>32</w:t>
            </w:r>
          </w:p>
        </w:tc>
      </w:tr>
      <w:tr w:rsidR="009B3734" w:rsidRPr="00851A6B" w14:paraId="69F69AC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7766368" w14:textId="77777777" w:rsidR="009B3734" w:rsidRPr="00851A6B" w:rsidRDefault="009B3734" w:rsidP="009B3734">
            <w:pPr>
              <w:spacing w:after="0"/>
              <w:rPr>
                <w:rFonts w:cs="Arial"/>
                <w:sz w:val="16"/>
                <w:szCs w:val="16"/>
              </w:rPr>
            </w:pPr>
            <w:r w:rsidRPr="00851A6B">
              <w:rPr>
                <w:rFonts w:cs="Arial"/>
                <w:sz w:val="16"/>
                <w:szCs w:val="16"/>
              </w:rPr>
              <w:t>Sodium Phosphate Rectal Enema, USP</w:t>
            </w:r>
          </w:p>
        </w:tc>
        <w:tc>
          <w:tcPr>
            <w:tcW w:w="0" w:type="auto"/>
            <w:tcBorders>
              <w:top w:val="nil"/>
              <w:left w:val="nil"/>
              <w:bottom w:val="single" w:sz="4" w:space="0" w:color="auto"/>
              <w:right w:val="single" w:sz="4" w:space="0" w:color="auto"/>
            </w:tcBorders>
            <w:shd w:val="clear" w:color="auto" w:fill="auto"/>
            <w:noWrap/>
            <w:hideMark/>
          </w:tcPr>
          <w:p w14:paraId="43D06ECA" w14:textId="77777777" w:rsidR="009B3734" w:rsidRPr="00851A6B" w:rsidRDefault="009B3734" w:rsidP="009B3734">
            <w:pPr>
              <w:spacing w:after="0"/>
              <w:rPr>
                <w:rFonts w:cs="Arial"/>
                <w:sz w:val="16"/>
                <w:szCs w:val="16"/>
              </w:rPr>
            </w:pPr>
            <w:r w:rsidRPr="00851A6B">
              <w:rPr>
                <w:rFonts w:cs="Arial"/>
                <w:sz w:val="16"/>
                <w:szCs w:val="16"/>
              </w:rPr>
              <w:t>Enema</w:t>
            </w:r>
          </w:p>
        </w:tc>
        <w:tc>
          <w:tcPr>
            <w:tcW w:w="0" w:type="auto"/>
            <w:tcBorders>
              <w:top w:val="nil"/>
              <w:left w:val="nil"/>
              <w:bottom w:val="single" w:sz="4" w:space="0" w:color="auto"/>
              <w:right w:val="single" w:sz="4" w:space="0" w:color="auto"/>
            </w:tcBorders>
            <w:shd w:val="clear" w:color="auto" w:fill="auto"/>
            <w:noWrap/>
            <w:hideMark/>
          </w:tcPr>
          <w:p w14:paraId="2E37055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FD498CD"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38864E6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49DC2BA" w14:textId="77777777" w:rsidR="009B3734" w:rsidRPr="00851A6B" w:rsidRDefault="009B3734" w:rsidP="009B3734">
            <w:pPr>
              <w:spacing w:after="0"/>
              <w:rPr>
                <w:rFonts w:cs="Arial"/>
                <w:sz w:val="16"/>
                <w:szCs w:val="16"/>
              </w:rPr>
            </w:pPr>
            <w:r w:rsidRPr="00851A6B">
              <w:rPr>
                <w:rFonts w:cs="Arial"/>
                <w:sz w:val="16"/>
                <w:szCs w:val="16"/>
              </w:rPr>
              <w:t>Sodium Polystyrene Sulfonate Suspension 15gm/60mL, 473mL</w:t>
            </w:r>
          </w:p>
        </w:tc>
        <w:tc>
          <w:tcPr>
            <w:tcW w:w="0" w:type="auto"/>
            <w:tcBorders>
              <w:top w:val="nil"/>
              <w:left w:val="nil"/>
              <w:bottom w:val="single" w:sz="4" w:space="0" w:color="auto"/>
              <w:right w:val="single" w:sz="4" w:space="0" w:color="auto"/>
            </w:tcBorders>
            <w:shd w:val="clear" w:color="auto" w:fill="auto"/>
            <w:noWrap/>
            <w:hideMark/>
          </w:tcPr>
          <w:p w14:paraId="23443702" w14:textId="77777777" w:rsidR="009B3734" w:rsidRPr="00851A6B" w:rsidRDefault="009B3734" w:rsidP="009B3734">
            <w:pPr>
              <w:spacing w:after="0"/>
              <w:rPr>
                <w:rFonts w:cs="Arial"/>
                <w:sz w:val="16"/>
                <w:szCs w:val="16"/>
              </w:rPr>
            </w:pPr>
            <w:r w:rsidRPr="00851A6B">
              <w:rPr>
                <w:rFonts w:cs="Arial"/>
                <w:sz w:val="16"/>
                <w:szCs w:val="16"/>
              </w:rPr>
              <w:t>Kayexalate</w:t>
            </w:r>
          </w:p>
        </w:tc>
        <w:tc>
          <w:tcPr>
            <w:tcW w:w="0" w:type="auto"/>
            <w:tcBorders>
              <w:top w:val="nil"/>
              <w:left w:val="nil"/>
              <w:bottom w:val="single" w:sz="4" w:space="0" w:color="auto"/>
              <w:right w:val="single" w:sz="4" w:space="0" w:color="auto"/>
            </w:tcBorders>
            <w:shd w:val="clear" w:color="auto" w:fill="auto"/>
            <w:noWrap/>
            <w:hideMark/>
          </w:tcPr>
          <w:p w14:paraId="0AFF0E9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5E04A10"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4F3BC7C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379E823" w14:textId="77777777" w:rsidR="009B3734" w:rsidRPr="00851A6B" w:rsidRDefault="009B3734" w:rsidP="009B3734">
            <w:pPr>
              <w:spacing w:after="0"/>
              <w:rPr>
                <w:rFonts w:cs="Arial"/>
                <w:sz w:val="16"/>
                <w:szCs w:val="16"/>
              </w:rPr>
            </w:pPr>
            <w:r w:rsidRPr="00851A6B">
              <w:rPr>
                <w:rFonts w:cs="Arial"/>
                <w:sz w:val="16"/>
                <w:szCs w:val="16"/>
              </w:rPr>
              <w:t>Spironolactone Tablets 25mg</w:t>
            </w:r>
          </w:p>
        </w:tc>
        <w:tc>
          <w:tcPr>
            <w:tcW w:w="0" w:type="auto"/>
            <w:tcBorders>
              <w:top w:val="nil"/>
              <w:left w:val="nil"/>
              <w:bottom w:val="single" w:sz="4" w:space="0" w:color="auto"/>
              <w:right w:val="single" w:sz="4" w:space="0" w:color="auto"/>
            </w:tcBorders>
            <w:shd w:val="clear" w:color="auto" w:fill="auto"/>
            <w:noWrap/>
            <w:hideMark/>
          </w:tcPr>
          <w:p w14:paraId="46CB34B9" w14:textId="77777777" w:rsidR="009B3734" w:rsidRPr="00851A6B" w:rsidRDefault="009B3734" w:rsidP="009B3734">
            <w:pPr>
              <w:spacing w:after="0"/>
              <w:rPr>
                <w:rFonts w:cs="Arial"/>
                <w:sz w:val="16"/>
                <w:szCs w:val="16"/>
              </w:rPr>
            </w:pPr>
            <w:r w:rsidRPr="00851A6B">
              <w:rPr>
                <w:rFonts w:cs="Arial"/>
                <w:sz w:val="16"/>
                <w:szCs w:val="16"/>
              </w:rPr>
              <w:t>Aldactone</w:t>
            </w:r>
          </w:p>
        </w:tc>
        <w:tc>
          <w:tcPr>
            <w:tcW w:w="0" w:type="auto"/>
            <w:tcBorders>
              <w:top w:val="nil"/>
              <w:left w:val="nil"/>
              <w:bottom w:val="single" w:sz="4" w:space="0" w:color="auto"/>
              <w:right w:val="single" w:sz="4" w:space="0" w:color="auto"/>
            </w:tcBorders>
            <w:shd w:val="clear" w:color="auto" w:fill="auto"/>
            <w:noWrap/>
            <w:hideMark/>
          </w:tcPr>
          <w:p w14:paraId="7CB264E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2D63854"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247F2E0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36B1DC4" w14:textId="77777777" w:rsidR="009B3734" w:rsidRPr="00851A6B" w:rsidRDefault="009B3734" w:rsidP="009B3734">
            <w:pPr>
              <w:spacing w:after="0"/>
              <w:rPr>
                <w:rFonts w:cs="Arial"/>
                <w:sz w:val="16"/>
                <w:szCs w:val="16"/>
              </w:rPr>
            </w:pPr>
            <w:r w:rsidRPr="00851A6B">
              <w:rPr>
                <w:rFonts w:cs="Arial"/>
                <w:sz w:val="16"/>
                <w:szCs w:val="16"/>
              </w:rPr>
              <w:t>Succinylcholine Chloride Inj. 20mg/mL, 10mL vial</w:t>
            </w:r>
          </w:p>
        </w:tc>
        <w:tc>
          <w:tcPr>
            <w:tcW w:w="0" w:type="auto"/>
            <w:tcBorders>
              <w:top w:val="nil"/>
              <w:left w:val="nil"/>
              <w:bottom w:val="single" w:sz="4" w:space="0" w:color="auto"/>
              <w:right w:val="single" w:sz="4" w:space="0" w:color="auto"/>
            </w:tcBorders>
            <w:shd w:val="clear" w:color="auto" w:fill="auto"/>
            <w:noWrap/>
            <w:hideMark/>
          </w:tcPr>
          <w:p w14:paraId="7F61BC32" w14:textId="77777777" w:rsidR="009B3734" w:rsidRPr="00851A6B" w:rsidRDefault="009B3734" w:rsidP="009B3734">
            <w:pPr>
              <w:spacing w:after="0"/>
              <w:rPr>
                <w:rFonts w:cs="Arial"/>
                <w:sz w:val="16"/>
                <w:szCs w:val="16"/>
              </w:rPr>
            </w:pPr>
            <w:r w:rsidRPr="00851A6B">
              <w:rPr>
                <w:rFonts w:cs="Arial"/>
                <w:sz w:val="16"/>
                <w:szCs w:val="16"/>
              </w:rPr>
              <w:t>Anectine</w:t>
            </w:r>
          </w:p>
        </w:tc>
        <w:tc>
          <w:tcPr>
            <w:tcW w:w="0" w:type="auto"/>
            <w:tcBorders>
              <w:top w:val="nil"/>
              <w:left w:val="nil"/>
              <w:bottom w:val="single" w:sz="4" w:space="0" w:color="auto"/>
              <w:right w:val="single" w:sz="4" w:space="0" w:color="auto"/>
            </w:tcBorders>
            <w:shd w:val="clear" w:color="auto" w:fill="auto"/>
            <w:noWrap/>
            <w:hideMark/>
          </w:tcPr>
          <w:p w14:paraId="637DBBC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998C309"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64C4111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E1487E6" w14:textId="77777777" w:rsidR="009B3734" w:rsidRPr="00851A6B" w:rsidRDefault="009B3734" w:rsidP="009B3734">
            <w:pPr>
              <w:spacing w:after="0"/>
              <w:rPr>
                <w:rFonts w:cs="Arial"/>
                <w:sz w:val="16"/>
                <w:szCs w:val="16"/>
              </w:rPr>
            </w:pPr>
            <w:r w:rsidRPr="00851A6B">
              <w:rPr>
                <w:rFonts w:cs="Arial"/>
                <w:sz w:val="16"/>
                <w:szCs w:val="16"/>
              </w:rPr>
              <w:t>Sulfacetamide Sodium Ophthalmic Solution 10%, 15mL</w:t>
            </w:r>
          </w:p>
        </w:tc>
        <w:tc>
          <w:tcPr>
            <w:tcW w:w="0" w:type="auto"/>
            <w:tcBorders>
              <w:top w:val="nil"/>
              <w:left w:val="nil"/>
              <w:bottom w:val="single" w:sz="4" w:space="0" w:color="auto"/>
              <w:right w:val="single" w:sz="4" w:space="0" w:color="auto"/>
            </w:tcBorders>
            <w:shd w:val="clear" w:color="auto" w:fill="auto"/>
            <w:noWrap/>
            <w:hideMark/>
          </w:tcPr>
          <w:p w14:paraId="34AE4A7D" w14:textId="77777777" w:rsidR="009B3734" w:rsidRPr="00851A6B" w:rsidRDefault="009B3734" w:rsidP="009B3734">
            <w:pPr>
              <w:spacing w:after="0"/>
              <w:rPr>
                <w:rFonts w:cs="Arial"/>
                <w:sz w:val="16"/>
                <w:szCs w:val="16"/>
              </w:rPr>
            </w:pPr>
            <w:r w:rsidRPr="00851A6B">
              <w:rPr>
                <w:rFonts w:cs="Arial"/>
                <w:sz w:val="16"/>
                <w:szCs w:val="16"/>
              </w:rPr>
              <w:t>Sulamyd</w:t>
            </w:r>
          </w:p>
        </w:tc>
        <w:tc>
          <w:tcPr>
            <w:tcW w:w="0" w:type="auto"/>
            <w:tcBorders>
              <w:top w:val="nil"/>
              <w:left w:val="nil"/>
              <w:bottom w:val="single" w:sz="4" w:space="0" w:color="auto"/>
              <w:right w:val="single" w:sz="4" w:space="0" w:color="auto"/>
            </w:tcBorders>
            <w:shd w:val="clear" w:color="auto" w:fill="auto"/>
            <w:noWrap/>
            <w:hideMark/>
          </w:tcPr>
          <w:p w14:paraId="1D6C5F4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18FCD4E"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490A8E43"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0D14EF7" w14:textId="77777777" w:rsidR="009B3734" w:rsidRPr="00851A6B" w:rsidRDefault="009B3734" w:rsidP="009B3734">
            <w:pPr>
              <w:spacing w:after="0"/>
              <w:rPr>
                <w:rFonts w:cs="Arial"/>
                <w:sz w:val="16"/>
                <w:szCs w:val="16"/>
              </w:rPr>
            </w:pPr>
            <w:r w:rsidRPr="00851A6B">
              <w:rPr>
                <w:rFonts w:cs="Arial"/>
                <w:sz w:val="16"/>
                <w:szCs w:val="16"/>
              </w:rPr>
              <w:t>Sulfamethox/Trimethoprim Oral Susp. 200mg/40mg/5mL, 473mL</w:t>
            </w:r>
          </w:p>
        </w:tc>
        <w:tc>
          <w:tcPr>
            <w:tcW w:w="0" w:type="auto"/>
            <w:tcBorders>
              <w:top w:val="nil"/>
              <w:left w:val="nil"/>
              <w:bottom w:val="single" w:sz="4" w:space="0" w:color="auto"/>
              <w:right w:val="single" w:sz="4" w:space="0" w:color="auto"/>
            </w:tcBorders>
            <w:shd w:val="clear" w:color="auto" w:fill="auto"/>
            <w:noWrap/>
            <w:hideMark/>
          </w:tcPr>
          <w:p w14:paraId="08CF33DF" w14:textId="77777777" w:rsidR="009B3734" w:rsidRPr="00851A6B" w:rsidRDefault="009B3734" w:rsidP="009B3734">
            <w:pPr>
              <w:spacing w:after="0"/>
              <w:rPr>
                <w:rFonts w:cs="Arial"/>
                <w:sz w:val="16"/>
                <w:szCs w:val="16"/>
              </w:rPr>
            </w:pPr>
            <w:r w:rsidRPr="00851A6B">
              <w:rPr>
                <w:rFonts w:cs="Arial"/>
                <w:sz w:val="16"/>
                <w:szCs w:val="16"/>
              </w:rPr>
              <w:t xml:space="preserve">Bactrim </w:t>
            </w:r>
          </w:p>
        </w:tc>
        <w:tc>
          <w:tcPr>
            <w:tcW w:w="0" w:type="auto"/>
            <w:tcBorders>
              <w:top w:val="nil"/>
              <w:left w:val="nil"/>
              <w:bottom w:val="single" w:sz="4" w:space="0" w:color="auto"/>
              <w:right w:val="single" w:sz="4" w:space="0" w:color="auto"/>
            </w:tcBorders>
            <w:shd w:val="clear" w:color="auto" w:fill="auto"/>
            <w:noWrap/>
            <w:hideMark/>
          </w:tcPr>
          <w:p w14:paraId="1005B93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69E7C12"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4915DA6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500845F" w14:textId="77777777" w:rsidR="009B3734" w:rsidRPr="00851A6B" w:rsidRDefault="009B3734" w:rsidP="009B3734">
            <w:pPr>
              <w:spacing w:after="0"/>
              <w:rPr>
                <w:rFonts w:cs="Arial"/>
                <w:sz w:val="16"/>
                <w:szCs w:val="16"/>
              </w:rPr>
            </w:pPr>
            <w:r w:rsidRPr="00851A6B">
              <w:rPr>
                <w:rFonts w:cs="Arial"/>
                <w:sz w:val="16"/>
                <w:szCs w:val="16"/>
              </w:rPr>
              <w:t>Sulfamethoxazole/Trimethoprim DS Tablets 800mg/160mg</w:t>
            </w:r>
          </w:p>
        </w:tc>
        <w:tc>
          <w:tcPr>
            <w:tcW w:w="0" w:type="auto"/>
            <w:tcBorders>
              <w:top w:val="nil"/>
              <w:left w:val="nil"/>
              <w:bottom w:val="single" w:sz="4" w:space="0" w:color="auto"/>
              <w:right w:val="single" w:sz="4" w:space="0" w:color="auto"/>
            </w:tcBorders>
            <w:shd w:val="clear" w:color="auto" w:fill="auto"/>
            <w:noWrap/>
            <w:hideMark/>
          </w:tcPr>
          <w:p w14:paraId="6FE2F6CB" w14:textId="77777777" w:rsidR="009B3734" w:rsidRPr="00851A6B" w:rsidRDefault="009B3734" w:rsidP="009B3734">
            <w:pPr>
              <w:spacing w:after="0"/>
              <w:rPr>
                <w:rFonts w:cs="Arial"/>
                <w:sz w:val="16"/>
                <w:szCs w:val="16"/>
              </w:rPr>
            </w:pPr>
            <w:r w:rsidRPr="00851A6B">
              <w:rPr>
                <w:rFonts w:cs="Arial"/>
                <w:sz w:val="16"/>
                <w:szCs w:val="16"/>
              </w:rPr>
              <w:t>Bactrim DS</w:t>
            </w:r>
          </w:p>
        </w:tc>
        <w:tc>
          <w:tcPr>
            <w:tcW w:w="0" w:type="auto"/>
            <w:tcBorders>
              <w:top w:val="nil"/>
              <w:left w:val="nil"/>
              <w:bottom w:val="single" w:sz="4" w:space="0" w:color="auto"/>
              <w:right w:val="single" w:sz="4" w:space="0" w:color="auto"/>
            </w:tcBorders>
            <w:shd w:val="clear" w:color="auto" w:fill="auto"/>
            <w:noWrap/>
            <w:hideMark/>
          </w:tcPr>
          <w:p w14:paraId="7122B21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5B182A26"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489EF0D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667AEA0" w14:textId="77777777" w:rsidR="009B3734" w:rsidRPr="00851A6B" w:rsidRDefault="009B3734" w:rsidP="009B3734">
            <w:pPr>
              <w:spacing w:after="0"/>
              <w:rPr>
                <w:rFonts w:cs="Arial"/>
                <w:sz w:val="16"/>
                <w:szCs w:val="16"/>
              </w:rPr>
            </w:pPr>
            <w:r w:rsidRPr="00851A6B">
              <w:rPr>
                <w:rFonts w:cs="Arial"/>
                <w:sz w:val="16"/>
                <w:szCs w:val="16"/>
              </w:rPr>
              <w:t>Sulfasalazine DR Tablets, Enteric Coated, 500mg</w:t>
            </w:r>
          </w:p>
        </w:tc>
        <w:tc>
          <w:tcPr>
            <w:tcW w:w="0" w:type="auto"/>
            <w:tcBorders>
              <w:top w:val="nil"/>
              <w:left w:val="nil"/>
              <w:bottom w:val="single" w:sz="4" w:space="0" w:color="auto"/>
              <w:right w:val="single" w:sz="4" w:space="0" w:color="auto"/>
            </w:tcBorders>
            <w:shd w:val="clear" w:color="auto" w:fill="auto"/>
            <w:noWrap/>
            <w:hideMark/>
          </w:tcPr>
          <w:p w14:paraId="32A325D7" w14:textId="77777777" w:rsidR="009B3734" w:rsidRPr="00851A6B" w:rsidRDefault="009B3734" w:rsidP="009B3734">
            <w:pPr>
              <w:spacing w:after="0"/>
              <w:rPr>
                <w:rFonts w:cs="Arial"/>
                <w:sz w:val="16"/>
                <w:szCs w:val="16"/>
              </w:rPr>
            </w:pPr>
            <w:r w:rsidRPr="00851A6B">
              <w:rPr>
                <w:rFonts w:cs="Arial"/>
                <w:sz w:val="16"/>
                <w:szCs w:val="16"/>
              </w:rPr>
              <w:t>Azulfidine</w:t>
            </w:r>
          </w:p>
        </w:tc>
        <w:tc>
          <w:tcPr>
            <w:tcW w:w="0" w:type="auto"/>
            <w:tcBorders>
              <w:top w:val="nil"/>
              <w:left w:val="nil"/>
              <w:bottom w:val="single" w:sz="4" w:space="0" w:color="auto"/>
              <w:right w:val="single" w:sz="4" w:space="0" w:color="auto"/>
            </w:tcBorders>
            <w:shd w:val="clear" w:color="auto" w:fill="auto"/>
            <w:noWrap/>
            <w:hideMark/>
          </w:tcPr>
          <w:p w14:paraId="37EF6A4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6CD9A22"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1DD95D8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148AC79F" w14:textId="77777777" w:rsidR="009B3734" w:rsidRPr="00851A6B" w:rsidRDefault="009B3734" w:rsidP="009B3734">
            <w:pPr>
              <w:spacing w:after="0"/>
              <w:rPr>
                <w:rFonts w:cs="Arial"/>
                <w:sz w:val="16"/>
                <w:szCs w:val="16"/>
              </w:rPr>
            </w:pPr>
            <w:r w:rsidRPr="00851A6B">
              <w:rPr>
                <w:rFonts w:cs="Arial"/>
                <w:sz w:val="16"/>
                <w:szCs w:val="16"/>
              </w:rPr>
              <w:t>Syringe, 3mL, LL</w:t>
            </w:r>
          </w:p>
        </w:tc>
        <w:tc>
          <w:tcPr>
            <w:tcW w:w="0" w:type="auto"/>
            <w:tcBorders>
              <w:top w:val="nil"/>
              <w:left w:val="nil"/>
              <w:bottom w:val="single" w:sz="4" w:space="0" w:color="auto"/>
              <w:right w:val="single" w:sz="4" w:space="0" w:color="auto"/>
            </w:tcBorders>
            <w:shd w:val="clear" w:color="auto" w:fill="auto"/>
            <w:noWrap/>
            <w:vAlign w:val="bottom"/>
            <w:hideMark/>
          </w:tcPr>
          <w:p w14:paraId="2B18CBDF" w14:textId="77777777" w:rsidR="009B3734" w:rsidRPr="00851A6B" w:rsidRDefault="009B3734" w:rsidP="009B3734">
            <w:pPr>
              <w:spacing w:after="0"/>
              <w:rPr>
                <w:rFonts w:cs="Arial"/>
                <w:sz w:val="16"/>
                <w:szCs w:val="16"/>
              </w:rPr>
            </w:pPr>
            <w:r w:rsidRPr="00851A6B">
              <w:rPr>
                <w:rFonts w:cs="Arial"/>
                <w:sz w:val="16"/>
                <w:szCs w:val="16"/>
              </w:rPr>
              <w:t>Syringe</w:t>
            </w:r>
          </w:p>
        </w:tc>
        <w:tc>
          <w:tcPr>
            <w:tcW w:w="0" w:type="auto"/>
            <w:tcBorders>
              <w:top w:val="nil"/>
              <w:left w:val="nil"/>
              <w:bottom w:val="single" w:sz="4" w:space="0" w:color="auto"/>
              <w:right w:val="single" w:sz="4" w:space="0" w:color="auto"/>
            </w:tcBorders>
            <w:shd w:val="clear" w:color="auto" w:fill="auto"/>
            <w:noWrap/>
            <w:hideMark/>
          </w:tcPr>
          <w:p w14:paraId="7151EAD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EAA7F0F"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6407FF5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6E6FB36" w14:textId="77777777" w:rsidR="009B3734" w:rsidRPr="00851A6B" w:rsidRDefault="009B3734" w:rsidP="009B3734">
            <w:pPr>
              <w:spacing w:after="0"/>
              <w:rPr>
                <w:rFonts w:cs="Arial"/>
                <w:sz w:val="16"/>
                <w:szCs w:val="16"/>
              </w:rPr>
            </w:pPr>
            <w:r w:rsidRPr="00851A6B">
              <w:rPr>
                <w:rFonts w:cs="Arial"/>
                <w:sz w:val="16"/>
                <w:szCs w:val="16"/>
              </w:rPr>
              <w:t>Syringe, Dosing, 10mL</w:t>
            </w:r>
          </w:p>
        </w:tc>
        <w:tc>
          <w:tcPr>
            <w:tcW w:w="0" w:type="auto"/>
            <w:tcBorders>
              <w:top w:val="nil"/>
              <w:left w:val="nil"/>
              <w:bottom w:val="single" w:sz="4" w:space="0" w:color="auto"/>
              <w:right w:val="single" w:sz="4" w:space="0" w:color="auto"/>
            </w:tcBorders>
            <w:shd w:val="clear" w:color="auto" w:fill="auto"/>
            <w:noWrap/>
            <w:vAlign w:val="bottom"/>
            <w:hideMark/>
          </w:tcPr>
          <w:p w14:paraId="56400C4D" w14:textId="77777777" w:rsidR="009B3734" w:rsidRPr="00851A6B" w:rsidRDefault="009B3734" w:rsidP="009B3734">
            <w:pPr>
              <w:spacing w:after="0"/>
              <w:rPr>
                <w:rFonts w:cs="Arial"/>
                <w:sz w:val="16"/>
                <w:szCs w:val="16"/>
              </w:rPr>
            </w:pPr>
            <w:r w:rsidRPr="00851A6B">
              <w:rPr>
                <w:rFonts w:cs="Arial"/>
                <w:sz w:val="16"/>
                <w:szCs w:val="16"/>
              </w:rPr>
              <w:t>Syringe</w:t>
            </w:r>
          </w:p>
        </w:tc>
        <w:tc>
          <w:tcPr>
            <w:tcW w:w="0" w:type="auto"/>
            <w:tcBorders>
              <w:top w:val="nil"/>
              <w:left w:val="nil"/>
              <w:bottom w:val="single" w:sz="4" w:space="0" w:color="auto"/>
              <w:right w:val="single" w:sz="4" w:space="0" w:color="auto"/>
            </w:tcBorders>
            <w:shd w:val="clear" w:color="auto" w:fill="auto"/>
            <w:noWrap/>
            <w:hideMark/>
          </w:tcPr>
          <w:p w14:paraId="7224BCF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6722527" w14:textId="77777777" w:rsidR="009B3734" w:rsidRPr="00851A6B" w:rsidRDefault="009B3734" w:rsidP="009B3734">
            <w:pPr>
              <w:spacing w:after="0"/>
              <w:jc w:val="center"/>
              <w:rPr>
                <w:rFonts w:cs="Arial"/>
                <w:sz w:val="16"/>
                <w:szCs w:val="16"/>
              </w:rPr>
            </w:pPr>
            <w:r w:rsidRPr="00851A6B">
              <w:rPr>
                <w:rFonts w:cs="Arial"/>
                <w:sz w:val="16"/>
                <w:szCs w:val="16"/>
              </w:rPr>
              <w:t>50</w:t>
            </w:r>
          </w:p>
        </w:tc>
      </w:tr>
      <w:tr w:rsidR="009B3734" w:rsidRPr="00851A6B" w14:paraId="21D16E7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1DB92F6" w14:textId="77777777" w:rsidR="009B3734" w:rsidRPr="00851A6B" w:rsidRDefault="009B3734" w:rsidP="009B3734">
            <w:pPr>
              <w:spacing w:after="0"/>
              <w:rPr>
                <w:rFonts w:cs="Arial"/>
                <w:sz w:val="16"/>
                <w:szCs w:val="16"/>
              </w:rPr>
            </w:pPr>
            <w:r w:rsidRPr="00851A6B">
              <w:rPr>
                <w:rFonts w:cs="Arial"/>
                <w:sz w:val="16"/>
                <w:szCs w:val="16"/>
              </w:rPr>
              <w:t>Syringe, Dosing, 5mL</w:t>
            </w:r>
          </w:p>
        </w:tc>
        <w:tc>
          <w:tcPr>
            <w:tcW w:w="0" w:type="auto"/>
            <w:tcBorders>
              <w:top w:val="nil"/>
              <w:left w:val="nil"/>
              <w:bottom w:val="single" w:sz="4" w:space="0" w:color="auto"/>
              <w:right w:val="single" w:sz="4" w:space="0" w:color="auto"/>
            </w:tcBorders>
            <w:shd w:val="clear" w:color="auto" w:fill="auto"/>
            <w:noWrap/>
            <w:vAlign w:val="bottom"/>
            <w:hideMark/>
          </w:tcPr>
          <w:p w14:paraId="7FA19F7C" w14:textId="77777777" w:rsidR="009B3734" w:rsidRPr="00851A6B" w:rsidRDefault="009B3734" w:rsidP="009B3734">
            <w:pPr>
              <w:spacing w:after="0"/>
              <w:rPr>
                <w:rFonts w:cs="Arial"/>
                <w:sz w:val="16"/>
                <w:szCs w:val="16"/>
              </w:rPr>
            </w:pPr>
            <w:r w:rsidRPr="00851A6B">
              <w:rPr>
                <w:rFonts w:cs="Arial"/>
                <w:sz w:val="16"/>
                <w:szCs w:val="16"/>
              </w:rPr>
              <w:t>Syringe</w:t>
            </w:r>
          </w:p>
        </w:tc>
        <w:tc>
          <w:tcPr>
            <w:tcW w:w="0" w:type="auto"/>
            <w:tcBorders>
              <w:top w:val="nil"/>
              <w:left w:val="nil"/>
              <w:bottom w:val="single" w:sz="4" w:space="0" w:color="auto"/>
              <w:right w:val="single" w:sz="4" w:space="0" w:color="auto"/>
            </w:tcBorders>
            <w:shd w:val="clear" w:color="auto" w:fill="auto"/>
            <w:noWrap/>
            <w:hideMark/>
          </w:tcPr>
          <w:p w14:paraId="76705A1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F3E3DB0" w14:textId="77777777" w:rsidR="009B3734" w:rsidRPr="00851A6B" w:rsidRDefault="009B3734" w:rsidP="009B3734">
            <w:pPr>
              <w:spacing w:after="0"/>
              <w:jc w:val="center"/>
              <w:rPr>
                <w:rFonts w:cs="Arial"/>
                <w:sz w:val="16"/>
                <w:szCs w:val="16"/>
              </w:rPr>
            </w:pPr>
            <w:r w:rsidRPr="00851A6B">
              <w:rPr>
                <w:rFonts w:cs="Arial"/>
                <w:sz w:val="16"/>
                <w:szCs w:val="16"/>
              </w:rPr>
              <w:t>50</w:t>
            </w:r>
          </w:p>
        </w:tc>
      </w:tr>
      <w:tr w:rsidR="009B3734" w:rsidRPr="00851A6B" w14:paraId="2797BA8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7A87A9C9" w14:textId="77777777" w:rsidR="009B3734" w:rsidRPr="00851A6B" w:rsidRDefault="009B3734" w:rsidP="009B3734">
            <w:pPr>
              <w:spacing w:after="0"/>
              <w:rPr>
                <w:rFonts w:cs="Arial"/>
                <w:sz w:val="16"/>
                <w:szCs w:val="16"/>
              </w:rPr>
            </w:pPr>
            <w:r w:rsidRPr="00851A6B">
              <w:rPr>
                <w:rFonts w:cs="Arial"/>
                <w:sz w:val="16"/>
                <w:szCs w:val="16"/>
              </w:rPr>
              <w:t>Syringe/Needle, 1cc, w/28g or 29/g Needle (Safety Tip), Insulin (Latex Free)</w:t>
            </w:r>
          </w:p>
        </w:tc>
        <w:tc>
          <w:tcPr>
            <w:tcW w:w="0" w:type="auto"/>
            <w:tcBorders>
              <w:top w:val="nil"/>
              <w:left w:val="nil"/>
              <w:bottom w:val="single" w:sz="4" w:space="0" w:color="auto"/>
              <w:right w:val="single" w:sz="4" w:space="0" w:color="auto"/>
            </w:tcBorders>
            <w:shd w:val="clear" w:color="auto" w:fill="auto"/>
            <w:noWrap/>
            <w:vAlign w:val="bottom"/>
            <w:hideMark/>
          </w:tcPr>
          <w:p w14:paraId="41898D10" w14:textId="77777777" w:rsidR="009B3734" w:rsidRPr="00851A6B" w:rsidRDefault="009B3734" w:rsidP="009B3734">
            <w:pPr>
              <w:spacing w:after="0"/>
              <w:rPr>
                <w:rFonts w:cs="Arial"/>
                <w:sz w:val="16"/>
                <w:szCs w:val="16"/>
              </w:rPr>
            </w:pPr>
            <w:r w:rsidRPr="00851A6B">
              <w:rPr>
                <w:rFonts w:cs="Arial"/>
                <w:sz w:val="16"/>
                <w:szCs w:val="16"/>
              </w:rPr>
              <w:t>Syringe</w:t>
            </w:r>
          </w:p>
        </w:tc>
        <w:tc>
          <w:tcPr>
            <w:tcW w:w="0" w:type="auto"/>
            <w:tcBorders>
              <w:top w:val="nil"/>
              <w:left w:val="nil"/>
              <w:bottom w:val="single" w:sz="4" w:space="0" w:color="auto"/>
              <w:right w:val="single" w:sz="4" w:space="0" w:color="auto"/>
            </w:tcBorders>
            <w:shd w:val="clear" w:color="auto" w:fill="auto"/>
            <w:noWrap/>
            <w:hideMark/>
          </w:tcPr>
          <w:p w14:paraId="54F5813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96A2198" w14:textId="77777777" w:rsidR="009B3734" w:rsidRPr="00851A6B" w:rsidRDefault="009B3734" w:rsidP="009B3734">
            <w:pPr>
              <w:spacing w:after="0"/>
              <w:jc w:val="center"/>
              <w:rPr>
                <w:rFonts w:cs="Arial"/>
                <w:sz w:val="16"/>
                <w:szCs w:val="16"/>
              </w:rPr>
            </w:pPr>
            <w:r w:rsidRPr="00851A6B">
              <w:rPr>
                <w:rFonts w:cs="Arial"/>
                <w:sz w:val="16"/>
                <w:szCs w:val="16"/>
              </w:rPr>
              <w:t>300</w:t>
            </w:r>
          </w:p>
        </w:tc>
      </w:tr>
      <w:tr w:rsidR="009B3734" w:rsidRPr="00851A6B" w14:paraId="153C15C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2DBC5FB" w14:textId="77777777" w:rsidR="009B3734" w:rsidRPr="00851A6B" w:rsidRDefault="009B3734" w:rsidP="009B3734">
            <w:pPr>
              <w:spacing w:after="0"/>
              <w:rPr>
                <w:rFonts w:cs="Arial"/>
                <w:sz w:val="16"/>
                <w:szCs w:val="16"/>
              </w:rPr>
            </w:pPr>
            <w:r w:rsidRPr="00851A6B">
              <w:rPr>
                <w:rFonts w:cs="Arial"/>
                <w:sz w:val="16"/>
                <w:szCs w:val="16"/>
              </w:rPr>
              <w:lastRenderedPageBreak/>
              <w:t>Tablet Cut and Crush</w:t>
            </w:r>
          </w:p>
        </w:tc>
        <w:tc>
          <w:tcPr>
            <w:tcW w:w="0" w:type="auto"/>
            <w:tcBorders>
              <w:top w:val="nil"/>
              <w:left w:val="nil"/>
              <w:bottom w:val="single" w:sz="4" w:space="0" w:color="auto"/>
              <w:right w:val="single" w:sz="4" w:space="0" w:color="auto"/>
            </w:tcBorders>
            <w:shd w:val="clear" w:color="auto" w:fill="auto"/>
            <w:noWrap/>
            <w:vAlign w:val="bottom"/>
            <w:hideMark/>
          </w:tcPr>
          <w:p w14:paraId="4446E81A" w14:textId="77777777" w:rsidR="009B3734" w:rsidRPr="00851A6B" w:rsidRDefault="009B3734" w:rsidP="009B3734">
            <w:pPr>
              <w:spacing w:after="0"/>
              <w:rPr>
                <w:rFonts w:cs="Arial"/>
                <w:sz w:val="16"/>
                <w:szCs w:val="16"/>
              </w:rPr>
            </w:pPr>
            <w:r w:rsidRPr="00851A6B">
              <w:rPr>
                <w:rFonts w:cs="Arial"/>
                <w:sz w:val="16"/>
                <w:szCs w:val="16"/>
              </w:rPr>
              <w:t>Cut 'N Crush</w:t>
            </w:r>
          </w:p>
        </w:tc>
        <w:tc>
          <w:tcPr>
            <w:tcW w:w="0" w:type="auto"/>
            <w:tcBorders>
              <w:top w:val="nil"/>
              <w:left w:val="nil"/>
              <w:bottom w:val="single" w:sz="4" w:space="0" w:color="auto"/>
              <w:right w:val="single" w:sz="4" w:space="0" w:color="auto"/>
            </w:tcBorders>
            <w:shd w:val="clear" w:color="auto" w:fill="auto"/>
            <w:noWrap/>
            <w:hideMark/>
          </w:tcPr>
          <w:p w14:paraId="6F4316F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BD42929" w14:textId="77777777" w:rsidR="009B3734" w:rsidRPr="00851A6B" w:rsidRDefault="009B3734" w:rsidP="009B3734">
            <w:pPr>
              <w:spacing w:after="0"/>
              <w:jc w:val="center"/>
              <w:rPr>
                <w:rFonts w:cs="Arial"/>
                <w:sz w:val="16"/>
                <w:szCs w:val="16"/>
              </w:rPr>
            </w:pPr>
            <w:r w:rsidRPr="00851A6B">
              <w:rPr>
                <w:rFonts w:cs="Arial"/>
                <w:sz w:val="16"/>
                <w:szCs w:val="16"/>
              </w:rPr>
              <w:t>5</w:t>
            </w:r>
          </w:p>
        </w:tc>
      </w:tr>
      <w:tr w:rsidR="009B3734" w:rsidRPr="00851A6B" w14:paraId="784B46E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D1C9EA8" w14:textId="77777777" w:rsidR="009B3734" w:rsidRPr="00851A6B" w:rsidRDefault="009B3734" w:rsidP="009B3734">
            <w:pPr>
              <w:spacing w:after="0"/>
              <w:rPr>
                <w:rFonts w:cs="Arial"/>
                <w:sz w:val="16"/>
                <w:szCs w:val="16"/>
              </w:rPr>
            </w:pPr>
            <w:r w:rsidRPr="00851A6B">
              <w:rPr>
                <w:rFonts w:cs="Arial"/>
                <w:sz w:val="16"/>
                <w:szCs w:val="16"/>
              </w:rPr>
              <w:t>Tears Naturale, Single-Use Bullets</w:t>
            </w:r>
          </w:p>
        </w:tc>
        <w:tc>
          <w:tcPr>
            <w:tcW w:w="0" w:type="auto"/>
            <w:tcBorders>
              <w:top w:val="nil"/>
              <w:left w:val="nil"/>
              <w:bottom w:val="single" w:sz="4" w:space="0" w:color="auto"/>
              <w:right w:val="single" w:sz="4" w:space="0" w:color="auto"/>
            </w:tcBorders>
            <w:shd w:val="clear" w:color="auto" w:fill="auto"/>
            <w:noWrap/>
            <w:hideMark/>
          </w:tcPr>
          <w:p w14:paraId="0DFF5652" w14:textId="77777777" w:rsidR="009B3734" w:rsidRPr="00851A6B" w:rsidRDefault="009B3734" w:rsidP="009B3734">
            <w:pPr>
              <w:spacing w:after="0"/>
              <w:rPr>
                <w:rFonts w:cs="Arial"/>
                <w:sz w:val="16"/>
                <w:szCs w:val="16"/>
              </w:rPr>
            </w:pPr>
            <w:r w:rsidRPr="00851A6B">
              <w:rPr>
                <w:rFonts w:cs="Arial"/>
                <w:sz w:val="16"/>
                <w:szCs w:val="16"/>
              </w:rPr>
              <w:t>Tears Naturale</w:t>
            </w:r>
          </w:p>
        </w:tc>
        <w:tc>
          <w:tcPr>
            <w:tcW w:w="0" w:type="auto"/>
            <w:tcBorders>
              <w:top w:val="nil"/>
              <w:left w:val="nil"/>
              <w:bottom w:val="single" w:sz="4" w:space="0" w:color="auto"/>
              <w:right w:val="single" w:sz="4" w:space="0" w:color="auto"/>
            </w:tcBorders>
            <w:shd w:val="clear" w:color="auto" w:fill="auto"/>
            <w:noWrap/>
            <w:hideMark/>
          </w:tcPr>
          <w:p w14:paraId="179F3F9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5829E0" w14:textId="77777777" w:rsidR="009B3734" w:rsidRPr="00851A6B" w:rsidRDefault="009B3734" w:rsidP="009B3734">
            <w:pPr>
              <w:spacing w:after="0"/>
              <w:jc w:val="center"/>
              <w:rPr>
                <w:rFonts w:cs="Arial"/>
                <w:sz w:val="16"/>
                <w:szCs w:val="16"/>
              </w:rPr>
            </w:pPr>
            <w:r w:rsidRPr="00851A6B">
              <w:rPr>
                <w:rFonts w:cs="Arial"/>
                <w:sz w:val="16"/>
                <w:szCs w:val="16"/>
              </w:rPr>
              <w:t>300</w:t>
            </w:r>
          </w:p>
        </w:tc>
      </w:tr>
      <w:tr w:rsidR="009B3734" w:rsidRPr="00851A6B" w14:paraId="69B63DD1"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AECAFAF" w14:textId="77777777" w:rsidR="009B3734" w:rsidRPr="00851A6B" w:rsidRDefault="009B3734" w:rsidP="009B3734">
            <w:pPr>
              <w:spacing w:after="0"/>
              <w:rPr>
                <w:rFonts w:cs="Arial"/>
                <w:sz w:val="16"/>
                <w:szCs w:val="16"/>
              </w:rPr>
            </w:pPr>
            <w:r w:rsidRPr="00851A6B">
              <w:rPr>
                <w:rFonts w:cs="Arial"/>
                <w:sz w:val="16"/>
                <w:szCs w:val="16"/>
              </w:rPr>
              <w:t>Terazosin HCl Capsules 1mg</w:t>
            </w:r>
          </w:p>
        </w:tc>
        <w:tc>
          <w:tcPr>
            <w:tcW w:w="0" w:type="auto"/>
            <w:tcBorders>
              <w:top w:val="nil"/>
              <w:left w:val="nil"/>
              <w:bottom w:val="single" w:sz="4" w:space="0" w:color="auto"/>
              <w:right w:val="single" w:sz="4" w:space="0" w:color="auto"/>
            </w:tcBorders>
            <w:shd w:val="clear" w:color="auto" w:fill="auto"/>
            <w:noWrap/>
            <w:hideMark/>
          </w:tcPr>
          <w:p w14:paraId="651CD8C3" w14:textId="77777777" w:rsidR="009B3734" w:rsidRPr="00851A6B" w:rsidRDefault="009B3734" w:rsidP="009B3734">
            <w:pPr>
              <w:spacing w:after="0"/>
              <w:rPr>
                <w:rFonts w:cs="Arial"/>
                <w:sz w:val="16"/>
                <w:szCs w:val="16"/>
              </w:rPr>
            </w:pPr>
            <w:r w:rsidRPr="00851A6B">
              <w:rPr>
                <w:rFonts w:cs="Arial"/>
                <w:sz w:val="16"/>
                <w:szCs w:val="16"/>
              </w:rPr>
              <w:t>Hytrin</w:t>
            </w:r>
          </w:p>
        </w:tc>
        <w:tc>
          <w:tcPr>
            <w:tcW w:w="0" w:type="auto"/>
            <w:tcBorders>
              <w:top w:val="nil"/>
              <w:left w:val="nil"/>
              <w:bottom w:val="single" w:sz="4" w:space="0" w:color="auto"/>
              <w:right w:val="single" w:sz="4" w:space="0" w:color="auto"/>
            </w:tcBorders>
            <w:shd w:val="clear" w:color="auto" w:fill="auto"/>
            <w:noWrap/>
            <w:hideMark/>
          </w:tcPr>
          <w:p w14:paraId="1EB4AB5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41E4E80"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213DC22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F6E7968" w14:textId="77777777" w:rsidR="009B3734" w:rsidRPr="00851A6B" w:rsidRDefault="009B3734" w:rsidP="009B3734">
            <w:pPr>
              <w:spacing w:after="0"/>
              <w:rPr>
                <w:rFonts w:cs="Arial"/>
                <w:sz w:val="16"/>
                <w:szCs w:val="16"/>
              </w:rPr>
            </w:pPr>
            <w:r w:rsidRPr="00851A6B">
              <w:rPr>
                <w:rFonts w:cs="Arial"/>
                <w:sz w:val="16"/>
                <w:szCs w:val="16"/>
              </w:rPr>
              <w:t>Terbutaline Sulfate Inj. 1mg/mL, 1mL vial</w:t>
            </w:r>
          </w:p>
        </w:tc>
        <w:tc>
          <w:tcPr>
            <w:tcW w:w="0" w:type="auto"/>
            <w:tcBorders>
              <w:top w:val="nil"/>
              <w:left w:val="nil"/>
              <w:bottom w:val="single" w:sz="4" w:space="0" w:color="auto"/>
              <w:right w:val="single" w:sz="4" w:space="0" w:color="auto"/>
            </w:tcBorders>
            <w:shd w:val="clear" w:color="auto" w:fill="auto"/>
            <w:noWrap/>
            <w:hideMark/>
          </w:tcPr>
          <w:p w14:paraId="1C3455A3" w14:textId="77777777" w:rsidR="009B3734" w:rsidRPr="00851A6B" w:rsidRDefault="009B3734" w:rsidP="009B3734">
            <w:pPr>
              <w:spacing w:after="0"/>
              <w:rPr>
                <w:rFonts w:cs="Arial"/>
                <w:sz w:val="16"/>
                <w:szCs w:val="16"/>
              </w:rPr>
            </w:pPr>
            <w:r w:rsidRPr="00851A6B">
              <w:rPr>
                <w:rFonts w:cs="Arial"/>
                <w:sz w:val="16"/>
                <w:szCs w:val="16"/>
              </w:rPr>
              <w:t>Brethine</w:t>
            </w:r>
          </w:p>
        </w:tc>
        <w:tc>
          <w:tcPr>
            <w:tcW w:w="0" w:type="auto"/>
            <w:tcBorders>
              <w:top w:val="nil"/>
              <w:left w:val="nil"/>
              <w:bottom w:val="single" w:sz="4" w:space="0" w:color="auto"/>
              <w:right w:val="single" w:sz="4" w:space="0" w:color="auto"/>
            </w:tcBorders>
            <w:shd w:val="clear" w:color="auto" w:fill="auto"/>
            <w:noWrap/>
            <w:hideMark/>
          </w:tcPr>
          <w:p w14:paraId="1EC6134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FDF3695"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1397ACD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94E2BB5" w14:textId="77777777" w:rsidR="009B3734" w:rsidRPr="00851A6B" w:rsidRDefault="009B3734" w:rsidP="009B3734">
            <w:pPr>
              <w:spacing w:after="0"/>
              <w:rPr>
                <w:rFonts w:cs="Arial"/>
                <w:sz w:val="16"/>
                <w:szCs w:val="16"/>
              </w:rPr>
            </w:pPr>
            <w:r w:rsidRPr="00851A6B">
              <w:rPr>
                <w:rFonts w:cs="Arial"/>
                <w:sz w:val="16"/>
                <w:szCs w:val="16"/>
              </w:rPr>
              <w:t>Tetanus &amp; Diphtheria Toxoids Abs Inj., Adult, 0.5mL syringe</w:t>
            </w:r>
          </w:p>
        </w:tc>
        <w:tc>
          <w:tcPr>
            <w:tcW w:w="0" w:type="auto"/>
            <w:tcBorders>
              <w:top w:val="nil"/>
              <w:left w:val="nil"/>
              <w:bottom w:val="single" w:sz="4" w:space="0" w:color="auto"/>
              <w:right w:val="single" w:sz="4" w:space="0" w:color="auto"/>
            </w:tcBorders>
            <w:shd w:val="clear" w:color="auto" w:fill="auto"/>
            <w:noWrap/>
            <w:hideMark/>
          </w:tcPr>
          <w:p w14:paraId="26EF9AEB" w14:textId="77777777" w:rsidR="009B3734" w:rsidRPr="00851A6B" w:rsidRDefault="009B3734" w:rsidP="009B3734">
            <w:pPr>
              <w:spacing w:after="0"/>
              <w:rPr>
                <w:rFonts w:cs="Arial"/>
                <w:sz w:val="16"/>
                <w:szCs w:val="16"/>
              </w:rPr>
            </w:pPr>
            <w:r w:rsidRPr="00851A6B">
              <w:rPr>
                <w:rFonts w:cs="Arial"/>
                <w:sz w:val="16"/>
                <w:szCs w:val="16"/>
              </w:rPr>
              <w:t>Vaccine</w:t>
            </w:r>
          </w:p>
        </w:tc>
        <w:tc>
          <w:tcPr>
            <w:tcW w:w="0" w:type="auto"/>
            <w:tcBorders>
              <w:top w:val="nil"/>
              <w:left w:val="nil"/>
              <w:bottom w:val="single" w:sz="4" w:space="0" w:color="auto"/>
              <w:right w:val="single" w:sz="4" w:space="0" w:color="auto"/>
            </w:tcBorders>
            <w:shd w:val="clear" w:color="auto" w:fill="auto"/>
            <w:noWrap/>
            <w:hideMark/>
          </w:tcPr>
          <w:p w14:paraId="5116ECE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78A66D3" w14:textId="77777777" w:rsidR="009B3734" w:rsidRPr="00851A6B" w:rsidRDefault="009B3734" w:rsidP="009B3734">
            <w:pPr>
              <w:spacing w:after="0"/>
              <w:jc w:val="center"/>
              <w:rPr>
                <w:rFonts w:cs="Arial"/>
                <w:sz w:val="16"/>
                <w:szCs w:val="16"/>
              </w:rPr>
            </w:pPr>
            <w:r w:rsidRPr="00851A6B">
              <w:rPr>
                <w:rFonts w:cs="Arial"/>
                <w:sz w:val="16"/>
                <w:szCs w:val="16"/>
              </w:rPr>
              <w:t>50</w:t>
            </w:r>
          </w:p>
        </w:tc>
      </w:tr>
      <w:tr w:rsidR="009B3734" w:rsidRPr="00851A6B" w14:paraId="023586F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CCF1F4E" w14:textId="77777777" w:rsidR="009B3734" w:rsidRPr="00851A6B" w:rsidRDefault="009B3734" w:rsidP="009B3734">
            <w:pPr>
              <w:spacing w:after="0"/>
              <w:rPr>
                <w:rFonts w:cs="Arial"/>
                <w:sz w:val="16"/>
                <w:szCs w:val="16"/>
              </w:rPr>
            </w:pPr>
            <w:r w:rsidRPr="00851A6B">
              <w:rPr>
                <w:rFonts w:cs="Arial"/>
                <w:sz w:val="16"/>
                <w:szCs w:val="16"/>
              </w:rPr>
              <w:t>Tetanus &amp; Diphtheria Toxoids Abs Inj., Peds, 1mL vial</w:t>
            </w:r>
          </w:p>
        </w:tc>
        <w:tc>
          <w:tcPr>
            <w:tcW w:w="0" w:type="auto"/>
            <w:tcBorders>
              <w:top w:val="nil"/>
              <w:left w:val="nil"/>
              <w:bottom w:val="single" w:sz="4" w:space="0" w:color="auto"/>
              <w:right w:val="single" w:sz="4" w:space="0" w:color="auto"/>
            </w:tcBorders>
            <w:shd w:val="clear" w:color="auto" w:fill="auto"/>
            <w:noWrap/>
            <w:hideMark/>
          </w:tcPr>
          <w:p w14:paraId="70F0D3B1" w14:textId="77777777" w:rsidR="009B3734" w:rsidRPr="00851A6B" w:rsidRDefault="009B3734" w:rsidP="009B3734">
            <w:pPr>
              <w:spacing w:after="0"/>
              <w:rPr>
                <w:rFonts w:cs="Arial"/>
                <w:sz w:val="16"/>
                <w:szCs w:val="16"/>
              </w:rPr>
            </w:pPr>
            <w:r w:rsidRPr="00851A6B">
              <w:rPr>
                <w:rFonts w:cs="Arial"/>
                <w:sz w:val="16"/>
                <w:szCs w:val="16"/>
              </w:rPr>
              <w:t>Vaccine</w:t>
            </w:r>
          </w:p>
        </w:tc>
        <w:tc>
          <w:tcPr>
            <w:tcW w:w="0" w:type="auto"/>
            <w:tcBorders>
              <w:top w:val="nil"/>
              <w:left w:val="nil"/>
              <w:bottom w:val="single" w:sz="4" w:space="0" w:color="auto"/>
              <w:right w:val="single" w:sz="4" w:space="0" w:color="auto"/>
            </w:tcBorders>
            <w:shd w:val="clear" w:color="auto" w:fill="auto"/>
            <w:noWrap/>
            <w:hideMark/>
          </w:tcPr>
          <w:p w14:paraId="61F61DC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9E0DAC5"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6B569AB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A88866E" w14:textId="77777777" w:rsidR="009B3734" w:rsidRPr="00851A6B" w:rsidRDefault="009B3734" w:rsidP="009B3734">
            <w:pPr>
              <w:spacing w:after="0"/>
              <w:rPr>
                <w:rFonts w:cs="Arial"/>
                <w:sz w:val="16"/>
                <w:szCs w:val="16"/>
              </w:rPr>
            </w:pPr>
            <w:r w:rsidRPr="00851A6B">
              <w:rPr>
                <w:rFonts w:cs="Arial"/>
                <w:sz w:val="16"/>
                <w:szCs w:val="16"/>
              </w:rPr>
              <w:t>Tetanus Immune Globulin Inj.m, 250units/syringe</w:t>
            </w:r>
          </w:p>
        </w:tc>
        <w:tc>
          <w:tcPr>
            <w:tcW w:w="0" w:type="auto"/>
            <w:tcBorders>
              <w:top w:val="nil"/>
              <w:left w:val="nil"/>
              <w:bottom w:val="single" w:sz="4" w:space="0" w:color="auto"/>
              <w:right w:val="single" w:sz="4" w:space="0" w:color="auto"/>
            </w:tcBorders>
            <w:shd w:val="clear" w:color="auto" w:fill="auto"/>
            <w:noWrap/>
            <w:hideMark/>
          </w:tcPr>
          <w:p w14:paraId="429A00BB" w14:textId="77777777" w:rsidR="009B3734" w:rsidRPr="00851A6B" w:rsidRDefault="009B3734" w:rsidP="009B3734">
            <w:pPr>
              <w:spacing w:after="0"/>
              <w:rPr>
                <w:rFonts w:cs="Arial"/>
                <w:sz w:val="16"/>
                <w:szCs w:val="16"/>
              </w:rPr>
            </w:pPr>
            <w:r w:rsidRPr="00851A6B">
              <w:rPr>
                <w:rFonts w:cs="Arial"/>
                <w:sz w:val="16"/>
                <w:szCs w:val="16"/>
              </w:rPr>
              <w:t>Hyper-TET</w:t>
            </w:r>
          </w:p>
        </w:tc>
        <w:tc>
          <w:tcPr>
            <w:tcW w:w="0" w:type="auto"/>
            <w:tcBorders>
              <w:top w:val="nil"/>
              <w:left w:val="nil"/>
              <w:bottom w:val="single" w:sz="4" w:space="0" w:color="auto"/>
              <w:right w:val="single" w:sz="4" w:space="0" w:color="auto"/>
            </w:tcBorders>
            <w:shd w:val="clear" w:color="auto" w:fill="auto"/>
            <w:noWrap/>
            <w:hideMark/>
          </w:tcPr>
          <w:p w14:paraId="291ADD7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6AE649D"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77DF6C1F"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47A942E" w14:textId="77777777" w:rsidR="009B3734" w:rsidRPr="00851A6B" w:rsidRDefault="009B3734" w:rsidP="009B3734">
            <w:pPr>
              <w:spacing w:after="0"/>
              <w:rPr>
                <w:rFonts w:cs="Arial"/>
                <w:sz w:val="16"/>
                <w:szCs w:val="16"/>
              </w:rPr>
            </w:pPr>
            <w:r w:rsidRPr="00851A6B">
              <w:rPr>
                <w:rFonts w:cs="Arial"/>
                <w:sz w:val="16"/>
                <w:szCs w:val="16"/>
              </w:rPr>
              <w:t>Tetracaine Ophthalmic Solution 0.5%, 15mL</w:t>
            </w:r>
          </w:p>
        </w:tc>
        <w:tc>
          <w:tcPr>
            <w:tcW w:w="0" w:type="auto"/>
            <w:tcBorders>
              <w:top w:val="nil"/>
              <w:left w:val="nil"/>
              <w:bottom w:val="single" w:sz="4" w:space="0" w:color="auto"/>
              <w:right w:val="single" w:sz="4" w:space="0" w:color="auto"/>
            </w:tcBorders>
            <w:shd w:val="clear" w:color="auto" w:fill="auto"/>
            <w:noWrap/>
            <w:hideMark/>
          </w:tcPr>
          <w:p w14:paraId="1D9394FC" w14:textId="77777777" w:rsidR="009B3734" w:rsidRPr="00851A6B" w:rsidRDefault="009B3734" w:rsidP="009B3734">
            <w:pPr>
              <w:spacing w:after="0"/>
              <w:rPr>
                <w:rFonts w:cs="Arial"/>
                <w:sz w:val="16"/>
                <w:szCs w:val="16"/>
              </w:rPr>
            </w:pPr>
            <w:r w:rsidRPr="00851A6B">
              <w:rPr>
                <w:rFonts w:cs="Arial"/>
                <w:sz w:val="16"/>
                <w:szCs w:val="16"/>
              </w:rPr>
              <w:t>Tetracaine</w:t>
            </w:r>
          </w:p>
        </w:tc>
        <w:tc>
          <w:tcPr>
            <w:tcW w:w="0" w:type="auto"/>
            <w:tcBorders>
              <w:top w:val="nil"/>
              <w:left w:val="nil"/>
              <w:bottom w:val="single" w:sz="4" w:space="0" w:color="auto"/>
              <w:right w:val="single" w:sz="4" w:space="0" w:color="auto"/>
            </w:tcBorders>
            <w:shd w:val="clear" w:color="auto" w:fill="auto"/>
            <w:noWrap/>
            <w:hideMark/>
          </w:tcPr>
          <w:p w14:paraId="41C74D2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5E7C78F"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2EE8F6B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143E3C9" w14:textId="77777777" w:rsidR="009B3734" w:rsidRPr="00851A6B" w:rsidRDefault="009B3734" w:rsidP="009B3734">
            <w:pPr>
              <w:spacing w:after="0"/>
              <w:rPr>
                <w:rFonts w:cs="Arial"/>
                <w:sz w:val="16"/>
                <w:szCs w:val="16"/>
              </w:rPr>
            </w:pPr>
            <w:r w:rsidRPr="00851A6B">
              <w:rPr>
                <w:rFonts w:cs="Arial"/>
                <w:sz w:val="16"/>
                <w:szCs w:val="16"/>
              </w:rPr>
              <w:t>Tetrahydrazoline HCl Ophthalmic Solution, 0.05%, 15mL</w:t>
            </w:r>
          </w:p>
        </w:tc>
        <w:tc>
          <w:tcPr>
            <w:tcW w:w="0" w:type="auto"/>
            <w:tcBorders>
              <w:top w:val="nil"/>
              <w:left w:val="nil"/>
              <w:bottom w:val="single" w:sz="4" w:space="0" w:color="auto"/>
              <w:right w:val="single" w:sz="4" w:space="0" w:color="auto"/>
            </w:tcBorders>
            <w:shd w:val="clear" w:color="auto" w:fill="auto"/>
            <w:noWrap/>
            <w:hideMark/>
          </w:tcPr>
          <w:p w14:paraId="3486800B" w14:textId="77777777" w:rsidR="009B3734" w:rsidRPr="00851A6B" w:rsidRDefault="009B3734" w:rsidP="009B3734">
            <w:pPr>
              <w:spacing w:after="0"/>
              <w:rPr>
                <w:rFonts w:cs="Arial"/>
                <w:sz w:val="16"/>
                <w:szCs w:val="16"/>
              </w:rPr>
            </w:pPr>
            <w:r w:rsidRPr="00851A6B">
              <w:rPr>
                <w:rFonts w:cs="Arial"/>
                <w:sz w:val="16"/>
                <w:szCs w:val="16"/>
              </w:rPr>
              <w:t>Visine</w:t>
            </w:r>
          </w:p>
        </w:tc>
        <w:tc>
          <w:tcPr>
            <w:tcW w:w="0" w:type="auto"/>
            <w:tcBorders>
              <w:top w:val="nil"/>
              <w:left w:val="nil"/>
              <w:bottom w:val="single" w:sz="4" w:space="0" w:color="auto"/>
              <w:right w:val="single" w:sz="4" w:space="0" w:color="auto"/>
            </w:tcBorders>
            <w:shd w:val="clear" w:color="auto" w:fill="auto"/>
            <w:noWrap/>
            <w:hideMark/>
          </w:tcPr>
          <w:p w14:paraId="26EB00A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08524FE" w14:textId="77777777" w:rsidR="009B3734" w:rsidRPr="00851A6B" w:rsidRDefault="009B3734" w:rsidP="009B3734">
            <w:pPr>
              <w:spacing w:after="0"/>
              <w:jc w:val="center"/>
              <w:rPr>
                <w:rFonts w:cs="Arial"/>
                <w:sz w:val="16"/>
                <w:szCs w:val="16"/>
              </w:rPr>
            </w:pPr>
            <w:r w:rsidRPr="00851A6B">
              <w:rPr>
                <w:rFonts w:cs="Arial"/>
                <w:sz w:val="16"/>
                <w:szCs w:val="16"/>
              </w:rPr>
              <w:t>24</w:t>
            </w:r>
          </w:p>
        </w:tc>
      </w:tr>
      <w:tr w:rsidR="009B3734" w:rsidRPr="00851A6B" w14:paraId="7AD6A21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14:paraId="3A4CDD03" w14:textId="77777777" w:rsidR="009B3734" w:rsidRPr="00851A6B" w:rsidRDefault="009B3734" w:rsidP="009B3734">
            <w:pPr>
              <w:spacing w:after="0"/>
              <w:rPr>
                <w:rFonts w:cs="Arial"/>
                <w:sz w:val="16"/>
                <w:szCs w:val="16"/>
              </w:rPr>
            </w:pPr>
            <w:r w:rsidRPr="00851A6B">
              <w:rPr>
                <w:rFonts w:cs="Arial"/>
                <w:sz w:val="16"/>
                <w:szCs w:val="16"/>
              </w:rPr>
              <w:t>Thermometer, Digital (For Refrigerator Monitoring)</w:t>
            </w:r>
          </w:p>
        </w:tc>
        <w:tc>
          <w:tcPr>
            <w:tcW w:w="0" w:type="auto"/>
            <w:tcBorders>
              <w:top w:val="nil"/>
              <w:left w:val="nil"/>
              <w:bottom w:val="single" w:sz="4" w:space="0" w:color="auto"/>
              <w:right w:val="single" w:sz="4" w:space="0" w:color="auto"/>
            </w:tcBorders>
            <w:shd w:val="clear" w:color="auto" w:fill="auto"/>
            <w:noWrap/>
            <w:vAlign w:val="bottom"/>
            <w:hideMark/>
          </w:tcPr>
          <w:p w14:paraId="31C78778" w14:textId="77777777" w:rsidR="009B3734" w:rsidRPr="00851A6B" w:rsidRDefault="009B3734" w:rsidP="009B3734">
            <w:pPr>
              <w:spacing w:after="0"/>
              <w:rPr>
                <w:rFonts w:cs="Arial"/>
                <w:sz w:val="16"/>
                <w:szCs w:val="16"/>
              </w:rPr>
            </w:pPr>
            <w:r w:rsidRPr="00851A6B">
              <w:rPr>
                <w:rFonts w:cs="Arial"/>
                <w:sz w:val="16"/>
                <w:szCs w:val="16"/>
              </w:rPr>
              <w:t>Thermometer</w:t>
            </w:r>
          </w:p>
        </w:tc>
        <w:tc>
          <w:tcPr>
            <w:tcW w:w="0" w:type="auto"/>
            <w:tcBorders>
              <w:top w:val="nil"/>
              <w:left w:val="nil"/>
              <w:bottom w:val="single" w:sz="4" w:space="0" w:color="auto"/>
              <w:right w:val="single" w:sz="4" w:space="0" w:color="auto"/>
            </w:tcBorders>
            <w:shd w:val="clear" w:color="auto" w:fill="auto"/>
            <w:noWrap/>
            <w:hideMark/>
          </w:tcPr>
          <w:p w14:paraId="4EA4D61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4B625D8"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3D5E409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71619CA" w14:textId="77777777" w:rsidR="009B3734" w:rsidRPr="00851A6B" w:rsidRDefault="009B3734" w:rsidP="009B3734">
            <w:pPr>
              <w:spacing w:after="0"/>
              <w:rPr>
                <w:rFonts w:cs="Arial"/>
                <w:sz w:val="16"/>
                <w:szCs w:val="16"/>
              </w:rPr>
            </w:pPr>
            <w:r w:rsidRPr="00851A6B">
              <w:rPr>
                <w:rFonts w:cs="Arial"/>
                <w:sz w:val="16"/>
                <w:szCs w:val="16"/>
              </w:rPr>
              <w:t>Thiamine HCl Inj. 100mg/mL, 2mL vial</w:t>
            </w:r>
          </w:p>
        </w:tc>
        <w:tc>
          <w:tcPr>
            <w:tcW w:w="0" w:type="auto"/>
            <w:tcBorders>
              <w:top w:val="nil"/>
              <w:left w:val="nil"/>
              <w:bottom w:val="single" w:sz="4" w:space="0" w:color="auto"/>
              <w:right w:val="single" w:sz="4" w:space="0" w:color="auto"/>
            </w:tcBorders>
            <w:shd w:val="clear" w:color="auto" w:fill="auto"/>
            <w:noWrap/>
            <w:hideMark/>
          </w:tcPr>
          <w:p w14:paraId="45E8198C" w14:textId="77777777" w:rsidR="009B3734" w:rsidRPr="00851A6B" w:rsidRDefault="009B3734" w:rsidP="009B3734">
            <w:pPr>
              <w:spacing w:after="0"/>
              <w:rPr>
                <w:rFonts w:cs="Arial"/>
                <w:sz w:val="16"/>
                <w:szCs w:val="16"/>
              </w:rPr>
            </w:pPr>
            <w:r w:rsidRPr="00851A6B">
              <w:rPr>
                <w:rFonts w:cs="Arial"/>
                <w:sz w:val="16"/>
                <w:szCs w:val="16"/>
              </w:rPr>
              <w:t>Vitamin B1</w:t>
            </w:r>
          </w:p>
        </w:tc>
        <w:tc>
          <w:tcPr>
            <w:tcW w:w="0" w:type="auto"/>
            <w:tcBorders>
              <w:top w:val="nil"/>
              <w:left w:val="nil"/>
              <w:bottom w:val="single" w:sz="4" w:space="0" w:color="auto"/>
              <w:right w:val="single" w:sz="4" w:space="0" w:color="auto"/>
            </w:tcBorders>
            <w:shd w:val="clear" w:color="auto" w:fill="auto"/>
            <w:noWrap/>
            <w:hideMark/>
          </w:tcPr>
          <w:p w14:paraId="7428EE6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14F618D"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472B672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3E140BD" w14:textId="77777777" w:rsidR="009B3734" w:rsidRPr="00851A6B" w:rsidRDefault="009B3734" w:rsidP="009B3734">
            <w:pPr>
              <w:spacing w:after="0"/>
              <w:rPr>
                <w:rFonts w:cs="Arial"/>
                <w:sz w:val="16"/>
                <w:szCs w:val="16"/>
              </w:rPr>
            </w:pPr>
            <w:r w:rsidRPr="00851A6B">
              <w:rPr>
                <w:rFonts w:cs="Arial"/>
                <w:sz w:val="16"/>
                <w:szCs w:val="16"/>
              </w:rPr>
              <w:t>Throat Lozenges</w:t>
            </w:r>
          </w:p>
        </w:tc>
        <w:tc>
          <w:tcPr>
            <w:tcW w:w="0" w:type="auto"/>
            <w:tcBorders>
              <w:top w:val="nil"/>
              <w:left w:val="nil"/>
              <w:bottom w:val="single" w:sz="4" w:space="0" w:color="auto"/>
              <w:right w:val="single" w:sz="4" w:space="0" w:color="auto"/>
            </w:tcBorders>
            <w:shd w:val="clear" w:color="auto" w:fill="auto"/>
            <w:noWrap/>
            <w:hideMark/>
          </w:tcPr>
          <w:p w14:paraId="537D88F9" w14:textId="77777777" w:rsidR="009B3734" w:rsidRPr="00851A6B" w:rsidRDefault="009B3734" w:rsidP="009B3734">
            <w:pPr>
              <w:spacing w:after="0"/>
              <w:rPr>
                <w:rFonts w:cs="Arial"/>
                <w:sz w:val="16"/>
                <w:szCs w:val="16"/>
              </w:rPr>
            </w:pPr>
            <w:r w:rsidRPr="00851A6B">
              <w:rPr>
                <w:rFonts w:cs="Arial"/>
                <w:sz w:val="16"/>
                <w:szCs w:val="16"/>
              </w:rPr>
              <w:t>Cepacol</w:t>
            </w:r>
          </w:p>
        </w:tc>
        <w:tc>
          <w:tcPr>
            <w:tcW w:w="0" w:type="auto"/>
            <w:tcBorders>
              <w:top w:val="nil"/>
              <w:left w:val="nil"/>
              <w:bottom w:val="single" w:sz="4" w:space="0" w:color="auto"/>
              <w:right w:val="single" w:sz="4" w:space="0" w:color="auto"/>
            </w:tcBorders>
            <w:shd w:val="clear" w:color="auto" w:fill="auto"/>
            <w:noWrap/>
            <w:hideMark/>
          </w:tcPr>
          <w:p w14:paraId="11FC8B0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06E6BD4" w14:textId="77777777" w:rsidR="009B3734" w:rsidRPr="00851A6B" w:rsidRDefault="009B3734" w:rsidP="009B3734">
            <w:pPr>
              <w:spacing w:after="0"/>
              <w:jc w:val="center"/>
              <w:rPr>
                <w:rFonts w:cs="Arial"/>
                <w:sz w:val="16"/>
                <w:szCs w:val="16"/>
              </w:rPr>
            </w:pPr>
            <w:r w:rsidRPr="00851A6B">
              <w:rPr>
                <w:rFonts w:cs="Arial"/>
                <w:sz w:val="16"/>
                <w:szCs w:val="16"/>
              </w:rPr>
              <w:t>80</w:t>
            </w:r>
          </w:p>
        </w:tc>
      </w:tr>
      <w:tr w:rsidR="009B3734" w:rsidRPr="00851A6B" w14:paraId="25DFFBF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721136A" w14:textId="77777777" w:rsidR="009B3734" w:rsidRPr="00851A6B" w:rsidRDefault="009B3734" w:rsidP="009B3734">
            <w:pPr>
              <w:spacing w:after="0"/>
              <w:rPr>
                <w:rFonts w:cs="Arial"/>
                <w:sz w:val="16"/>
                <w:szCs w:val="16"/>
              </w:rPr>
            </w:pPr>
            <w:r w:rsidRPr="00851A6B">
              <w:rPr>
                <w:rFonts w:cs="Arial"/>
                <w:sz w:val="16"/>
                <w:szCs w:val="16"/>
              </w:rPr>
              <w:t>Timolol Maleate Ophthalmic Solution 0.5%, 5mL</w:t>
            </w:r>
          </w:p>
        </w:tc>
        <w:tc>
          <w:tcPr>
            <w:tcW w:w="0" w:type="auto"/>
            <w:tcBorders>
              <w:top w:val="nil"/>
              <w:left w:val="nil"/>
              <w:bottom w:val="single" w:sz="4" w:space="0" w:color="auto"/>
              <w:right w:val="single" w:sz="4" w:space="0" w:color="auto"/>
            </w:tcBorders>
            <w:shd w:val="clear" w:color="auto" w:fill="auto"/>
            <w:noWrap/>
            <w:hideMark/>
          </w:tcPr>
          <w:p w14:paraId="7AF2B7F3" w14:textId="77777777" w:rsidR="009B3734" w:rsidRPr="00851A6B" w:rsidRDefault="009B3734" w:rsidP="009B3734">
            <w:pPr>
              <w:spacing w:after="0"/>
              <w:rPr>
                <w:rFonts w:cs="Arial"/>
                <w:sz w:val="16"/>
                <w:szCs w:val="16"/>
              </w:rPr>
            </w:pPr>
            <w:r w:rsidRPr="00851A6B">
              <w:rPr>
                <w:rFonts w:cs="Arial"/>
                <w:sz w:val="16"/>
                <w:szCs w:val="16"/>
              </w:rPr>
              <w:t>Blocadren</w:t>
            </w:r>
          </w:p>
        </w:tc>
        <w:tc>
          <w:tcPr>
            <w:tcW w:w="0" w:type="auto"/>
            <w:tcBorders>
              <w:top w:val="nil"/>
              <w:left w:val="nil"/>
              <w:bottom w:val="single" w:sz="4" w:space="0" w:color="auto"/>
              <w:right w:val="single" w:sz="4" w:space="0" w:color="auto"/>
            </w:tcBorders>
            <w:shd w:val="clear" w:color="auto" w:fill="auto"/>
            <w:noWrap/>
            <w:hideMark/>
          </w:tcPr>
          <w:p w14:paraId="4C87DB7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2FA42C3" w14:textId="77777777" w:rsidR="009B3734" w:rsidRPr="00851A6B" w:rsidRDefault="009B3734" w:rsidP="009B3734">
            <w:pPr>
              <w:spacing w:after="0"/>
              <w:jc w:val="center"/>
              <w:rPr>
                <w:rFonts w:cs="Arial"/>
                <w:sz w:val="16"/>
                <w:szCs w:val="16"/>
              </w:rPr>
            </w:pPr>
            <w:r w:rsidRPr="00851A6B">
              <w:rPr>
                <w:rFonts w:cs="Arial"/>
                <w:sz w:val="16"/>
                <w:szCs w:val="16"/>
              </w:rPr>
              <w:t>2</w:t>
            </w:r>
          </w:p>
        </w:tc>
      </w:tr>
      <w:tr w:rsidR="009B3734" w:rsidRPr="00851A6B" w14:paraId="324731F5"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CD23DBA" w14:textId="77777777" w:rsidR="009B3734" w:rsidRPr="00851A6B" w:rsidRDefault="009B3734" w:rsidP="009B3734">
            <w:pPr>
              <w:spacing w:after="0"/>
              <w:rPr>
                <w:rFonts w:cs="Arial"/>
                <w:sz w:val="16"/>
                <w:szCs w:val="16"/>
              </w:rPr>
            </w:pPr>
            <w:r w:rsidRPr="00851A6B">
              <w:rPr>
                <w:rFonts w:cs="Arial"/>
                <w:sz w:val="16"/>
                <w:szCs w:val="16"/>
              </w:rPr>
              <w:t>Tobramycin Inj. 40mg/mL, 2mL vial</w:t>
            </w:r>
          </w:p>
        </w:tc>
        <w:tc>
          <w:tcPr>
            <w:tcW w:w="0" w:type="auto"/>
            <w:tcBorders>
              <w:top w:val="nil"/>
              <w:left w:val="nil"/>
              <w:bottom w:val="single" w:sz="4" w:space="0" w:color="auto"/>
              <w:right w:val="single" w:sz="4" w:space="0" w:color="auto"/>
            </w:tcBorders>
            <w:shd w:val="clear" w:color="auto" w:fill="auto"/>
            <w:noWrap/>
            <w:hideMark/>
          </w:tcPr>
          <w:p w14:paraId="4896B9DF" w14:textId="77777777" w:rsidR="009B3734" w:rsidRPr="00851A6B" w:rsidRDefault="009B3734" w:rsidP="009B3734">
            <w:pPr>
              <w:spacing w:after="0"/>
              <w:rPr>
                <w:rFonts w:cs="Arial"/>
                <w:sz w:val="16"/>
                <w:szCs w:val="16"/>
              </w:rPr>
            </w:pPr>
            <w:r w:rsidRPr="00851A6B">
              <w:rPr>
                <w:rFonts w:cs="Arial"/>
                <w:sz w:val="16"/>
                <w:szCs w:val="16"/>
              </w:rPr>
              <w:t>Nebcin</w:t>
            </w:r>
          </w:p>
        </w:tc>
        <w:tc>
          <w:tcPr>
            <w:tcW w:w="0" w:type="auto"/>
            <w:tcBorders>
              <w:top w:val="nil"/>
              <w:left w:val="nil"/>
              <w:bottom w:val="single" w:sz="4" w:space="0" w:color="auto"/>
              <w:right w:val="single" w:sz="4" w:space="0" w:color="auto"/>
            </w:tcBorders>
            <w:shd w:val="clear" w:color="auto" w:fill="auto"/>
            <w:noWrap/>
            <w:hideMark/>
          </w:tcPr>
          <w:p w14:paraId="59658DC8"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7FD0F78" w14:textId="77777777" w:rsidR="009B3734" w:rsidRPr="00851A6B" w:rsidRDefault="009B3734" w:rsidP="009B3734">
            <w:pPr>
              <w:spacing w:after="0"/>
              <w:jc w:val="center"/>
              <w:rPr>
                <w:rFonts w:cs="Arial"/>
                <w:sz w:val="16"/>
                <w:szCs w:val="16"/>
              </w:rPr>
            </w:pPr>
            <w:r w:rsidRPr="00851A6B">
              <w:rPr>
                <w:rFonts w:cs="Arial"/>
                <w:sz w:val="16"/>
                <w:szCs w:val="16"/>
              </w:rPr>
              <w:t>25</w:t>
            </w:r>
          </w:p>
        </w:tc>
      </w:tr>
      <w:tr w:rsidR="009B3734" w:rsidRPr="00851A6B" w14:paraId="43706998"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705442CB" w14:textId="77777777" w:rsidR="009B3734" w:rsidRPr="00851A6B" w:rsidRDefault="009B3734" w:rsidP="009B3734">
            <w:pPr>
              <w:spacing w:after="0"/>
              <w:rPr>
                <w:rFonts w:cs="Arial"/>
                <w:sz w:val="16"/>
                <w:szCs w:val="16"/>
              </w:rPr>
            </w:pPr>
            <w:r w:rsidRPr="00851A6B">
              <w:rPr>
                <w:rFonts w:cs="Arial"/>
                <w:sz w:val="16"/>
                <w:szCs w:val="16"/>
              </w:rPr>
              <w:t>Trazodone HCl Tablets 50mg</w:t>
            </w:r>
          </w:p>
        </w:tc>
        <w:tc>
          <w:tcPr>
            <w:tcW w:w="0" w:type="auto"/>
            <w:tcBorders>
              <w:top w:val="nil"/>
              <w:left w:val="nil"/>
              <w:bottom w:val="single" w:sz="4" w:space="0" w:color="auto"/>
              <w:right w:val="single" w:sz="4" w:space="0" w:color="auto"/>
            </w:tcBorders>
            <w:shd w:val="clear" w:color="auto" w:fill="auto"/>
            <w:noWrap/>
            <w:hideMark/>
          </w:tcPr>
          <w:p w14:paraId="6B9347D3" w14:textId="77777777" w:rsidR="009B3734" w:rsidRPr="00851A6B" w:rsidRDefault="009B3734" w:rsidP="009B3734">
            <w:pPr>
              <w:spacing w:after="0"/>
              <w:rPr>
                <w:rFonts w:cs="Arial"/>
                <w:sz w:val="16"/>
                <w:szCs w:val="16"/>
              </w:rPr>
            </w:pPr>
            <w:r w:rsidRPr="00851A6B">
              <w:rPr>
                <w:rFonts w:cs="Arial"/>
                <w:sz w:val="16"/>
                <w:szCs w:val="16"/>
              </w:rPr>
              <w:t>Desyrel</w:t>
            </w:r>
          </w:p>
        </w:tc>
        <w:tc>
          <w:tcPr>
            <w:tcW w:w="0" w:type="auto"/>
            <w:tcBorders>
              <w:top w:val="nil"/>
              <w:left w:val="nil"/>
              <w:bottom w:val="single" w:sz="4" w:space="0" w:color="auto"/>
              <w:right w:val="single" w:sz="4" w:space="0" w:color="auto"/>
            </w:tcBorders>
            <w:shd w:val="clear" w:color="auto" w:fill="auto"/>
            <w:noWrap/>
            <w:hideMark/>
          </w:tcPr>
          <w:p w14:paraId="0C37610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43919791"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56817C9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A8FD6D7" w14:textId="77777777" w:rsidR="009B3734" w:rsidRPr="00851A6B" w:rsidRDefault="009B3734" w:rsidP="009B3734">
            <w:pPr>
              <w:spacing w:after="0"/>
              <w:rPr>
                <w:rFonts w:cs="Arial"/>
                <w:sz w:val="16"/>
                <w:szCs w:val="16"/>
              </w:rPr>
            </w:pPr>
            <w:r w:rsidRPr="00851A6B">
              <w:rPr>
                <w:rFonts w:cs="Arial"/>
                <w:sz w:val="16"/>
                <w:szCs w:val="16"/>
              </w:rPr>
              <w:t>Triamcinolone Acetonide Cream 0.1%, 15gm</w:t>
            </w:r>
          </w:p>
        </w:tc>
        <w:tc>
          <w:tcPr>
            <w:tcW w:w="0" w:type="auto"/>
            <w:tcBorders>
              <w:top w:val="nil"/>
              <w:left w:val="nil"/>
              <w:bottom w:val="single" w:sz="4" w:space="0" w:color="auto"/>
              <w:right w:val="single" w:sz="4" w:space="0" w:color="auto"/>
            </w:tcBorders>
            <w:shd w:val="clear" w:color="auto" w:fill="auto"/>
            <w:noWrap/>
            <w:hideMark/>
          </w:tcPr>
          <w:p w14:paraId="0B31E228" w14:textId="77777777" w:rsidR="009B3734" w:rsidRPr="00851A6B" w:rsidRDefault="009B3734" w:rsidP="009B3734">
            <w:pPr>
              <w:spacing w:after="0"/>
              <w:rPr>
                <w:rFonts w:cs="Arial"/>
                <w:sz w:val="16"/>
                <w:szCs w:val="16"/>
              </w:rPr>
            </w:pPr>
            <w:r w:rsidRPr="00851A6B">
              <w:rPr>
                <w:rFonts w:cs="Arial"/>
                <w:sz w:val="16"/>
                <w:szCs w:val="16"/>
              </w:rPr>
              <w:t>Aristocort</w:t>
            </w:r>
          </w:p>
        </w:tc>
        <w:tc>
          <w:tcPr>
            <w:tcW w:w="0" w:type="auto"/>
            <w:tcBorders>
              <w:top w:val="nil"/>
              <w:left w:val="nil"/>
              <w:bottom w:val="single" w:sz="4" w:space="0" w:color="auto"/>
              <w:right w:val="single" w:sz="4" w:space="0" w:color="auto"/>
            </w:tcBorders>
            <w:shd w:val="clear" w:color="auto" w:fill="auto"/>
            <w:noWrap/>
            <w:hideMark/>
          </w:tcPr>
          <w:p w14:paraId="13BDC92A"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2DAFF4F"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3FC3B3DC"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095E002" w14:textId="77777777" w:rsidR="009B3734" w:rsidRPr="00851A6B" w:rsidRDefault="009B3734" w:rsidP="009B3734">
            <w:pPr>
              <w:spacing w:after="0"/>
              <w:rPr>
                <w:rFonts w:cs="Arial"/>
                <w:sz w:val="16"/>
                <w:szCs w:val="16"/>
              </w:rPr>
            </w:pPr>
            <w:r w:rsidRPr="00851A6B">
              <w:rPr>
                <w:rFonts w:cs="Arial"/>
                <w:sz w:val="16"/>
                <w:szCs w:val="16"/>
              </w:rPr>
              <w:t>Triple Antibiotic Ointment, 15gm</w:t>
            </w:r>
          </w:p>
        </w:tc>
        <w:tc>
          <w:tcPr>
            <w:tcW w:w="0" w:type="auto"/>
            <w:tcBorders>
              <w:top w:val="nil"/>
              <w:left w:val="nil"/>
              <w:bottom w:val="single" w:sz="4" w:space="0" w:color="auto"/>
              <w:right w:val="single" w:sz="4" w:space="0" w:color="auto"/>
            </w:tcBorders>
            <w:shd w:val="clear" w:color="auto" w:fill="auto"/>
            <w:noWrap/>
            <w:hideMark/>
          </w:tcPr>
          <w:p w14:paraId="50BF922E" w14:textId="77777777" w:rsidR="009B3734" w:rsidRPr="00851A6B" w:rsidRDefault="009B3734" w:rsidP="009B3734">
            <w:pPr>
              <w:spacing w:after="0"/>
              <w:rPr>
                <w:rFonts w:cs="Arial"/>
                <w:sz w:val="16"/>
                <w:szCs w:val="16"/>
              </w:rPr>
            </w:pPr>
            <w:r w:rsidRPr="00851A6B">
              <w:rPr>
                <w:rFonts w:cs="Arial"/>
                <w:sz w:val="16"/>
                <w:szCs w:val="16"/>
              </w:rPr>
              <w:t>Neosporin</w:t>
            </w:r>
          </w:p>
        </w:tc>
        <w:tc>
          <w:tcPr>
            <w:tcW w:w="0" w:type="auto"/>
            <w:tcBorders>
              <w:top w:val="nil"/>
              <w:left w:val="nil"/>
              <w:bottom w:val="single" w:sz="4" w:space="0" w:color="auto"/>
              <w:right w:val="single" w:sz="4" w:space="0" w:color="auto"/>
            </w:tcBorders>
            <w:shd w:val="clear" w:color="auto" w:fill="auto"/>
            <w:noWrap/>
            <w:hideMark/>
          </w:tcPr>
          <w:p w14:paraId="6057C64D"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25F5EC7"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67B0E047"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1D7E845" w14:textId="77777777" w:rsidR="009B3734" w:rsidRPr="00851A6B" w:rsidRDefault="009B3734" w:rsidP="009B3734">
            <w:pPr>
              <w:spacing w:after="0"/>
              <w:rPr>
                <w:rFonts w:cs="Arial"/>
                <w:sz w:val="16"/>
                <w:szCs w:val="16"/>
              </w:rPr>
            </w:pPr>
            <w:r w:rsidRPr="00851A6B">
              <w:rPr>
                <w:rFonts w:cs="Arial"/>
                <w:sz w:val="16"/>
                <w:szCs w:val="16"/>
              </w:rPr>
              <w:t>Urine Test Strips (Multistix 10 SG), 100 strips</w:t>
            </w:r>
          </w:p>
        </w:tc>
        <w:tc>
          <w:tcPr>
            <w:tcW w:w="0" w:type="auto"/>
            <w:tcBorders>
              <w:top w:val="nil"/>
              <w:left w:val="nil"/>
              <w:bottom w:val="single" w:sz="4" w:space="0" w:color="auto"/>
              <w:right w:val="single" w:sz="4" w:space="0" w:color="auto"/>
            </w:tcBorders>
            <w:shd w:val="clear" w:color="auto" w:fill="auto"/>
            <w:noWrap/>
            <w:hideMark/>
          </w:tcPr>
          <w:p w14:paraId="62F687BD" w14:textId="77777777" w:rsidR="009B3734" w:rsidRPr="00851A6B" w:rsidRDefault="009B3734" w:rsidP="009B3734">
            <w:pPr>
              <w:spacing w:after="0"/>
              <w:rPr>
                <w:rFonts w:cs="Arial"/>
                <w:sz w:val="16"/>
                <w:szCs w:val="16"/>
              </w:rPr>
            </w:pPr>
            <w:r w:rsidRPr="00851A6B">
              <w:rPr>
                <w:rFonts w:cs="Arial"/>
                <w:sz w:val="16"/>
                <w:szCs w:val="16"/>
              </w:rPr>
              <w:t>Multistix 10</w:t>
            </w:r>
          </w:p>
        </w:tc>
        <w:tc>
          <w:tcPr>
            <w:tcW w:w="0" w:type="auto"/>
            <w:tcBorders>
              <w:top w:val="nil"/>
              <w:left w:val="nil"/>
              <w:bottom w:val="single" w:sz="4" w:space="0" w:color="auto"/>
              <w:right w:val="single" w:sz="4" w:space="0" w:color="auto"/>
            </w:tcBorders>
            <w:shd w:val="clear" w:color="auto" w:fill="auto"/>
            <w:noWrap/>
            <w:hideMark/>
          </w:tcPr>
          <w:p w14:paraId="26C2545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82AA963" w14:textId="77777777" w:rsidR="009B3734" w:rsidRPr="00851A6B" w:rsidRDefault="009B3734" w:rsidP="009B3734">
            <w:pPr>
              <w:spacing w:after="0"/>
              <w:jc w:val="center"/>
              <w:rPr>
                <w:rFonts w:cs="Arial"/>
                <w:sz w:val="16"/>
                <w:szCs w:val="16"/>
              </w:rPr>
            </w:pPr>
            <w:r w:rsidRPr="00851A6B">
              <w:rPr>
                <w:rFonts w:cs="Arial"/>
                <w:sz w:val="16"/>
                <w:szCs w:val="16"/>
              </w:rPr>
              <w:t>1</w:t>
            </w:r>
          </w:p>
        </w:tc>
      </w:tr>
      <w:tr w:rsidR="009B3734" w:rsidRPr="00851A6B" w14:paraId="19924A7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798EF2B" w14:textId="77777777" w:rsidR="009B3734" w:rsidRPr="00851A6B" w:rsidRDefault="009B3734" w:rsidP="009B3734">
            <w:pPr>
              <w:spacing w:after="0"/>
              <w:rPr>
                <w:rFonts w:cs="Arial"/>
                <w:sz w:val="16"/>
                <w:szCs w:val="16"/>
              </w:rPr>
            </w:pPr>
            <w:r w:rsidRPr="00851A6B">
              <w:rPr>
                <w:rFonts w:cs="Arial"/>
                <w:sz w:val="16"/>
                <w:szCs w:val="16"/>
              </w:rPr>
              <w:t>Valproic Acid Capsules 250mg</w:t>
            </w:r>
          </w:p>
        </w:tc>
        <w:tc>
          <w:tcPr>
            <w:tcW w:w="0" w:type="auto"/>
            <w:tcBorders>
              <w:top w:val="nil"/>
              <w:left w:val="nil"/>
              <w:bottom w:val="single" w:sz="4" w:space="0" w:color="auto"/>
              <w:right w:val="single" w:sz="4" w:space="0" w:color="auto"/>
            </w:tcBorders>
            <w:shd w:val="clear" w:color="auto" w:fill="auto"/>
            <w:noWrap/>
            <w:hideMark/>
          </w:tcPr>
          <w:p w14:paraId="111C0344" w14:textId="77777777" w:rsidR="009B3734" w:rsidRPr="00851A6B" w:rsidRDefault="009B3734" w:rsidP="009B3734">
            <w:pPr>
              <w:spacing w:after="0"/>
              <w:rPr>
                <w:rFonts w:cs="Arial"/>
                <w:sz w:val="16"/>
                <w:szCs w:val="16"/>
              </w:rPr>
            </w:pPr>
            <w:r w:rsidRPr="00851A6B">
              <w:rPr>
                <w:rFonts w:cs="Arial"/>
                <w:sz w:val="16"/>
                <w:szCs w:val="16"/>
              </w:rPr>
              <w:t>Depakene</w:t>
            </w:r>
          </w:p>
        </w:tc>
        <w:tc>
          <w:tcPr>
            <w:tcW w:w="0" w:type="auto"/>
            <w:tcBorders>
              <w:top w:val="nil"/>
              <w:left w:val="nil"/>
              <w:bottom w:val="single" w:sz="4" w:space="0" w:color="auto"/>
              <w:right w:val="single" w:sz="4" w:space="0" w:color="auto"/>
            </w:tcBorders>
            <w:shd w:val="clear" w:color="auto" w:fill="auto"/>
            <w:noWrap/>
            <w:hideMark/>
          </w:tcPr>
          <w:p w14:paraId="7AB5F57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1976F36" w14:textId="77777777" w:rsidR="009B3734" w:rsidRPr="00851A6B" w:rsidRDefault="009B3734" w:rsidP="009B3734">
            <w:pPr>
              <w:spacing w:after="0"/>
              <w:jc w:val="center"/>
              <w:rPr>
                <w:rFonts w:cs="Arial"/>
                <w:sz w:val="16"/>
                <w:szCs w:val="16"/>
              </w:rPr>
            </w:pPr>
            <w:r w:rsidRPr="00851A6B">
              <w:rPr>
                <w:rFonts w:cs="Arial"/>
                <w:sz w:val="16"/>
                <w:szCs w:val="16"/>
              </w:rPr>
              <w:t>100</w:t>
            </w:r>
          </w:p>
        </w:tc>
      </w:tr>
      <w:tr w:rsidR="009B3734" w:rsidRPr="00851A6B" w14:paraId="508629D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C3F03D5" w14:textId="77777777" w:rsidR="009B3734" w:rsidRPr="00851A6B" w:rsidRDefault="009B3734" w:rsidP="009B3734">
            <w:pPr>
              <w:spacing w:after="0"/>
              <w:rPr>
                <w:rFonts w:cs="Arial"/>
                <w:sz w:val="16"/>
                <w:szCs w:val="16"/>
              </w:rPr>
            </w:pPr>
            <w:r w:rsidRPr="00851A6B">
              <w:rPr>
                <w:rFonts w:cs="Arial"/>
                <w:sz w:val="16"/>
                <w:szCs w:val="16"/>
              </w:rPr>
              <w:t>Vancomycin HCl Inj. 1gm vial</w:t>
            </w:r>
          </w:p>
        </w:tc>
        <w:tc>
          <w:tcPr>
            <w:tcW w:w="0" w:type="auto"/>
            <w:tcBorders>
              <w:top w:val="nil"/>
              <w:left w:val="nil"/>
              <w:bottom w:val="single" w:sz="4" w:space="0" w:color="auto"/>
              <w:right w:val="single" w:sz="4" w:space="0" w:color="auto"/>
            </w:tcBorders>
            <w:shd w:val="clear" w:color="auto" w:fill="auto"/>
            <w:noWrap/>
            <w:hideMark/>
          </w:tcPr>
          <w:p w14:paraId="3882C4FE" w14:textId="77777777" w:rsidR="009B3734" w:rsidRPr="00851A6B" w:rsidRDefault="009B3734" w:rsidP="009B3734">
            <w:pPr>
              <w:spacing w:after="0"/>
              <w:rPr>
                <w:rFonts w:cs="Arial"/>
                <w:sz w:val="16"/>
                <w:szCs w:val="16"/>
              </w:rPr>
            </w:pPr>
            <w:r w:rsidRPr="00851A6B">
              <w:rPr>
                <w:rFonts w:cs="Arial"/>
                <w:sz w:val="16"/>
                <w:szCs w:val="16"/>
              </w:rPr>
              <w:t>Vancocin</w:t>
            </w:r>
          </w:p>
        </w:tc>
        <w:tc>
          <w:tcPr>
            <w:tcW w:w="0" w:type="auto"/>
            <w:tcBorders>
              <w:top w:val="nil"/>
              <w:left w:val="nil"/>
              <w:bottom w:val="single" w:sz="4" w:space="0" w:color="auto"/>
              <w:right w:val="single" w:sz="4" w:space="0" w:color="auto"/>
            </w:tcBorders>
            <w:shd w:val="clear" w:color="auto" w:fill="auto"/>
            <w:noWrap/>
            <w:hideMark/>
          </w:tcPr>
          <w:p w14:paraId="0BCC0A1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DAC92BD"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39205550"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45FFD407" w14:textId="77777777" w:rsidR="009B3734" w:rsidRPr="00851A6B" w:rsidRDefault="009B3734" w:rsidP="009B3734">
            <w:pPr>
              <w:spacing w:after="0"/>
              <w:rPr>
                <w:rFonts w:cs="Arial"/>
                <w:sz w:val="16"/>
                <w:szCs w:val="16"/>
              </w:rPr>
            </w:pPr>
            <w:r w:rsidRPr="00851A6B">
              <w:rPr>
                <w:rFonts w:cs="Arial"/>
                <w:sz w:val="16"/>
                <w:szCs w:val="16"/>
              </w:rPr>
              <w:t>Vecuronium Bromide Inj. 10mg/10mL vial</w:t>
            </w:r>
          </w:p>
        </w:tc>
        <w:tc>
          <w:tcPr>
            <w:tcW w:w="0" w:type="auto"/>
            <w:tcBorders>
              <w:top w:val="nil"/>
              <w:left w:val="nil"/>
              <w:bottom w:val="single" w:sz="4" w:space="0" w:color="auto"/>
              <w:right w:val="single" w:sz="4" w:space="0" w:color="auto"/>
            </w:tcBorders>
            <w:shd w:val="clear" w:color="auto" w:fill="auto"/>
            <w:noWrap/>
            <w:hideMark/>
          </w:tcPr>
          <w:p w14:paraId="0275EFDB" w14:textId="77777777" w:rsidR="009B3734" w:rsidRPr="00851A6B" w:rsidRDefault="009B3734" w:rsidP="009B3734">
            <w:pPr>
              <w:spacing w:after="0"/>
              <w:rPr>
                <w:rFonts w:cs="Arial"/>
                <w:sz w:val="16"/>
                <w:szCs w:val="16"/>
              </w:rPr>
            </w:pPr>
            <w:r w:rsidRPr="00851A6B">
              <w:rPr>
                <w:rFonts w:cs="Arial"/>
                <w:sz w:val="16"/>
                <w:szCs w:val="16"/>
              </w:rPr>
              <w:t>Norcuron</w:t>
            </w:r>
          </w:p>
        </w:tc>
        <w:tc>
          <w:tcPr>
            <w:tcW w:w="0" w:type="auto"/>
            <w:tcBorders>
              <w:top w:val="nil"/>
              <w:left w:val="nil"/>
              <w:bottom w:val="single" w:sz="4" w:space="0" w:color="auto"/>
              <w:right w:val="single" w:sz="4" w:space="0" w:color="auto"/>
            </w:tcBorders>
            <w:shd w:val="clear" w:color="auto" w:fill="auto"/>
            <w:noWrap/>
            <w:hideMark/>
          </w:tcPr>
          <w:p w14:paraId="017F59D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DA61FD8" w14:textId="77777777" w:rsidR="009B3734" w:rsidRPr="00851A6B" w:rsidRDefault="009B3734" w:rsidP="009B3734">
            <w:pPr>
              <w:spacing w:after="0"/>
              <w:jc w:val="center"/>
              <w:rPr>
                <w:rFonts w:cs="Arial"/>
                <w:sz w:val="16"/>
                <w:szCs w:val="16"/>
              </w:rPr>
            </w:pPr>
            <w:r w:rsidRPr="00851A6B">
              <w:rPr>
                <w:rFonts w:cs="Arial"/>
                <w:sz w:val="16"/>
                <w:szCs w:val="16"/>
              </w:rPr>
              <w:t>10</w:t>
            </w:r>
          </w:p>
        </w:tc>
      </w:tr>
      <w:tr w:rsidR="009B3734" w:rsidRPr="00851A6B" w14:paraId="1A6D39C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875BF74" w14:textId="77777777" w:rsidR="009B3734" w:rsidRPr="00851A6B" w:rsidRDefault="009B3734" w:rsidP="009B3734">
            <w:pPr>
              <w:spacing w:after="0"/>
              <w:rPr>
                <w:rFonts w:cs="Arial"/>
                <w:sz w:val="16"/>
                <w:szCs w:val="16"/>
              </w:rPr>
            </w:pPr>
            <w:r w:rsidRPr="00851A6B">
              <w:rPr>
                <w:rFonts w:cs="Arial"/>
                <w:sz w:val="16"/>
                <w:szCs w:val="16"/>
              </w:rPr>
              <w:t>Venlafaxine HCl ER Tablets/Capsules 37.5mg</w:t>
            </w:r>
          </w:p>
        </w:tc>
        <w:tc>
          <w:tcPr>
            <w:tcW w:w="0" w:type="auto"/>
            <w:tcBorders>
              <w:top w:val="nil"/>
              <w:left w:val="nil"/>
              <w:bottom w:val="single" w:sz="4" w:space="0" w:color="auto"/>
              <w:right w:val="single" w:sz="4" w:space="0" w:color="auto"/>
            </w:tcBorders>
            <w:shd w:val="clear" w:color="auto" w:fill="auto"/>
            <w:noWrap/>
            <w:hideMark/>
          </w:tcPr>
          <w:p w14:paraId="483E8594" w14:textId="77777777" w:rsidR="009B3734" w:rsidRPr="00851A6B" w:rsidRDefault="009B3734" w:rsidP="009B3734">
            <w:pPr>
              <w:spacing w:after="0"/>
              <w:rPr>
                <w:rFonts w:cs="Arial"/>
                <w:sz w:val="16"/>
                <w:szCs w:val="16"/>
              </w:rPr>
            </w:pPr>
            <w:r w:rsidRPr="00851A6B">
              <w:rPr>
                <w:rFonts w:cs="Arial"/>
                <w:sz w:val="16"/>
                <w:szCs w:val="16"/>
              </w:rPr>
              <w:t>Effexor XR</w:t>
            </w:r>
          </w:p>
        </w:tc>
        <w:tc>
          <w:tcPr>
            <w:tcW w:w="0" w:type="auto"/>
            <w:tcBorders>
              <w:top w:val="nil"/>
              <w:left w:val="nil"/>
              <w:bottom w:val="single" w:sz="4" w:space="0" w:color="auto"/>
              <w:right w:val="single" w:sz="4" w:space="0" w:color="auto"/>
            </w:tcBorders>
            <w:shd w:val="clear" w:color="auto" w:fill="auto"/>
            <w:noWrap/>
            <w:hideMark/>
          </w:tcPr>
          <w:p w14:paraId="219760B3"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7657603" w14:textId="77777777" w:rsidR="009B3734" w:rsidRPr="00851A6B" w:rsidRDefault="009B3734" w:rsidP="009B3734">
            <w:pPr>
              <w:spacing w:after="0"/>
              <w:jc w:val="center"/>
              <w:rPr>
                <w:rFonts w:cs="Arial"/>
                <w:sz w:val="16"/>
                <w:szCs w:val="16"/>
              </w:rPr>
            </w:pPr>
            <w:r w:rsidRPr="00851A6B">
              <w:rPr>
                <w:rFonts w:cs="Arial"/>
                <w:sz w:val="16"/>
                <w:szCs w:val="16"/>
              </w:rPr>
              <w:t>90</w:t>
            </w:r>
          </w:p>
        </w:tc>
      </w:tr>
      <w:tr w:rsidR="009B3734" w:rsidRPr="00851A6B" w14:paraId="0915A4B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B4DE486" w14:textId="77777777" w:rsidR="009B3734" w:rsidRPr="00851A6B" w:rsidRDefault="009B3734" w:rsidP="009B3734">
            <w:pPr>
              <w:spacing w:after="0"/>
              <w:rPr>
                <w:rFonts w:cs="Arial"/>
                <w:sz w:val="16"/>
                <w:szCs w:val="16"/>
              </w:rPr>
            </w:pPr>
            <w:r w:rsidRPr="00851A6B">
              <w:rPr>
                <w:rFonts w:cs="Arial"/>
                <w:sz w:val="16"/>
                <w:szCs w:val="16"/>
              </w:rPr>
              <w:t>Verapamil Tablets 80mg</w:t>
            </w:r>
          </w:p>
        </w:tc>
        <w:tc>
          <w:tcPr>
            <w:tcW w:w="0" w:type="auto"/>
            <w:tcBorders>
              <w:top w:val="nil"/>
              <w:left w:val="nil"/>
              <w:bottom w:val="single" w:sz="4" w:space="0" w:color="auto"/>
              <w:right w:val="single" w:sz="4" w:space="0" w:color="auto"/>
            </w:tcBorders>
            <w:shd w:val="clear" w:color="auto" w:fill="auto"/>
            <w:noWrap/>
            <w:hideMark/>
          </w:tcPr>
          <w:p w14:paraId="2644DE18" w14:textId="77777777" w:rsidR="009B3734" w:rsidRPr="00851A6B" w:rsidRDefault="009B3734" w:rsidP="009B3734">
            <w:pPr>
              <w:spacing w:after="0"/>
              <w:rPr>
                <w:rFonts w:cs="Arial"/>
                <w:sz w:val="16"/>
                <w:szCs w:val="16"/>
              </w:rPr>
            </w:pPr>
            <w:r w:rsidRPr="00851A6B">
              <w:rPr>
                <w:rFonts w:cs="Arial"/>
                <w:sz w:val="16"/>
                <w:szCs w:val="16"/>
              </w:rPr>
              <w:t>Calan</w:t>
            </w:r>
          </w:p>
        </w:tc>
        <w:tc>
          <w:tcPr>
            <w:tcW w:w="0" w:type="auto"/>
            <w:tcBorders>
              <w:top w:val="nil"/>
              <w:left w:val="nil"/>
              <w:bottom w:val="single" w:sz="4" w:space="0" w:color="auto"/>
              <w:right w:val="single" w:sz="4" w:space="0" w:color="auto"/>
            </w:tcBorders>
            <w:shd w:val="clear" w:color="auto" w:fill="auto"/>
            <w:noWrap/>
            <w:hideMark/>
          </w:tcPr>
          <w:p w14:paraId="3B090A79"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64E38FEF" w14:textId="77777777" w:rsidR="009B3734" w:rsidRPr="00851A6B" w:rsidRDefault="009B3734" w:rsidP="009B3734">
            <w:pPr>
              <w:spacing w:after="0"/>
              <w:jc w:val="center"/>
              <w:rPr>
                <w:rFonts w:cs="Arial"/>
                <w:sz w:val="16"/>
                <w:szCs w:val="16"/>
              </w:rPr>
            </w:pPr>
            <w:r w:rsidRPr="00851A6B">
              <w:rPr>
                <w:rFonts w:cs="Arial"/>
                <w:sz w:val="16"/>
                <w:szCs w:val="16"/>
              </w:rPr>
              <w:t>300</w:t>
            </w:r>
          </w:p>
        </w:tc>
      </w:tr>
      <w:tr w:rsidR="009B3734" w:rsidRPr="00851A6B" w14:paraId="0F40549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1E5C8847" w14:textId="77777777" w:rsidR="009B3734" w:rsidRPr="00851A6B" w:rsidRDefault="009B3734" w:rsidP="009B3734">
            <w:pPr>
              <w:spacing w:after="0"/>
              <w:rPr>
                <w:rFonts w:cs="Arial"/>
                <w:sz w:val="16"/>
                <w:szCs w:val="16"/>
              </w:rPr>
            </w:pPr>
            <w:r w:rsidRPr="00851A6B">
              <w:rPr>
                <w:rFonts w:cs="Arial"/>
                <w:sz w:val="16"/>
                <w:szCs w:val="16"/>
              </w:rPr>
              <w:t>Vials, Clear View, 20 dram</w:t>
            </w:r>
          </w:p>
        </w:tc>
        <w:tc>
          <w:tcPr>
            <w:tcW w:w="0" w:type="auto"/>
            <w:tcBorders>
              <w:top w:val="nil"/>
              <w:left w:val="nil"/>
              <w:bottom w:val="single" w:sz="4" w:space="0" w:color="auto"/>
              <w:right w:val="single" w:sz="4" w:space="0" w:color="auto"/>
            </w:tcBorders>
            <w:shd w:val="clear" w:color="auto" w:fill="auto"/>
            <w:noWrap/>
            <w:vAlign w:val="bottom"/>
            <w:hideMark/>
          </w:tcPr>
          <w:p w14:paraId="5EE4BB12" w14:textId="77777777" w:rsidR="009B3734" w:rsidRPr="00851A6B" w:rsidRDefault="009B3734" w:rsidP="009B3734">
            <w:pPr>
              <w:spacing w:after="0"/>
              <w:rPr>
                <w:rFonts w:cs="Arial"/>
                <w:sz w:val="16"/>
                <w:szCs w:val="16"/>
              </w:rPr>
            </w:pPr>
            <w:r w:rsidRPr="00851A6B">
              <w:rPr>
                <w:rFonts w:cs="Arial"/>
                <w:sz w:val="16"/>
                <w:szCs w:val="16"/>
              </w:rPr>
              <w:t>Vial</w:t>
            </w:r>
          </w:p>
        </w:tc>
        <w:tc>
          <w:tcPr>
            <w:tcW w:w="0" w:type="auto"/>
            <w:tcBorders>
              <w:top w:val="nil"/>
              <w:left w:val="nil"/>
              <w:bottom w:val="single" w:sz="4" w:space="0" w:color="auto"/>
              <w:right w:val="single" w:sz="4" w:space="0" w:color="auto"/>
            </w:tcBorders>
            <w:shd w:val="clear" w:color="auto" w:fill="auto"/>
            <w:noWrap/>
            <w:hideMark/>
          </w:tcPr>
          <w:p w14:paraId="07E992FC"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6B8812D" w14:textId="77777777" w:rsidR="009B3734" w:rsidRPr="00851A6B" w:rsidRDefault="009B3734" w:rsidP="009B3734">
            <w:pPr>
              <w:spacing w:after="0"/>
              <w:jc w:val="center"/>
              <w:rPr>
                <w:rFonts w:cs="Arial"/>
                <w:sz w:val="16"/>
                <w:szCs w:val="16"/>
              </w:rPr>
            </w:pPr>
            <w:r w:rsidRPr="00851A6B">
              <w:rPr>
                <w:rFonts w:cs="Arial"/>
                <w:sz w:val="16"/>
                <w:szCs w:val="16"/>
              </w:rPr>
              <w:t>180</w:t>
            </w:r>
          </w:p>
        </w:tc>
      </w:tr>
      <w:tr w:rsidR="009B3734" w:rsidRPr="00851A6B" w14:paraId="22F4022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31FA1C5E" w14:textId="77777777" w:rsidR="009B3734" w:rsidRPr="00851A6B" w:rsidRDefault="009B3734" w:rsidP="009B3734">
            <w:pPr>
              <w:spacing w:after="0"/>
              <w:rPr>
                <w:rFonts w:cs="Arial"/>
                <w:sz w:val="16"/>
                <w:szCs w:val="16"/>
              </w:rPr>
            </w:pPr>
            <w:r w:rsidRPr="00851A6B">
              <w:rPr>
                <w:rFonts w:cs="Arial"/>
                <w:sz w:val="16"/>
                <w:szCs w:val="16"/>
              </w:rPr>
              <w:t>Vials, Clear View, 8 dram</w:t>
            </w:r>
          </w:p>
        </w:tc>
        <w:tc>
          <w:tcPr>
            <w:tcW w:w="0" w:type="auto"/>
            <w:tcBorders>
              <w:top w:val="nil"/>
              <w:left w:val="nil"/>
              <w:bottom w:val="single" w:sz="4" w:space="0" w:color="auto"/>
              <w:right w:val="single" w:sz="4" w:space="0" w:color="auto"/>
            </w:tcBorders>
            <w:shd w:val="clear" w:color="auto" w:fill="auto"/>
            <w:noWrap/>
            <w:vAlign w:val="bottom"/>
            <w:hideMark/>
          </w:tcPr>
          <w:p w14:paraId="631F111F" w14:textId="77777777" w:rsidR="009B3734" w:rsidRPr="00851A6B" w:rsidRDefault="009B3734" w:rsidP="009B3734">
            <w:pPr>
              <w:spacing w:after="0"/>
              <w:rPr>
                <w:rFonts w:cs="Arial"/>
                <w:sz w:val="16"/>
                <w:szCs w:val="16"/>
              </w:rPr>
            </w:pPr>
            <w:r w:rsidRPr="00851A6B">
              <w:rPr>
                <w:rFonts w:cs="Arial"/>
                <w:sz w:val="16"/>
                <w:szCs w:val="16"/>
              </w:rPr>
              <w:t>Vial</w:t>
            </w:r>
          </w:p>
        </w:tc>
        <w:tc>
          <w:tcPr>
            <w:tcW w:w="0" w:type="auto"/>
            <w:tcBorders>
              <w:top w:val="nil"/>
              <w:left w:val="nil"/>
              <w:bottom w:val="single" w:sz="4" w:space="0" w:color="auto"/>
              <w:right w:val="single" w:sz="4" w:space="0" w:color="auto"/>
            </w:tcBorders>
            <w:shd w:val="clear" w:color="auto" w:fill="auto"/>
            <w:noWrap/>
            <w:hideMark/>
          </w:tcPr>
          <w:p w14:paraId="39E0BD56"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DCC555E" w14:textId="77777777" w:rsidR="009B3734" w:rsidRPr="00851A6B" w:rsidRDefault="009B3734" w:rsidP="009B3734">
            <w:pPr>
              <w:spacing w:after="0"/>
              <w:jc w:val="center"/>
              <w:rPr>
                <w:rFonts w:cs="Arial"/>
                <w:sz w:val="16"/>
                <w:szCs w:val="16"/>
              </w:rPr>
            </w:pPr>
            <w:r w:rsidRPr="00851A6B">
              <w:rPr>
                <w:rFonts w:cs="Arial"/>
                <w:sz w:val="16"/>
                <w:szCs w:val="16"/>
              </w:rPr>
              <w:t>400</w:t>
            </w:r>
          </w:p>
        </w:tc>
      </w:tr>
      <w:tr w:rsidR="009B3734" w:rsidRPr="00851A6B" w14:paraId="1C30853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602F6D3" w14:textId="77777777" w:rsidR="009B3734" w:rsidRPr="00851A6B" w:rsidRDefault="009B3734" w:rsidP="009B3734">
            <w:pPr>
              <w:spacing w:after="0"/>
              <w:rPr>
                <w:rFonts w:cs="Arial"/>
                <w:sz w:val="16"/>
                <w:szCs w:val="16"/>
              </w:rPr>
            </w:pPr>
            <w:r w:rsidRPr="00851A6B">
              <w:rPr>
                <w:rFonts w:cs="Arial"/>
                <w:sz w:val="16"/>
                <w:szCs w:val="16"/>
              </w:rPr>
              <w:t>Vials, Screw Lock Caps, 20 dram</w:t>
            </w:r>
          </w:p>
        </w:tc>
        <w:tc>
          <w:tcPr>
            <w:tcW w:w="0" w:type="auto"/>
            <w:tcBorders>
              <w:top w:val="nil"/>
              <w:left w:val="nil"/>
              <w:bottom w:val="single" w:sz="4" w:space="0" w:color="auto"/>
              <w:right w:val="single" w:sz="4" w:space="0" w:color="auto"/>
            </w:tcBorders>
            <w:shd w:val="clear" w:color="auto" w:fill="auto"/>
            <w:noWrap/>
            <w:vAlign w:val="bottom"/>
            <w:hideMark/>
          </w:tcPr>
          <w:p w14:paraId="3AC3A4AA" w14:textId="77777777" w:rsidR="009B3734" w:rsidRPr="00851A6B" w:rsidRDefault="009B3734" w:rsidP="009B3734">
            <w:pPr>
              <w:spacing w:after="0"/>
              <w:rPr>
                <w:rFonts w:cs="Arial"/>
                <w:sz w:val="16"/>
                <w:szCs w:val="16"/>
              </w:rPr>
            </w:pPr>
            <w:r w:rsidRPr="00851A6B">
              <w:rPr>
                <w:rFonts w:cs="Arial"/>
                <w:sz w:val="16"/>
                <w:szCs w:val="16"/>
              </w:rPr>
              <w:t>Cap</w:t>
            </w:r>
          </w:p>
        </w:tc>
        <w:tc>
          <w:tcPr>
            <w:tcW w:w="0" w:type="auto"/>
            <w:tcBorders>
              <w:top w:val="nil"/>
              <w:left w:val="nil"/>
              <w:bottom w:val="single" w:sz="4" w:space="0" w:color="auto"/>
              <w:right w:val="single" w:sz="4" w:space="0" w:color="auto"/>
            </w:tcBorders>
            <w:shd w:val="clear" w:color="auto" w:fill="auto"/>
            <w:noWrap/>
            <w:hideMark/>
          </w:tcPr>
          <w:p w14:paraId="7E90E772"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180BEA84"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2AAC0A1D"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C73A930" w14:textId="77777777" w:rsidR="009B3734" w:rsidRPr="00851A6B" w:rsidRDefault="009B3734" w:rsidP="009B3734">
            <w:pPr>
              <w:spacing w:after="0"/>
              <w:rPr>
                <w:rFonts w:cs="Arial"/>
                <w:sz w:val="16"/>
                <w:szCs w:val="16"/>
              </w:rPr>
            </w:pPr>
            <w:r w:rsidRPr="00851A6B">
              <w:rPr>
                <w:rFonts w:cs="Arial"/>
                <w:sz w:val="16"/>
                <w:szCs w:val="16"/>
              </w:rPr>
              <w:t>Vials, Screw Lock Caps, 8 dram</w:t>
            </w:r>
          </w:p>
        </w:tc>
        <w:tc>
          <w:tcPr>
            <w:tcW w:w="0" w:type="auto"/>
            <w:tcBorders>
              <w:top w:val="nil"/>
              <w:left w:val="nil"/>
              <w:bottom w:val="single" w:sz="4" w:space="0" w:color="auto"/>
              <w:right w:val="single" w:sz="4" w:space="0" w:color="auto"/>
            </w:tcBorders>
            <w:shd w:val="clear" w:color="auto" w:fill="auto"/>
            <w:noWrap/>
            <w:vAlign w:val="bottom"/>
            <w:hideMark/>
          </w:tcPr>
          <w:p w14:paraId="4C2E42DF" w14:textId="77777777" w:rsidR="009B3734" w:rsidRPr="00851A6B" w:rsidRDefault="009B3734" w:rsidP="009B3734">
            <w:pPr>
              <w:spacing w:after="0"/>
              <w:rPr>
                <w:rFonts w:cs="Arial"/>
                <w:sz w:val="16"/>
                <w:szCs w:val="16"/>
              </w:rPr>
            </w:pPr>
            <w:r w:rsidRPr="00851A6B">
              <w:rPr>
                <w:rFonts w:cs="Arial"/>
                <w:sz w:val="16"/>
                <w:szCs w:val="16"/>
              </w:rPr>
              <w:t>Cap</w:t>
            </w:r>
          </w:p>
        </w:tc>
        <w:tc>
          <w:tcPr>
            <w:tcW w:w="0" w:type="auto"/>
            <w:tcBorders>
              <w:top w:val="nil"/>
              <w:left w:val="nil"/>
              <w:bottom w:val="single" w:sz="4" w:space="0" w:color="auto"/>
              <w:right w:val="single" w:sz="4" w:space="0" w:color="auto"/>
            </w:tcBorders>
            <w:shd w:val="clear" w:color="auto" w:fill="auto"/>
            <w:noWrap/>
            <w:hideMark/>
          </w:tcPr>
          <w:p w14:paraId="25C833D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0C7975E2" w14:textId="77777777" w:rsidR="009B3734" w:rsidRPr="00851A6B" w:rsidRDefault="009B3734" w:rsidP="009B3734">
            <w:pPr>
              <w:spacing w:after="0"/>
              <w:jc w:val="center"/>
              <w:rPr>
                <w:rFonts w:cs="Arial"/>
                <w:sz w:val="16"/>
                <w:szCs w:val="16"/>
              </w:rPr>
            </w:pPr>
            <w:r w:rsidRPr="00851A6B">
              <w:rPr>
                <w:rFonts w:cs="Arial"/>
                <w:sz w:val="16"/>
                <w:szCs w:val="16"/>
              </w:rPr>
              <w:t>400</w:t>
            </w:r>
          </w:p>
        </w:tc>
      </w:tr>
      <w:tr w:rsidR="009B3734" w:rsidRPr="00851A6B" w14:paraId="7BC52F76"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50CB80E" w14:textId="77777777" w:rsidR="009B3734" w:rsidRPr="00851A6B" w:rsidRDefault="009B3734" w:rsidP="009B3734">
            <w:pPr>
              <w:spacing w:after="0"/>
              <w:rPr>
                <w:rFonts w:cs="Arial"/>
                <w:sz w:val="16"/>
                <w:szCs w:val="16"/>
              </w:rPr>
            </w:pPr>
            <w:r w:rsidRPr="00851A6B">
              <w:rPr>
                <w:rFonts w:cs="Arial"/>
                <w:sz w:val="16"/>
                <w:szCs w:val="16"/>
              </w:rPr>
              <w:t>Warfarin Sodium Tablets 1mg</w:t>
            </w:r>
          </w:p>
        </w:tc>
        <w:tc>
          <w:tcPr>
            <w:tcW w:w="0" w:type="auto"/>
            <w:tcBorders>
              <w:top w:val="nil"/>
              <w:left w:val="nil"/>
              <w:bottom w:val="single" w:sz="4" w:space="0" w:color="auto"/>
              <w:right w:val="single" w:sz="4" w:space="0" w:color="auto"/>
            </w:tcBorders>
            <w:shd w:val="clear" w:color="auto" w:fill="auto"/>
            <w:noWrap/>
            <w:hideMark/>
          </w:tcPr>
          <w:p w14:paraId="73FDA96E" w14:textId="77777777" w:rsidR="009B3734" w:rsidRPr="00851A6B" w:rsidRDefault="009B3734" w:rsidP="009B3734">
            <w:pPr>
              <w:spacing w:after="0"/>
              <w:rPr>
                <w:rFonts w:cs="Arial"/>
                <w:sz w:val="16"/>
                <w:szCs w:val="16"/>
              </w:rPr>
            </w:pPr>
            <w:r w:rsidRPr="00851A6B">
              <w:rPr>
                <w:rFonts w:cs="Arial"/>
                <w:sz w:val="16"/>
                <w:szCs w:val="16"/>
              </w:rPr>
              <w:t>Coumadin</w:t>
            </w:r>
          </w:p>
        </w:tc>
        <w:tc>
          <w:tcPr>
            <w:tcW w:w="0" w:type="auto"/>
            <w:tcBorders>
              <w:top w:val="nil"/>
              <w:left w:val="nil"/>
              <w:bottom w:val="single" w:sz="4" w:space="0" w:color="auto"/>
              <w:right w:val="single" w:sz="4" w:space="0" w:color="auto"/>
            </w:tcBorders>
            <w:shd w:val="clear" w:color="auto" w:fill="auto"/>
            <w:noWrap/>
            <w:hideMark/>
          </w:tcPr>
          <w:p w14:paraId="6559D194"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1C9F4E8"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37702C34"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6BAB122" w14:textId="77777777" w:rsidR="009B3734" w:rsidRPr="00851A6B" w:rsidRDefault="009B3734" w:rsidP="009B3734">
            <w:pPr>
              <w:spacing w:after="0"/>
              <w:rPr>
                <w:rFonts w:cs="Arial"/>
                <w:sz w:val="16"/>
                <w:szCs w:val="16"/>
              </w:rPr>
            </w:pPr>
            <w:r w:rsidRPr="00851A6B">
              <w:rPr>
                <w:rFonts w:cs="Arial"/>
                <w:sz w:val="16"/>
                <w:szCs w:val="16"/>
              </w:rPr>
              <w:t>Warfarin Sodium Tablets 5mg</w:t>
            </w:r>
          </w:p>
        </w:tc>
        <w:tc>
          <w:tcPr>
            <w:tcW w:w="0" w:type="auto"/>
            <w:tcBorders>
              <w:top w:val="nil"/>
              <w:left w:val="nil"/>
              <w:bottom w:val="single" w:sz="4" w:space="0" w:color="auto"/>
              <w:right w:val="single" w:sz="4" w:space="0" w:color="auto"/>
            </w:tcBorders>
            <w:shd w:val="clear" w:color="auto" w:fill="auto"/>
            <w:noWrap/>
            <w:hideMark/>
          </w:tcPr>
          <w:p w14:paraId="532A5B83" w14:textId="77777777" w:rsidR="009B3734" w:rsidRPr="00851A6B" w:rsidRDefault="009B3734" w:rsidP="009B3734">
            <w:pPr>
              <w:spacing w:after="0"/>
              <w:rPr>
                <w:rFonts w:cs="Arial"/>
                <w:sz w:val="16"/>
                <w:szCs w:val="16"/>
              </w:rPr>
            </w:pPr>
            <w:r w:rsidRPr="00851A6B">
              <w:rPr>
                <w:rFonts w:cs="Arial"/>
                <w:sz w:val="16"/>
                <w:szCs w:val="16"/>
              </w:rPr>
              <w:t>Coumadin</w:t>
            </w:r>
          </w:p>
        </w:tc>
        <w:tc>
          <w:tcPr>
            <w:tcW w:w="0" w:type="auto"/>
            <w:tcBorders>
              <w:top w:val="nil"/>
              <w:left w:val="nil"/>
              <w:bottom w:val="single" w:sz="4" w:space="0" w:color="auto"/>
              <w:right w:val="single" w:sz="4" w:space="0" w:color="auto"/>
            </w:tcBorders>
            <w:shd w:val="clear" w:color="auto" w:fill="auto"/>
            <w:noWrap/>
            <w:hideMark/>
          </w:tcPr>
          <w:p w14:paraId="1B059B97"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12EB204" w14:textId="77777777" w:rsidR="009B3734" w:rsidRPr="00851A6B" w:rsidRDefault="009B3734" w:rsidP="009B3734">
            <w:pPr>
              <w:spacing w:after="0"/>
              <w:jc w:val="center"/>
              <w:rPr>
                <w:rFonts w:cs="Arial"/>
                <w:sz w:val="16"/>
                <w:szCs w:val="16"/>
              </w:rPr>
            </w:pPr>
            <w:r w:rsidRPr="00851A6B">
              <w:rPr>
                <w:rFonts w:cs="Arial"/>
                <w:sz w:val="16"/>
                <w:szCs w:val="16"/>
              </w:rPr>
              <w:t>200</w:t>
            </w:r>
          </w:p>
        </w:tc>
      </w:tr>
      <w:tr w:rsidR="009B3734" w:rsidRPr="00851A6B" w14:paraId="412229D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655C9E2E" w14:textId="77777777" w:rsidR="009B3734" w:rsidRPr="00851A6B" w:rsidRDefault="009B3734" w:rsidP="009B3734">
            <w:pPr>
              <w:spacing w:after="0"/>
              <w:rPr>
                <w:rFonts w:cs="Arial"/>
                <w:sz w:val="16"/>
                <w:szCs w:val="16"/>
              </w:rPr>
            </w:pPr>
            <w:r w:rsidRPr="00851A6B">
              <w:rPr>
                <w:rFonts w:cs="Arial"/>
                <w:sz w:val="16"/>
                <w:szCs w:val="16"/>
              </w:rPr>
              <w:t>Water For Inj., Sterile, 20mL vial</w:t>
            </w:r>
          </w:p>
        </w:tc>
        <w:tc>
          <w:tcPr>
            <w:tcW w:w="0" w:type="auto"/>
            <w:tcBorders>
              <w:top w:val="nil"/>
              <w:left w:val="nil"/>
              <w:bottom w:val="single" w:sz="4" w:space="0" w:color="auto"/>
              <w:right w:val="single" w:sz="4" w:space="0" w:color="auto"/>
            </w:tcBorders>
            <w:shd w:val="clear" w:color="auto" w:fill="auto"/>
            <w:noWrap/>
            <w:vAlign w:val="bottom"/>
            <w:hideMark/>
          </w:tcPr>
          <w:p w14:paraId="2D2D3C01" w14:textId="77777777" w:rsidR="009B3734" w:rsidRPr="00851A6B" w:rsidRDefault="009B3734" w:rsidP="009B3734">
            <w:pPr>
              <w:spacing w:after="0"/>
              <w:rPr>
                <w:rFonts w:cs="Arial"/>
                <w:sz w:val="16"/>
                <w:szCs w:val="16"/>
              </w:rPr>
            </w:pPr>
            <w:r w:rsidRPr="00851A6B">
              <w:rPr>
                <w:rFonts w:cs="Arial"/>
                <w:sz w:val="16"/>
                <w:szCs w:val="16"/>
              </w:rPr>
              <w:t>Water</w:t>
            </w:r>
          </w:p>
        </w:tc>
        <w:tc>
          <w:tcPr>
            <w:tcW w:w="0" w:type="auto"/>
            <w:tcBorders>
              <w:top w:val="nil"/>
              <w:left w:val="nil"/>
              <w:bottom w:val="single" w:sz="4" w:space="0" w:color="auto"/>
              <w:right w:val="single" w:sz="4" w:space="0" w:color="auto"/>
            </w:tcBorders>
            <w:shd w:val="clear" w:color="auto" w:fill="auto"/>
            <w:noWrap/>
            <w:hideMark/>
          </w:tcPr>
          <w:p w14:paraId="3B63BE6B"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7C8CD05B" w14:textId="77777777" w:rsidR="009B3734" w:rsidRPr="00851A6B" w:rsidRDefault="009B3734" w:rsidP="009B3734">
            <w:pPr>
              <w:spacing w:after="0"/>
              <w:jc w:val="center"/>
              <w:rPr>
                <w:rFonts w:cs="Arial"/>
                <w:sz w:val="16"/>
                <w:szCs w:val="16"/>
              </w:rPr>
            </w:pPr>
            <w:r w:rsidRPr="00851A6B">
              <w:rPr>
                <w:rFonts w:cs="Arial"/>
                <w:sz w:val="16"/>
                <w:szCs w:val="16"/>
              </w:rPr>
              <w:t>50</w:t>
            </w:r>
          </w:p>
        </w:tc>
      </w:tr>
      <w:tr w:rsidR="009B3734" w:rsidRPr="00851A6B" w14:paraId="068092B2"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56AB3361" w14:textId="77777777" w:rsidR="009B3734" w:rsidRPr="00851A6B" w:rsidRDefault="009B3734" w:rsidP="009B3734">
            <w:pPr>
              <w:spacing w:after="0"/>
              <w:rPr>
                <w:rFonts w:cs="Arial"/>
                <w:sz w:val="16"/>
                <w:szCs w:val="16"/>
              </w:rPr>
            </w:pPr>
            <w:r w:rsidRPr="00851A6B">
              <w:rPr>
                <w:rFonts w:cs="Arial"/>
                <w:sz w:val="16"/>
                <w:szCs w:val="16"/>
              </w:rPr>
              <w:t>Water For Irrigation, Sterile, 1000mL</w:t>
            </w:r>
          </w:p>
        </w:tc>
        <w:tc>
          <w:tcPr>
            <w:tcW w:w="0" w:type="auto"/>
            <w:tcBorders>
              <w:top w:val="nil"/>
              <w:left w:val="nil"/>
              <w:bottom w:val="single" w:sz="4" w:space="0" w:color="auto"/>
              <w:right w:val="single" w:sz="4" w:space="0" w:color="auto"/>
            </w:tcBorders>
            <w:shd w:val="clear" w:color="auto" w:fill="auto"/>
            <w:noWrap/>
            <w:vAlign w:val="bottom"/>
            <w:hideMark/>
          </w:tcPr>
          <w:p w14:paraId="00DF0521" w14:textId="77777777" w:rsidR="009B3734" w:rsidRPr="00851A6B" w:rsidRDefault="009B3734" w:rsidP="009B3734">
            <w:pPr>
              <w:spacing w:after="0"/>
              <w:rPr>
                <w:rFonts w:cs="Arial"/>
                <w:sz w:val="16"/>
                <w:szCs w:val="16"/>
              </w:rPr>
            </w:pPr>
            <w:r w:rsidRPr="00851A6B">
              <w:rPr>
                <w:rFonts w:cs="Arial"/>
                <w:sz w:val="16"/>
                <w:szCs w:val="16"/>
              </w:rPr>
              <w:t>Water</w:t>
            </w:r>
          </w:p>
        </w:tc>
        <w:tc>
          <w:tcPr>
            <w:tcW w:w="0" w:type="auto"/>
            <w:tcBorders>
              <w:top w:val="nil"/>
              <w:left w:val="nil"/>
              <w:bottom w:val="single" w:sz="4" w:space="0" w:color="auto"/>
              <w:right w:val="single" w:sz="4" w:space="0" w:color="auto"/>
            </w:tcBorders>
            <w:shd w:val="clear" w:color="auto" w:fill="auto"/>
            <w:noWrap/>
            <w:hideMark/>
          </w:tcPr>
          <w:p w14:paraId="06D48441"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1E26D1C" w14:textId="77777777" w:rsidR="009B3734" w:rsidRPr="00851A6B" w:rsidRDefault="009B3734" w:rsidP="009B3734">
            <w:pPr>
              <w:spacing w:after="0"/>
              <w:jc w:val="center"/>
              <w:rPr>
                <w:rFonts w:cs="Arial"/>
                <w:sz w:val="16"/>
                <w:szCs w:val="16"/>
              </w:rPr>
            </w:pPr>
            <w:r w:rsidRPr="00851A6B">
              <w:rPr>
                <w:rFonts w:cs="Arial"/>
                <w:sz w:val="16"/>
                <w:szCs w:val="16"/>
              </w:rPr>
              <w:t>32</w:t>
            </w:r>
          </w:p>
        </w:tc>
      </w:tr>
      <w:tr w:rsidR="009B3734" w:rsidRPr="00851A6B" w14:paraId="21009639"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D886563" w14:textId="77777777" w:rsidR="009B3734" w:rsidRPr="00851A6B" w:rsidRDefault="009B3734" w:rsidP="009B3734">
            <w:pPr>
              <w:spacing w:after="0"/>
              <w:rPr>
                <w:rFonts w:cs="Arial"/>
                <w:sz w:val="16"/>
                <w:szCs w:val="16"/>
              </w:rPr>
            </w:pPr>
            <w:r w:rsidRPr="00851A6B">
              <w:rPr>
                <w:rFonts w:cs="Arial"/>
                <w:sz w:val="16"/>
                <w:szCs w:val="16"/>
              </w:rPr>
              <w:t>Water, Distilled, 1 gallon (for Rx compounding)</w:t>
            </w:r>
          </w:p>
        </w:tc>
        <w:tc>
          <w:tcPr>
            <w:tcW w:w="0" w:type="auto"/>
            <w:tcBorders>
              <w:top w:val="nil"/>
              <w:left w:val="nil"/>
              <w:bottom w:val="single" w:sz="4" w:space="0" w:color="auto"/>
              <w:right w:val="single" w:sz="4" w:space="0" w:color="auto"/>
            </w:tcBorders>
            <w:shd w:val="clear" w:color="auto" w:fill="auto"/>
            <w:noWrap/>
            <w:hideMark/>
          </w:tcPr>
          <w:p w14:paraId="44A630F6" w14:textId="77777777" w:rsidR="009B3734" w:rsidRPr="00851A6B" w:rsidRDefault="009B3734" w:rsidP="009B3734">
            <w:pPr>
              <w:spacing w:after="0"/>
              <w:rPr>
                <w:rFonts w:cs="Arial"/>
                <w:sz w:val="16"/>
                <w:szCs w:val="16"/>
              </w:rPr>
            </w:pPr>
            <w:r w:rsidRPr="00851A6B">
              <w:rPr>
                <w:rFonts w:cs="Arial"/>
                <w:sz w:val="16"/>
                <w:szCs w:val="16"/>
              </w:rPr>
              <w:t>Distilled Water</w:t>
            </w:r>
          </w:p>
        </w:tc>
        <w:tc>
          <w:tcPr>
            <w:tcW w:w="0" w:type="auto"/>
            <w:tcBorders>
              <w:top w:val="nil"/>
              <w:left w:val="nil"/>
              <w:bottom w:val="single" w:sz="4" w:space="0" w:color="auto"/>
              <w:right w:val="single" w:sz="4" w:space="0" w:color="auto"/>
            </w:tcBorders>
            <w:shd w:val="clear" w:color="auto" w:fill="auto"/>
            <w:noWrap/>
            <w:hideMark/>
          </w:tcPr>
          <w:p w14:paraId="36B13315"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7018964" w14:textId="77777777" w:rsidR="009B3734" w:rsidRPr="00851A6B" w:rsidRDefault="009B3734" w:rsidP="009B3734">
            <w:pPr>
              <w:spacing w:after="0"/>
              <w:jc w:val="center"/>
              <w:rPr>
                <w:rFonts w:cs="Arial"/>
                <w:sz w:val="16"/>
                <w:szCs w:val="16"/>
              </w:rPr>
            </w:pPr>
            <w:r w:rsidRPr="00851A6B">
              <w:rPr>
                <w:rFonts w:cs="Arial"/>
                <w:sz w:val="16"/>
                <w:szCs w:val="16"/>
              </w:rPr>
              <w:t>6</w:t>
            </w:r>
          </w:p>
        </w:tc>
      </w:tr>
      <w:tr w:rsidR="009B3734" w:rsidRPr="00851A6B" w14:paraId="14BBEFFE"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E8FDAD4" w14:textId="77777777" w:rsidR="009B3734" w:rsidRPr="00851A6B" w:rsidRDefault="009B3734" w:rsidP="009B3734">
            <w:pPr>
              <w:spacing w:after="0"/>
              <w:rPr>
                <w:rFonts w:cs="Arial"/>
                <w:sz w:val="16"/>
                <w:szCs w:val="16"/>
              </w:rPr>
            </w:pPr>
            <w:r w:rsidRPr="00851A6B">
              <w:rPr>
                <w:rFonts w:cs="Arial"/>
                <w:sz w:val="16"/>
                <w:szCs w:val="16"/>
              </w:rPr>
              <w:t>Zinc Oxide Ointment, 28gm</w:t>
            </w:r>
          </w:p>
        </w:tc>
        <w:tc>
          <w:tcPr>
            <w:tcW w:w="0" w:type="auto"/>
            <w:tcBorders>
              <w:top w:val="nil"/>
              <w:left w:val="nil"/>
              <w:bottom w:val="single" w:sz="4" w:space="0" w:color="auto"/>
              <w:right w:val="single" w:sz="4" w:space="0" w:color="auto"/>
            </w:tcBorders>
            <w:shd w:val="clear" w:color="auto" w:fill="auto"/>
            <w:noWrap/>
            <w:hideMark/>
          </w:tcPr>
          <w:p w14:paraId="5FCAD3DA" w14:textId="77777777" w:rsidR="009B3734" w:rsidRPr="00851A6B" w:rsidRDefault="009B3734" w:rsidP="009B3734">
            <w:pPr>
              <w:spacing w:after="0"/>
              <w:rPr>
                <w:rFonts w:cs="Arial"/>
                <w:sz w:val="16"/>
                <w:szCs w:val="16"/>
              </w:rPr>
            </w:pPr>
            <w:r w:rsidRPr="00851A6B">
              <w:rPr>
                <w:rFonts w:cs="Arial"/>
                <w:sz w:val="16"/>
                <w:szCs w:val="16"/>
              </w:rPr>
              <w:t>Zinc Oxide</w:t>
            </w:r>
          </w:p>
        </w:tc>
        <w:tc>
          <w:tcPr>
            <w:tcW w:w="0" w:type="auto"/>
            <w:tcBorders>
              <w:top w:val="nil"/>
              <w:left w:val="nil"/>
              <w:bottom w:val="single" w:sz="4" w:space="0" w:color="auto"/>
              <w:right w:val="single" w:sz="4" w:space="0" w:color="auto"/>
            </w:tcBorders>
            <w:shd w:val="clear" w:color="auto" w:fill="auto"/>
            <w:noWrap/>
            <w:hideMark/>
          </w:tcPr>
          <w:p w14:paraId="032E2E10"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DA9C374" w14:textId="77777777" w:rsidR="009B3734" w:rsidRPr="00851A6B" w:rsidRDefault="009B3734" w:rsidP="009B3734">
            <w:pPr>
              <w:spacing w:after="0"/>
              <w:jc w:val="center"/>
              <w:rPr>
                <w:rFonts w:cs="Arial"/>
                <w:sz w:val="16"/>
                <w:szCs w:val="16"/>
              </w:rPr>
            </w:pPr>
            <w:r w:rsidRPr="00851A6B">
              <w:rPr>
                <w:rFonts w:cs="Arial"/>
                <w:sz w:val="16"/>
                <w:szCs w:val="16"/>
              </w:rPr>
              <w:t>12</w:t>
            </w:r>
          </w:p>
        </w:tc>
      </w:tr>
      <w:tr w:rsidR="009B3734" w:rsidRPr="00851A6B" w14:paraId="2F5A145A"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08F2AC42" w14:textId="77777777" w:rsidR="009B3734" w:rsidRPr="00851A6B" w:rsidRDefault="009B3734" w:rsidP="009B3734">
            <w:pPr>
              <w:spacing w:after="0"/>
              <w:rPr>
                <w:rFonts w:cs="Arial"/>
                <w:sz w:val="16"/>
                <w:szCs w:val="16"/>
              </w:rPr>
            </w:pPr>
            <w:r w:rsidRPr="00851A6B">
              <w:rPr>
                <w:rFonts w:cs="Arial"/>
                <w:sz w:val="16"/>
                <w:szCs w:val="16"/>
              </w:rPr>
              <w:t>Zolmitriptan Tablets 5mg</w:t>
            </w:r>
          </w:p>
        </w:tc>
        <w:tc>
          <w:tcPr>
            <w:tcW w:w="0" w:type="auto"/>
            <w:tcBorders>
              <w:top w:val="nil"/>
              <w:left w:val="nil"/>
              <w:bottom w:val="single" w:sz="4" w:space="0" w:color="auto"/>
              <w:right w:val="single" w:sz="4" w:space="0" w:color="auto"/>
            </w:tcBorders>
            <w:shd w:val="clear" w:color="auto" w:fill="auto"/>
            <w:noWrap/>
            <w:hideMark/>
          </w:tcPr>
          <w:p w14:paraId="60C7104E" w14:textId="77777777" w:rsidR="009B3734" w:rsidRPr="00851A6B" w:rsidRDefault="009B3734" w:rsidP="009B3734">
            <w:pPr>
              <w:spacing w:after="0"/>
              <w:rPr>
                <w:rFonts w:cs="Arial"/>
                <w:sz w:val="16"/>
                <w:szCs w:val="16"/>
              </w:rPr>
            </w:pPr>
            <w:r w:rsidRPr="00851A6B">
              <w:rPr>
                <w:rFonts w:cs="Arial"/>
                <w:sz w:val="16"/>
                <w:szCs w:val="16"/>
              </w:rPr>
              <w:t>Zomig</w:t>
            </w:r>
          </w:p>
        </w:tc>
        <w:tc>
          <w:tcPr>
            <w:tcW w:w="0" w:type="auto"/>
            <w:tcBorders>
              <w:top w:val="nil"/>
              <w:left w:val="nil"/>
              <w:bottom w:val="single" w:sz="4" w:space="0" w:color="auto"/>
              <w:right w:val="single" w:sz="4" w:space="0" w:color="auto"/>
            </w:tcBorders>
            <w:shd w:val="clear" w:color="auto" w:fill="auto"/>
            <w:noWrap/>
            <w:hideMark/>
          </w:tcPr>
          <w:p w14:paraId="4FC9603E"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B7E178A" w14:textId="77777777" w:rsidR="009B3734" w:rsidRPr="00851A6B" w:rsidRDefault="009B3734" w:rsidP="009B3734">
            <w:pPr>
              <w:spacing w:after="0"/>
              <w:jc w:val="center"/>
              <w:rPr>
                <w:rFonts w:cs="Arial"/>
                <w:sz w:val="16"/>
                <w:szCs w:val="16"/>
              </w:rPr>
            </w:pPr>
            <w:r w:rsidRPr="00851A6B">
              <w:rPr>
                <w:rFonts w:cs="Arial"/>
                <w:sz w:val="16"/>
                <w:szCs w:val="16"/>
              </w:rPr>
              <w:t>15</w:t>
            </w:r>
          </w:p>
        </w:tc>
      </w:tr>
      <w:tr w:rsidR="009B3734" w:rsidRPr="00851A6B" w14:paraId="2102BB7B" w14:textId="77777777" w:rsidTr="006C4D2D">
        <w:trPr>
          <w:gridAfter w:val="1"/>
          <w:wAfter w:w="9" w:type="dxa"/>
          <w:trHeight w:val="260"/>
          <w:jc w:val="center"/>
        </w:trPr>
        <w:tc>
          <w:tcPr>
            <w:tcW w:w="4500" w:type="dxa"/>
            <w:tcBorders>
              <w:top w:val="nil"/>
              <w:left w:val="single" w:sz="4" w:space="0" w:color="auto"/>
              <w:bottom w:val="single" w:sz="4" w:space="0" w:color="auto"/>
              <w:right w:val="single" w:sz="4" w:space="0" w:color="auto"/>
            </w:tcBorders>
            <w:shd w:val="clear" w:color="auto" w:fill="auto"/>
            <w:noWrap/>
            <w:hideMark/>
          </w:tcPr>
          <w:p w14:paraId="2DCB870E" w14:textId="77777777" w:rsidR="009B3734" w:rsidRPr="00851A6B" w:rsidRDefault="009B3734" w:rsidP="009B3734">
            <w:pPr>
              <w:spacing w:after="0"/>
              <w:rPr>
                <w:rFonts w:cs="Arial"/>
                <w:sz w:val="16"/>
                <w:szCs w:val="16"/>
              </w:rPr>
            </w:pPr>
            <w:r w:rsidRPr="00851A6B">
              <w:rPr>
                <w:rFonts w:cs="Arial"/>
                <w:sz w:val="16"/>
                <w:szCs w:val="16"/>
              </w:rPr>
              <w:t>Zolpidem Tartrate Tablets 10mg UD</w:t>
            </w:r>
          </w:p>
        </w:tc>
        <w:tc>
          <w:tcPr>
            <w:tcW w:w="0" w:type="auto"/>
            <w:tcBorders>
              <w:top w:val="nil"/>
              <w:left w:val="nil"/>
              <w:bottom w:val="single" w:sz="4" w:space="0" w:color="auto"/>
              <w:right w:val="single" w:sz="4" w:space="0" w:color="auto"/>
            </w:tcBorders>
            <w:shd w:val="clear" w:color="auto" w:fill="auto"/>
            <w:noWrap/>
            <w:hideMark/>
          </w:tcPr>
          <w:p w14:paraId="7408ED10" w14:textId="77777777" w:rsidR="009B3734" w:rsidRPr="00851A6B" w:rsidRDefault="009B3734" w:rsidP="009B3734">
            <w:pPr>
              <w:spacing w:after="0"/>
              <w:rPr>
                <w:rFonts w:cs="Arial"/>
                <w:sz w:val="16"/>
                <w:szCs w:val="16"/>
              </w:rPr>
            </w:pPr>
            <w:r w:rsidRPr="00851A6B">
              <w:rPr>
                <w:rFonts w:cs="Arial"/>
                <w:sz w:val="16"/>
                <w:szCs w:val="16"/>
              </w:rPr>
              <w:t>Ambien</w:t>
            </w:r>
          </w:p>
        </w:tc>
        <w:tc>
          <w:tcPr>
            <w:tcW w:w="0" w:type="auto"/>
            <w:tcBorders>
              <w:top w:val="nil"/>
              <w:left w:val="nil"/>
              <w:bottom w:val="single" w:sz="4" w:space="0" w:color="auto"/>
              <w:right w:val="single" w:sz="4" w:space="0" w:color="auto"/>
            </w:tcBorders>
            <w:shd w:val="clear" w:color="auto" w:fill="auto"/>
            <w:noWrap/>
            <w:hideMark/>
          </w:tcPr>
          <w:p w14:paraId="157B7BDF" w14:textId="77777777" w:rsidR="009B3734" w:rsidRPr="00851A6B" w:rsidRDefault="009B3734" w:rsidP="009B3734">
            <w:pPr>
              <w:spacing w:after="0"/>
              <w:jc w:val="center"/>
              <w:rPr>
                <w:rFonts w:cs="Arial"/>
                <w:sz w:val="16"/>
                <w:szCs w:val="16"/>
              </w:rPr>
            </w:pPr>
            <w:r w:rsidRPr="00851A6B">
              <w:rPr>
                <w:rFonts w:cs="Arial"/>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3D4BD3A2" w14:textId="77777777" w:rsidR="009B3734" w:rsidRPr="00851A6B" w:rsidRDefault="009B3734" w:rsidP="009B3734">
            <w:pPr>
              <w:spacing w:after="0"/>
              <w:jc w:val="center"/>
              <w:rPr>
                <w:rFonts w:cs="Arial"/>
                <w:sz w:val="16"/>
                <w:szCs w:val="16"/>
              </w:rPr>
            </w:pPr>
            <w:r w:rsidRPr="00851A6B">
              <w:rPr>
                <w:rFonts w:cs="Arial"/>
                <w:sz w:val="16"/>
                <w:szCs w:val="16"/>
              </w:rPr>
              <w:t>100</w:t>
            </w:r>
          </w:p>
        </w:tc>
      </w:tr>
    </w:tbl>
    <w:p w14:paraId="00DF180F" w14:textId="77777777" w:rsidR="009B3734" w:rsidRPr="00A877C7" w:rsidRDefault="009B3734" w:rsidP="009B3734">
      <w:pPr>
        <w:spacing w:line="259" w:lineRule="auto"/>
        <w:rPr>
          <w:rFonts w:cs="Arial"/>
          <w:b/>
        </w:rPr>
      </w:pPr>
    </w:p>
    <w:tbl>
      <w:tblPr>
        <w:tblW w:w="0" w:type="auto"/>
        <w:jc w:val="center"/>
        <w:tblLook w:val="04A0" w:firstRow="1" w:lastRow="0" w:firstColumn="1" w:lastColumn="0" w:noHBand="0" w:noVBand="1"/>
      </w:tblPr>
      <w:tblGrid>
        <w:gridCol w:w="5658"/>
        <w:gridCol w:w="1417"/>
        <w:gridCol w:w="865"/>
      </w:tblGrid>
      <w:tr w:rsidR="009B3734" w:rsidRPr="00967C93" w14:paraId="6028778E" w14:textId="77777777" w:rsidTr="006C4D2D">
        <w:trPr>
          <w:trHeight w:val="260"/>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FDE9D9"/>
            <w:noWrap/>
            <w:hideMark/>
          </w:tcPr>
          <w:p w14:paraId="70895901" w14:textId="77777777" w:rsidR="009B3734" w:rsidRPr="00851A6B" w:rsidRDefault="009B3734" w:rsidP="009B3734">
            <w:pPr>
              <w:spacing w:after="0"/>
              <w:jc w:val="center"/>
              <w:rPr>
                <w:rFonts w:cs="Arial"/>
                <w:b/>
                <w:bCs/>
                <w:color w:val="000000"/>
                <w:sz w:val="16"/>
                <w:szCs w:val="16"/>
              </w:rPr>
            </w:pPr>
            <w:r w:rsidRPr="00851A6B">
              <w:rPr>
                <w:rFonts w:cs="Arial"/>
                <w:b/>
                <w:bCs/>
                <w:color w:val="000000"/>
                <w:sz w:val="16"/>
                <w:szCs w:val="16"/>
              </w:rPr>
              <w:lastRenderedPageBreak/>
              <w:t>General (non-acute) Care / 250-bed / Lab Recommnedations</w:t>
            </w:r>
          </w:p>
        </w:tc>
      </w:tr>
      <w:tr w:rsidR="009B3734" w:rsidRPr="00967C93" w14:paraId="1CC1ACF0"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000000" w:fill="FDE9D9"/>
            <w:noWrap/>
            <w:vAlign w:val="center"/>
            <w:hideMark/>
          </w:tcPr>
          <w:p w14:paraId="0B7F724F" w14:textId="77777777" w:rsidR="009B3734" w:rsidRPr="00851A6B" w:rsidRDefault="009B3734" w:rsidP="009B3734">
            <w:pPr>
              <w:spacing w:after="0"/>
              <w:jc w:val="center"/>
              <w:rPr>
                <w:rFonts w:cs="Arial"/>
                <w:b/>
                <w:bCs/>
                <w:color w:val="000000"/>
                <w:sz w:val="16"/>
                <w:szCs w:val="16"/>
              </w:rPr>
            </w:pPr>
            <w:r w:rsidRPr="00851A6B">
              <w:rPr>
                <w:rFonts w:cs="Arial"/>
                <w:b/>
                <w:bCs/>
                <w:color w:val="000000"/>
                <w:sz w:val="16"/>
                <w:szCs w:val="16"/>
              </w:rPr>
              <w:t>Item Description</w:t>
            </w:r>
          </w:p>
        </w:tc>
        <w:tc>
          <w:tcPr>
            <w:tcW w:w="0" w:type="auto"/>
            <w:tcBorders>
              <w:top w:val="nil"/>
              <w:left w:val="nil"/>
              <w:bottom w:val="single" w:sz="4" w:space="0" w:color="auto"/>
              <w:right w:val="single" w:sz="4" w:space="0" w:color="auto"/>
            </w:tcBorders>
            <w:shd w:val="clear" w:color="000000" w:fill="FDE9D9"/>
            <w:noWrap/>
            <w:vAlign w:val="center"/>
            <w:hideMark/>
          </w:tcPr>
          <w:p w14:paraId="3350ED82" w14:textId="77777777" w:rsidR="009B3734" w:rsidRPr="00851A6B" w:rsidRDefault="009B3734" w:rsidP="009B3734">
            <w:pPr>
              <w:spacing w:after="0"/>
              <w:jc w:val="center"/>
              <w:rPr>
                <w:rFonts w:cs="Arial"/>
                <w:b/>
                <w:bCs/>
                <w:color w:val="000000"/>
                <w:sz w:val="16"/>
                <w:szCs w:val="16"/>
              </w:rPr>
            </w:pPr>
            <w:r w:rsidRPr="00851A6B">
              <w:rPr>
                <w:rFonts w:cs="Arial"/>
                <w:b/>
                <w:bCs/>
                <w:color w:val="000000"/>
                <w:sz w:val="16"/>
                <w:szCs w:val="16"/>
              </w:rPr>
              <w:t>Unit of Measure</w:t>
            </w:r>
          </w:p>
        </w:tc>
        <w:tc>
          <w:tcPr>
            <w:tcW w:w="0" w:type="auto"/>
            <w:tcBorders>
              <w:top w:val="nil"/>
              <w:left w:val="nil"/>
              <w:bottom w:val="single" w:sz="4" w:space="0" w:color="auto"/>
              <w:right w:val="single" w:sz="4" w:space="0" w:color="auto"/>
            </w:tcBorders>
            <w:shd w:val="clear" w:color="000000" w:fill="FDE9D9"/>
            <w:noWrap/>
            <w:vAlign w:val="center"/>
            <w:hideMark/>
          </w:tcPr>
          <w:p w14:paraId="42B45F88" w14:textId="77777777" w:rsidR="009B3734" w:rsidRPr="00851A6B" w:rsidRDefault="009B3734" w:rsidP="009B3734">
            <w:pPr>
              <w:spacing w:after="0"/>
              <w:jc w:val="center"/>
              <w:rPr>
                <w:rFonts w:cs="Arial"/>
                <w:b/>
                <w:bCs/>
                <w:color w:val="000000"/>
                <w:sz w:val="16"/>
                <w:szCs w:val="16"/>
              </w:rPr>
            </w:pPr>
            <w:r w:rsidRPr="00851A6B">
              <w:rPr>
                <w:rFonts w:cs="Arial"/>
                <w:b/>
                <w:bCs/>
                <w:color w:val="000000"/>
                <w:sz w:val="16"/>
                <w:szCs w:val="16"/>
              </w:rPr>
              <w:t>Quantity</w:t>
            </w:r>
          </w:p>
        </w:tc>
      </w:tr>
      <w:tr w:rsidR="009B3734" w:rsidRPr="00967C93" w14:paraId="6249A2E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D14466F"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Urinalysis, Clinitek, Status Plus</w:t>
            </w:r>
          </w:p>
        </w:tc>
        <w:tc>
          <w:tcPr>
            <w:tcW w:w="0" w:type="auto"/>
            <w:tcBorders>
              <w:top w:val="nil"/>
              <w:left w:val="nil"/>
              <w:bottom w:val="single" w:sz="4" w:space="0" w:color="auto"/>
              <w:right w:val="single" w:sz="4" w:space="0" w:color="auto"/>
            </w:tcBorders>
            <w:shd w:val="clear" w:color="auto" w:fill="auto"/>
            <w:noWrap/>
            <w:hideMark/>
          </w:tcPr>
          <w:p w14:paraId="1DDEE29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AA7CBF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457C36B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DFAF9F1"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Clinitek Status Plus Test Table</w:t>
            </w:r>
          </w:p>
        </w:tc>
        <w:tc>
          <w:tcPr>
            <w:tcW w:w="0" w:type="auto"/>
            <w:tcBorders>
              <w:top w:val="nil"/>
              <w:left w:val="nil"/>
              <w:bottom w:val="single" w:sz="4" w:space="0" w:color="auto"/>
              <w:right w:val="single" w:sz="4" w:space="0" w:color="auto"/>
            </w:tcBorders>
            <w:shd w:val="clear" w:color="auto" w:fill="auto"/>
            <w:noWrap/>
            <w:hideMark/>
          </w:tcPr>
          <w:p w14:paraId="605368B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AE5305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4D051671"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4D1F9E"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Clinitek Status Plus Carriage</w:t>
            </w:r>
          </w:p>
        </w:tc>
        <w:tc>
          <w:tcPr>
            <w:tcW w:w="0" w:type="auto"/>
            <w:tcBorders>
              <w:top w:val="nil"/>
              <w:left w:val="nil"/>
              <w:bottom w:val="single" w:sz="4" w:space="0" w:color="auto"/>
              <w:right w:val="single" w:sz="4" w:space="0" w:color="auto"/>
            </w:tcBorders>
            <w:shd w:val="clear" w:color="auto" w:fill="auto"/>
            <w:noWrap/>
            <w:hideMark/>
          </w:tcPr>
          <w:p w14:paraId="2EC2CF4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295EF2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23BA9EFD"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3AD461"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Clinitek Status Plus AC Power Adapter</w:t>
            </w:r>
          </w:p>
        </w:tc>
        <w:tc>
          <w:tcPr>
            <w:tcW w:w="0" w:type="auto"/>
            <w:tcBorders>
              <w:top w:val="nil"/>
              <w:left w:val="nil"/>
              <w:bottom w:val="single" w:sz="4" w:space="0" w:color="auto"/>
              <w:right w:val="single" w:sz="4" w:space="0" w:color="auto"/>
            </w:tcBorders>
            <w:shd w:val="clear" w:color="auto" w:fill="auto"/>
            <w:noWrap/>
            <w:hideMark/>
          </w:tcPr>
          <w:p w14:paraId="06F26A3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CE1F68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7C0ADFA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720782"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Clinitek, Printer Paper, Thermal</w:t>
            </w:r>
          </w:p>
        </w:tc>
        <w:tc>
          <w:tcPr>
            <w:tcW w:w="0" w:type="auto"/>
            <w:tcBorders>
              <w:top w:val="nil"/>
              <w:left w:val="nil"/>
              <w:bottom w:val="single" w:sz="4" w:space="0" w:color="auto"/>
              <w:right w:val="single" w:sz="4" w:space="0" w:color="auto"/>
            </w:tcBorders>
            <w:shd w:val="clear" w:color="auto" w:fill="auto"/>
            <w:noWrap/>
            <w:hideMark/>
          </w:tcPr>
          <w:p w14:paraId="3696D78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3D70C9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r>
      <w:tr w:rsidR="009B3734" w:rsidRPr="00967C93" w14:paraId="18C0FC15"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8342CD1"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Clinitek Status Plus Manual</w:t>
            </w:r>
          </w:p>
        </w:tc>
        <w:tc>
          <w:tcPr>
            <w:tcW w:w="0" w:type="auto"/>
            <w:tcBorders>
              <w:top w:val="nil"/>
              <w:left w:val="nil"/>
              <w:bottom w:val="single" w:sz="4" w:space="0" w:color="auto"/>
              <w:right w:val="single" w:sz="4" w:space="0" w:color="auto"/>
            </w:tcBorders>
            <w:shd w:val="clear" w:color="auto" w:fill="auto"/>
            <w:noWrap/>
            <w:hideMark/>
          </w:tcPr>
          <w:p w14:paraId="14A82BA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29FD52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2999326B"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936CF9" w14:textId="77777777" w:rsidR="009B3734" w:rsidRPr="00851A6B" w:rsidRDefault="009B3734" w:rsidP="009B3734">
            <w:pPr>
              <w:spacing w:after="0"/>
              <w:rPr>
                <w:rFonts w:cs="Arial"/>
                <w:color w:val="000000"/>
                <w:sz w:val="16"/>
                <w:szCs w:val="16"/>
              </w:rPr>
            </w:pPr>
            <w:r w:rsidRPr="00851A6B">
              <w:rPr>
                <w:rFonts w:cs="Arial"/>
                <w:color w:val="000000"/>
                <w:sz w:val="16"/>
                <w:szCs w:val="16"/>
              </w:rPr>
              <w:t>Battery, Alkaline, Size AA (1.5 Volt)</w:t>
            </w:r>
          </w:p>
        </w:tc>
        <w:tc>
          <w:tcPr>
            <w:tcW w:w="0" w:type="auto"/>
            <w:tcBorders>
              <w:top w:val="nil"/>
              <w:left w:val="nil"/>
              <w:bottom w:val="single" w:sz="4" w:space="0" w:color="auto"/>
              <w:right w:val="single" w:sz="4" w:space="0" w:color="auto"/>
            </w:tcBorders>
            <w:shd w:val="clear" w:color="auto" w:fill="auto"/>
            <w:noWrap/>
            <w:hideMark/>
          </w:tcPr>
          <w:p w14:paraId="38C860E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A3A4C9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7</w:t>
            </w:r>
          </w:p>
        </w:tc>
      </w:tr>
      <w:tr w:rsidR="009B3734" w:rsidRPr="00967C93" w14:paraId="25750AC0"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300C8F"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Clinitek Status Plus AC Power Cord</w:t>
            </w:r>
          </w:p>
        </w:tc>
        <w:tc>
          <w:tcPr>
            <w:tcW w:w="0" w:type="auto"/>
            <w:tcBorders>
              <w:top w:val="nil"/>
              <w:left w:val="nil"/>
              <w:bottom w:val="single" w:sz="4" w:space="0" w:color="auto"/>
              <w:right w:val="single" w:sz="4" w:space="0" w:color="auto"/>
            </w:tcBorders>
            <w:shd w:val="clear" w:color="auto" w:fill="auto"/>
            <w:noWrap/>
            <w:hideMark/>
          </w:tcPr>
          <w:p w14:paraId="4F5EB40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F2E11F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C46A8F8"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62A3AB3" w14:textId="77777777" w:rsidR="009B3734" w:rsidRPr="00851A6B" w:rsidRDefault="009B3734" w:rsidP="009B3734">
            <w:pPr>
              <w:spacing w:after="0"/>
              <w:rPr>
                <w:rFonts w:cs="Arial"/>
                <w:color w:val="000000"/>
                <w:sz w:val="16"/>
                <w:szCs w:val="16"/>
              </w:rPr>
            </w:pPr>
            <w:r w:rsidRPr="00851A6B">
              <w:rPr>
                <w:rFonts w:cs="Arial"/>
                <w:color w:val="000000"/>
                <w:sz w:val="16"/>
                <w:szCs w:val="16"/>
              </w:rPr>
              <w:t xml:space="preserve">Analyzer, i-STAT 1 </w:t>
            </w:r>
          </w:p>
        </w:tc>
        <w:tc>
          <w:tcPr>
            <w:tcW w:w="0" w:type="auto"/>
            <w:tcBorders>
              <w:top w:val="nil"/>
              <w:left w:val="nil"/>
              <w:bottom w:val="single" w:sz="4" w:space="0" w:color="auto"/>
              <w:right w:val="single" w:sz="4" w:space="0" w:color="auto"/>
            </w:tcBorders>
            <w:shd w:val="clear" w:color="auto" w:fill="auto"/>
            <w:noWrap/>
            <w:hideMark/>
          </w:tcPr>
          <w:p w14:paraId="6D1A9B6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0C9797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D26BA1B"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CD15E5" w14:textId="77777777" w:rsidR="009B3734" w:rsidRPr="00851A6B" w:rsidRDefault="009B3734" w:rsidP="009B3734">
            <w:pPr>
              <w:spacing w:after="0"/>
              <w:rPr>
                <w:rFonts w:cs="Arial"/>
                <w:color w:val="000000"/>
                <w:sz w:val="16"/>
                <w:szCs w:val="16"/>
              </w:rPr>
            </w:pPr>
            <w:r w:rsidRPr="00851A6B">
              <w:rPr>
                <w:rFonts w:cs="Arial"/>
                <w:color w:val="000000"/>
                <w:sz w:val="16"/>
                <w:szCs w:val="16"/>
              </w:rPr>
              <w:t xml:space="preserve">Analyzer (i-STAT), Printer </w:t>
            </w:r>
          </w:p>
        </w:tc>
        <w:tc>
          <w:tcPr>
            <w:tcW w:w="0" w:type="auto"/>
            <w:tcBorders>
              <w:top w:val="nil"/>
              <w:left w:val="nil"/>
              <w:bottom w:val="single" w:sz="4" w:space="0" w:color="auto"/>
              <w:right w:val="single" w:sz="4" w:space="0" w:color="auto"/>
            </w:tcBorders>
            <w:shd w:val="clear" w:color="auto" w:fill="auto"/>
            <w:noWrap/>
            <w:hideMark/>
          </w:tcPr>
          <w:p w14:paraId="3FCDF04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A88620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787C02B0"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BE83CA"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(iStat 300), Printer, Battery, Rechargable</w:t>
            </w:r>
          </w:p>
        </w:tc>
        <w:tc>
          <w:tcPr>
            <w:tcW w:w="0" w:type="auto"/>
            <w:tcBorders>
              <w:top w:val="nil"/>
              <w:left w:val="nil"/>
              <w:bottom w:val="single" w:sz="4" w:space="0" w:color="auto"/>
              <w:right w:val="single" w:sz="4" w:space="0" w:color="auto"/>
            </w:tcBorders>
            <w:shd w:val="clear" w:color="auto" w:fill="auto"/>
            <w:noWrap/>
            <w:vAlign w:val="bottom"/>
            <w:hideMark/>
          </w:tcPr>
          <w:p w14:paraId="54D2980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vAlign w:val="bottom"/>
            <w:hideMark/>
          </w:tcPr>
          <w:p w14:paraId="2E1F0E8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r>
      <w:tr w:rsidR="009B3734" w:rsidRPr="00967C93" w14:paraId="6CAE0F7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8801100"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(i-STAT), Printer, Paper</w:t>
            </w:r>
          </w:p>
        </w:tc>
        <w:tc>
          <w:tcPr>
            <w:tcW w:w="0" w:type="auto"/>
            <w:tcBorders>
              <w:top w:val="nil"/>
              <w:left w:val="nil"/>
              <w:bottom w:val="single" w:sz="4" w:space="0" w:color="auto"/>
              <w:right w:val="single" w:sz="4" w:space="0" w:color="auto"/>
            </w:tcBorders>
            <w:shd w:val="clear" w:color="auto" w:fill="auto"/>
            <w:noWrap/>
            <w:hideMark/>
          </w:tcPr>
          <w:p w14:paraId="7418F89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D06105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51B55FE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C93CF59"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i-Stat, Printer, AC Power Cord</w:t>
            </w:r>
          </w:p>
        </w:tc>
        <w:tc>
          <w:tcPr>
            <w:tcW w:w="0" w:type="auto"/>
            <w:tcBorders>
              <w:top w:val="nil"/>
              <w:left w:val="nil"/>
              <w:bottom w:val="single" w:sz="4" w:space="0" w:color="auto"/>
              <w:right w:val="single" w:sz="4" w:space="0" w:color="auto"/>
            </w:tcBorders>
            <w:shd w:val="clear" w:color="auto" w:fill="auto"/>
            <w:noWrap/>
            <w:hideMark/>
          </w:tcPr>
          <w:p w14:paraId="7D866D0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912CFA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7A1CA63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2E2FFD" w14:textId="77777777" w:rsidR="009B3734" w:rsidRPr="00851A6B" w:rsidRDefault="009B3734" w:rsidP="009B3734">
            <w:pPr>
              <w:spacing w:after="0"/>
              <w:rPr>
                <w:rFonts w:cs="Arial"/>
                <w:color w:val="000000"/>
                <w:sz w:val="16"/>
                <w:szCs w:val="16"/>
              </w:rPr>
            </w:pPr>
            <w:r w:rsidRPr="00851A6B">
              <w:rPr>
                <w:rFonts w:cs="Arial"/>
                <w:color w:val="000000"/>
                <w:sz w:val="16"/>
                <w:szCs w:val="16"/>
              </w:rPr>
              <w:t xml:space="preserve">Analyzer (i-STAT), Electronic Simulator </w:t>
            </w:r>
          </w:p>
        </w:tc>
        <w:tc>
          <w:tcPr>
            <w:tcW w:w="0" w:type="auto"/>
            <w:tcBorders>
              <w:top w:val="nil"/>
              <w:left w:val="nil"/>
              <w:bottom w:val="single" w:sz="4" w:space="0" w:color="auto"/>
              <w:right w:val="single" w:sz="4" w:space="0" w:color="auto"/>
            </w:tcBorders>
            <w:shd w:val="clear" w:color="auto" w:fill="auto"/>
            <w:noWrap/>
            <w:hideMark/>
          </w:tcPr>
          <w:p w14:paraId="24F3C06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629BBF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E4426C1"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82110ED" w14:textId="77777777" w:rsidR="009B3734" w:rsidRPr="00851A6B" w:rsidRDefault="009B3734" w:rsidP="009B3734">
            <w:pPr>
              <w:spacing w:after="0"/>
              <w:rPr>
                <w:rFonts w:cs="Arial"/>
                <w:color w:val="000000"/>
                <w:sz w:val="16"/>
                <w:szCs w:val="16"/>
              </w:rPr>
            </w:pPr>
            <w:r w:rsidRPr="00851A6B">
              <w:rPr>
                <w:rFonts w:cs="Arial"/>
                <w:color w:val="000000"/>
                <w:sz w:val="16"/>
                <w:szCs w:val="16"/>
              </w:rPr>
              <w:t>Battery, Lithium, Size 9 Volt, Non-Rechargable</w:t>
            </w:r>
          </w:p>
        </w:tc>
        <w:tc>
          <w:tcPr>
            <w:tcW w:w="0" w:type="auto"/>
            <w:tcBorders>
              <w:top w:val="nil"/>
              <w:left w:val="nil"/>
              <w:bottom w:val="single" w:sz="4" w:space="0" w:color="auto"/>
              <w:right w:val="single" w:sz="4" w:space="0" w:color="auto"/>
            </w:tcBorders>
            <w:shd w:val="clear" w:color="auto" w:fill="auto"/>
            <w:noWrap/>
            <w:hideMark/>
          </w:tcPr>
          <w:p w14:paraId="67932DA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44AA26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r>
      <w:tr w:rsidR="009B3734" w:rsidRPr="00967C93" w14:paraId="0FE28412"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8F6079" w14:textId="77777777" w:rsidR="009B3734" w:rsidRPr="00851A6B" w:rsidRDefault="009B3734" w:rsidP="009B3734">
            <w:pPr>
              <w:spacing w:after="0"/>
              <w:rPr>
                <w:rFonts w:cs="Arial"/>
                <w:color w:val="000000"/>
                <w:sz w:val="16"/>
                <w:szCs w:val="16"/>
              </w:rPr>
            </w:pPr>
            <w:r w:rsidRPr="00851A6B">
              <w:rPr>
                <w:rFonts w:cs="Arial"/>
                <w:color w:val="000000"/>
                <w:sz w:val="16"/>
                <w:szCs w:val="16"/>
              </w:rPr>
              <w:t>Timer, 24 Hr, Battery Operated</w:t>
            </w:r>
          </w:p>
        </w:tc>
        <w:tc>
          <w:tcPr>
            <w:tcW w:w="0" w:type="auto"/>
            <w:tcBorders>
              <w:top w:val="nil"/>
              <w:left w:val="nil"/>
              <w:bottom w:val="single" w:sz="4" w:space="0" w:color="auto"/>
              <w:right w:val="single" w:sz="4" w:space="0" w:color="auto"/>
            </w:tcBorders>
            <w:shd w:val="clear" w:color="auto" w:fill="auto"/>
            <w:noWrap/>
            <w:hideMark/>
          </w:tcPr>
          <w:p w14:paraId="0275022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DE0B09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AD87C51"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FF16566" w14:textId="77777777" w:rsidR="009B3734" w:rsidRPr="00851A6B" w:rsidRDefault="009B3734" w:rsidP="009B3734">
            <w:pPr>
              <w:spacing w:after="0"/>
              <w:rPr>
                <w:rFonts w:cs="Arial"/>
                <w:color w:val="000000"/>
                <w:sz w:val="16"/>
                <w:szCs w:val="16"/>
              </w:rPr>
            </w:pPr>
            <w:r w:rsidRPr="00851A6B">
              <w:rPr>
                <w:rFonts w:cs="Arial"/>
                <w:color w:val="000000"/>
                <w:sz w:val="16"/>
                <w:szCs w:val="16"/>
              </w:rPr>
              <w:t>Glucometer Kit (One-Touch Ultra): Glucose Meter</w:t>
            </w:r>
          </w:p>
        </w:tc>
        <w:tc>
          <w:tcPr>
            <w:tcW w:w="0" w:type="auto"/>
            <w:tcBorders>
              <w:top w:val="nil"/>
              <w:left w:val="nil"/>
              <w:bottom w:val="single" w:sz="4" w:space="0" w:color="auto"/>
              <w:right w:val="single" w:sz="4" w:space="0" w:color="auto"/>
            </w:tcBorders>
            <w:shd w:val="clear" w:color="auto" w:fill="auto"/>
            <w:noWrap/>
            <w:hideMark/>
          </w:tcPr>
          <w:p w14:paraId="6ACC097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0940D8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223FD53B"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E25FBB5" w14:textId="77777777" w:rsidR="009B3734" w:rsidRPr="00851A6B" w:rsidRDefault="009B3734" w:rsidP="009B3734">
            <w:pPr>
              <w:spacing w:after="0"/>
              <w:rPr>
                <w:rFonts w:cs="Arial"/>
                <w:color w:val="000000"/>
                <w:sz w:val="16"/>
                <w:szCs w:val="16"/>
              </w:rPr>
            </w:pPr>
            <w:r w:rsidRPr="00851A6B">
              <w:rPr>
                <w:rFonts w:cs="Arial"/>
                <w:color w:val="000000"/>
                <w:sz w:val="16"/>
                <w:szCs w:val="16"/>
              </w:rPr>
              <w:t>One Touch ULTRA Test Strips, 50 strips</w:t>
            </w:r>
          </w:p>
        </w:tc>
        <w:tc>
          <w:tcPr>
            <w:tcW w:w="0" w:type="auto"/>
            <w:tcBorders>
              <w:top w:val="nil"/>
              <w:left w:val="nil"/>
              <w:bottom w:val="single" w:sz="4" w:space="0" w:color="auto"/>
              <w:right w:val="single" w:sz="4" w:space="0" w:color="auto"/>
            </w:tcBorders>
            <w:shd w:val="clear" w:color="auto" w:fill="auto"/>
            <w:noWrap/>
            <w:hideMark/>
          </w:tcPr>
          <w:p w14:paraId="3235FEC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C7C290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3D5A8E8"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5E3F56E" w14:textId="77777777" w:rsidR="009B3734" w:rsidRPr="00851A6B" w:rsidRDefault="009B3734" w:rsidP="009B3734">
            <w:pPr>
              <w:spacing w:after="0"/>
              <w:rPr>
                <w:rFonts w:cs="Arial"/>
                <w:color w:val="000000"/>
                <w:sz w:val="16"/>
                <w:szCs w:val="16"/>
              </w:rPr>
            </w:pPr>
            <w:r w:rsidRPr="00851A6B">
              <w:rPr>
                <w:rFonts w:cs="Arial"/>
                <w:color w:val="000000"/>
                <w:sz w:val="16"/>
                <w:szCs w:val="16"/>
              </w:rPr>
              <w:t>One Touch Ultra Control Solution</w:t>
            </w:r>
          </w:p>
        </w:tc>
        <w:tc>
          <w:tcPr>
            <w:tcW w:w="0" w:type="auto"/>
            <w:tcBorders>
              <w:top w:val="nil"/>
              <w:left w:val="nil"/>
              <w:bottom w:val="single" w:sz="4" w:space="0" w:color="auto"/>
              <w:right w:val="single" w:sz="4" w:space="0" w:color="auto"/>
            </w:tcBorders>
            <w:shd w:val="clear" w:color="auto" w:fill="auto"/>
            <w:noWrap/>
            <w:hideMark/>
          </w:tcPr>
          <w:p w14:paraId="154B2AE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FB953E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10287F5"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BD7EDC" w14:textId="77777777" w:rsidR="009B3734" w:rsidRPr="00851A6B" w:rsidRDefault="009B3734" w:rsidP="009B3734">
            <w:pPr>
              <w:spacing w:after="0"/>
              <w:rPr>
                <w:rFonts w:cs="Arial"/>
                <w:color w:val="000000"/>
                <w:sz w:val="16"/>
                <w:szCs w:val="16"/>
              </w:rPr>
            </w:pPr>
            <w:r w:rsidRPr="00851A6B">
              <w:rPr>
                <w:rFonts w:cs="Arial"/>
                <w:color w:val="000000"/>
                <w:sz w:val="16"/>
                <w:szCs w:val="16"/>
              </w:rPr>
              <w:t>Glucometer Kit (One-Touch Ultra): Lancets</w:t>
            </w:r>
          </w:p>
        </w:tc>
        <w:tc>
          <w:tcPr>
            <w:tcW w:w="0" w:type="auto"/>
            <w:tcBorders>
              <w:top w:val="nil"/>
              <w:left w:val="nil"/>
              <w:bottom w:val="single" w:sz="4" w:space="0" w:color="auto"/>
              <w:right w:val="single" w:sz="4" w:space="0" w:color="auto"/>
            </w:tcBorders>
            <w:shd w:val="clear" w:color="auto" w:fill="auto"/>
            <w:noWrap/>
            <w:hideMark/>
          </w:tcPr>
          <w:p w14:paraId="1EB888B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611F8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w:t>
            </w:r>
          </w:p>
        </w:tc>
      </w:tr>
      <w:tr w:rsidR="009B3734" w:rsidRPr="00967C93" w14:paraId="402C6B3E"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2691A7" w14:textId="77777777" w:rsidR="009B3734" w:rsidRPr="00851A6B" w:rsidRDefault="009B3734" w:rsidP="009B3734">
            <w:pPr>
              <w:spacing w:after="0"/>
              <w:rPr>
                <w:rFonts w:cs="Arial"/>
                <w:color w:val="000000"/>
                <w:sz w:val="16"/>
                <w:szCs w:val="16"/>
              </w:rPr>
            </w:pPr>
            <w:r w:rsidRPr="00851A6B">
              <w:rPr>
                <w:rFonts w:cs="Arial"/>
                <w:color w:val="000000"/>
                <w:sz w:val="16"/>
                <w:szCs w:val="16"/>
              </w:rPr>
              <w:t>Glucometer Kit (One-Touch Ultra): Battery, Lithium (3.0 Volt)</w:t>
            </w:r>
          </w:p>
        </w:tc>
        <w:tc>
          <w:tcPr>
            <w:tcW w:w="0" w:type="auto"/>
            <w:tcBorders>
              <w:top w:val="nil"/>
              <w:left w:val="nil"/>
              <w:bottom w:val="single" w:sz="4" w:space="0" w:color="auto"/>
              <w:right w:val="single" w:sz="4" w:space="0" w:color="auto"/>
            </w:tcBorders>
            <w:shd w:val="clear" w:color="auto" w:fill="auto"/>
            <w:noWrap/>
            <w:hideMark/>
          </w:tcPr>
          <w:p w14:paraId="67AE90B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EF3205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67DED795"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31B07DD" w14:textId="77777777" w:rsidR="009B3734" w:rsidRPr="00851A6B" w:rsidRDefault="009B3734" w:rsidP="009B3734">
            <w:pPr>
              <w:spacing w:after="0"/>
              <w:rPr>
                <w:rFonts w:cs="Arial"/>
                <w:color w:val="000000"/>
                <w:sz w:val="16"/>
                <w:szCs w:val="16"/>
              </w:rPr>
            </w:pPr>
            <w:r w:rsidRPr="00851A6B">
              <w:rPr>
                <w:rFonts w:cs="Arial"/>
                <w:color w:val="000000"/>
                <w:sz w:val="16"/>
                <w:szCs w:val="16"/>
              </w:rPr>
              <w:t>Cardiac Marker Test Kit (MI 3 in 1 StatusFirst Myoglobin, CK-MB, Troponin I)</w:t>
            </w:r>
          </w:p>
        </w:tc>
        <w:tc>
          <w:tcPr>
            <w:tcW w:w="0" w:type="auto"/>
            <w:tcBorders>
              <w:top w:val="nil"/>
              <w:left w:val="nil"/>
              <w:bottom w:val="single" w:sz="4" w:space="0" w:color="auto"/>
              <w:right w:val="single" w:sz="4" w:space="0" w:color="auto"/>
            </w:tcBorders>
            <w:shd w:val="clear" w:color="auto" w:fill="auto"/>
            <w:noWrap/>
            <w:hideMark/>
          </w:tcPr>
          <w:p w14:paraId="3F0950B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369AB5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r>
      <w:tr w:rsidR="009B3734" w:rsidRPr="00967C93" w14:paraId="0F42D49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B016B0F" w14:textId="77777777" w:rsidR="009B3734" w:rsidRPr="00851A6B" w:rsidRDefault="009B3734" w:rsidP="009B3734">
            <w:pPr>
              <w:spacing w:after="0"/>
              <w:rPr>
                <w:rFonts w:cs="Arial"/>
                <w:color w:val="000000"/>
                <w:sz w:val="16"/>
                <w:szCs w:val="16"/>
              </w:rPr>
            </w:pPr>
            <w:r w:rsidRPr="00851A6B">
              <w:rPr>
                <w:rFonts w:cs="Arial"/>
                <w:color w:val="000000"/>
                <w:sz w:val="16"/>
                <w:szCs w:val="16"/>
              </w:rPr>
              <w:t>Pregnancy Test (hCG Urine Test)</w:t>
            </w:r>
          </w:p>
        </w:tc>
        <w:tc>
          <w:tcPr>
            <w:tcW w:w="0" w:type="auto"/>
            <w:tcBorders>
              <w:top w:val="nil"/>
              <w:left w:val="nil"/>
              <w:bottom w:val="single" w:sz="4" w:space="0" w:color="auto"/>
              <w:right w:val="single" w:sz="4" w:space="0" w:color="auto"/>
            </w:tcBorders>
            <w:shd w:val="clear" w:color="auto" w:fill="auto"/>
            <w:noWrap/>
            <w:hideMark/>
          </w:tcPr>
          <w:p w14:paraId="307508E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4E423E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w:t>
            </w:r>
          </w:p>
        </w:tc>
      </w:tr>
      <w:tr w:rsidR="009B3734" w:rsidRPr="00967C93" w14:paraId="6BD24CAA"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1E1DBF4" w14:textId="77777777" w:rsidR="009B3734" w:rsidRPr="00851A6B" w:rsidRDefault="009B3734" w:rsidP="009B3734">
            <w:pPr>
              <w:spacing w:after="0"/>
              <w:rPr>
                <w:rFonts w:cs="Arial"/>
                <w:color w:val="000000"/>
                <w:sz w:val="16"/>
                <w:szCs w:val="16"/>
              </w:rPr>
            </w:pPr>
            <w:r w:rsidRPr="00851A6B">
              <w:rPr>
                <w:rFonts w:cs="Arial"/>
                <w:color w:val="000000"/>
                <w:sz w:val="16"/>
                <w:szCs w:val="16"/>
              </w:rPr>
              <w:t>Urine Test Strips (Multistix 10 SG), 100 strips</w:t>
            </w:r>
          </w:p>
        </w:tc>
        <w:tc>
          <w:tcPr>
            <w:tcW w:w="0" w:type="auto"/>
            <w:tcBorders>
              <w:top w:val="nil"/>
              <w:left w:val="nil"/>
              <w:bottom w:val="single" w:sz="4" w:space="0" w:color="auto"/>
              <w:right w:val="single" w:sz="4" w:space="0" w:color="auto"/>
            </w:tcBorders>
            <w:shd w:val="clear" w:color="auto" w:fill="auto"/>
            <w:noWrap/>
            <w:hideMark/>
          </w:tcPr>
          <w:p w14:paraId="20BFDD3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B97061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26E7A4CA"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D4168E" w14:textId="77777777" w:rsidR="009B3734" w:rsidRPr="00851A6B" w:rsidRDefault="009B3734" w:rsidP="009B3734">
            <w:pPr>
              <w:spacing w:after="0"/>
              <w:rPr>
                <w:rFonts w:cs="Arial"/>
                <w:color w:val="000000"/>
                <w:sz w:val="16"/>
                <w:szCs w:val="16"/>
              </w:rPr>
            </w:pPr>
            <w:r w:rsidRPr="00851A6B">
              <w:rPr>
                <w:rFonts w:cs="Arial"/>
                <w:color w:val="000000"/>
                <w:sz w:val="16"/>
                <w:szCs w:val="16"/>
              </w:rPr>
              <w:t>Thermometer, Traceable</w:t>
            </w:r>
          </w:p>
        </w:tc>
        <w:tc>
          <w:tcPr>
            <w:tcW w:w="0" w:type="auto"/>
            <w:tcBorders>
              <w:top w:val="nil"/>
              <w:left w:val="nil"/>
              <w:bottom w:val="single" w:sz="4" w:space="0" w:color="auto"/>
              <w:right w:val="single" w:sz="4" w:space="0" w:color="auto"/>
            </w:tcBorders>
            <w:shd w:val="clear" w:color="auto" w:fill="auto"/>
            <w:noWrap/>
            <w:hideMark/>
          </w:tcPr>
          <w:p w14:paraId="4C724F1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850981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1C154F09"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FA9AB95" w14:textId="77777777" w:rsidR="009B3734" w:rsidRPr="00851A6B" w:rsidRDefault="009B3734" w:rsidP="009B3734">
            <w:pPr>
              <w:spacing w:after="0"/>
              <w:rPr>
                <w:rFonts w:cs="Arial"/>
                <w:color w:val="000000"/>
                <w:sz w:val="16"/>
                <w:szCs w:val="16"/>
              </w:rPr>
            </w:pPr>
            <w:r w:rsidRPr="00851A6B">
              <w:rPr>
                <w:rFonts w:cs="Arial"/>
                <w:color w:val="000000"/>
                <w:sz w:val="16"/>
                <w:szCs w:val="16"/>
              </w:rPr>
              <w:t>Forms, Laboratory Results</w:t>
            </w:r>
          </w:p>
        </w:tc>
        <w:tc>
          <w:tcPr>
            <w:tcW w:w="0" w:type="auto"/>
            <w:tcBorders>
              <w:top w:val="nil"/>
              <w:left w:val="nil"/>
              <w:bottom w:val="single" w:sz="4" w:space="0" w:color="auto"/>
              <w:right w:val="single" w:sz="4" w:space="0" w:color="auto"/>
            </w:tcBorders>
            <w:shd w:val="clear" w:color="auto" w:fill="auto"/>
            <w:noWrap/>
            <w:hideMark/>
          </w:tcPr>
          <w:p w14:paraId="4B28309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FDC28C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266B91ED"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885BF98" w14:textId="77777777" w:rsidR="009B3734" w:rsidRPr="00851A6B" w:rsidRDefault="009B3734" w:rsidP="009B3734">
            <w:pPr>
              <w:spacing w:after="0"/>
              <w:rPr>
                <w:rFonts w:cs="Arial"/>
                <w:color w:val="000000"/>
                <w:sz w:val="16"/>
                <w:szCs w:val="16"/>
              </w:rPr>
            </w:pPr>
            <w:r w:rsidRPr="00851A6B">
              <w:rPr>
                <w:rFonts w:cs="Arial"/>
                <w:color w:val="000000"/>
                <w:sz w:val="16"/>
                <w:szCs w:val="16"/>
              </w:rPr>
              <w:t>Log Book, Hematology Manual and Instrument</w:t>
            </w:r>
          </w:p>
        </w:tc>
        <w:tc>
          <w:tcPr>
            <w:tcW w:w="0" w:type="auto"/>
            <w:tcBorders>
              <w:top w:val="nil"/>
              <w:left w:val="nil"/>
              <w:bottom w:val="single" w:sz="4" w:space="0" w:color="auto"/>
              <w:right w:val="single" w:sz="4" w:space="0" w:color="auto"/>
            </w:tcBorders>
            <w:shd w:val="clear" w:color="auto" w:fill="auto"/>
            <w:noWrap/>
            <w:hideMark/>
          </w:tcPr>
          <w:p w14:paraId="3E14145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35C490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63757F4D"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7CA03E6"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Hematology, Coulter AcT Diff2</w:t>
            </w:r>
          </w:p>
        </w:tc>
        <w:tc>
          <w:tcPr>
            <w:tcW w:w="0" w:type="auto"/>
            <w:tcBorders>
              <w:top w:val="nil"/>
              <w:left w:val="nil"/>
              <w:bottom w:val="single" w:sz="4" w:space="0" w:color="auto"/>
              <w:right w:val="single" w:sz="4" w:space="0" w:color="auto"/>
            </w:tcBorders>
            <w:shd w:val="clear" w:color="auto" w:fill="auto"/>
            <w:noWrap/>
            <w:hideMark/>
          </w:tcPr>
          <w:p w14:paraId="6C04370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8BF719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90ECBE5"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DA197E6"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Hematology, Coulter AcT Diff 2 Manual</w:t>
            </w:r>
          </w:p>
        </w:tc>
        <w:tc>
          <w:tcPr>
            <w:tcW w:w="0" w:type="auto"/>
            <w:tcBorders>
              <w:top w:val="nil"/>
              <w:left w:val="nil"/>
              <w:bottom w:val="single" w:sz="4" w:space="0" w:color="auto"/>
              <w:right w:val="single" w:sz="4" w:space="0" w:color="auto"/>
            </w:tcBorders>
            <w:shd w:val="clear" w:color="auto" w:fill="auto"/>
            <w:noWrap/>
            <w:hideMark/>
          </w:tcPr>
          <w:p w14:paraId="2B4D0DC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15454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2C06EF1"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7B0DEA5"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Hematology, Coulter Waste Tubing</w:t>
            </w:r>
          </w:p>
        </w:tc>
        <w:tc>
          <w:tcPr>
            <w:tcW w:w="0" w:type="auto"/>
            <w:tcBorders>
              <w:top w:val="nil"/>
              <w:left w:val="nil"/>
              <w:bottom w:val="single" w:sz="4" w:space="0" w:color="auto"/>
              <w:right w:val="single" w:sz="4" w:space="0" w:color="auto"/>
            </w:tcBorders>
            <w:shd w:val="clear" w:color="auto" w:fill="auto"/>
            <w:noWrap/>
            <w:hideMark/>
          </w:tcPr>
          <w:p w14:paraId="275A1A3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AD55C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51CFA40C"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B6CB725"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Hematology, Coulter AcT Tainer Pickup Tubes Kit</w:t>
            </w:r>
          </w:p>
        </w:tc>
        <w:tc>
          <w:tcPr>
            <w:tcW w:w="0" w:type="auto"/>
            <w:tcBorders>
              <w:top w:val="nil"/>
              <w:left w:val="nil"/>
              <w:bottom w:val="single" w:sz="4" w:space="0" w:color="auto"/>
              <w:right w:val="single" w:sz="4" w:space="0" w:color="auto"/>
            </w:tcBorders>
            <w:shd w:val="clear" w:color="auto" w:fill="auto"/>
            <w:noWrap/>
            <w:hideMark/>
          </w:tcPr>
          <w:p w14:paraId="04BAC4A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C16628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476EB28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5D53E9F" w14:textId="77777777" w:rsidR="009B3734" w:rsidRPr="00851A6B" w:rsidRDefault="009B3734" w:rsidP="009B3734">
            <w:pPr>
              <w:spacing w:after="0"/>
              <w:rPr>
                <w:rFonts w:cs="Arial"/>
                <w:color w:val="000000"/>
                <w:sz w:val="16"/>
                <w:szCs w:val="16"/>
              </w:rPr>
            </w:pPr>
            <w:r w:rsidRPr="00851A6B">
              <w:rPr>
                <w:rFonts w:cs="Arial"/>
                <w:color w:val="000000"/>
                <w:sz w:val="16"/>
                <w:szCs w:val="16"/>
              </w:rPr>
              <w:t xml:space="preserve">Printer, Lexmark, E360D </w:t>
            </w:r>
          </w:p>
        </w:tc>
        <w:tc>
          <w:tcPr>
            <w:tcW w:w="0" w:type="auto"/>
            <w:tcBorders>
              <w:top w:val="nil"/>
              <w:left w:val="nil"/>
              <w:bottom w:val="single" w:sz="4" w:space="0" w:color="auto"/>
              <w:right w:val="single" w:sz="4" w:space="0" w:color="auto"/>
            </w:tcBorders>
            <w:shd w:val="clear" w:color="auto" w:fill="auto"/>
            <w:noWrap/>
            <w:hideMark/>
          </w:tcPr>
          <w:p w14:paraId="00D0209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B7E4D7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4B2239D1"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C50591" w14:textId="77777777" w:rsidR="009B3734" w:rsidRPr="00851A6B" w:rsidRDefault="009B3734" w:rsidP="009B3734">
            <w:pPr>
              <w:spacing w:after="0"/>
              <w:rPr>
                <w:rFonts w:cs="Arial"/>
                <w:color w:val="000000"/>
                <w:sz w:val="16"/>
                <w:szCs w:val="16"/>
              </w:rPr>
            </w:pPr>
            <w:r w:rsidRPr="00851A6B">
              <w:rPr>
                <w:rFonts w:cs="Arial"/>
                <w:color w:val="000000"/>
                <w:sz w:val="16"/>
                <w:szCs w:val="16"/>
              </w:rPr>
              <w:t>Printer, Lexmark E360H11A Toner</w:t>
            </w:r>
          </w:p>
        </w:tc>
        <w:tc>
          <w:tcPr>
            <w:tcW w:w="0" w:type="auto"/>
            <w:tcBorders>
              <w:top w:val="nil"/>
              <w:left w:val="nil"/>
              <w:bottom w:val="single" w:sz="4" w:space="0" w:color="auto"/>
              <w:right w:val="single" w:sz="4" w:space="0" w:color="auto"/>
            </w:tcBorders>
            <w:shd w:val="clear" w:color="auto" w:fill="auto"/>
            <w:noWrap/>
            <w:hideMark/>
          </w:tcPr>
          <w:p w14:paraId="2D7381E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34BB9C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14AC327E"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10E7CE" w14:textId="77777777" w:rsidR="009B3734" w:rsidRPr="00851A6B" w:rsidRDefault="009B3734" w:rsidP="009B3734">
            <w:pPr>
              <w:spacing w:after="0"/>
              <w:rPr>
                <w:rFonts w:cs="Arial"/>
                <w:color w:val="000000"/>
                <w:sz w:val="16"/>
                <w:szCs w:val="16"/>
              </w:rPr>
            </w:pPr>
            <w:r w:rsidRPr="00851A6B">
              <w:rPr>
                <w:rFonts w:cs="Arial"/>
                <w:color w:val="000000"/>
                <w:sz w:val="16"/>
                <w:szCs w:val="16"/>
              </w:rPr>
              <w:t>Paper, Copy, 8½" x 11", Ream</w:t>
            </w:r>
          </w:p>
        </w:tc>
        <w:tc>
          <w:tcPr>
            <w:tcW w:w="0" w:type="auto"/>
            <w:tcBorders>
              <w:top w:val="nil"/>
              <w:left w:val="nil"/>
              <w:bottom w:val="single" w:sz="4" w:space="0" w:color="auto"/>
              <w:right w:val="single" w:sz="4" w:space="0" w:color="auto"/>
            </w:tcBorders>
            <w:shd w:val="clear" w:color="auto" w:fill="auto"/>
            <w:noWrap/>
            <w:hideMark/>
          </w:tcPr>
          <w:p w14:paraId="5299C4B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01C9C7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40938AA"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D19BF8D" w14:textId="77777777" w:rsidR="009B3734" w:rsidRPr="00851A6B" w:rsidRDefault="009B3734" w:rsidP="009B3734">
            <w:pPr>
              <w:spacing w:after="0"/>
              <w:rPr>
                <w:rFonts w:cs="Arial"/>
                <w:color w:val="000000"/>
                <w:sz w:val="16"/>
                <w:szCs w:val="16"/>
              </w:rPr>
            </w:pPr>
            <w:r w:rsidRPr="00851A6B">
              <w:rPr>
                <w:rFonts w:cs="Arial"/>
                <w:color w:val="000000"/>
                <w:sz w:val="16"/>
                <w:szCs w:val="16"/>
              </w:rPr>
              <w:t>Printer, Laser, Okidata B4600, Power Supply</w:t>
            </w:r>
          </w:p>
        </w:tc>
        <w:tc>
          <w:tcPr>
            <w:tcW w:w="0" w:type="auto"/>
            <w:tcBorders>
              <w:top w:val="nil"/>
              <w:left w:val="nil"/>
              <w:bottom w:val="single" w:sz="4" w:space="0" w:color="auto"/>
              <w:right w:val="single" w:sz="4" w:space="0" w:color="auto"/>
            </w:tcBorders>
            <w:shd w:val="clear" w:color="auto" w:fill="auto"/>
            <w:noWrap/>
            <w:hideMark/>
          </w:tcPr>
          <w:p w14:paraId="4FD64B6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B179DA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B561118"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0CF8F6C" w14:textId="77777777" w:rsidR="009B3734" w:rsidRPr="00851A6B" w:rsidRDefault="009B3734" w:rsidP="009B3734">
            <w:pPr>
              <w:spacing w:after="0"/>
              <w:rPr>
                <w:rFonts w:cs="Arial"/>
                <w:color w:val="000000"/>
                <w:sz w:val="16"/>
                <w:szCs w:val="16"/>
              </w:rPr>
            </w:pPr>
            <w:r w:rsidRPr="00851A6B">
              <w:rPr>
                <w:rFonts w:cs="Arial"/>
                <w:color w:val="000000"/>
                <w:sz w:val="16"/>
                <w:szCs w:val="16"/>
              </w:rPr>
              <w:t xml:space="preserve">Power Conditioner Box, 3.0 Amp, 120v </w:t>
            </w:r>
          </w:p>
        </w:tc>
        <w:tc>
          <w:tcPr>
            <w:tcW w:w="0" w:type="auto"/>
            <w:tcBorders>
              <w:top w:val="nil"/>
              <w:left w:val="nil"/>
              <w:bottom w:val="single" w:sz="4" w:space="0" w:color="auto"/>
              <w:right w:val="single" w:sz="4" w:space="0" w:color="auto"/>
            </w:tcBorders>
            <w:shd w:val="clear" w:color="auto" w:fill="auto"/>
            <w:noWrap/>
            <w:hideMark/>
          </w:tcPr>
          <w:p w14:paraId="65BE0EE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74DB64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503402C2"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FDA76A5" w14:textId="77777777" w:rsidR="009B3734" w:rsidRPr="00851A6B" w:rsidRDefault="009B3734" w:rsidP="009B3734">
            <w:pPr>
              <w:spacing w:after="0"/>
              <w:rPr>
                <w:rFonts w:cs="Arial"/>
                <w:color w:val="000000"/>
                <w:sz w:val="16"/>
                <w:szCs w:val="16"/>
              </w:rPr>
            </w:pPr>
            <w:r w:rsidRPr="00851A6B">
              <w:rPr>
                <w:rFonts w:cs="Arial"/>
                <w:color w:val="000000"/>
                <w:sz w:val="16"/>
                <w:szCs w:val="16"/>
              </w:rPr>
              <w:lastRenderedPageBreak/>
              <w:t>Power Conditioner Box, 3.0 Amp, 120V, AC Power Cord</w:t>
            </w:r>
          </w:p>
        </w:tc>
        <w:tc>
          <w:tcPr>
            <w:tcW w:w="0" w:type="auto"/>
            <w:tcBorders>
              <w:top w:val="nil"/>
              <w:left w:val="nil"/>
              <w:bottom w:val="single" w:sz="4" w:space="0" w:color="auto"/>
              <w:right w:val="single" w:sz="4" w:space="0" w:color="auto"/>
            </w:tcBorders>
            <w:shd w:val="clear" w:color="auto" w:fill="auto"/>
            <w:noWrap/>
            <w:hideMark/>
          </w:tcPr>
          <w:p w14:paraId="7B06893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4CB8ED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6BD14C5C"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65AA3D7"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Blood Chemistry, Piccolo Xpress</w:t>
            </w:r>
          </w:p>
        </w:tc>
        <w:tc>
          <w:tcPr>
            <w:tcW w:w="0" w:type="auto"/>
            <w:tcBorders>
              <w:top w:val="nil"/>
              <w:left w:val="nil"/>
              <w:bottom w:val="single" w:sz="4" w:space="0" w:color="auto"/>
              <w:right w:val="single" w:sz="4" w:space="0" w:color="auto"/>
            </w:tcBorders>
            <w:shd w:val="clear" w:color="auto" w:fill="auto"/>
            <w:noWrap/>
            <w:hideMark/>
          </w:tcPr>
          <w:p w14:paraId="0E4C675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426492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3DA336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6B548A"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Blood Chemistry, Piccolo Xpress, Paper (Roll)</w:t>
            </w:r>
          </w:p>
        </w:tc>
        <w:tc>
          <w:tcPr>
            <w:tcW w:w="0" w:type="auto"/>
            <w:tcBorders>
              <w:top w:val="nil"/>
              <w:left w:val="nil"/>
              <w:bottom w:val="single" w:sz="4" w:space="0" w:color="auto"/>
              <w:right w:val="single" w:sz="4" w:space="0" w:color="auto"/>
            </w:tcBorders>
            <w:shd w:val="clear" w:color="auto" w:fill="auto"/>
            <w:noWrap/>
            <w:hideMark/>
          </w:tcPr>
          <w:p w14:paraId="4B971A5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EDB084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E86F16C"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F22678"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Blood Chemistry, Piccolo Xpress, Manual</w:t>
            </w:r>
          </w:p>
        </w:tc>
        <w:tc>
          <w:tcPr>
            <w:tcW w:w="0" w:type="auto"/>
            <w:tcBorders>
              <w:top w:val="nil"/>
              <w:left w:val="nil"/>
              <w:bottom w:val="single" w:sz="4" w:space="0" w:color="auto"/>
              <w:right w:val="single" w:sz="4" w:space="0" w:color="auto"/>
            </w:tcBorders>
            <w:shd w:val="clear" w:color="auto" w:fill="auto"/>
            <w:noWrap/>
            <w:hideMark/>
          </w:tcPr>
          <w:p w14:paraId="68BAAAB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C337E7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A5EFD12"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9E8886F" w14:textId="77777777" w:rsidR="009B3734" w:rsidRPr="00851A6B" w:rsidRDefault="009B3734" w:rsidP="009B3734">
            <w:pPr>
              <w:spacing w:after="0"/>
              <w:rPr>
                <w:rFonts w:cs="Arial"/>
                <w:color w:val="000000"/>
                <w:sz w:val="16"/>
                <w:szCs w:val="16"/>
              </w:rPr>
            </w:pPr>
            <w:r w:rsidRPr="00851A6B">
              <w:rPr>
                <w:rFonts w:cs="Arial"/>
                <w:color w:val="000000"/>
                <w:sz w:val="16"/>
                <w:szCs w:val="16"/>
              </w:rPr>
              <w:t>Pipette Tip, 0.1ml, Disposable</w:t>
            </w:r>
          </w:p>
        </w:tc>
        <w:tc>
          <w:tcPr>
            <w:tcW w:w="0" w:type="auto"/>
            <w:tcBorders>
              <w:top w:val="nil"/>
              <w:left w:val="nil"/>
              <w:bottom w:val="single" w:sz="4" w:space="0" w:color="auto"/>
              <w:right w:val="single" w:sz="4" w:space="0" w:color="auto"/>
            </w:tcBorders>
            <w:shd w:val="clear" w:color="auto" w:fill="auto"/>
            <w:noWrap/>
            <w:hideMark/>
          </w:tcPr>
          <w:p w14:paraId="48C7001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55C20B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7AF69F6"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91F5C0D" w14:textId="77777777" w:rsidR="009B3734" w:rsidRPr="00851A6B" w:rsidRDefault="009B3734" w:rsidP="009B3734">
            <w:pPr>
              <w:spacing w:after="0"/>
              <w:rPr>
                <w:rFonts w:cs="Arial"/>
                <w:color w:val="000000"/>
                <w:sz w:val="16"/>
                <w:szCs w:val="16"/>
              </w:rPr>
            </w:pPr>
            <w:r w:rsidRPr="00851A6B">
              <w:rPr>
                <w:rFonts w:cs="Arial"/>
                <w:color w:val="000000"/>
                <w:sz w:val="16"/>
                <w:szCs w:val="16"/>
              </w:rPr>
              <w:t>Pipette, Micro, 0.1ml</w:t>
            </w:r>
          </w:p>
        </w:tc>
        <w:tc>
          <w:tcPr>
            <w:tcW w:w="0" w:type="auto"/>
            <w:tcBorders>
              <w:top w:val="nil"/>
              <w:left w:val="nil"/>
              <w:bottom w:val="single" w:sz="4" w:space="0" w:color="auto"/>
              <w:right w:val="single" w:sz="4" w:space="0" w:color="auto"/>
            </w:tcBorders>
            <w:shd w:val="clear" w:color="auto" w:fill="auto"/>
            <w:noWrap/>
            <w:hideMark/>
          </w:tcPr>
          <w:p w14:paraId="431B479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89783F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1D8B6D6E"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F80CF2B" w14:textId="77777777" w:rsidR="009B3734" w:rsidRPr="00851A6B" w:rsidRDefault="009B3734" w:rsidP="009B3734">
            <w:pPr>
              <w:spacing w:after="0"/>
              <w:rPr>
                <w:rFonts w:cs="Arial"/>
                <w:color w:val="000000"/>
                <w:sz w:val="16"/>
                <w:szCs w:val="16"/>
              </w:rPr>
            </w:pPr>
            <w:r w:rsidRPr="00851A6B">
              <w:rPr>
                <w:rFonts w:cs="Arial"/>
                <w:color w:val="000000"/>
                <w:sz w:val="16"/>
                <w:szCs w:val="16"/>
              </w:rPr>
              <w:t>Analyzer, Blood Chemistry, Piccolo Xpress, AC Power Cord</w:t>
            </w:r>
          </w:p>
        </w:tc>
        <w:tc>
          <w:tcPr>
            <w:tcW w:w="0" w:type="auto"/>
            <w:tcBorders>
              <w:top w:val="nil"/>
              <w:left w:val="nil"/>
              <w:bottom w:val="single" w:sz="4" w:space="0" w:color="auto"/>
              <w:right w:val="single" w:sz="4" w:space="0" w:color="auto"/>
            </w:tcBorders>
            <w:shd w:val="clear" w:color="auto" w:fill="auto"/>
            <w:noWrap/>
            <w:hideMark/>
          </w:tcPr>
          <w:p w14:paraId="6B98856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5439A8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CEFE782"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8F1E6A3" w14:textId="77777777" w:rsidR="009B3734" w:rsidRPr="00851A6B" w:rsidRDefault="009B3734" w:rsidP="009B3734">
            <w:pPr>
              <w:spacing w:after="0"/>
              <w:rPr>
                <w:rFonts w:cs="Arial"/>
                <w:color w:val="000000"/>
                <w:sz w:val="16"/>
                <w:szCs w:val="16"/>
              </w:rPr>
            </w:pPr>
            <w:r w:rsidRPr="00851A6B">
              <w:rPr>
                <w:rFonts w:cs="Arial"/>
                <w:color w:val="000000"/>
                <w:sz w:val="16"/>
                <w:szCs w:val="16"/>
              </w:rPr>
              <w:t>Surge Protector, UPS</w:t>
            </w:r>
          </w:p>
        </w:tc>
        <w:tc>
          <w:tcPr>
            <w:tcW w:w="0" w:type="auto"/>
            <w:tcBorders>
              <w:top w:val="nil"/>
              <w:left w:val="nil"/>
              <w:bottom w:val="single" w:sz="4" w:space="0" w:color="auto"/>
              <w:right w:val="single" w:sz="4" w:space="0" w:color="auto"/>
            </w:tcBorders>
            <w:shd w:val="clear" w:color="auto" w:fill="auto"/>
            <w:noWrap/>
            <w:hideMark/>
          </w:tcPr>
          <w:p w14:paraId="4329AE3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10E4EC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44D669C"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A910BD7" w14:textId="77777777" w:rsidR="009B3734" w:rsidRPr="00851A6B" w:rsidRDefault="009B3734" w:rsidP="009B3734">
            <w:pPr>
              <w:spacing w:after="0"/>
              <w:rPr>
                <w:rFonts w:cs="Arial"/>
                <w:color w:val="000000"/>
                <w:sz w:val="16"/>
                <w:szCs w:val="16"/>
              </w:rPr>
            </w:pPr>
            <w:r w:rsidRPr="00851A6B">
              <w:rPr>
                <w:rFonts w:cs="Arial"/>
                <w:color w:val="000000"/>
                <w:sz w:val="16"/>
                <w:szCs w:val="16"/>
              </w:rPr>
              <w:t>Tool, Screwdriver, Pocket, 4 in 1</w:t>
            </w:r>
          </w:p>
        </w:tc>
        <w:tc>
          <w:tcPr>
            <w:tcW w:w="0" w:type="auto"/>
            <w:tcBorders>
              <w:top w:val="nil"/>
              <w:left w:val="nil"/>
              <w:bottom w:val="single" w:sz="4" w:space="0" w:color="auto"/>
              <w:right w:val="single" w:sz="4" w:space="0" w:color="auto"/>
            </w:tcBorders>
            <w:shd w:val="clear" w:color="auto" w:fill="auto"/>
            <w:noWrap/>
            <w:hideMark/>
          </w:tcPr>
          <w:p w14:paraId="598017F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225196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4E71DE66"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8661363" w14:textId="77777777" w:rsidR="009B3734" w:rsidRPr="00851A6B" w:rsidRDefault="009B3734" w:rsidP="009B3734">
            <w:pPr>
              <w:spacing w:after="0"/>
              <w:rPr>
                <w:rFonts w:cs="Arial"/>
                <w:color w:val="000000"/>
                <w:sz w:val="16"/>
                <w:szCs w:val="16"/>
              </w:rPr>
            </w:pPr>
            <w:r w:rsidRPr="00851A6B">
              <w:rPr>
                <w:rFonts w:cs="Arial"/>
                <w:color w:val="000000"/>
                <w:sz w:val="16"/>
                <w:szCs w:val="16"/>
              </w:rPr>
              <w:t>Alcohol Pad, Isopropyl, 2" x 2", Sterile</w:t>
            </w:r>
          </w:p>
        </w:tc>
        <w:tc>
          <w:tcPr>
            <w:tcW w:w="0" w:type="auto"/>
            <w:tcBorders>
              <w:top w:val="nil"/>
              <w:left w:val="nil"/>
              <w:bottom w:val="single" w:sz="4" w:space="0" w:color="auto"/>
              <w:right w:val="single" w:sz="4" w:space="0" w:color="auto"/>
            </w:tcBorders>
            <w:shd w:val="clear" w:color="auto" w:fill="auto"/>
            <w:noWrap/>
            <w:hideMark/>
          </w:tcPr>
          <w:p w14:paraId="6F0296F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165EE4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w:t>
            </w:r>
          </w:p>
        </w:tc>
      </w:tr>
      <w:tr w:rsidR="009B3734" w:rsidRPr="00967C93" w14:paraId="14CAAE2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16DBE09" w14:textId="77777777" w:rsidR="009B3734" w:rsidRPr="00851A6B" w:rsidRDefault="009B3734" w:rsidP="009B3734">
            <w:pPr>
              <w:spacing w:after="0"/>
              <w:rPr>
                <w:rFonts w:cs="Arial"/>
                <w:color w:val="000000"/>
                <w:sz w:val="16"/>
                <w:szCs w:val="16"/>
              </w:rPr>
            </w:pPr>
            <w:r w:rsidRPr="00851A6B">
              <w:rPr>
                <w:rFonts w:cs="Arial"/>
                <w:color w:val="000000"/>
                <w:sz w:val="16"/>
                <w:szCs w:val="16"/>
              </w:rPr>
              <w:t>Wooden Applicators, 6"</w:t>
            </w:r>
          </w:p>
        </w:tc>
        <w:tc>
          <w:tcPr>
            <w:tcW w:w="0" w:type="auto"/>
            <w:tcBorders>
              <w:top w:val="nil"/>
              <w:left w:val="nil"/>
              <w:bottom w:val="single" w:sz="4" w:space="0" w:color="auto"/>
              <w:right w:val="single" w:sz="4" w:space="0" w:color="auto"/>
            </w:tcBorders>
            <w:shd w:val="clear" w:color="auto" w:fill="auto"/>
            <w:noWrap/>
            <w:hideMark/>
          </w:tcPr>
          <w:p w14:paraId="6A1FFD9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8515F8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1000</w:t>
            </w:r>
          </w:p>
        </w:tc>
      </w:tr>
      <w:tr w:rsidR="009B3734" w:rsidRPr="00967C93" w14:paraId="6AB018CC"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87445D" w14:textId="77777777" w:rsidR="009B3734" w:rsidRPr="00851A6B" w:rsidRDefault="009B3734" w:rsidP="009B3734">
            <w:pPr>
              <w:spacing w:after="0"/>
              <w:rPr>
                <w:rFonts w:cs="Arial"/>
                <w:color w:val="000000"/>
                <w:sz w:val="16"/>
                <w:szCs w:val="16"/>
              </w:rPr>
            </w:pPr>
            <w:r w:rsidRPr="00851A6B">
              <w:rPr>
                <w:rFonts w:cs="Arial"/>
                <w:color w:val="000000"/>
                <w:sz w:val="16"/>
                <w:szCs w:val="16"/>
              </w:rPr>
              <w:t>Bag, Bio-Hazard, Specimen, 6" x 9"</w:t>
            </w:r>
          </w:p>
        </w:tc>
        <w:tc>
          <w:tcPr>
            <w:tcW w:w="0" w:type="auto"/>
            <w:tcBorders>
              <w:top w:val="nil"/>
              <w:left w:val="nil"/>
              <w:bottom w:val="single" w:sz="4" w:space="0" w:color="auto"/>
              <w:right w:val="single" w:sz="4" w:space="0" w:color="auto"/>
            </w:tcBorders>
            <w:shd w:val="clear" w:color="auto" w:fill="auto"/>
            <w:noWrap/>
            <w:hideMark/>
          </w:tcPr>
          <w:p w14:paraId="665680D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F99CF3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w:t>
            </w:r>
          </w:p>
        </w:tc>
      </w:tr>
      <w:tr w:rsidR="009B3734" w:rsidRPr="00967C93" w14:paraId="60F39F0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0B42873" w14:textId="77777777" w:rsidR="009B3734" w:rsidRPr="00851A6B" w:rsidRDefault="009B3734" w:rsidP="009B3734">
            <w:pPr>
              <w:spacing w:after="0"/>
              <w:rPr>
                <w:rFonts w:cs="Arial"/>
                <w:color w:val="000000"/>
                <w:sz w:val="16"/>
                <w:szCs w:val="16"/>
              </w:rPr>
            </w:pPr>
            <w:r w:rsidRPr="00851A6B">
              <w:rPr>
                <w:rFonts w:cs="Arial"/>
                <w:color w:val="000000"/>
                <w:sz w:val="16"/>
                <w:szCs w:val="16"/>
              </w:rPr>
              <w:t>Bag, Infectious Waste, Red, 25" X 34"</w:t>
            </w:r>
          </w:p>
        </w:tc>
        <w:tc>
          <w:tcPr>
            <w:tcW w:w="0" w:type="auto"/>
            <w:tcBorders>
              <w:top w:val="nil"/>
              <w:left w:val="nil"/>
              <w:bottom w:val="single" w:sz="4" w:space="0" w:color="auto"/>
              <w:right w:val="single" w:sz="4" w:space="0" w:color="auto"/>
            </w:tcBorders>
            <w:shd w:val="clear" w:color="auto" w:fill="auto"/>
            <w:noWrap/>
            <w:hideMark/>
          </w:tcPr>
          <w:p w14:paraId="1A806B3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B9CFF1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r>
      <w:tr w:rsidR="009B3734" w:rsidRPr="00967C93" w14:paraId="33C97FA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D282355" w14:textId="77777777" w:rsidR="009B3734" w:rsidRPr="00851A6B" w:rsidRDefault="009B3734" w:rsidP="009B3734">
            <w:pPr>
              <w:spacing w:after="0"/>
              <w:rPr>
                <w:rFonts w:cs="Arial"/>
                <w:color w:val="000000"/>
                <w:sz w:val="16"/>
                <w:szCs w:val="16"/>
              </w:rPr>
            </w:pPr>
            <w:r w:rsidRPr="00851A6B">
              <w:rPr>
                <w:rFonts w:cs="Arial"/>
                <w:color w:val="000000"/>
                <w:sz w:val="16"/>
                <w:szCs w:val="16"/>
              </w:rPr>
              <w:t>Binder, 3-Ring, 1", Black</w:t>
            </w:r>
          </w:p>
        </w:tc>
        <w:tc>
          <w:tcPr>
            <w:tcW w:w="0" w:type="auto"/>
            <w:tcBorders>
              <w:top w:val="nil"/>
              <w:left w:val="nil"/>
              <w:bottom w:val="single" w:sz="4" w:space="0" w:color="auto"/>
              <w:right w:val="single" w:sz="4" w:space="0" w:color="auto"/>
            </w:tcBorders>
            <w:shd w:val="clear" w:color="auto" w:fill="auto"/>
            <w:noWrap/>
            <w:hideMark/>
          </w:tcPr>
          <w:p w14:paraId="07E06DA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7DAE67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496623EB"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4326076" w14:textId="77777777" w:rsidR="009B3734" w:rsidRPr="00851A6B" w:rsidRDefault="009B3734" w:rsidP="009B3734">
            <w:pPr>
              <w:spacing w:after="0"/>
              <w:rPr>
                <w:rFonts w:cs="Arial"/>
                <w:color w:val="000000"/>
                <w:sz w:val="16"/>
                <w:szCs w:val="16"/>
              </w:rPr>
            </w:pPr>
            <w:r w:rsidRPr="00851A6B">
              <w:rPr>
                <w:rFonts w:cs="Arial"/>
                <w:color w:val="000000"/>
                <w:sz w:val="16"/>
                <w:szCs w:val="16"/>
              </w:rPr>
              <w:t>Cleanser, Hand, BZK Antiseptic, Single Use</w:t>
            </w:r>
          </w:p>
        </w:tc>
        <w:tc>
          <w:tcPr>
            <w:tcW w:w="0" w:type="auto"/>
            <w:tcBorders>
              <w:top w:val="nil"/>
              <w:left w:val="nil"/>
              <w:bottom w:val="single" w:sz="4" w:space="0" w:color="auto"/>
              <w:right w:val="single" w:sz="4" w:space="0" w:color="auto"/>
            </w:tcBorders>
            <w:shd w:val="clear" w:color="auto" w:fill="auto"/>
            <w:noWrap/>
            <w:hideMark/>
          </w:tcPr>
          <w:p w14:paraId="2BAB7D5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F335D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0DFC7C2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E7CD6E5" w14:textId="77777777" w:rsidR="009B3734" w:rsidRPr="00851A6B" w:rsidRDefault="009B3734" w:rsidP="009B3734">
            <w:pPr>
              <w:spacing w:after="0"/>
              <w:rPr>
                <w:rFonts w:cs="Arial"/>
                <w:color w:val="000000"/>
                <w:sz w:val="16"/>
                <w:szCs w:val="16"/>
              </w:rPr>
            </w:pPr>
            <w:r w:rsidRPr="00851A6B">
              <w:rPr>
                <w:rFonts w:cs="Arial"/>
                <w:color w:val="000000"/>
                <w:sz w:val="16"/>
                <w:szCs w:val="16"/>
              </w:rPr>
              <w:t>Clipboard, Plastic</w:t>
            </w:r>
          </w:p>
        </w:tc>
        <w:tc>
          <w:tcPr>
            <w:tcW w:w="0" w:type="auto"/>
            <w:tcBorders>
              <w:top w:val="nil"/>
              <w:left w:val="nil"/>
              <w:bottom w:val="single" w:sz="4" w:space="0" w:color="auto"/>
              <w:right w:val="single" w:sz="4" w:space="0" w:color="auto"/>
            </w:tcBorders>
            <w:shd w:val="clear" w:color="auto" w:fill="auto"/>
            <w:noWrap/>
            <w:hideMark/>
          </w:tcPr>
          <w:p w14:paraId="464CF7F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1D0AFF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r>
      <w:tr w:rsidR="009B3734" w:rsidRPr="00967C93" w14:paraId="35C22E9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3334E4" w14:textId="77777777" w:rsidR="009B3734" w:rsidRPr="00851A6B" w:rsidRDefault="009B3734" w:rsidP="009B3734">
            <w:pPr>
              <w:spacing w:after="0"/>
              <w:rPr>
                <w:rFonts w:cs="Arial"/>
                <w:color w:val="000000"/>
                <w:sz w:val="16"/>
                <w:szCs w:val="16"/>
              </w:rPr>
            </w:pPr>
            <w:r w:rsidRPr="00851A6B">
              <w:rPr>
                <w:rFonts w:cs="Arial"/>
                <w:color w:val="000000"/>
                <w:sz w:val="16"/>
                <w:szCs w:val="16"/>
              </w:rPr>
              <w:t>Copy of CLIA License</w:t>
            </w:r>
          </w:p>
        </w:tc>
        <w:tc>
          <w:tcPr>
            <w:tcW w:w="0" w:type="auto"/>
            <w:tcBorders>
              <w:top w:val="nil"/>
              <w:left w:val="nil"/>
              <w:bottom w:val="single" w:sz="4" w:space="0" w:color="auto"/>
              <w:right w:val="single" w:sz="4" w:space="0" w:color="auto"/>
            </w:tcBorders>
            <w:shd w:val="clear" w:color="auto" w:fill="auto"/>
            <w:noWrap/>
            <w:hideMark/>
          </w:tcPr>
          <w:p w14:paraId="0980D11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DE1428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8C3404B"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581AF11" w14:textId="77777777" w:rsidR="009B3734" w:rsidRPr="00851A6B" w:rsidRDefault="009B3734" w:rsidP="009B3734">
            <w:pPr>
              <w:spacing w:after="0"/>
              <w:rPr>
                <w:rFonts w:cs="Arial"/>
                <w:color w:val="000000"/>
                <w:sz w:val="16"/>
                <w:szCs w:val="16"/>
              </w:rPr>
            </w:pPr>
            <w:r w:rsidRPr="00851A6B">
              <w:rPr>
                <w:rFonts w:cs="Arial"/>
                <w:color w:val="000000"/>
                <w:sz w:val="16"/>
                <w:szCs w:val="16"/>
              </w:rPr>
              <w:t>Container, Waste Drainage, 10L</w:t>
            </w:r>
          </w:p>
        </w:tc>
        <w:tc>
          <w:tcPr>
            <w:tcW w:w="0" w:type="auto"/>
            <w:tcBorders>
              <w:top w:val="nil"/>
              <w:left w:val="nil"/>
              <w:bottom w:val="single" w:sz="4" w:space="0" w:color="auto"/>
              <w:right w:val="single" w:sz="4" w:space="0" w:color="auto"/>
            </w:tcBorders>
            <w:shd w:val="clear" w:color="auto" w:fill="auto"/>
            <w:noWrap/>
            <w:hideMark/>
          </w:tcPr>
          <w:p w14:paraId="0B260E1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DF69BC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45B6850A"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8641A8" w14:textId="77777777" w:rsidR="009B3734" w:rsidRPr="00851A6B" w:rsidRDefault="009B3734" w:rsidP="009B3734">
            <w:pPr>
              <w:spacing w:after="0"/>
              <w:rPr>
                <w:rFonts w:cs="Arial"/>
                <w:color w:val="000000"/>
                <w:sz w:val="16"/>
                <w:szCs w:val="16"/>
              </w:rPr>
            </w:pPr>
            <w:r w:rsidRPr="00851A6B">
              <w:rPr>
                <w:rFonts w:cs="Arial"/>
                <w:color w:val="000000"/>
                <w:sz w:val="16"/>
                <w:szCs w:val="16"/>
              </w:rPr>
              <w:t>Coulter diff AcT Tainer Reagent Kit</w:t>
            </w:r>
          </w:p>
        </w:tc>
        <w:tc>
          <w:tcPr>
            <w:tcW w:w="0" w:type="auto"/>
            <w:tcBorders>
              <w:top w:val="nil"/>
              <w:left w:val="nil"/>
              <w:bottom w:val="single" w:sz="4" w:space="0" w:color="auto"/>
              <w:right w:val="single" w:sz="4" w:space="0" w:color="auto"/>
            </w:tcBorders>
            <w:shd w:val="clear" w:color="auto" w:fill="auto"/>
            <w:noWrap/>
            <w:hideMark/>
          </w:tcPr>
          <w:p w14:paraId="4A919DA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F59DE6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851EC3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61AA621" w14:textId="77777777" w:rsidR="009B3734" w:rsidRPr="00851A6B" w:rsidRDefault="009B3734" w:rsidP="009B3734">
            <w:pPr>
              <w:spacing w:after="0"/>
              <w:rPr>
                <w:rFonts w:cs="Arial"/>
                <w:color w:val="000000"/>
                <w:sz w:val="16"/>
                <w:szCs w:val="16"/>
              </w:rPr>
            </w:pPr>
            <w:r w:rsidRPr="00851A6B">
              <w:rPr>
                <w:rFonts w:cs="Arial"/>
                <w:color w:val="000000"/>
                <w:sz w:val="16"/>
                <w:szCs w:val="16"/>
              </w:rPr>
              <w:t>Sharps Container, w/Needle Remover, 1 Quart</w:t>
            </w:r>
          </w:p>
        </w:tc>
        <w:tc>
          <w:tcPr>
            <w:tcW w:w="0" w:type="auto"/>
            <w:tcBorders>
              <w:top w:val="nil"/>
              <w:left w:val="nil"/>
              <w:bottom w:val="single" w:sz="4" w:space="0" w:color="auto"/>
              <w:right w:val="single" w:sz="4" w:space="0" w:color="auto"/>
            </w:tcBorders>
            <w:shd w:val="clear" w:color="auto" w:fill="auto"/>
            <w:noWrap/>
            <w:hideMark/>
          </w:tcPr>
          <w:p w14:paraId="4763FD2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BX</w:t>
            </w:r>
          </w:p>
        </w:tc>
        <w:tc>
          <w:tcPr>
            <w:tcW w:w="0" w:type="auto"/>
            <w:tcBorders>
              <w:top w:val="nil"/>
              <w:left w:val="nil"/>
              <w:bottom w:val="single" w:sz="4" w:space="0" w:color="auto"/>
              <w:right w:val="single" w:sz="4" w:space="0" w:color="auto"/>
            </w:tcBorders>
            <w:shd w:val="clear" w:color="auto" w:fill="auto"/>
            <w:noWrap/>
            <w:hideMark/>
          </w:tcPr>
          <w:p w14:paraId="61F2BD3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3</w:t>
            </w:r>
          </w:p>
        </w:tc>
      </w:tr>
      <w:tr w:rsidR="009B3734" w:rsidRPr="00967C93" w14:paraId="30AE52CB"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9DF5F15" w14:textId="77777777" w:rsidR="009B3734" w:rsidRPr="00851A6B" w:rsidRDefault="009B3734" w:rsidP="009B3734">
            <w:pPr>
              <w:spacing w:after="0"/>
              <w:rPr>
                <w:rFonts w:cs="Arial"/>
                <w:color w:val="000000"/>
                <w:sz w:val="16"/>
                <w:szCs w:val="16"/>
              </w:rPr>
            </w:pPr>
            <w:r w:rsidRPr="00851A6B">
              <w:rPr>
                <w:rFonts w:cs="Arial"/>
                <w:color w:val="000000"/>
                <w:sz w:val="16"/>
                <w:szCs w:val="16"/>
              </w:rPr>
              <w:t>Gloves, Examination, Nitrile, Large (Powder Free &amp; Latex Free)</w:t>
            </w:r>
          </w:p>
        </w:tc>
        <w:tc>
          <w:tcPr>
            <w:tcW w:w="0" w:type="auto"/>
            <w:tcBorders>
              <w:top w:val="nil"/>
              <w:left w:val="nil"/>
              <w:bottom w:val="single" w:sz="4" w:space="0" w:color="auto"/>
              <w:right w:val="single" w:sz="4" w:space="0" w:color="auto"/>
            </w:tcBorders>
            <w:shd w:val="clear" w:color="auto" w:fill="auto"/>
            <w:noWrap/>
            <w:hideMark/>
          </w:tcPr>
          <w:p w14:paraId="494F7A7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919751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6543F58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AAB0240" w14:textId="77777777" w:rsidR="009B3734" w:rsidRPr="00851A6B" w:rsidRDefault="009B3734" w:rsidP="009B3734">
            <w:pPr>
              <w:spacing w:after="0"/>
              <w:rPr>
                <w:rFonts w:cs="Arial"/>
                <w:color w:val="000000"/>
                <w:sz w:val="16"/>
                <w:szCs w:val="16"/>
              </w:rPr>
            </w:pPr>
            <w:r w:rsidRPr="00851A6B">
              <w:rPr>
                <w:rFonts w:cs="Arial"/>
                <w:color w:val="000000"/>
                <w:sz w:val="16"/>
                <w:szCs w:val="16"/>
              </w:rPr>
              <w:t>Gloves, Examination, Nitrile, Medium (Powder Free &amp; Latex Free)</w:t>
            </w:r>
          </w:p>
        </w:tc>
        <w:tc>
          <w:tcPr>
            <w:tcW w:w="0" w:type="auto"/>
            <w:tcBorders>
              <w:top w:val="nil"/>
              <w:left w:val="nil"/>
              <w:bottom w:val="single" w:sz="4" w:space="0" w:color="auto"/>
              <w:right w:val="single" w:sz="4" w:space="0" w:color="auto"/>
            </w:tcBorders>
            <w:shd w:val="clear" w:color="auto" w:fill="auto"/>
            <w:noWrap/>
            <w:hideMark/>
          </w:tcPr>
          <w:p w14:paraId="7D82162E"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299E71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08F3563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2E8259" w14:textId="77777777" w:rsidR="009B3734" w:rsidRPr="00851A6B" w:rsidRDefault="009B3734" w:rsidP="009B3734">
            <w:pPr>
              <w:spacing w:after="0"/>
              <w:rPr>
                <w:rFonts w:cs="Arial"/>
                <w:color w:val="000000"/>
                <w:sz w:val="16"/>
                <w:szCs w:val="16"/>
              </w:rPr>
            </w:pPr>
            <w:r w:rsidRPr="00851A6B">
              <w:rPr>
                <w:rFonts w:cs="Arial"/>
                <w:color w:val="000000"/>
                <w:sz w:val="16"/>
                <w:szCs w:val="16"/>
              </w:rPr>
              <w:t>Gloves, Examination, Nitrile, X-Large (Powder Free &amp; Latex Free)</w:t>
            </w:r>
          </w:p>
        </w:tc>
        <w:tc>
          <w:tcPr>
            <w:tcW w:w="0" w:type="auto"/>
            <w:tcBorders>
              <w:top w:val="nil"/>
              <w:left w:val="nil"/>
              <w:bottom w:val="single" w:sz="4" w:space="0" w:color="auto"/>
              <w:right w:val="single" w:sz="4" w:space="0" w:color="auto"/>
            </w:tcBorders>
            <w:shd w:val="clear" w:color="auto" w:fill="auto"/>
            <w:noWrap/>
            <w:hideMark/>
          </w:tcPr>
          <w:p w14:paraId="424B866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6709AE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65DF20C5"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A3ECAE6" w14:textId="77777777" w:rsidR="009B3734" w:rsidRPr="00851A6B" w:rsidRDefault="009B3734" w:rsidP="009B3734">
            <w:pPr>
              <w:spacing w:after="0"/>
              <w:rPr>
                <w:rFonts w:cs="Arial"/>
                <w:color w:val="000000"/>
                <w:sz w:val="16"/>
                <w:szCs w:val="16"/>
              </w:rPr>
            </w:pPr>
            <w:r w:rsidRPr="00851A6B">
              <w:rPr>
                <w:rFonts w:cs="Arial"/>
                <w:color w:val="000000"/>
                <w:sz w:val="16"/>
                <w:szCs w:val="16"/>
              </w:rPr>
              <w:t>Goggles, Safety, Chem Splash</w:t>
            </w:r>
          </w:p>
        </w:tc>
        <w:tc>
          <w:tcPr>
            <w:tcW w:w="0" w:type="auto"/>
            <w:tcBorders>
              <w:top w:val="nil"/>
              <w:left w:val="nil"/>
              <w:bottom w:val="single" w:sz="4" w:space="0" w:color="auto"/>
              <w:right w:val="single" w:sz="4" w:space="0" w:color="auto"/>
            </w:tcBorders>
            <w:shd w:val="clear" w:color="auto" w:fill="auto"/>
            <w:noWrap/>
            <w:hideMark/>
          </w:tcPr>
          <w:p w14:paraId="55FADAB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3A6177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w:t>
            </w:r>
          </w:p>
        </w:tc>
      </w:tr>
      <w:tr w:rsidR="009B3734" w:rsidRPr="00967C93" w14:paraId="5C17AE3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F91F07" w14:textId="77777777" w:rsidR="009B3734" w:rsidRPr="00851A6B" w:rsidRDefault="009B3734" w:rsidP="009B3734">
            <w:pPr>
              <w:spacing w:after="0"/>
              <w:rPr>
                <w:rFonts w:cs="Arial"/>
                <w:color w:val="000000"/>
                <w:sz w:val="16"/>
                <w:szCs w:val="16"/>
              </w:rPr>
            </w:pPr>
            <w:r w:rsidRPr="00851A6B">
              <w:rPr>
                <w:rFonts w:cs="Arial"/>
                <w:color w:val="000000"/>
                <w:sz w:val="16"/>
                <w:szCs w:val="16"/>
              </w:rPr>
              <w:t>Hand Sanitizer (Purell® Instant Hand Sanitizer, 12 oz.)</w:t>
            </w:r>
          </w:p>
        </w:tc>
        <w:tc>
          <w:tcPr>
            <w:tcW w:w="0" w:type="auto"/>
            <w:tcBorders>
              <w:top w:val="nil"/>
              <w:left w:val="nil"/>
              <w:bottom w:val="single" w:sz="4" w:space="0" w:color="auto"/>
              <w:right w:val="single" w:sz="4" w:space="0" w:color="auto"/>
            </w:tcBorders>
            <w:shd w:val="clear" w:color="auto" w:fill="auto"/>
            <w:noWrap/>
            <w:hideMark/>
          </w:tcPr>
          <w:p w14:paraId="5F2813E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F8F6B6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405467D"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382B053" w14:textId="77777777" w:rsidR="009B3734" w:rsidRPr="00851A6B" w:rsidRDefault="009B3734" w:rsidP="009B3734">
            <w:pPr>
              <w:spacing w:after="0"/>
              <w:rPr>
                <w:rFonts w:cs="Arial"/>
                <w:color w:val="000000"/>
                <w:sz w:val="16"/>
                <w:szCs w:val="16"/>
              </w:rPr>
            </w:pPr>
            <w:r w:rsidRPr="00851A6B">
              <w:rPr>
                <w:rFonts w:cs="Arial"/>
                <w:color w:val="000000"/>
                <w:sz w:val="16"/>
                <w:szCs w:val="16"/>
              </w:rPr>
              <w:t>Rocker, Tabletop Hemo-Dyne, 14 Tube Cap</w:t>
            </w:r>
          </w:p>
        </w:tc>
        <w:tc>
          <w:tcPr>
            <w:tcW w:w="0" w:type="auto"/>
            <w:tcBorders>
              <w:top w:val="nil"/>
              <w:left w:val="nil"/>
              <w:bottom w:val="single" w:sz="4" w:space="0" w:color="auto"/>
              <w:right w:val="single" w:sz="4" w:space="0" w:color="auto"/>
            </w:tcBorders>
            <w:shd w:val="clear" w:color="auto" w:fill="auto"/>
            <w:noWrap/>
            <w:hideMark/>
          </w:tcPr>
          <w:p w14:paraId="17B312C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BE53A9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1038145"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96DF384" w14:textId="77777777" w:rsidR="009B3734" w:rsidRPr="00851A6B" w:rsidRDefault="009B3734" w:rsidP="009B3734">
            <w:pPr>
              <w:spacing w:after="0"/>
              <w:rPr>
                <w:rFonts w:cs="Arial"/>
                <w:color w:val="000000"/>
                <w:sz w:val="16"/>
                <w:szCs w:val="16"/>
              </w:rPr>
            </w:pPr>
            <w:r w:rsidRPr="00851A6B">
              <w:rPr>
                <w:rFonts w:cs="Arial"/>
                <w:color w:val="000000"/>
                <w:sz w:val="16"/>
                <w:szCs w:val="16"/>
              </w:rPr>
              <w:t>IV, Starter Set</w:t>
            </w:r>
          </w:p>
        </w:tc>
        <w:tc>
          <w:tcPr>
            <w:tcW w:w="0" w:type="auto"/>
            <w:tcBorders>
              <w:top w:val="nil"/>
              <w:left w:val="nil"/>
              <w:bottom w:val="single" w:sz="4" w:space="0" w:color="auto"/>
              <w:right w:val="single" w:sz="4" w:space="0" w:color="auto"/>
            </w:tcBorders>
            <w:shd w:val="clear" w:color="auto" w:fill="auto"/>
            <w:noWrap/>
            <w:hideMark/>
          </w:tcPr>
          <w:p w14:paraId="1A23DB1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C987D1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26B9B7F4"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830A9B" w14:textId="77777777" w:rsidR="009B3734" w:rsidRPr="00851A6B" w:rsidRDefault="009B3734" w:rsidP="009B3734">
            <w:pPr>
              <w:spacing w:after="0"/>
              <w:rPr>
                <w:rFonts w:cs="Arial"/>
                <w:color w:val="000000"/>
                <w:sz w:val="16"/>
                <w:szCs w:val="16"/>
              </w:rPr>
            </w:pPr>
            <w:r w:rsidRPr="00851A6B">
              <w:rPr>
                <w:rFonts w:cs="Arial"/>
                <w:color w:val="000000"/>
                <w:sz w:val="16"/>
                <w:szCs w:val="16"/>
              </w:rPr>
              <w:t>Lab Coat, Knee Length, Long Sleeve, Medium</w:t>
            </w:r>
          </w:p>
        </w:tc>
        <w:tc>
          <w:tcPr>
            <w:tcW w:w="0" w:type="auto"/>
            <w:tcBorders>
              <w:top w:val="nil"/>
              <w:left w:val="nil"/>
              <w:bottom w:val="single" w:sz="4" w:space="0" w:color="auto"/>
              <w:right w:val="single" w:sz="4" w:space="0" w:color="auto"/>
            </w:tcBorders>
            <w:shd w:val="clear" w:color="auto" w:fill="auto"/>
            <w:noWrap/>
            <w:vAlign w:val="center"/>
            <w:hideMark/>
          </w:tcPr>
          <w:p w14:paraId="343AD4A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vAlign w:val="center"/>
            <w:hideMark/>
          </w:tcPr>
          <w:p w14:paraId="4FFC8CF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r>
      <w:tr w:rsidR="009B3734" w:rsidRPr="00967C93" w14:paraId="2215B6A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DD2D0A6" w14:textId="77777777" w:rsidR="009B3734" w:rsidRPr="00851A6B" w:rsidRDefault="009B3734" w:rsidP="009B3734">
            <w:pPr>
              <w:spacing w:after="0"/>
              <w:rPr>
                <w:rFonts w:cs="Arial"/>
                <w:color w:val="000000"/>
                <w:sz w:val="16"/>
                <w:szCs w:val="16"/>
              </w:rPr>
            </w:pPr>
            <w:r w:rsidRPr="00851A6B">
              <w:rPr>
                <w:rFonts w:cs="Arial"/>
                <w:color w:val="000000"/>
                <w:sz w:val="16"/>
                <w:szCs w:val="16"/>
              </w:rPr>
              <w:t>Lab Coat, Knee Length, Long Sleeve, Large</w:t>
            </w:r>
          </w:p>
        </w:tc>
        <w:tc>
          <w:tcPr>
            <w:tcW w:w="0" w:type="auto"/>
            <w:tcBorders>
              <w:top w:val="nil"/>
              <w:left w:val="nil"/>
              <w:bottom w:val="single" w:sz="4" w:space="0" w:color="auto"/>
              <w:right w:val="single" w:sz="4" w:space="0" w:color="auto"/>
            </w:tcBorders>
            <w:shd w:val="clear" w:color="auto" w:fill="auto"/>
            <w:noWrap/>
            <w:hideMark/>
          </w:tcPr>
          <w:p w14:paraId="5B9B554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1248BD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r>
      <w:tr w:rsidR="009B3734" w:rsidRPr="00967C93" w14:paraId="7520CD47"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0C44B0" w14:textId="77777777" w:rsidR="009B3734" w:rsidRPr="00851A6B" w:rsidRDefault="009B3734" w:rsidP="009B3734">
            <w:pPr>
              <w:spacing w:after="0"/>
              <w:rPr>
                <w:rFonts w:cs="Arial"/>
                <w:color w:val="000000"/>
                <w:sz w:val="16"/>
                <w:szCs w:val="16"/>
              </w:rPr>
            </w:pPr>
            <w:r w:rsidRPr="00851A6B">
              <w:rPr>
                <w:rFonts w:cs="Arial"/>
                <w:color w:val="000000"/>
                <w:sz w:val="16"/>
                <w:szCs w:val="16"/>
              </w:rPr>
              <w:t>Lab Coat, Knee Length, Long Sleeve, X-Large</w:t>
            </w:r>
          </w:p>
        </w:tc>
        <w:tc>
          <w:tcPr>
            <w:tcW w:w="0" w:type="auto"/>
            <w:tcBorders>
              <w:top w:val="nil"/>
              <w:left w:val="nil"/>
              <w:bottom w:val="single" w:sz="4" w:space="0" w:color="auto"/>
              <w:right w:val="single" w:sz="4" w:space="0" w:color="auto"/>
            </w:tcBorders>
            <w:shd w:val="clear" w:color="auto" w:fill="auto"/>
            <w:noWrap/>
            <w:hideMark/>
          </w:tcPr>
          <w:p w14:paraId="0FB3D3A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00CA8A1B"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6</w:t>
            </w:r>
          </w:p>
        </w:tc>
      </w:tr>
      <w:tr w:rsidR="009B3734" w:rsidRPr="00967C93" w14:paraId="7B5217D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67001BA" w14:textId="77777777" w:rsidR="009B3734" w:rsidRPr="00851A6B" w:rsidRDefault="009B3734" w:rsidP="009B3734">
            <w:pPr>
              <w:spacing w:after="0"/>
              <w:rPr>
                <w:rFonts w:cs="Arial"/>
                <w:color w:val="000000"/>
                <w:sz w:val="16"/>
                <w:szCs w:val="16"/>
              </w:rPr>
            </w:pPr>
            <w:r w:rsidRPr="00851A6B">
              <w:rPr>
                <w:rFonts w:cs="Arial"/>
                <w:color w:val="000000"/>
                <w:sz w:val="16"/>
                <w:szCs w:val="16"/>
              </w:rPr>
              <w:t>Needle, Blood Collection, 23G x 3/4"x12"</w:t>
            </w:r>
          </w:p>
        </w:tc>
        <w:tc>
          <w:tcPr>
            <w:tcW w:w="0" w:type="auto"/>
            <w:tcBorders>
              <w:top w:val="nil"/>
              <w:left w:val="nil"/>
              <w:bottom w:val="single" w:sz="4" w:space="0" w:color="auto"/>
              <w:right w:val="single" w:sz="4" w:space="0" w:color="auto"/>
            </w:tcBorders>
            <w:shd w:val="clear" w:color="auto" w:fill="auto"/>
            <w:noWrap/>
            <w:hideMark/>
          </w:tcPr>
          <w:p w14:paraId="11FEEF00"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7C238FD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0D6E715A"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768E913" w14:textId="77777777" w:rsidR="009B3734" w:rsidRPr="00851A6B" w:rsidRDefault="009B3734" w:rsidP="009B3734">
            <w:pPr>
              <w:spacing w:after="0"/>
              <w:rPr>
                <w:rFonts w:cs="Arial"/>
                <w:color w:val="000000"/>
                <w:sz w:val="16"/>
                <w:szCs w:val="16"/>
              </w:rPr>
            </w:pPr>
            <w:r w:rsidRPr="00851A6B">
              <w:rPr>
                <w:rFonts w:cs="Arial"/>
                <w:color w:val="000000"/>
                <w:sz w:val="16"/>
                <w:szCs w:val="16"/>
              </w:rPr>
              <w:t>Needle, Blood Collection, 21G x 1-1/4"</w:t>
            </w:r>
          </w:p>
        </w:tc>
        <w:tc>
          <w:tcPr>
            <w:tcW w:w="0" w:type="auto"/>
            <w:tcBorders>
              <w:top w:val="nil"/>
              <w:left w:val="nil"/>
              <w:bottom w:val="single" w:sz="4" w:space="0" w:color="auto"/>
              <w:right w:val="single" w:sz="4" w:space="0" w:color="auto"/>
            </w:tcBorders>
            <w:shd w:val="clear" w:color="auto" w:fill="auto"/>
            <w:noWrap/>
            <w:hideMark/>
          </w:tcPr>
          <w:p w14:paraId="2EC2354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B82A12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w:t>
            </w:r>
          </w:p>
        </w:tc>
      </w:tr>
      <w:tr w:rsidR="009B3734" w:rsidRPr="00967C93" w14:paraId="7BD102F3"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0FF451D" w14:textId="77777777" w:rsidR="009B3734" w:rsidRPr="00851A6B" w:rsidRDefault="009B3734" w:rsidP="009B3734">
            <w:pPr>
              <w:spacing w:after="0"/>
              <w:rPr>
                <w:rFonts w:cs="Arial"/>
                <w:color w:val="000000"/>
                <w:sz w:val="16"/>
                <w:szCs w:val="16"/>
              </w:rPr>
            </w:pPr>
            <w:r w:rsidRPr="00851A6B">
              <w:rPr>
                <w:rFonts w:cs="Arial"/>
                <w:color w:val="000000"/>
                <w:sz w:val="16"/>
                <w:szCs w:val="16"/>
              </w:rPr>
              <w:t>Arterial Blood Gas Sampling Kit</w:t>
            </w:r>
          </w:p>
        </w:tc>
        <w:tc>
          <w:tcPr>
            <w:tcW w:w="0" w:type="auto"/>
            <w:tcBorders>
              <w:top w:val="nil"/>
              <w:left w:val="nil"/>
              <w:bottom w:val="single" w:sz="4" w:space="0" w:color="auto"/>
              <w:right w:val="single" w:sz="4" w:space="0" w:color="auto"/>
            </w:tcBorders>
            <w:shd w:val="clear" w:color="auto" w:fill="auto"/>
            <w:noWrap/>
            <w:hideMark/>
          </w:tcPr>
          <w:p w14:paraId="3C0B44F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760E8D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r>
      <w:tr w:rsidR="009B3734" w:rsidRPr="00967C93" w14:paraId="3784C9C1"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C6B20BC" w14:textId="77777777" w:rsidR="009B3734" w:rsidRPr="00851A6B" w:rsidRDefault="009B3734" w:rsidP="009B3734">
            <w:pPr>
              <w:spacing w:after="0"/>
              <w:rPr>
                <w:rFonts w:cs="Arial"/>
                <w:color w:val="000000"/>
                <w:sz w:val="16"/>
                <w:szCs w:val="16"/>
              </w:rPr>
            </w:pPr>
            <w:r w:rsidRPr="00851A6B">
              <w:rPr>
                <w:rFonts w:cs="Arial"/>
                <w:color w:val="000000"/>
                <w:sz w:val="16"/>
                <w:szCs w:val="16"/>
              </w:rPr>
              <w:t>Shears, Trauma</w:t>
            </w:r>
          </w:p>
        </w:tc>
        <w:tc>
          <w:tcPr>
            <w:tcW w:w="0" w:type="auto"/>
            <w:tcBorders>
              <w:top w:val="nil"/>
              <w:left w:val="nil"/>
              <w:bottom w:val="single" w:sz="4" w:space="0" w:color="auto"/>
              <w:right w:val="single" w:sz="4" w:space="0" w:color="auto"/>
            </w:tcBorders>
            <w:shd w:val="clear" w:color="auto" w:fill="auto"/>
            <w:noWrap/>
            <w:hideMark/>
          </w:tcPr>
          <w:p w14:paraId="54D39AE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4EA31C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183FA5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C3CD3DE" w14:textId="77777777" w:rsidR="009B3734" w:rsidRPr="00851A6B" w:rsidRDefault="009B3734" w:rsidP="009B3734">
            <w:pPr>
              <w:spacing w:after="0"/>
              <w:rPr>
                <w:rFonts w:cs="Arial"/>
                <w:color w:val="000000"/>
                <w:sz w:val="16"/>
                <w:szCs w:val="16"/>
              </w:rPr>
            </w:pPr>
            <w:r w:rsidRPr="00851A6B">
              <w:rPr>
                <w:rFonts w:cs="Arial"/>
                <w:color w:val="000000"/>
                <w:sz w:val="16"/>
                <w:szCs w:val="16"/>
              </w:rPr>
              <w:t>Sponge, Gauze, 4" x 4", Non-sterile</w:t>
            </w:r>
          </w:p>
        </w:tc>
        <w:tc>
          <w:tcPr>
            <w:tcW w:w="0" w:type="auto"/>
            <w:tcBorders>
              <w:top w:val="nil"/>
              <w:left w:val="nil"/>
              <w:bottom w:val="single" w:sz="4" w:space="0" w:color="auto"/>
              <w:right w:val="single" w:sz="4" w:space="0" w:color="auto"/>
            </w:tcBorders>
            <w:shd w:val="clear" w:color="auto" w:fill="auto"/>
            <w:noWrap/>
            <w:hideMark/>
          </w:tcPr>
          <w:p w14:paraId="4498D4E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62D4384"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w:t>
            </w:r>
          </w:p>
        </w:tc>
      </w:tr>
      <w:tr w:rsidR="009B3734" w:rsidRPr="00967C93" w14:paraId="09F59065"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F28B2B4" w14:textId="77777777" w:rsidR="009B3734" w:rsidRPr="00851A6B" w:rsidRDefault="009B3734" w:rsidP="009B3734">
            <w:pPr>
              <w:spacing w:after="0"/>
              <w:rPr>
                <w:rFonts w:cs="Arial"/>
                <w:color w:val="000000"/>
                <w:sz w:val="16"/>
                <w:szCs w:val="16"/>
              </w:rPr>
            </w:pPr>
            <w:r w:rsidRPr="00851A6B">
              <w:rPr>
                <w:rFonts w:cs="Arial"/>
                <w:color w:val="000000"/>
                <w:sz w:val="16"/>
                <w:szCs w:val="16"/>
              </w:rPr>
              <w:t>Hemoccult® Test Kit</w:t>
            </w:r>
          </w:p>
        </w:tc>
        <w:tc>
          <w:tcPr>
            <w:tcW w:w="0" w:type="auto"/>
            <w:tcBorders>
              <w:top w:val="nil"/>
              <w:left w:val="nil"/>
              <w:bottom w:val="single" w:sz="4" w:space="0" w:color="auto"/>
              <w:right w:val="single" w:sz="4" w:space="0" w:color="auto"/>
            </w:tcBorders>
            <w:shd w:val="clear" w:color="auto" w:fill="auto"/>
            <w:noWrap/>
            <w:hideMark/>
          </w:tcPr>
          <w:p w14:paraId="175C72F8"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0B34F4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14455A89"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CB1233F" w14:textId="77777777" w:rsidR="009B3734" w:rsidRPr="00851A6B" w:rsidRDefault="009B3734" w:rsidP="009B3734">
            <w:pPr>
              <w:spacing w:after="0"/>
              <w:rPr>
                <w:rFonts w:cs="Arial"/>
                <w:color w:val="000000"/>
                <w:sz w:val="16"/>
                <w:szCs w:val="16"/>
              </w:rPr>
            </w:pPr>
            <w:r w:rsidRPr="00851A6B">
              <w:rPr>
                <w:rFonts w:cs="Arial"/>
                <w:color w:val="000000"/>
                <w:sz w:val="16"/>
                <w:szCs w:val="16"/>
              </w:rPr>
              <w:t>Test Kit, Drug Abuse Panel (DOA), 25 Tests</w:t>
            </w:r>
          </w:p>
        </w:tc>
        <w:tc>
          <w:tcPr>
            <w:tcW w:w="0" w:type="auto"/>
            <w:tcBorders>
              <w:top w:val="nil"/>
              <w:left w:val="nil"/>
              <w:bottom w:val="single" w:sz="4" w:space="0" w:color="auto"/>
              <w:right w:val="single" w:sz="4" w:space="0" w:color="auto"/>
            </w:tcBorders>
            <w:shd w:val="clear" w:color="auto" w:fill="auto"/>
            <w:noWrap/>
            <w:hideMark/>
          </w:tcPr>
          <w:p w14:paraId="22A1F65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3A7421E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85C3BE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3AEF56A" w14:textId="77777777" w:rsidR="009B3734" w:rsidRPr="00851A6B" w:rsidRDefault="009B3734" w:rsidP="009B3734">
            <w:pPr>
              <w:spacing w:after="0"/>
              <w:rPr>
                <w:rFonts w:cs="Arial"/>
                <w:color w:val="000000"/>
                <w:sz w:val="16"/>
                <w:szCs w:val="16"/>
              </w:rPr>
            </w:pPr>
            <w:r w:rsidRPr="00851A6B">
              <w:rPr>
                <w:rFonts w:cs="Arial"/>
                <w:color w:val="000000"/>
                <w:sz w:val="16"/>
                <w:szCs w:val="16"/>
              </w:rPr>
              <w:t>Tube, Capillary, 100 mcl, Lithium Heparin</w:t>
            </w:r>
          </w:p>
        </w:tc>
        <w:tc>
          <w:tcPr>
            <w:tcW w:w="0" w:type="auto"/>
            <w:tcBorders>
              <w:top w:val="nil"/>
              <w:left w:val="nil"/>
              <w:bottom w:val="single" w:sz="4" w:space="0" w:color="auto"/>
              <w:right w:val="single" w:sz="4" w:space="0" w:color="auto"/>
            </w:tcBorders>
            <w:shd w:val="clear" w:color="auto" w:fill="auto"/>
            <w:noWrap/>
            <w:hideMark/>
          </w:tcPr>
          <w:p w14:paraId="2A09AD7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50506C6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0EACB532"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5740B5A" w14:textId="77777777" w:rsidR="009B3734" w:rsidRPr="00851A6B" w:rsidRDefault="009B3734" w:rsidP="009B3734">
            <w:pPr>
              <w:spacing w:after="0"/>
              <w:rPr>
                <w:rFonts w:cs="Arial"/>
                <w:color w:val="000000"/>
                <w:sz w:val="16"/>
                <w:szCs w:val="16"/>
              </w:rPr>
            </w:pPr>
            <w:r w:rsidRPr="00851A6B">
              <w:rPr>
                <w:rFonts w:cs="Arial"/>
                <w:color w:val="000000"/>
                <w:sz w:val="16"/>
                <w:szCs w:val="16"/>
              </w:rPr>
              <w:lastRenderedPageBreak/>
              <w:t>Tube, Blood Collection, EDTA 4ml, Purple</w:t>
            </w:r>
          </w:p>
        </w:tc>
        <w:tc>
          <w:tcPr>
            <w:tcW w:w="0" w:type="auto"/>
            <w:tcBorders>
              <w:top w:val="nil"/>
              <w:left w:val="nil"/>
              <w:bottom w:val="single" w:sz="4" w:space="0" w:color="auto"/>
              <w:right w:val="single" w:sz="4" w:space="0" w:color="auto"/>
            </w:tcBorders>
            <w:shd w:val="clear" w:color="auto" w:fill="auto"/>
            <w:noWrap/>
            <w:hideMark/>
          </w:tcPr>
          <w:p w14:paraId="0FE4592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63C343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6EAFBA09"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2AFF903" w14:textId="77777777" w:rsidR="009B3734" w:rsidRPr="00851A6B" w:rsidRDefault="009B3734" w:rsidP="009B3734">
            <w:pPr>
              <w:spacing w:after="0"/>
              <w:rPr>
                <w:rFonts w:cs="Arial"/>
                <w:color w:val="000000"/>
                <w:sz w:val="16"/>
                <w:szCs w:val="16"/>
              </w:rPr>
            </w:pPr>
            <w:r w:rsidRPr="00851A6B">
              <w:rPr>
                <w:rFonts w:cs="Arial"/>
                <w:color w:val="000000"/>
                <w:sz w:val="16"/>
                <w:szCs w:val="16"/>
              </w:rPr>
              <w:t>Tube, Blood Collection, Green Top, Heparin, 4ml</w:t>
            </w:r>
          </w:p>
        </w:tc>
        <w:tc>
          <w:tcPr>
            <w:tcW w:w="0" w:type="auto"/>
            <w:tcBorders>
              <w:top w:val="nil"/>
              <w:left w:val="nil"/>
              <w:bottom w:val="single" w:sz="4" w:space="0" w:color="auto"/>
              <w:right w:val="single" w:sz="4" w:space="0" w:color="auto"/>
            </w:tcBorders>
            <w:shd w:val="clear" w:color="auto" w:fill="auto"/>
            <w:noWrap/>
            <w:hideMark/>
          </w:tcPr>
          <w:p w14:paraId="03F0A44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41DA4C5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30741B79"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680E4F3" w14:textId="77777777" w:rsidR="009B3734" w:rsidRPr="00851A6B" w:rsidRDefault="009B3734" w:rsidP="009B3734">
            <w:pPr>
              <w:spacing w:after="0"/>
              <w:rPr>
                <w:rFonts w:cs="Arial"/>
                <w:color w:val="000000"/>
                <w:sz w:val="16"/>
                <w:szCs w:val="16"/>
              </w:rPr>
            </w:pPr>
            <w:r w:rsidRPr="00851A6B">
              <w:rPr>
                <w:rFonts w:cs="Arial"/>
                <w:color w:val="000000"/>
                <w:sz w:val="16"/>
                <w:szCs w:val="16"/>
              </w:rPr>
              <w:t>Tube, Blood Collection, Red Top 7ml (Vac-U-Tainer)</w:t>
            </w:r>
          </w:p>
        </w:tc>
        <w:tc>
          <w:tcPr>
            <w:tcW w:w="0" w:type="auto"/>
            <w:tcBorders>
              <w:top w:val="nil"/>
              <w:left w:val="nil"/>
              <w:bottom w:val="single" w:sz="4" w:space="0" w:color="auto"/>
              <w:right w:val="single" w:sz="4" w:space="0" w:color="auto"/>
            </w:tcBorders>
            <w:shd w:val="clear" w:color="auto" w:fill="auto"/>
            <w:noWrap/>
            <w:hideMark/>
          </w:tcPr>
          <w:p w14:paraId="79DC3DE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13EC76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100</w:t>
            </w:r>
          </w:p>
        </w:tc>
      </w:tr>
      <w:tr w:rsidR="009B3734" w:rsidRPr="00967C93" w14:paraId="339E9FB5"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14ECA1E" w14:textId="77777777" w:rsidR="009B3734" w:rsidRPr="00851A6B" w:rsidRDefault="009B3734" w:rsidP="009B3734">
            <w:pPr>
              <w:spacing w:after="0"/>
              <w:rPr>
                <w:rFonts w:cs="Arial"/>
                <w:color w:val="000000"/>
                <w:sz w:val="16"/>
                <w:szCs w:val="16"/>
              </w:rPr>
            </w:pPr>
            <w:r w:rsidRPr="00851A6B">
              <w:rPr>
                <w:rFonts w:cs="Arial"/>
                <w:color w:val="000000"/>
                <w:sz w:val="16"/>
                <w:szCs w:val="16"/>
              </w:rPr>
              <w:t>Tube, Blood Collection, (Vac-U-Tainer Barrel)</w:t>
            </w:r>
          </w:p>
        </w:tc>
        <w:tc>
          <w:tcPr>
            <w:tcW w:w="0" w:type="auto"/>
            <w:tcBorders>
              <w:top w:val="nil"/>
              <w:left w:val="nil"/>
              <w:bottom w:val="single" w:sz="4" w:space="0" w:color="auto"/>
              <w:right w:val="single" w:sz="4" w:space="0" w:color="auto"/>
            </w:tcBorders>
            <w:shd w:val="clear" w:color="auto" w:fill="auto"/>
            <w:noWrap/>
            <w:hideMark/>
          </w:tcPr>
          <w:p w14:paraId="76ACE6F1"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224AA1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250</w:t>
            </w:r>
          </w:p>
        </w:tc>
      </w:tr>
      <w:tr w:rsidR="009B3734" w:rsidRPr="00967C93" w14:paraId="3375CA1C"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761AAAF" w14:textId="77777777" w:rsidR="009B3734" w:rsidRPr="00851A6B" w:rsidRDefault="009B3734" w:rsidP="009B3734">
            <w:pPr>
              <w:spacing w:after="0"/>
              <w:rPr>
                <w:rFonts w:cs="Arial"/>
                <w:color w:val="000000"/>
                <w:sz w:val="16"/>
                <w:szCs w:val="16"/>
              </w:rPr>
            </w:pPr>
            <w:r w:rsidRPr="00851A6B">
              <w:rPr>
                <w:rFonts w:cs="Arial"/>
                <w:color w:val="000000"/>
                <w:sz w:val="16"/>
                <w:szCs w:val="16"/>
              </w:rPr>
              <w:t>Tube, Blood Collection, Holder (Vac-U-Tainer)</w:t>
            </w:r>
          </w:p>
        </w:tc>
        <w:tc>
          <w:tcPr>
            <w:tcW w:w="0" w:type="auto"/>
            <w:tcBorders>
              <w:top w:val="nil"/>
              <w:left w:val="nil"/>
              <w:bottom w:val="single" w:sz="4" w:space="0" w:color="auto"/>
              <w:right w:val="single" w:sz="4" w:space="0" w:color="auto"/>
            </w:tcBorders>
            <w:shd w:val="clear" w:color="auto" w:fill="auto"/>
            <w:noWrap/>
            <w:hideMark/>
          </w:tcPr>
          <w:p w14:paraId="28DDE3CD"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378FC5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0E851D42"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8D75D9A" w14:textId="77777777" w:rsidR="009B3734" w:rsidRPr="00851A6B" w:rsidRDefault="009B3734" w:rsidP="009B3734">
            <w:pPr>
              <w:spacing w:after="0"/>
              <w:rPr>
                <w:rFonts w:cs="Arial"/>
                <w:color w:val="000000"/>
                <w:sz w:val="16"/>
                <w:szCs w:val="16"/>
              </w:rPr>
            </w:pPr>
            <w:r w:rsidRPr="00851A6B">
              <w:rPr>
                <w:rFonts w:cs="Arial"/>
                <w:color w:val="000000"/>
                <w:sz w:val="16"/>
                <w:szCs w:val="16"/>
              </w:rPr>
              <w:t>Urine Collection Kit (Easy Catch)</w:t>
            </w:r>
          </w:p>
        </w:tc>
        <w:tc>
          <w:tcPr>
            <w:tcW w:w="0" w:type="auto"/>
            <w:tcBorders>
              <w:top w:val="nil"/>
              <w:left w:val="nil"/>
              <w:bottom w:val="single" w:sz="4" w:space="0" w:color="auto"/>
              <w:right w:val="single" w:sz="4" w:space="0" w:color="auto"/>
            </w:tcBorders>
            <w:shd w:val="clear" w:color="auto" w:fill="auto"/>
            <w:noWrap/>
            <w:hideMark/>
          </w:tcPr>
          <w:p w14:paraId="092EB71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0328E2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25</w:t>
            </w:r>
          </w:p>
        </w:tc>
      </w:tr>
      <w:tr w:rsidR="009B3734" w:rsidRPr="00967C93" w14:paraId="14A6327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3C01657" w14:textId="77777777" w:rsidR="009B3734" w:rsidRPr="00851A6B" w:rsidRDefault="009B3734" w:rsidP="009B3734">
            <w:pPr>
              <w:spacing w:after="0"/>
              <w:rPr>
                <w:rFonts w:cs="Arial"/>
                <w:color w:val="000000"/>
                <w:sz w:val="16"/>
                <w:szCs w:val="16"/>
              </w:rPr>
            </w:pPr>
            <w:r w:rsidRPr="00851A6B">
              <w:rPr>
                <w:rFonts w:cs="Arial"/>
                <w:color w:val="000000"/>
                <w:sz w:val="16"/>
                <w:szCs w:val="16"/>
              </w:rPr>
              <w:t>Wash Bottle, Nalgene, 500ml</w:t>
            </w:r>
          </w:p>
        </w:tc>
        <w:tc>
          <w:tcPr>
            <w:tcW w:w="0" w:type="auto"/>
            <w:tcBorders>
              <w:top w:val="nil"/>
              <w:left w:val="nil"/>
              <w:bottom w:val="single" w:sz="4" w:space="0" w:color="auto"/>
              <w:right w:val="single" w:sz="4" w:space="0" w:color="auto"/>
            </w:tcBorders>
            <w:shd w:val="clear" w:color="auto" w:fill="auto"/>
            <w:noWrap/>
            <w:hideMark/>
          </w:tcPr>
          <w:p w14:paraId="1B25C54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130DD4B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4B72724D"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6EBE696" w14:textId="77777777" w:rsidR="009B3734" w:rsidRPr="00851A6B" w:rsidRDefault="009B3734" w:rsidP="009B3734">
            <w:pPr>
              <w:spacing w:after="0"/>
              <w:rPr>
                <w:rFonts w:cs="Arial"/>
                <w:color w:val="000000"/>
                <w:sz w:val="16"/>
                <w:szCs w:val="16"/>
              </w:rPr>
            </w:pPr>
            <w:r w:rsidRPr="00851A6B">
              <w:rPr>
                <w:rFonts w:cs="Arial"/>
                <w:color w:val="000000"/>
                <w:sz w:val="16"/>
                <w:szCs w:val="16"/>
              </w:rPr>
              <w:t>Microscope, Binocular w/Light Source</w:t>
            </w:r>
          </w:p>
        </w:tc>
        <w:tc>
          <w:tcPr>
            <w:tcW w:w="0" w:type="auto"/>
            <w:tcBorders>
              <w:top w:val="nil"/>
              <w:left w:val="nil"/>
              <w:bottom w:val="single" w:sz="4" w:space="0" w:color="auto"/>
              <w:right w:val="single" w:sz="4" w:space="0" w:color="auto"/>
            </w:tcBorders>
            <w:shd w:val="clear" w:color="auto" w:fill="auto"/>
            <w:noWrap/>
            <w:hideMark/>
          </w:tcPr>
          <w:p w14:paraId="62F9E80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8471EB9"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3A7149C0"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097DEAD" w14:textId="77777777" w:rsidR="009B3734" w:rsidRPr="00851A6B" w:rsidRDefault="009B3734" w:rsidP="009B3734">
            <w:pPr>
              <w:spacing w:after="0"/>
              <w:rPr>
                <w:rFonts w:cs="Arial"/>
                <w:color w:val="000000"/>
                <w:sz w:val="16"/>
                <w:szCs w:val="16"/>
              </w:rPr>
            </w:pPr>
            <w:r w:rsidRPr="00851A6B">
              <w:rPr>
                <w:rFonts w:cs="Arial"/>
                <w:color w:val="000000"/>
                <w:sz w:val="16"/>
                <w:szCs w:val="16"/>
              </w:rPr>
              <w:t>Microscope, Binocular, Spare Bulb</w:t>
            </w:r>
          </w:p>
        </w:tc>
        <w:tc>
          <w:tcPr>
            <w:tcW w:w="0" w:type="auto"/>
            <w:tcBorders>
              <w:top w:val="nil"/>
              <w:left w:val="nil"/>
              <w:bottom w:val="single" w:sz="4" w:space="0" w:color="auto"/>
              <w:right w:val="single" w:sz="4" w:space="0" w:color="auto"/>
            </w:tcBorders>
            <w:shd w:val="clear" w:color="auto" w:fill="auto"/>
            <w:noWrap/>
            <w:hideMark/>
          </w:tcPr>
          <w:p w14:paraId="5D463922"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A0AC696"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w:t>
            </w:r>
          </w:p>
        </w:tc>
      </w:tr>
      <w:tr w:rsidR="009B3734" w:rsidRPr="00967C93" w14:paraId="65CEF29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7271BC0" w14:textId="77777777" w:rsidR="009B3734" w:rsidRPr="00851A6B" w:rsidRDefault="009B3734" w:rsidP="009B3734">
            <w:pPr>
              <w:spacing w:after="0"/>
              <w:rPr>
                <w:rFonts w:cs="Arial"/>
                <w:color w:val="000000"/>
                <w:sz w:val="16"/>
                <w:szCs w:val="16"/>
              </w:rPr>
            </w:pPr>
            <w:r w:rsidRPr="00851A6B">
              <w:rPr>
                <w:rFonts w:cs="Arial"/>
                <w:color w:val="000000"/>
                <w:sz w:val="16"/>
                <w:szCs w:val="16"/>
              </w:rPr>
              <w:t>Microscope, Glass Slide, 25mm x 75mm</w:t>
            </w:r>
          </w:p>
        </w:tc>
        <w:tc>
          <w:tcPr>
            <w:tcW w:w="0" w:type="auto"/>
            <w:tcBorders>
              <w:top w:val="nil"/>
              <w:left w:val="nil"/>
              <w:bottom w:val="single" w:sz="4" w:space="0" w:color="auto"/>
              <w:right w:val="single" w:sz="4" w:space="0" w:color="auto"/>
            </w:tcBorders>
            <w:shd w:val="clear" w:color="auto" w:fill="auto"/>
            <w:noWrap/>
            <w:hideMark/>
          </w:tcPr>
          <w:p w14:paraId="226055CA"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4C7F355"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144</w:t>
            </w:r>
          </w:p>
        </w:tc>
      </w:tr>
      <w:tr w:rsidR="009B3734" w:rsidRPr="00967C93" w14:paraId="05B711DF"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F3EA96F" w14:textId="77777777" w:rsidR="009B3734" w:rsidRPr="00851A6B" w:rsidRDefault="009B3734" w:rsidP="009B3734">
            <w:pPr>
              <w:spacing w:after="0"/>
              <w:rPr>
                <w:rFonts w:cs="Arial"/>
                <w:color w:val="000000"/>
                <w:sz w:val="16"/>
                <w:szCs w:val="16"/>
              </w:rPr>
            </w:pPr>
            <w:r w:rsidRPr="00851A6B">
              <w:rPr>
                <w:rFonts w:cs="Arial"/>
                <w:color w:val="000000"/>
                <w:sz w:val="16"/>
                <w:szCs w:val="16"/>
              </w:rPr>
              <w:t>Microscope, Glass Slide, Cover (1 oz. box)</w:t>
            </w:r>
          </w:p>
        </w:tc>
        <w:tc>
          <w:tcPr>
            <w:tcW w:w="0" w:type="auto"/>
            <w:tcBorders>
              <w:top w:val="nil"/>
              <w:left w:val="nil"/>
              <w:bottom w:val="single" w:sz="4" w:space="0" w:color="auto"/>
              <w:right w:val="single" w:sz="4" w:space="0" w:color="auto"/>
            </w:tcBorders>
            <w:shd w:val="clear" w:color="auto" w:fill="auto"/>
            <w:noWrap/>
            <w:hideMark/>
          </w:tcPr>
          <w:p w14:paraId="31F6E1D7"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6742B8C3"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200</w:t>
            </w:r>
          </w:p>
        </w:tc>
      </w:tr>
      <w:tr w:rsidR="009B3734" w:rsidRPr="00967C93" w14:paraId="6A6DE6BC" w14:textId="77777777" w:rsidTr="006C4D2D">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B35433E" w14:textId="77777777" w:rsidR="009B3734" w:rsidRPr="00851A6B" w:rsidRDefault="009B3734" w:rsidP="009B3734">
            <w:pPr>
              <w:spacing w:after="0"/>
              <w:rPr>
                <w:rFonts w:cs="Arial"/>
                <w:color w:val="000000"/>
                <w:sz w:val="16"/>
                <w:szCs w:val="16"/>
              </w:rPr>
            </w:pPr>
            <w:r w:rsidRPr="00851A6B">
              <w:rPr>
                <w:rFonts w:cs="Arial"/>
                <w:color w:val="000000"/>
                <w:sz w:val="16"/>
                <w:szCs w:val="16"/>
              </w:rPr>
              <w:t>Microscope, Lens Paper (1cm x 15 cm), 50 Sheets/Pack</w:t>
            </w:r>
          </w:p>
        </w:tc>
        <w:tc>
          <w:tcPr>
            <w:tcW w:w="0" w:type="auto"/>
            <w:tcBorders>
              <w:top w:val="nil"/>
              <w:left w:val="nil"/>
              <w:bottom w:val="single" w:sz="4" w:space="0" w:color="auto"/>
              <w:right w:val="single" w:sz="4" w:space="0" w:color="auto"/>
            </w:tcBorders>
            <w:shd w:val="clear" w:color="auto" w:fill="auto"/>
            <w:noWrap/>
            <w:hideMark/>
          </w:tcPr>
          <w:p w14:paraId="25619A4F"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Each</w:t>
            </w:r>
          </w:p>
        </w:tc>
        <w:tc>
          <w:tcPr>
            <w:tcW w:w="0" w:type="auto"/>
            <w:tcBorders>
              <w:top w:val="nil"/>
              <w:left w:val="nil"/>
              <w:bottom w:val="single" w:sz="4" w:space="0" w:color="auto"/>
              <w:right w:val="single" w:sz="4" w:space="0" w:color="auto"/>
            </w:tcBorders>
            <w:shd w:val="clear" w:color="auto" w:fill="auto"/>
            <w:noWrap/>
            <w:hideMark/>
          </w:tcPr>
          <w:p w14:paraId="2C699B0C" w14:textId="77777777" w:rsidR="009B3734" w:rsidRPr="00851A6B" w:rsidRDefault="009B3734" w:rsidP="009B3734">
            <w:pPr>
              <w:spacing w:after="0"/>
              <w:jc w:val="center"/>
              <w:rPr>
                <w:rFonts w:cs="Arial"/>
                <w:color w:val="000000"/>
                <w:sz w:val="16"/>
                <w:szCs w:val="16"/>
              </w:rPr>
            </w:pPr>
            <w:r w:rsidRPr="00851A6B">
              <w:rPr>
                <w:rFonts w:cs="Arial"/>
                <w:color w:val="000000"/>
                <w:sz w:val="16"/>
                <w:szCs w:val="16"/>
              </w:rPr>
              <w:t>50</w:t>
            </w:r>
          </w:p>
        </w:tc>
      </w:tr>
    </w:tbl>
    <w:p w14:paraId="46BA03AB" w14:textId="77777777" w:rsidR="006C4D2D" w:rsidRPr="005B2D68" w:rsidRDefault="00851A6B" w:rsidP="006C4D2D">
      <w:pPr>
        <w:rPr>
          <w:b/>
        </w:rPr>
      </w:pPr>
      <w:r>
        <w:br w:type="page"/>
      </w:r>
      <w:r w:rsidR="006C4D2D" w:rsidRPr="005B2D68">
        <w:rPr>
          <w:b/>
        </w:rPr>
        <w:lastRenderedPageBreak/>
        <w:t>Sample Statement of Work</w:t>
      </w:r>
    </w:p>
    <w:p w14:paraId="692B92C2" w14:textId="77777777" w:rsidR="006C4D2D" w:rsidRPr="00A877C7" w:rsidRDefault="006C4D2D" w:rsidP="006C4D2D">
      <w:pPr>
        <w:pStyle w:val="BodyText"/>
        <w:kinsoku w:val="0"/>
        <w:overflowPunct w:val="0"/>
        <w:ind w:right="646"/>
        <w:rPr>
          <w:rFonts w:cs="Arial"/>
          <w:color w:val="17365D"/>
          <w:sz w:val="36"/>
          <w:szCs w:val="36"/>
        </w:rPr>
      </w:pPr>
      <w:r w:rsidRPr="00A877C7">
        <w:rPr>
          <w:rFonts w:cs="Arial"/>
          <w:color w:val="17365D"/>
          <w:sz w:val="36"/>
          <w:szCs w:val="36"/>
        </w:rPr>
        <w:t>Task Order XXX</w:t>
      </w:r>
    </w:p>
    <w:p w14:paraId="47A9FBEF" w14:textId="77777777" w:rsidR="006C4D2D" w:rsidRPr="00A877C7" w:rsidRDefault="006C4D2D" w:rsidP="006C4D2D">
      <w:pPr>
        <w:pStyle w:val="BodyText"/>
        <w:kinsoku w:val="0"/>
        <w:overflowPunct w:val="0"/>
        <w:ind w:left="626" w:right="646"/>
        <w:jc w:val="center"/>
        <w:rPr>
          <w:rFonts w:cs="Arial"/>
          <w:color w:val="17365D"/>
          <w:sz w:val="36"/>
          <w:szCs w:val="36"/>
        </w:rPr>
      </w:pPr>
      <w:r w:rsidRPr="00A877C7">
        <w:rPr>
          <w:rFonts w:cs="Arial"/>
          <w:color w:val="17365D"/>
          <w:sz w:val="36"/>
          <w:szCs w:val="36"/>
        </w:rPr>
        <w:t>RFR XXX</w:t>
      </w:r>
    </w:p>
    <w:p w14:paraId="5F32E966" w14:textId="77777777" w:rsidR="006C4D2D" w:rsidRPr="00A877C7" w:rsidRDefault="006C4D2D" w:rsidP="006C4D2D">
      <w:pPr>
        <w:pStyle w:val="BodyText"/>
        <w:kinsoku w:val="0"/>
        <w:overflowPunct w:val="0"/>
        <w:ind w:left="626" w:right="646"/>
        <w:jc w:val="center"/>
        <w:rPr>
          <w:rFonts w:cs="Arial"/>
          <w:color w:val="17365D"/>
          <w:sz w:val="36"/>
          <w:szCs w:val="36"/>
        </w:rPr>
      </w:pPr>
      <w:r w:rsidRPr="00A877C7">
        <w:rPr>
          <w:rFonts w:cs="Arial"/>
          <w:color w:val="17365D"/>
          <w:sz w:val="36"/>
          <w:szCs w:val="36"/>
        </w:rPr>
        <w:t>Medical and Support Personnel</w:t>
      </w:r>
    </w:p>
    <w:p w14:paraId="3F30C546" w14:textId="77777777" w:rsidR="006C4D2D" w:rsidRPr="00A877C7" w:rsidRDefault="006C4D2D" w:rsidP="006C4D2D">
      <w:pPr>
        <w:pStyle w:val="BodyText"/>
        <w:kinsoku w:val="0"/>
        <w:overflowPunct w:val="0"/>
        <w:ind w:left="626" w:right="646"/>
        <w:jc w:val="center"/>
        <w:rPr>
          <w:rFonts w:cs="Arial"/>
          <w:color w:val="17365D"/>
          <w:sz w:val="36"/>
          <w:szCs w:val="36"/>
        </w:rPr>
      </w:pPr>
      <w:r w:rsidRPr="00A877C7">
        <w:rPr>
          <w:rFonts w:cs="Arial"/>
          <w:color w:val="17365D"/>
          <w:sz w:val="36"/>
          <w:szCs w:val="36"/>
        </w:rPr>
        <w:t>[Location]</w:t>
      </w:r>
    </w:p>
    <w:p w14:paraId="4D0CD264" w14:textId="77777777" w:rsidR="006C4D2D" w:rsidRPr="009B3734" w:rsidRDefault="006C4D2D" w:rsidP="006C4D2D">
      <w:pPr>
        <w:pStyle w:val="BodyText"/>
        <w:kinsoku w:val="0"/>
        <w:overflowPunct w:val="0"/>
        <w:ind w:left="626" w:right="646"/>
        <w:jc w:val="center"/>
        <w:rPr>
          <w:rFonts w:cs="Arial"/>
          <w:color w:val="17365D"/>
          <w:sz w:val="36"/>
          <w:szCs w:val="36"/>
        </w:rPr>
      </w:pPr>
      <w:r w:rsidRPr="00A877C7">
        <w:rPr>
          <w:rFonts w:cs="Arial"/>
          <w:color w:val="17365D"/>
          <w:sz w:val="36"/>
          <w:szCs w:val="36"/>
        </w:rPr>
        <w:t>Statement of Work</w:t>
      </w:r>
    </w:p>
    <w:p w14:paraId="7FF0167F" w14:textId="77777777" w:rsidR="006C4D2D" w:rsidRPr="00D44715" w:rsidRDefault="006C4D2D" w:rsidP="006C4D2D">
      <w:pPr>
        <w:rPr>
          <w:b/>
          <w:color w:val="365F91"/>
        </w:rPr>
      </w:pPr>
      <w:r w:rsidRPr="00D44715">
        <w:rPr>
          <w:b/>
          <w:color w:val="365F91"/>
        </w:rPr>
        <w:t>1.0 Scope</w:t>
      </w:r>
    </w:p>
    <w:p w14:paraId="389C13FA" w14:textId="35901BA2" w:rsidR="006C4D2D" w:rsidRPr="009B3734" w:rsidRDefault="006C4D2D" w:rsidP="006C4D2D">
      <w:pPr>
        <w:pStyle w:val="BodyText"/>
        <w:kinsoku w:val="0"/>
        <w:overflowPunct w:val="0"/>
        <w:spacing w:before="49" w:line="276" w:lineRule="auto"/>
        <w:ind w:left="220" w:right="213"/>
        <w:rPr>
          <w:rFonts w:cs="Arial"/>
          <w:szCs w:val="22"/>
        </w:rPr>
      </w:pPr>
      <w:r w:rsidRPr="00A877C7">
        <w:rPr>
          <w:rFonts w:cs="Arial"/>
          <w:szCs w:val="22"/>
        </w:rPr>
        <w:t xml:space="preserve">The Contractor shall provide experienced medical and support personnel to provide round the clock medical service at a quarantine </w:t>
      </w:r>
      <w:r>
        <w:rPr>
          <w:rFonts w:cs="Arial"/>
          <w:szCs w:val="22"/>
        </w:rPr>
        <w:t>site</w:t>
      </w:r>
      <w:r w:rsidRPr="00A877C7">
        <w:rPr>
          <w:rFonts w:cs="Arial"/>
          <w:szCs w:val="22"/>
        </w:rPr>
        <w:t xml:space="preserve"> between </w:t>
      </w:r>
      <w:r w:rsidR="002A38B6">
        <w:rPr>
          <w:rFonts w:cs="Arial"/>
          <w:szCs w:val="22"/>
        </w:rPr>
        <w:t xml:space="preserve">XX/XX/XXXX </w:t>
      </w:r>
      <w:r w:rsidRPr="00A877C7">
        <w:rPr>
          <w:rFonts w:cs="Arial"/>
          <w:szCs w:val="22"/>
        </w:rPr>
        <w:t xml:space="preserve">and </w:t>
      </w:r>
      <w:r w:rsidR="002A38B6">
        <w:rPr>
          <w:rFonts w:cs="Arial"/>
          <w:szCs w:val="22"/>
        </w:rPr>
        <w:t>XX/XX/XXXX</w:t>
      </w:r>
      <w:r w:rsidRPr="00A877C7">
        <w:rPr>
          <w:rFonts w:cs="Arial"/>
          <w:szCs w:val="22"/>
        </w:rPr>
        <w:t>.</w:t>
      </w:r>
    </w:p>
    <w:p w14:paraId="56B731D0" w14:textId="77777777" w:rsidR="006C4D2D" w:rsidRPr="00D44715" w:rsidRDefault="006C4D2D" w:rsidP="006C4D2D">
      <w:pPr>
        <w:rPr>
          <w:b/>
          <w:color w:val="365F91"/>
        </w:rPr>
      </w:pPr>
      <w:r w:rsidRPr="00D44715">
        <w:rPr>
          <w:b/>
          <w:color w:val="365F91"/>
        </w:rPr>
        <w:t>2.0 Tasks</w:t>
      </w:r>
    </w:p>
    <w:p w14:paraId="4CFEEA27" w14:textId="2E9EACEA" w:rsidR="006C4D2D" w:rsidRPr="00A877C7" w:rsidRDefault="006C4D2D" w:rsidP="006C4D2D">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rPr>
      </w:pPr>
      <w:r w:rsidRPr="00A877C7">
        <w:rPr>
          <w:rFonts w:cs="Arial"/>
        </w:rPr>
        <w:t xml:space="preserve">The Contractor shall provide contracted medical staff to support the alternative care </w:t>
      </w:r>
      <w:r>
        <w:rPr>
          <w:rFonts w:cs="Arial"/>
        </w:rPr>
        <w:t>site</w:t>
      </w:r>
      <w:r w:rsidRPr="00A877C7">
        <w:rPr>
          <w:rFonts w:cs="Arial"/>
        </w:rPr>
        <w:t xml:space="preserve"> at Fairfield Inn.  There will be three (3) teams covering three (3) </w:t>
      </w:r>
      <w:proofErr w:type="gramStart"/>
      <w:r w:rsidRPr="00A877C7">
        <w:rPr>
          <w:rFonts w:cs="Arial"/>
        </w:rPr>
        <w:t>eight hour</w:t>
      </w:r>
      <w:proofErr w:type="gramEnd"/>
      <w:r w:rsidRPr="00A877C7">
        <w:rPr>
          <w:rFonts w:cs="Arial"/>
        </w:rPr>
        <w:t xml:space="preserve"> shift</w:t>
      </w:r>
      <w:r w:rsidR="00A27C26">
        <w:rPr>
          <w:rFonts w:cs="Arial"/>
        </w:rPr>
        <w:t>s</w:t>
      </w:r>
      <w:r w:rsidRPr="00A877C7">
        <w:rPr>
          <w:rFonts w:cs="Arial"/>
        </w:rPr>
        <w:t xml:space="preserve">. Nine (9) personnel per shift for </w:t>
      </w:r>
      <w:proofErr w:type="gramStart"/>
      <w:r w:rsidRPr="00A877C7">
        <w:rPr>
          <w:rFonts w:cs="Arial"/>
        </w:rPr>
        <w:t>a total of twenty</w:t>
      </w:r>
      <w:proofErr w:type="gramEnd"/>
      <w:r w:rsidRPr="00A877C7">
        <w:rPr>
          <w:rFonts w:cs="Arial"/>
        </w:rPr>
        <w:t xml:space="preserve"> seven (27) personnel.</w:t>
      </w:r>
    </w:p>
    <w:p w14:paraId="6A69C217" w14:textId="7727C620" w:rsidR="006C4D2D" w:rsidRPr="00A877C7" w:rsidRDefault="006C4D2D" w:rsidP="006C4D2D">
      <w:pPr>
        <w:pStyle w:val="ListParagraph"/>
        <w:tabs>
          <w:tab w:val="left" w:pos="552"/>
        </w:tabs>
        <w:kinsoku w:val="0"/>
        <w:overflowPunct w:val="0"/>
        <w:spacing w:line="276" w:lineRule="auto"/>
        <w:ind w:left="220" w:right="827"/>
        <w:rPr>
          <w:rFonts w:cs="Arial"/>
        </w:rPr>
      </w:pPr>
      <w:r w:rsidRPr="00A877C7">
        <w:rPr>
          <w:rFonts w:cs="Arial"/>
        </w:rPr>
        <w:t xml:space="preserve">The composition of each of the teams (X 3) will be as follows: </w:t>
      </w:r>
      <w:r w:rsidRPr="002D7B76">
        <w:rPr>
          <w:rFonts w:cs="Arial"/>
        </w:rPr>
        <w:t>1 Physician (emergency med or internal meds)</w:t>
      </w:r>
      <w:r w:rsidR="004B5DE8" w:rsidRPr="002D7B76">
        <w:rPr>
          <w:rFonts w:cs="Arial"/>
        </w:rPr>
        <w:t>, 1</w:t>
      </w:r>
      <w:r w:rsidRPr="002D7B76">
        <w:rPr>
          <w:rFonts w:cs="Arial"/>
        </w:rPr>
        <w:t xml:space="preserve"> </w:t>
      </w:r>
      <w:r w:rsidR="004B5DE8" w:rsidRPr="002D7B76">
        <w:rPr>
          <w:rFonts w:cs="Arial"/>
        </w:rPr>
        <w:t>Mid-Level</w:t>
      </w:r>
      <w:r w:rsidRPr="002D7B76">
        <w:rPr>
          <w:rFonts w:cs="Arial"/>
        </w:rPr>
        <w:t xml:space="preserve"> (PA/NP), 2 Nurses, 2 Paramedics, 1 Safety Officer (</w:t>
      </w:r>
      <w:r w:rsidR="004B5DE8" w:rsidRPr="002D7B76">
        <w:rPr>
          <w:rFonts w:cs="Arial"/>
        </w:rPr>
        <w:t>with infection</w:t>
      </w:r>
      <w:r w:rsidRPr="002D7B76">
        <w:rPr>
          <w:rFonts w:cs="Arial"/>
        </w:rPr>
        <w:t xml:space="preserve"> control training), 2 Logistics</w:t>
      </w:r>
    </w:p>
    <w:p w14:paraId="7647EA15" w14:textId="0079A04E" w:rsidR="006C4D2D" w:rsidRDefault="006C4D2D" w:rsidP="006C4D2D">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rPr>
      </w:pPr>
      <w:r w:rsidRPr="00A877C7">
        <w:rPr>
          <w:rFonts w:cs="Arial"/>
        </w:rPr>
        <w:t xml:space="preserve">All contract personnel must be on site no later than </w:t>
      </w:r>
      <w:r w:rsidR="002D7B76">
        <w:rPr>
          <w:rFonts w:cs="Arial"/>
        </w:rPr>
        <w:t xml:space="preserve">[Month, Day, </w:t>
      </w:r>
      <w:r w:rsidR="004B5DE8">
        <w:rPr>
          <w:rFonts w:cs="Arial"/>
        </w:rPr>
        <w:t>and Year</w:t>
      </w:r>
      <w:r w:rsidR="002D7B76">
        <w:rPr>
          <w:rFonts w:cs="Arial"/>
        </w:rPr>
        <w:t xml:space="preserve">] </w:t>
      </w:r>
      <w:r w:rsidRPr="00A877C7">
        <w:rPr>
          <w:rFonts w:cs="Arial"/>
        </w:rPr>
        <w:t xml:space="preserve">and be ready to begin operations at 08:00 pacific coast time. The contractor </w:t>
      </w:r>
      <w:r w:rsidRPr="00A877C7">
        <w:rPr>
          <w:rFonts w:cs="Arial"/>
        </w:rPr>
        <w:lastRenderedPageBreak/>
        <w:t xml:space="preserve">should arrange for three shifts of eight (8) hours each and they </w:t>
      </w:r>
      <w:proofErr w:type="gramStart"/>
      <w:r w:rsidRPr="00A877C7">
        <w:rPr>
          <w:rFonts w:cs="Arial"/>
        </w:rPr>
        <w:t>shall be organized</w:t>
      </w:r>
      <w:proofErr w:type="gramEnd"/>
      <w:r w:rsidRPr="00A877C7">
        <w:rPr>
          <w:rFonts w:cs="Arial"/>
        </w:rPr>
        <w:t xml:space="preserve"> based on contractor preference and arranged in such a manner as to reduce the stress on providers and allow for the safest possible situation for everyone. </w:t>
      </w:r>
    </w:p>
    <w:p w14:paraId="3FEC1FE4" w14:textId="77777777" w:rsidR="006C4D2D" w:rsidRPr="009B3734" w:rsidRDefault="006C4D2D" w:rsidP="006C4D2D">
      <w:pPr>
        <w:pStyle w:val="ListParagraph"/>
        <w:widowControl w:val="0"/>
        <w:tabs>
          <w:tab w:val="left" w:pos="552"/>
        </w:tabs>
        <w:kinsoku w:val="0"/>
        <w:overflowPunct w:val="0"/>
        <w:autoSpaceDE w:val="0"/>
        <w:autoSpaceDN w:val="0"/>
        <w:adjustRightInd w:val="0"/>
        <w:spacing w:after="0" w:line="276" w:lineRule="auto"/>
        <w:ind w:left="220" w:right="827"/>
        <w:jc w:val="left"/>
        <w:rPr>
          <w:rFonts w:cs="Arial"/>
        </w:rPr>
      </w:pPr>
    </w:p>
    <w:p w14:paraId="0DA23111" w14:textId="77777777" w:rsidR="002D7B76" w:rsidRDefault="002D7B76" w:rsidP="002D7B76">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rPr>
      </w:pPr>
      <w:r w:rsidRPr="00A877C7">
        <w:rPr>
          <w:rFonts w:cs="Arial"/>
        </w:rPr>
        <w:t xml:space="preserve">This </w:t>
      </w:r>
      <w:proofErr w:type="gramStart"/>
      <w:r w:rsidRPr="00A877C7">
        <w:rPr>
          <w:rFonts w:cs="Arial"/>
        </w:rPr>
        <w:t xml:space="preserve">is an assisted living </w:t>
      </w:r>
      <w:r>
        <w:rPr>
          <w:rFonts w:cs="Arial"/>
        </w:rPr>
        <w:t>site</w:t>
      </w:r>
      <w:r w:rsidRPr="00A877C7">
        <w:rPr>
          <w:rFonts w:cs="Arial"/>
        </w:rPr>
        <w:t xml:space="preserve"> that</w:t>
      </w:r>
      <w:proofErr w:type="gramEnd"/>
      <w:r w:rsidRPr="00A877C7">
        <w:rPr>
          <w:rFonts w:cs="Arial"/>
        </w:rPr>
        <w:t xml:space="preserve"> has a high volume of patients that have tested positive for the COVID19 so All PPE should meet CDC guidance.</w:t>
      </w:r>
    </w:p>
    <w:p w14:paraId="176E1B93" w14:textId="62920CB8" w:rsidR="006C4D2D" w:rsidRPr="002D7B76" w:rsidRDefault="006C4D2D" w:rsidP="002D7B76">
      <w:pPr>
        <w:widowControl w:val="0"/>
        <w:tabs>
          <w:tab w:val="left" w:pos="552"/>
        </w:tabs>
        <w:kinsoku w:val="0"/>
        <w:overflowPunct w:val="0"/>
        <w:autoSpaceDE w:val="0"/>
        <w:autoSpaceDN w:val="0"/>
        <w:adjustRightInd w:val="0"/>
        <w:spacing w:after="0" w:line="276" w:lineRule="auto"/>
        <w:ind w:right="827"/>
        <w:rPr>
          <w:rFonts w:cs="Arial"/>
        </w:rPr>
      </w:pPr>
    </w:p>
    <w:p w14:paraId="76249F28" w14:textId="77777777" w:rsidR="006C4D2D" w:rsidRPr="009B3734" w:rsidRDefault="006C4D2D" w:rsidP="006C4D2D">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color w:val="000000"/>
        </w:rPr>
      </w:pPr>
      <w:r w:rsidRPr="00A877C7">
        <w:rPr>
          <w:rFonts w:cs="Arial"/>
        </w:rPr>
        <w:t>The Contractor shall provide all personnel and equipment.</w:t>
      </w:r>
    </w:p>
    <w:p w14:paraId="75FAA9AE" w14:textId="77777777" w:rsidR="006C4D2D" w:rsidRPr="009B3734" w:rsidRDefault="006C4D2D" w:rsidP="006C4D2D">
      <w:pPr>
        <w:pStyle w:val="ListParagraph"/>
        <w:widowControl w:val="0"/>
        <w:tabs>
          <w:tab w:val="left" w:pos="552"/>
        </w:tabs>
        <w:kinsoku w:val="0"/>
        <w:overflowPunct w:val="0"/>
        <w:autoSpaceDE w:val="0"/>
        <w:autoSpaceDN w:val="0"/>
        <w:adjustRightInd w:val="0"/>
        <w:spacing w:after="0" w:line="276" w:lineRule="auto"/>
        <w:ind w:left="220" w:right="827"/>
        <w:jc w:val="left"/>
        <w:rPr>
          <w:rFonts w:cs="Arial"/>
          <w:color w:val="000000"/>
        </w:rPr>
      </w:pPr>
    </w:p>
    <w:p w14:paraId="2C4C64A2" w14:textId="77777777" w:rsidR="006C4D2D" w:rsidRDefault="006C4D2D" w:rsidP="006C4D2D">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rPr>
      </w:pPr>
      <w:r w:rsidRPr="009B3734">
        <w:rPr>
          <w:rFonts w:cs="Arial"/>
        </w:rPr>
        <w:t xml:space="preserve">Contractor shall provision its own transportation, housing, per diem and wrap around services, per industry standards, for mission requirements and for personnel support. </w:t>
      </w:r>
    </w:p>
    <w:p w14:paraId="09BD6E66" w14:textId="77777777" w:rsidR="006C4D2D" w:rsidRPr="009B3734" w:rsidRDefault="006C4D2D" w:rsidP="006C4D2D">
      <w:pPr>
        <w:pStyle w:val="ListParagraph"/>
        <w:widowControl w:val="0"/>
        <w:tabs>
          <w:tab w:val="left" w:pos="552"/>
        </w:tabs>
        <w:kinsoku w:val="0"/>
        <w:overflowPunct w:val="0"/>
        <w:autoSpaceDE w:val="0"/>
        <w:autoSpaceDN w:val="0"/>
        <w:adjustRightInd w:val="0"/>
        <w:spacing w:after="0" w:line="276" w:lineRule="auto"/>
        <w:ind w:left="220" w:right="827"/>
        <w:jc w:val="left"/>
        <w:rPr>
          <w:rFonts w:cs="Arial"/>
        </w:rPr>
      </w:pPr>
    </w:p>
    <w:p w14:paraId="434106D6" w14:textId="77777777" w:rsidR="006C4D2D" w:rsidRDefault="006C4D2D" w:rsidP="006C4D2D">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rPr>
      </w:pPr>
      <w:r w:rsidRPr="00A877C7">
        <w:rPr>
          <w:rFonts w:cs="Arial"/>
        </w:rPr>
        <w:t>The address of the location is: XXX</w:t>
      </w:r>
    </w:p>
    <w:p w14:paraId="30B01A08" w14:textId="77777777" w:rsidR="006C4D2D" w:rsidRPr="00A202B7" w:rsidRDefault="006C4D2D" w:rsidP="006C4D2D">
      <w:pPr>
        <w:pStyle w:val="ListParagraph"/>
        <w:widowControl w:val="0"/>
        <w:tabs>
          <w:tab w:val="left" w:pos="552"/>
        </w:tabs>
        <w:kinsoku w:val="0"/>
        <w:overflowPunct w:val="0"/>
        <w:autoSpaceDE w:val="0"/>
        <w:autoSpaceDN w:val="0"/>
        <w:adjustRightInd w:val="0"/>
        <w:spacing w:after="0" w:line="276" w:lineRule="auto"/>
        <w:ind w:left="220" w:right="827"/>
        <w:jc w:val="left"/>
        <w:rPr>
          <w:rFonts w:cs="Arial"/>
        </w:rPr>
      </w:pPr>
    </w:p>
    <w:p w14:paraId="6EE37A06" w14:textId="098AFE49" w:rsidR="006C4D2D" w:rsidRDefault="006C4D2D" w:rsidP="006C4D2D">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rPr>
      </w:pPr>
      <w:r w:rsidRPr="00A877C7">
        <w:rPr>
          <w:rFonts w:cs="Arial"/>
        </w:rPr>
        <w:t xml:space="preserve">Contractor must be able to communicate with the </w:t>
      </w:r>
      <w:r w:rsidR="002D7B76">
        <w:rPr>
          <w:rFonts w:cs="Arial"/>
        </w:rPr>
        <w:t>local public health</w:t>
      </w:r>
      <w:r w:rsidR="00CF5995" w:rsidRPr="00A877C7">
        <w:rPr>
          <w:rFonts w:cs="Arial"/>
        </w:rPr>
        <w:t xml:space="preserve"> </w:t>
      </w:r>
      <w:r w:rsidRPr="00A877C7">
        <w:rPr>
          <w:rFonts w:cs="Arial"/>
        </w:rPr>
        <w:t xml:space="preserve">contingent during the operations that will be located </w:t>
      </w:r>
      <w:r w:rsidR="002D7B76">
        <w:rPr>
          <w:rFonts w:cs="Arial"/>
        </w:rPr>
        <w:t>at XXX</w:t>
      </w:r>
      <w:r w:rsidRPr="00A877C7">
        <w:rPr>
          <w:rFonts w:cs="Arial"/>
        </w:rPr>
        <w:t>.</w:t>
      </w:r>
    </w:p>
    <w:p w14:paraId="27CD1F35" w14:textId="77777777" w:rsidR="006C4D2D" w:rsidRPr="00A202B7" w:rsidRDefault="006C4D2D" w:rsidP="006C4D2D">
      <w:pPr>
        <w:pStyle w:val="ListParagraph"/>
        <w:widowControl w:val="0"/>
        <w:tabs>
          <w:tab w:val="left" w:pos="552"/>
        </w:tabs>
        <w:kinsoku w:val="0"/>
        <w:overflowPunct w:val="0"/>
        <w:autoSpaceDE w:val="0"/>
        <w:autoSpaceDN w:val="0"/>
        <w:adjustRightInd w:val="0"/>
        <w:spacing w:after="0" w:line="276" w:lineRule="auto"/>
        <w:ind w:left="220" w:right="827"/>
        <w:jc w:val="left"/>
        <w:rPr>
          <w:rFonts w:cs="Arial"/>
        </w:rPr>
      </w:pPr>
    </w:p>
    <w:p w14:paraId="033304CE" w14:textId="4F5E1D4F" w:rsidR="006C4D2D" w:rsidRDefault="006C4D2D" w:rsidP="006C4D2D">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rPr>
      </w:pPr>
      <w:r w:rsidRPr="00A877C7">
        <w:rPr>
          <w:rFonts w:cs="Arial"/>
        </w:rPr>
        <w:t xml:space="preserve">Contractor will report daily operational status to the COR and </w:t>
      </w:r>
      <w:r w:rsidR="002D7B76">
        <w:rPr>
          <w:rFonts w:cs="Arial"/>
        </w:rPr>
        <w:t xml:space="preserve">point of contact (POC) </w:t>
      </w:r>
      <w:r w:rsidRPr="00A877C7">
        <w:rPr>
          <w:rFonts w:cs="Arial"/>
        </w:rPr>
        <w:t>that is inclusive of patient information (count, conditions, etc. (final reporting information will be provided)).</w:t>
      </w:r>
    </w:p>
    <w:p w14:paraId="574C106D" w14:textId="77777777" w:rsidR="006C4D2D" w:rsidRPr="00A202B7" w:rsidRDefault="006C4D2D" w:rsidP="006C4D2D">
      <w:pPr>
        <w:pStyle w:val="ListParagraph"/>
        <w:widowControl w:val="0"/>
        <w:tabs>
          <w:tab w:val="left" w:pos="552"/>
        </w:tabs>
        <w:kinsoku w:val="0"/>
        <w:overflowPunct w:val="0"/>
        <w:autoSpaceDE w:val="0"/>
        <w:autoSpaceDN w:val="0"/>
        <w:adjustRightInd w:val="0"/>
        <w:spacing w:after="0" w:line="276" w:lineRule="auto"/>
        <w:ind w:left="220" w:right="827"/>
        <w:jc w:val="left"/>
        <w:rPr>
          <w:rFonts w:cs="Arial"/>
        </w:rPr>
      </w:pPr>
    </w:p>
    <w:p w14:paraId="1C1F0B48" w14:textId="0304A218" w:rsidR="006C4D2D" w:rsidRPr="00A877C7" w:rsidRDefault="006C4D2D" w:rsidP="006C4D2D">
      <w:pPr>
        <w:pStyle w:val="ListParagraph"/>
        <w:widowControl w:val="0"/>
        <w:numPr>
          <w:ilvl w:val="1"/>
          <w:numId w:val="44"/>
        </w:numPr>
        <w:tabs>
          <w:tab w:val="left" w:pos="552"/>
        </w:tabs>
        <w:kinsoku w:val="0"/>
        <w:overflowPunct w:val="0"/>
        <w:autoSpaceDE w:val="0"/>
        <w:autoSpaceDN w:val="0"/>
        <w:adjustRightInd w:val="0"/>
        <w:spacing w:after="0" w:line="276" w:lineRule="auto"/>
        <w:ind w:right="827" w:firstLine="0"/>
        <w:jc w:val="left"/>
        <w:rPr>
          <w:rFonts w:cs="Arial"/>
        </w:rPr>
      </w:pPr>
      <w:r w:rsidRPr="00A877C7">
        <w:rPr>
          <w:rFonts w:cs="Arial"/>
        </w:rPr>
        <w:t xml:space="preserve">POC is </w:t>
      </w:r>
      <w:r>
        <w:rPr>
          <w:rFonts w:cs="Arial"/>
        </w:rPr>
        <w:t>XXXXX</w:t>
      </w:r>
    </w:p>
    <w:p w14:paraId="6E007FED" w14:textId="77777777" w:rsidR="006C4D2D" w:rsidRPr="00A877C7" w:rsidRDefault="006C4D2D" w:rsidP="006C4D2D">
      <w:pPr>
        <w:pStyle w:val="ListParagraph"/>
        <w:tabs>
          <w:tab w:val="left" w:pos="552"/>
        </w:tabs>
        <w:kinsoku w:val="0"/>
        <w:overflowPunct w:val="0"/>
        <w:spacing w:before="3" w:line="276" w:lineRule="auto"/>
        <w:ind w:right="827"/>
        <w:jc w:val="left"/>
        <w:rPr>
          <w:rFonts w:cs="Arial"/>
          <w:sz w:val="17"/>
          <w:szCs w:val="17"/>
        </w:rPr>
      </w:pPr>
    </w:p>
    <w:p w14:paraId="24389ED6" w14:textId="77777777" w:rsidR="006C4D2D" w:rsidRPr="00D44715" w:rsidRDefault="006C4D2D" w:rsidP="006C4D2D">
      <w:pPr>
        <w:rPr>
          <w:b/>
          <w:color w:val="365F91"/>
        </w:rPr>
      </w:pPr>
      <w:r w:rsidRPr="00D44715">
        <w:rPr>
          <w:b/>
          <w:color w:val="365F91"/>
        </w:rPr>
        <w:t>3.0 Period of Performance</w:t>
      </w:r>
    </w:p>
    <w:p w14:paraId="2B323569" w14:textId="77777777" w:rsidR="006C4D2D" w:rsidRPr="00D44715" w:rsidRDefault="006C4D2D" w:rsidP="006C4D2D">
      <w:pPr>
        <w:pStyle w:val="ListParagraph"/>
        <w:tabs>
          <w:tab w:val="left" w:pos="552"/>
        </w:tabs>
        <w:kinsoku w:val="0"/>
        <w:overflowPunct w:val="0"/>
        <w:spacing w:line="276" w:lineRule="auto"/>
        <w:ind w:left="220" w:right="827"/>
        <w:jc w:val="left"/>
        <w:rPr>
          <w:rFonts w:cs="Arial"/>
        </w:rPr>
      </w:pPr>
      <w:r w:rsidRPr="00A877C7">
        <w:rPr>
          <w:rFonts w:cs="Arial"/>
          <w:b/>
        </w:rPr>
        <w:t>3.1</w:t>
      </w:r>
      <w:r w:rsidRPr="00A877C7">
        <w:rPr>
          <w:rFonts w:cs="Arial"/>
        </w:rPr>
        <w:t xml:space="preserve"> The period of performance is March 14, 2020 08:00 PDT through COB April 04, 2020 23:50 PDT</w:t>
      </w:r>
    </w:p>
    <w:p w14:paraId="2344DB4D" w14:textId="32A034D2" w:rsidR="006C4D2D" w:rsidRDefault="006C4D2D">
      <w:pPr>
        <w:spacing w:before="0" w:after="0"/>
      </w:pPr>
      <w:r>
        <w:lastRenderedPageBreak/>
        <w:br w:type="page"/>
      </w:r>
    </w:p>
    <w:p w14:paraId="47173C1F" w14:textId="77777777" w:rsidR="00851A6B" w:rsidRPr="00851A6B" w:rsidRDefault="00851A6B" w:rsidP="00851A6B">
      <w:pPr>
        <w:spacing w:before="0" w:after="0"/>
        <w:rPr>
          <w:rFonts w:cs="Arial"/>
          <w:b/>
          <w:bCs/>
          <w:iCs/>
          <w:caps/>
          <w:sz w:val="24"/>
          <w:szCs w:val="28"/>
        </w:rPr>
      </w:pPr>
    </w:p>
    <w:p w14:paraId="0FFAF5DC" w14:textId="5E222926" w:rsidR="00DD147D" w:rsidRPr="004554C0" w:rsidRDefault="00DD147D" w:rsidP="00B61586">
      <w:pPr>
        <w:pStyle w:val="Heading2"/>
        <w:numPr>
          <w:ilvl w:val="0"/>
          <w:numId w:val="0"/>
        </w:numPr>
        <w:ind w:left="540"/>
        <w:jc w:val="center"/>
      </w:pPr>
      <w:bookmarkStart w:id="72" w:name="_Toc36456330"/>
      <w:r w:rsidRPr="00DD147D">
        <w:t xml:space="preserve">SUPPLEMENT 2: </w:t>
      </w:r>
      <w:r w:rsidR="00200137" w:rsidRPr="004554C0">
        <w:t>Additional Guidance for Acute Care ACS Model</w:t>
      </w:r>
      <w:bookmarkEnd w:id="72"/>
    </w:p>
    <w:p w14:paraId="63039984" w14:textId="14434076" w:rsidR="008576CA" w:rsidRPr="008576CA" w:rsidRDefault="008576CA" w:rsidP="008576CA">
      <w:pPr>
        <w:spacing w:before="0" w:after="160" w:line="256" w:lineRule="auto"/>
        <w:rPr>
          <w:rFonts w:eastAsia="Calibri" w:cs="Arial"/>
          <w:szCs w:val="22"/>
        </w:rPr>
      </w:pPr>
    </w:p>
    <w:tbl>
      <w:tblPr>
        <w:tblW w:w="0" w:type="auto"/>
        <w:tblInd w:w="1327" w:type="dxa"/>
        <w:tblLook w:val="04A0" w:firstRow="1" w:lastRow="0" w:firstColumn="1" w:lastColumn="0" w:noHBand="0" w:noVBand="1"/>
      </w:tblPr>
      <w:tblGrid>
        <w:gridCol w:w="3235"/>
        <w:gridCol w:w="1170"/>
      </w:tblGrid>
      <w:tr w:rsidR="008576CA" w:rsidRPr="008576CA" w14:paraId="13452216" w14:textId="77777777" w:rsidTr="008A475A">
        <w:tc>
          <w:tcPr>
            <w:tcW w:w="32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C2546AE" w14:textId="2E94858E" w:rsidR="008576CA" w:rsidRPr="008A475A" w:rsidRDefault="008A475A" w:rsidP="008A475A">
            <w:pPr>
              <w:spacing w:before="0" w:after="160"/>
              <w:jc w:val="center"/>
              <w:rPr>
                <w:rFonts w:eastAsia="Calibri" w:cs="Arial"/>
                <w:b/>
                <w:sz w:val="16"/>
                <w:szCs w:val="16"/>
              </w:rPr>
            </w:pPr>
            <w:r w:rsidRPr="008A475A">
              <w:rPr>
                <w:rFonts w:eastAsia="Calibri" w:cs="Arial"/>
                <w:b/>
                <w:sz w:val="16"/>
                <w:szCs w:val="16"/>
              </w:rPr>
              <w:t>Medical Staffing for 50-bed footprint</w:t>
            </w:r>
          </w:p>
        </w:tc>
        <w:tc>
          <w:tcPr>
            <w:tcW w:w="11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D154000" w14:textId="77777777" w:rsidR="008576CA" w:rsidRPr="008A475A" w:rsidRDefault="008576CA" w:rsidP="008A475A">
            <w:pPr>
              <w:spacing w:before="0" w:after="160"/>
              <w:jc w:val="center"/>
              <w:rPr>
                <w:rFonts w:eastAsia="Calibri" w:cs="Arial"/>
                <w:b/>
                <w:sz w:val="16"/>
                <w:szCs w:val="16"/>
              </w:rPr>
            </w:pPr>
            <w:r w:rsidRPr="008A475A">
              <w:rPr>
                <w:rFonts w:eastAsia="Calibri" w:cs="Arial"/>
                <w:b/>
                <w:sz w:val="16"/>
                <w:szCs w:val="16"/>
              </w:rPr>
              <w:t>24 hours</w:t>
            </w:r>
          </w:p>
        </w:tc>
      </w:tr>
      <w:tr w:rsidR="008576CA" w:rsidRPr="008576CA" w14:paraId="7DB62B1A" w14:textId="77777777" w:rsidTr="008A475A">
        <w:tc>
          <w:tcPr>
            <w:tcW w:w="3235" w:type="dxa"/>
            <w:tcBorders>
              <w:top w:val="single" w:sz="4" w:space="0" w:color="auto"/>
              <w:left w:val="single" w:sz="4" w:space="0" w:color="auto"/>
              <w:bottom w:val="single" w:sz="4" w:space="0" w:color="auto"/>
              <w:right w:val="single" w:sz="4" w:space="0" w:color="auto"/>
            </w:tcBorders>
            <w:vAlign w:val="center"/>
            <w:hideMark/>
          </w:tcPr>
          <w:p w14:paraId="5E39508D"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Physician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D411A7"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4</w:t>
            </w:r>
          </w:p>
        </w:tc>
      </w:tr>
      <w:tr w:rsidR="008576CA" w:rsidRPr="008576CA" w14:paraId="5631AF1A" w14:textId="77777777" w:rsidTr="008A475A">
        <w:tc>
          <w:tcPr>
            <w:tcW w:w="3235" w:type="dxa"/>
            <w:tcBorders>
              <w:top w:val="single" w:sz="4" w:space="0" w:color="auto"/>
              <w:left w:val="single" w:sz="4" w:space="0" w:color="auto"/>
              <w:bottom w:val="single" w:sz="4" w:space="0" w:color="auto"/>
              <w:right w:val="single" w:sz="4" w:space="0" w:color="auto"/>
            </w:tcBorders>
            <w:vAlign w:val="center"/>
            <w:hideMark/>
          </w:tcPr>
          <w:p w14:paraId="50A072D0"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Advance Care Practitioners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66184D5"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4</w:t>
            </w:r>
          </w:p>
        </w:tc>
      </w:tr>
      <w:tr w:rsidR="008576CA" w:rsidRPr="008576CA" w14:paraId="69C34E51" w14:textId="77777777" w:rsidTr="008A475A">
        <w:tc>
          <w:tcPr>
            <w:tcW w:w="3235" w:type="dxa"/>
            <w:tcBorders>
              <w:top w:val="single" w:sz="4" w:space="0" w:color="auto"/>
              <w:left w:val="single" w:sz="4" w:space="0" w:color="auto"/>
              <w:bottom w:val="single" w:sz="4" w:space="0" w:color="auto"/>
              <w:right w:val="single" w:sz="4" w:space="0" w:color="auto"/>
            </w:tcBorders>
            <w:vAlign w:val="center"/>
            <w:hideMark/>
          </w:tcPr>
          <w:p w14:paraId="4B175C79"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Nurse Anesthetists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437A9A"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2</w:t>
            </w:r>
          </w:p>
        </w:tc>
      </w:tr>
      <w:tr w:rsidR="008576CA" w:rsidRPr="008576CA" w14:paraId="6F5249DC" w14:textId="77777777" w:rsidTr="008A475A">
        <w:tc>
          <w:tcPr>
            <w:tcW w:w="3235" w:type="dxa"/>
            <w:tcBorders>
              <w:top w:val="single" w:sz="4" w:space="0" w:color="auto"/>
              <w:left w:val="single" w:sz="4" w:space="0" w:color="auto"/>
              <w:bottom w:val="single" w:sz="4" w:space="0" w:color="auto"/>
              <w:right w:val="single" w:sz="4" w:space="0" w:color="auto"/>
            </w:tcBorders>
            <w:vAlign w:val="center"/>
            <w:hideMark/>
          </w:tcPr>
          <w:p w14:paraId="04A07A9B"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RN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8C457B"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24</w:t>
            </w:r>
          </w:p>
        </w:tc>
      </w:tr>
      <w:tr w:rsidR="008576CA" w:rsidRPr="008576CA" w14:paraId="38E110B6" w14:textId="77777777" w:rsidTr="008A475A">
        <w:tc>
          <w:tcPr>
            <w:tcW w:w="3235" w:type="dxa"/>
            <w:tcBorders>
              <w:top w:val="single" w:sz="4" w:space="0" w:color="auto"/>
              <w:left w:val="single" w:sz="4" w:space="0" w:color="auto"/>
              <w:bottom w:val="single" w:sz="4" w:space="0" w:color="auto"/>
              <w:right w:val="single" w:sz="4" w:space="0" w:color="auto"/>
            </w:tcBorders>
            <w:vAlign w:val="center"/>
            <w:hideMark/>
          </w:tcPr>
          <w:p w14:paraId="42E87661"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Pharmacist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125202"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2</w:t>
            </w:r>
          </w:p>
        </w:tc>
      </w:tr>
      <w:tr w:rsidR="008576CA" w:rsidRPr="008576CA" w14:paraId="48E89D6B" w14:textId="77777777" w:rsidTr="008A475A">
        <w:tc>
          <w:tcPr>
            <w:tcW w:w="3235" w:type="dxa"/>
            <w:tcBorders>
              <w:top w:val="single" w:sz="4" w:space="0" w:color="auto"/>
              <w:left w:val="single" w:sz="4" w:space="0" w:color="auto"/>
              <w:bottom w:val="single" w:sz="4" w:space="0" w:color="auto"/>
              <w:right w:val="single" w:sz="4" w:space="0" w:color="auto"/>
            </w:tcBorders>
            <w:vAlign w:val="center"/>
            <w:hideMark/>
          </w:tcPr>
          <w:p w14:paraId="2D4AE4DE"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EMT-P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3AEED1"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4</w:t>
            </w:r>
          </w:p>
        </w:tc>
      </w:tr>
      <w:tr w:rsidR="008576CA" w:rsidRPr="008576CA" w14:paraId="465B58AB" w14:textId="77777777" w:rsidTr="008A475A">
        <w:tc>
          <w:tcPr>
            <w:tcW w:w="3235" w:type="dxa"/>
            <w:tcBorders>
              <w:top w:val="single" w:sz="4" w:space="0" w:color="auto"/>
              <w:left w:val="single" w:sz="4" w:space="0" w:color="auto"/>
              <w:bottom w:val="single" w:sz="4" w:space="0" w:color="auto"/>
              <w:right w:val="single" w:sz="4" w:space="0" w:color="auto"/>
            </w:tcBorders>
            <w:vAlign w:val="center"/>
          </w:tcPr>
          <w:p w14:paraId="1EEBF561"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Radiology Technologist</w:t>
            </w:r>
          </w:p>
        </w:tc>
        <w:tc>
          <w:tcPr>
            <w:tcW w:w="1170" w:type="dxa"/>
            <w:tcBorders>
              <w:top w:val="single" w:sz="4" w:space="0" w:color="auto"/>
              <w:left w:val="single" w:sz="4" w:space="0" w:color="auto"/>
              <w:bottom w:val="single" w:sz="4" w:space="0" w:color="auto"/>
              <w:right w:val="single" w:sz="4" w:space="0" w:color="auto"/>
            </w:tcBorders>
            <w:vAlign w:val="center"/>
          </w:tcPr>
          <w:p w14:paraId="5D31461B"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2</w:t>
            </w:r>
          </w:p>
        </w:tc>
      </w:tr>
      <w:tr w:rsidR="008576CA" w:rsidRPr="008576CA" w14:paraId="261A8B6E" w14:textId="77777777" w:rsidTr="008A475A">
        <w:tc>
          <w:tcPr>
            <w:tcW w:w="3235" w:type="dxa"/>
            <w:tcBorders>
              <w:top w:val="single" w:sz="4" w:space="0" w:color="auto"/>
              <w:left w:val="single" w:sz="4" w:space="0" w:color="auto"/>
              <w:bottom w:val="single" w:sz="4" w:space="0" w:color="auto"/>
              <w:right w:val="single" w:sz="4" w:space="0" w:color="auto"/>
            </w:tcBorders>
            <w:vAlign w:val="center"/>
            <w:hideMark/>
          </w:tcPr>
          <w:p w14:paraId="39657050"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Respiratory Therapist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3927EE3"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8</w:t>
            </w:r>
          </w:p>
        </w:tc>
      </w:tr>
      <w:tr w:rsidR="008576CA" w:rsidRPr="008576CA" w14:paraId="32615DCE" w14:textId="77777777" w:rsidTr="008A475A">
        <w:tc>
          <w:tcPr>
            <w:tcW w:w="3235" w:type="dxa"/>
            <w:tcBorders>
              <w:top w:val="single" w:sz="4" w:space="0" w:color="auto"/>
              <w:left w:val="single" w:sz="4" w:space="0" w:color="auto"/>
              <w:bottom w:val="single" w:sz="4" w:space="0" w:color="auto"/>
              <w:right w:val="single" w:sz="4" w:space="0" w:color="auto"/>
            </w:tcBorders>
            <w:vAlign w:val="center"/>
            <w:hideMark/>
          </w:tcPr>
          <w:p w14:paraId="6363C0F1"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Total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4EDD06B" w14:textId="77777777" w:rsidR="008576CA" w:rsidRPr="008576CA" w:rsidRDefault="008576CA" w:rsidP="008A475A">
            <w:pPr>
              <w:spacing w:before="0" w:after="160"/>
              <w:jc w:val="center"/>
              <w:rPr>
                <w:rFonts w:eastAsia="Calibri" w:cs="Arial"/>
                <w:sz w:val="16"/>
                <w:szCs w:val="16"/>
              </w:rPr>
            </w:pPr>
            <w:r w:rsidRPr="008576CA">
              <w:rPr>
                <w:rFonts w:eastAsia="Calibri" w:cs="Arial"/>
                <w:sz w:val="16"/>
                <w:szCs w:val="16"/>
              </w:rPr>
              <w:t>50</w:t>
            </w:r>
          </w:p>
        </w:tc>
      </w:tr>
    </w:tbl>
    <w:p w14:paraId="4B149447" w14:textId="045A8924" w:rsidR="008576CA" w:rsidRPr="008A475A" w:rsidRDefault="008576CA" w:rsidP="008576CA">
      <w:pPr>
        <w:spacing w:before="0" w:after="160" w:line="259" w:lineRule="auto"/>
        <w:rPr>
          <w:rFonts w:eastAsia="Calibri" w:cs="Arial"/>
          <w:szCs w:val="22"/>
          <w:u w:val="single"/>
        </w:rPr>
      </w:pPr>
    </w:p>
    <w:p w14:paraId="7F7F7755" w14:textId="36BAA157" w:rsidR="008576CA" w:rsidRPr="008A475A" w:rsidRDefault="008A475A" w:rsidP="008A475A">
      <w:pPr>
        <w:ind w:left="1440"/>
        <w:rPr>
          <w:rFonts w:cs="Arial"/>
          <w:bCs/>
          <w:szCs w:val="22"/>
          <w:u w:val="single"/>
        </w:rPr>
      </w:pPr>
      <w:r w:rsidRPr="008A475A">
        <w:rPr>
          <w:rFonts w:cs="Arial"/>
          <w:bCs/>
          <w:szCs w:val="22"/>
          <w:u w:val="single"/>
        </w:rPr>
        <w:t xml:space="preserve">Note on </w:t>
      </w:r>
      <w:r w:rsidR="008576CA" w:rsidRPr="008A475A">
        <w:rPr>
          <w:rFonts w:cs="Arial"/>
          <w:bCs/>
          <w:szCs w:val="22"/>
          <w:u w:val="single"/>
        </w:rPr>
        <w:t>Personal Protective Equipment</w:t>
      </w:r>
    </w:p>
    <w:p w14:paraId="33EE9BE4" w14:textId="5D76A57F" w:rsidR="00D17A1A" w:rsidRPr="008576CA" w:rsidRDefault="008576CA" w:rsidP="00D17A1A">
      <w:pPr>
        <w:spacing w:before="0" w:after="160" w:line="256" w:lineRule="auto"/>
        <w:ind w:left="1440"/>
        <w:rPr>
          <w:rFonts w:eastAsia="Calibri" w:cs="Arial"/>
          <w:szCs w:val="22"/>
        </w:rPr>
      </w:pPr>
      <w:r w:rsidRPr="008576CA">
        <w:rPr>
          <w:rFonts w:eastAsia="Calibri" w:cs="Arial"/>
          <w:szCs w:val="22"/>
        </w:rPr>
        <w:t xml:space="preserve">Based on the current COVID-19 situation and availability of PPE, CDC has specific recommendations PPE use. Please refer to current CDC </w:t>
      </w:r>
      <w:r w:rsidR="001C7574">
        <w:rPr>
          <w:rFonts w:eastAsia="Calibri" w:cs="Arial"/>
          <w:szCs w:val="22"/>
        </w:rPr>
        <w:t xml:space="preserve">guidance </w:t>
      </w:r>
      <w:r w:rsidRPr="008576CA">
        <w:rPr>
          <w:rFonts w:eastAsia="Calibri" w:cs="Arial"/>
          <w:szCs w:val="22"/>
        </w:rPr>
        <w:t xml:space="preserve">to ensure that all staff (e.g., security, support staff, logistics, </w:t>
      </w:r>
      <w:proofErr w:type="gramStart"/>
      <w:r w:rsidRPr="008576CA">
        <w:rPr>
          <w:rFonts w:eastAsia="Calibri" w:cs="Arial"/>
          <w:szCs w:val="22"/>
        </w:rPr>
        <w:t>medical</w:t>
      </w:r>
      <w:proofErr w:type="gramEnd"/>
      <w:r w:rsidRPr="008576CA">
        <w:rPr>
          <w:rFonts w:eastAsia="Calibri" w:cs="Arial"/>
          <w:szCs w:val="22"/>
        </w:rPr>
        <w:t xml:space="preserve"> providers) caring for patients with COVID-19 have appropriate PPE. </w:t>
      </w:r>
      <w:r w:rsidR="00D17A1A">
        <w:rPr>
          <w:rFonts w:eastAsia="Calibri" w:cs="Arial"/>
          <w:szCs w:val="22"/>
        </w:rPr>
        <w:t xml:space="preserve">PPE is a component of an overall infection prevention and control </w:t>
      </w:r>
      <w:r w:rsidR="004B5DE8">
        <w:rPr>
          <w:rFonts w:eastAsia="Calibri" w:cs="Arial"/>
          <w:szCs w:val="22"/>
        </w:rPr>
        <w:t>strategy that</w:t>
      </w:r>
      <w:r w:rsidR="00D17A1A">
        <w:rPr>
          <w:rFonts w:eastAsia="Calibri" w:cs="Arial"/>
          <w:szCs w:val="22"/>
        </w:rPr>
        <w:t xml:space="preserve"> includes administrative and environmental controls in addition to hand hygiene, PPE and other measures to ensure safe provision of care and limiting the risk of nosocomial spread of infection.  Please refer to CDC current guidance for infection prevention and control strategies.</w:t>
      </w:r>
    </w:p>
    <w:p w14:paraId="417BB100" w14:textId="281E4C14" w:rsidR="008576CA" w:rsidRPr="008576CA" w:rsidRDefault="008576CA" w:rsidP="008A475A">
      <w:pPr>
        <w:spacing w:before="0" w:after="160" w:line="256" w:lineRule="auto"/>
        <w:ind w:left="1440"/>
        <w:rPr>
          <w:rFonts w:eastAsia="Calibri" w:cs="Arial"/>
          <w:szCs w:val="22"/>
        </w:rPr>
      </w:pPr>
      <w:r w:rsidRPr="008576CA">
        <w:rPr>
          <w:rFonts w:eastAsia="Calibri" w:cs="Arial"/>
          <w:szCs w:val="22"/>
        </w:rPr>
        <w:lastRenderedPageBreak/>
        <w:t xml:space="preserve">It </w:t>
      </w:r>
      <w:proofErr w:type="gramStart"/>
      <w:r w:rsidRPr="008576CA">
        <w:rPr>
          <w:rFonts w:eastAsia="Calibri" w:cs="Arial"/>
          <w:szCs w:val="22"/>
        </w:rPr>
        <w:t>is recommended</w:t>
      </w:r>
      <w:proofErr w:type="gramEnd"/>
      <w:r w:rsidRPr="008576CA">
        <w:rPr>
          <w:rFonts w:eastAsia="Calibri" w:cs="Arial"/>
          <w:szCs w:val="22"/>
        </w:rPr>
        <w:t xml:space="preserve"> that each site measure </w:t>
      </w:r>
      <w:r w:rsidR="0088221E">
        <w:rPr>
          <w:rFonts w:eastAsia="Calibri" w:cs="Arial"/>
          <w:szCs w:val="22"/>
        </w:rPr>
        <w:t>the</w:t>
      </w:r>
      <w:r w:rsidRPr="008576CA">
        <w:rPr>
          <w:rFonts w:eastAsia="Calibri" w:cs="Arial"/>
          <w:szCs w:val="22"/>
        </w:rPr>
        <w:t xml:space="preserve"> amount of PPE at the beginning and end of each day and monitor the burn rate of PPE on a daily basis. The online </w:t>
      </w:r>
      <w:hyperlink r:id="rId42" w:history="1">
        <w:r w:rsidRPr="008576CA">
          <w:rPr>
            <w:rFonts w:eastAsia="Calibri" w:cs="Arial"/>
            <w:color w:val="0563C1"/>
            <w:szCs w:val="22"/>
            <w:u w:val="single"/>
          </w:rPr>
          <w:t>CDC Personal Protective Equipment (PPE) Burn Rate Calculator</w:t>
        </w:r>
      </w:hyperlink>
      <w:r w:rsidRPr="008576CA">
        <w:rPr>
          <w:rFonts w:eastAsia="Calibri" w:cs="Arial"/>
          <w:szCs w:val="22"/>
        </w:rPr>
        <w:t xml:space="preserve"> is a spreadsheet-based model that provides information for healthcare facilities to plan and optimize the use of PPE for response to coronavirus disease 2019 (COVID-19). This tool </w:t>
      </w:r>
      <w:proofErr w:type="gramStart"/>
      <w:r w:rsidRPr="008576CA">
        <w:rPr>
          <w:rFonts w:eastAsia="Calibri" w:cs="Arial"/>
          <w:szCs w:val="22"/>
        </w:rPr>
        <w:t>can also be used</w:t>
      </w:r>
      <w:proofErr w:type="gramEnd"/>
      <w:r w:rsidRPr="008576CA">
        <w:rPr>
          <w:rFonts w:eastAsia="Calibri" w:cs="Arial"/>
          <w:szCs w:val="22"/>
        </w:rPr>
        <w:t xml:space="preserve"> for planning PPE use outside the context of COVID-19, where PPE shortages may also occur due to supply chain issues related to the COVID-19 response (e.g. manufacturing facilities).</w:t>
      </w:r>
    </w:p>
    <w:p w14:paraId="41422AA9" w14:textId="2BE5A787" w:rsidR="008576CA" w:rsidRPr="008576CA" w:rsidRDefault="008576CA" w:rsidP="008A475A">
      <w:pPr>
        <w:spacing w:before="0" w:after="160" w:line="256" w:lineRule="auto"/>
        <w:ind w:left="1440"/>
        <w:rPr>
          <w:rFonts w:eastAsia="Calibri" w:cs="Arial"/>
          <w:szCs w:val="22"/>
        </w:rPr>
      </w:pPr>
      <w:r w:rsidRPr="008576CA">
        <w:rPr>
          <w:rFonts w:eastAsia="Calibri" w:cs="Arial"/>
          <w:szCs w:val="22"/>
        </w:rPr>
        <w:t xml:space="preserve">Based on previous experience the table below is a reference for the </w:t>
      </w:r>
      <w:r w:rsidRPr="00D17A1A">
        <w:rPr>
          <w:rFonts w:eastAsia="Calibri" w:cs="Arial"/>
          <w:b/>
          <w:i/>
          <w:szCs w:val="22"/>
        </w:rPr>
        <w:t>potential</w:t>
      </w:r>
      <w:r w:rsidRPr="008576CA">
        <w:rPr>
          <w:rFonts w:eastAsia="Calibri" w:cs="Arial"/>
          <w:szCs w:val="22"/>
        </w:rPr>
        <w:t xml:space="preserve"> burn rate of PPE for a General (non-acute) Care 50-bed site for 10 days. </w:t>
      </w:r>
      <w:r w:rsidR="00D17A1A">
        <w:rPr>
          <w:rFonts w:eastAsia="Calibri" w:cs="Arial"/>
          <w:szCs w:val="22"/>
        </w:rPr>
        <w:t xml:space="preserve">Each site must determine its own requirements. </w:t>
      </w:r>
    </w:p>
    <w:tbl>
      <w:tblPr>
        <w:tblW w:w="0" w:type="auto"/>
        <w:jc w:val="center"/>
        <w:tblLook w:val="04A0" w:firstRow="1" w:lastRow="0" w:firstColumn="1" w:lastColumn="0" w:noHBand="0" w:noVBand="1"/>
      </w:tblPr>
      <w:tblGrid>
        <w:gridCol w:w="2457"/>
        <w:gridCol w:w="572"/>
        <w:gridCol w:w="1417"/>
      </w:tblGrid>
      <w:tr w:rsidR="008576CA" w:rsidRPr="008576CA" w14:paraId="45616D0B" w14:textId="77777777" w:rsidTr="008A475A">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B712F" w14:textId="77777777" w:rsidR="008576CA" w:rsidRPr="008576CA" w:rsidRDefault="008576CA" w:rsidP="008576CA">
            <w:pPr>
              <w:spacing w:before="0" w:after="0"/>
              <w:jc w:val="center"/>
              <w:rPr>
                <w:rFonts w:cs="Arial"/>
                <w:b/>
                <w:bCs/>
                <w:color w:val="000000"/>
                <w:sz w:val="16"/>
                <w:szCs w:val="16"/>
              </w:rPr>
            </w:pPr>
            <w:r w:rsidRPr="008576CA">
              <w:rPr>
                <w:rFonts w:cs="Arial"/>
                <w:b/>
                <w:bCs/>
                <w:color w:val="000000"/>
                <w:sz w:val="16"/>
                <w:szCs w:val="16"/>
              </w:rPr>
              <w:t>Item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E1DF1C" w14:textId="77777777" w:rsidR="008576CA" w:rsidRPr="008576CA" w:rsidRDefault="008576CA" w:rsidP="008576CA">
            <w:pPr>
              <w:spacing w:before="0" w:after="0"/>
              <w:jc w:val="center"/>
              <w:rPr>
                <w:rFonts w:cs="Arial"/>
                <w:b/>
                <w:bCs/>
                <w:color w:val="000000"/>
                <w:sz w:val="16"/>
                <w:szCs w:val="16"/>
              </w:rPr>
            </w:pPr>
            <w:r w:rsidRPr="008576CA">
              <w:rPr>
                <w:rFonts w:cs="Arial"/>
                <w:b/>
                <w:bCs/>
                <w:color w:val="000000"/>
                <w:sz w:val="16"/>
                <w:szCs w:val="16"/>
              </w:rPr>
              <w:t>Qty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38F025" w14:textId="0C28C625" w:rsidR="008576CA" w:rsidRPr="008576CA" w:rsidRDefault="008576CA" w:rsidP="008576CA">
            <w:pPr>
              <w:spacing w:before="0" w:after="0"/>
              <w:jc w:val="center"/>
              <w:rPr>
                <w:rFonts w:cs="Arial"/>
                <w:b/>
                <w:bCs/>
                <w:color w:val="000000"/>
                <w:sz w:val="16"/>
                <w:szCs w:val="16"/>
              </w:rPr>
            </w:pPr>
            <w:r w:rsidRPr="008576CA">
              <w:rPr>
                <w:rFonts w:cs="Arial"/>
                <w:b/>
                <w:bCs/>
                <w:color w:val="000000"/>
                <w:sz w:val="16"/>
                <w:szCs w:val="16"/>
              </w:rPr>
              <w:t xml:space="preserve">Unit of </w:t>
            </w:r>
            <w:r>
              <w:rPr>
                <w:rFonts w:cs="Arial"/>
                <w:b/>
                <w:bCs/>
                <w:color w:val="000000"/>
                <w:sz w:val="16"/>
                <w:szCs w:val="16"/>
              </w:rPr>
              <w:t>M</w:t>
            </w:r>
            <w:r w:rsidRPr="008576CA">
              <w:rPr>
                <w:rFonts w:cs="Arial"/>
                <w:b/>
                <w:bCs/>
                <w:color w:val="000000"/>
                <w:sz w:val="16"/>
                <w:szCs w:val="16"/>
              </w:rPr>
              <w:t>easure</w:t>
            </w:r>
          </w:p>
        </w:tc>
      </w:tr>
      <w:tr w:rsidR="008576CA" w:rsidRPr="008576CA" w14:paraId="2DAB6154"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A12247"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XL Exam Gloves 14-680C</w:t>
            </w:r>
          </w:p>
        </w:tc>
        <w:tc>
          <w:tcPr>
            <w:tcW w:w="0" w:type="auto"/>
            <w:tcBorders>
              <w:top w:val="nil"/>
              <w:left w:val="nil"/>
              <w:bottom w:val="single" w:sz="4" w:space="0" w:color="auto"/>
              <w:right w:val="single" w:sz="4" w:space="0" w:color="auto"/>
            </w:tcBorders>
            <w:shd w:val="clear" w:color="auto" w:fill="auto"/>
            <w:noWrap/>
            <w:vAlign w:val="bottom"/>
            <w:hideMark/>
          </w:tcPr>
          <w:p w14:paraId="51ACCB1E"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14:paraId="6CF9291E"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7020FDC0"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1B00E"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L Exam Gloves 14-678C</w:t>
            </w:r>
          </w:p>
        </w:tc>
        <w:tc>
          <w:tcPr>
            <w:tcW w:w="0" w:type="auto"/>
            <w:tcBorders>
              <w:top w:val="nil"/>
              <w:left w:val="nil"/>
              <w:bottom w:val="single" w:sz="4" w:space="0" w:color="auto"/>
              <w:right w:val="single" w:sz="4" w:space="0" w:color="auto"/>
            </w:tcBorders>
            <w:shd w:val="clear" w:color="auto" w:fill="auto"/>
            <w:noWrap/>
            <w:vAlign w:val="bottom"/>
            <w:hideMark/>
          </w:tcPr>
          <w:p w14:paraId="7B8BC912"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3CADBC63"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4DA7A379"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B39C25"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M Exam Gloves</w:t>
            </w:r>
          </w:p>
        </w:tc>
        <w:tc>
          <w:tcPr>
            <w:tcW w:w="0" w:type="auto"/>
            <w:tcBorders>
              <w:top w:val="nil"/>
              <w:left w:val="nil"/>
              <w:bottom w:val="single" w:sz="4" w:space="0" w:color="auto"/>
              <w:right w:val="single" w:sz="4" w:space="0" w:color="auto"/>
            </w:tcBorders>
            <w:shd w:val="clear" w:color="auto" w:fill="auto"/>
            <w:noWrap/>
            <w:vAlign w:val="bottom"/>
            <w:hideMark/>
          </w:tcPr>
          <w:p w14:paraId="517A18C6"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54153BE5"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3D4C47B9"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72649"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Small Exam Gloves</w:t>
            </w:r>
          </w:p>
        </w:tc>
        <w:tc>
          <w:tcPr>
            <w:tcW w:w="0" w:type="auto"/>
            <w:tcBorders>
              <w:top w:val="nil"/>
              <w:left w:val="nil"/>
              <w:bottom w:val="single" w:sz="4" w:space="0" w:color="auto"/>
              <w:right w:val="single" w:sz="4" w:space="0" w:color="auto"/>
            </w:tcBorders>
            <w:shd w:val="clear" w:color="auto" w:fill="auto"/>
            <w:noWrap/>
            <w:vAlign w:val="bottom"/>
            <w:hideMark/>
          </w:tcPr>
          <w:p w14:paraId="65C48360"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3EF0F74E"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30EA7DFC"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685CA0"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3 M 1860 Respirators (Regular)</w:t>
            </w:r>
          </w:p>
        </w:tc>
        <w:tc>
          <w:tcPr>
            <w:tcW w:w="0" w:type="auto"/>
            <w:tcBorders>
              <w:top w:val="nil"/>
              <w:left w:val="nil"/>
              <w:bottom w:val="single" w:sz="4" w:space="0" w:color="auto"/>
              <w:right w:val="single" w:sz="4" w:space="0" w:color="auto"/>
            </w:tcBorders>
            <w:shd w:val="clear" w:color="auto" w:fill="auto"/>
            <w:noWrap/>
            <w:vAlign w:val="bottom"/>
            <w:hideMark/>
          </w:tcPr>
          <w:p w14:paraId="68B6267C"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noWrap/>
            <w:vAlign w:val="bottom"/>
            <w:hideMark/>
          </w:tcPr>
          <w:p w14:paraId="2EEF6460"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115BC2DB"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EFEE7C"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3M 1860 Respirators (Small)</w:t>
            </w:r>
          </w:p>
        </w:tc>
        <w:tc>
          <w:tcPr>
            <w:tcW w:w="0" w:type="auto"/>
            <w:tcBorders>
              <w:top w:val="nil"/>
              <w:left w:val="nil"/>
              <w:bottom w:val="single" w:sz="4" w:space="0" w:color="auto"/>
              <w:right w:val="single" w:sz="4" w:space="0" w:color="auto"/>
            </w:tcBorders>
            <w:shd w:val="clear" w:color="auto" w:fill="auto"/>
            <w:noWrap/>
            <w:vAlign w:val="bottom"/>
            <w:hideMark/>
          </w:tcPr>
          <w:p w14:paraId="459CDEE4"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14:paraId="2E1FB47C"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4990C60F"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EFBD1"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10 Pack Cover Gowns</w:t>
            </w:r>
          </w:p>
        </w:tc>
        <w:tc>
          <w:tcPr>
            <w:tcW w:w="0" w:type="auto"/>
            <w:tcBorders>
              <w:top w:val="nil"/>
              <w:left w:val="nil"/>
              <w:bottom w:val="single" w:sz="4" w:space="0" w:color="auto"/>
              <w:right w:val="single" w:sz="4" w:space="0" w:color="auto"/>
            </w:tcBorders>
            <w:shd w:val="clear" w:color="auto" w:fill="auto"/>
            <w:noWrap/>
            <w:vAlign w:val="bottom"/>
            <w:hideMark/>
          </w:tcPr>
          <w:p w14:paraId="591F3380"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14:paraId="1D07A6A5"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10-Pack</w:t>
            </w:r>
          </w:p>
        </w:tc>
      </w:tr>
      <w:tr w:rsidR="008576CA" w:rsidRPr="008576CA" w14:paraId="42FCD473"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AF72E"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Earloop Surgical Mask</w:t>
            </w:r>
          </w:p>
        </w:tc>
        <w:tc>
          <w:tcPr>
            <w:tcW w:w="0" w:type="auto"/>
            <w:tcBorders>
              <w:top w:val="nil"/>
              <w:left w:val="nil"/>
              <w:bottom w:val="single" w:sz="4" w:space="0" w:color="auto"/>
              <w:right w:val="single" w:sz="4" w:space="0" w:color="auto"/>
            </w:tcBorders>
            <w:shd w:val="clear" w:color="auto" w:fill="auto"/>
            <w:noWrap/>
            <w:vAlign w:val="bottom"/>
            <w:hideMark/>
          </w:tcPr>
          <w:p w14:paraId="09B96F5D"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14:paraId="29F1F97C"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Box</w:t>
            </w:r>
          </w:p>
        </w:tc>
      </w:tr>
      <w:tr w:rsidR="008576CA" w:rsidRPr="008576CA" w14:paraId="70F041E0"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6F27C6"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Face Shields</w:t>
            </w:r>
          </w:p>
        </w:tc>
        <w:tc>
          <w:tcPr>
            <w:tcW w:w="0" w:type="auto"/>
            <w:tcBorders>
              <w:top w:val="nil"/>
              <w:left w:val="nil"/>
              <w:bottom w:val="single" w:sz="4" w:space="0" w:color="auto"/>
              <w:right w:val="single" w:sz="4" w:space="0" w:color="auto"/>
            </w:tcBorders>
            <w:shd w:val="clear" w:color="auto" w:fill="auto"/>
            <w:noWrap/>
            <w:vAlign w:val="bottom"/>
            <w:hideMark/>
          </w:tcPr>
          <w:p w14:paraId="5B55DBA0"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7D77D58"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423460A1"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1C3552"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Hand Sanitizer 937916</w:t>
            </w:r>
          </w:p>
        </w:tc>
        <w:tc>
          <w:tcPr>
            <w:tcW w:w="0" w:type="auto"/>
            <w:tcBorders>
              <w:top w:val="nil"/>
              <w:left w:val="nil"/>
              <w:bottom w:val="single" w:sz="4" w:space="0" w:color="auto"/>
              <w:right w:val="single" w:sz="4" w:space="0" w:color="auto"/>
            </w:tcBorders>
            <w:shd w:val="clear" w:color="auto" w:fill="auto"/>
            <w:noWrap/>
            <w:vAlign w:val="bottom"/>
            <w:hideMark/>
          </w:tcPr>
          <w:p w14:paraId="713669DF"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14:paraId="4F887D1B"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Bottles</w:t>
            </w:r>
          </w:p>
        </w:tc>
      </w:tr>
      <w:tr w:rsidR="008576CA" w:rsidRPr="008576CA" w14:paraId="273A16A7"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BE8F0"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Yellow Isolation Gowns (XL)</w:t>
            </w:r>
          </w:p>
        </w:tc>
        <w:tc>
          <w:tcPr>
            <w:tcW w:w="0" w:type="auto"/>
            <w:tcBorders>
              <w:top w:val="nil"/>
              <w:left w:val="nil"/>
              <w:bottom w:val="single" w:sz="4" w:space="0" w:color="auto"/>
              <w:right w:val="single" w:sz="4" w:space="0" w:color="auto"/>
            </w:tcBorders>
            <w:shd w:val="clear" w:color="auto" w:fill="auto"/>
            <w:noWrap/>
            <w:vAlign w:val="bottom"/>
            <w:hideMark/>
          </w:tcPr>
          <w:p w14:paraId="3CD420F8"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3101A595"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4485BCF3"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83D01E"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Yellow Isolation Gowns (l)</w:t>
            </w:r>
          </w:p>
        </w:tc>
        <w:tc>
          <w:tcPr>
            <w:tcW w:w="0" w:type="auto"/>
            <w:tcBorders>
              <w:top w:val="nil"/>
              <w:left w:val="nil"/>
              <w:bottom w:val="single" w:sz="4" w:space="0" w:color="auto"/>
              <w:right w:val="single" w:sz="4" w:space="0" w:color="auto"/>
            </w:tcBorders>
            <w:shd w:val="clear" w:color="auto" w:fill="auto"/>
            <w:noWrap/>
            <w:vAlign w:val="bottom"/>
            <w:hideMark/>
          </w:tcPr>
          <w:p w14:paraId="2DD40BBB"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3AD2D016"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707660A5"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E91C3"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Coveralls (non Tyvek)</w:t>
            </w:r>
          </w:p>
        </w:tc>
        <w:tc>
          <w:tcPr>
            <w:tcW w:w="0" w:type="auto"/>
            <w:tcBorders>
              <w:top w:val="nil"/>
              <w:left w:val="nil"/>
              <w:bottom w:val="single" w:sz="4" w:space="0" w:color="auto"/>
              <w:right w:val="single" w:sz="4" w:space="0" w:color="auto"/>
            </w:tcBorders>
            <w:shd w:val="clear" w:color="auto" w:fill="auto"/>
            <w:noWrap/>
            <w:vAlign w:val="bottom"/>
            <w:hideMark/>
          </w:tcPr>
          <w:p w14:paraId="191ADDBA"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14:paraId="36B8F406"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525A8811"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668B50"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Tyvek Coveralls (XL)</w:t>
            </w:r>
          </w:p>
        </w:tc>
        <w:tc>
          <w:tcPr>
            <w:tcW w:w="0" w:type="auto"/>
            <w:tcBorders>
              <w:top w:val="nil"/>
              <w:left w:val="nil"/>
              <w:bottom w:val="single" w:sz="4" w:space="0" w:color="auto"/>
              <w:right w:val="single" w:sz="4" w:space="0" w:color="auto"/>
            </w:tcBorders>
            <w:shd w:val="clear" w:color="auto" w:fill="auto"/>
            <w:noWrap/>
            <w:vAlign w:val="bottom"/>
            <w:hideMark/>
          </w:tcPr>
          <w:p w14:paraId="60FB28CB"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1E58DE72"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20641EB2"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2C70B"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Tyvek Coveralls (L)</w:t>
            </w:r>
          </w:p>
        </w:tc>
        <w:tc>
          <w:tcPr>
            <w:tcW w:w="0" w:type="auto"/>
            <w:tcBorders>
              <w:top w:val="nil"/>
              <w:left w:val="nil"/>
              <w:bottom w:val="single" w:sz="4" w:space="0" w:color="auto"/>
              <w:right w:val="single" w:sz="4" w:space="0" w:color="auto"/>
            </w:tcBorders>
            <w:shd w:val="clear" w:color="auto" w:fill="auto"/>
            <w:noWrap/>
            <w:vAlign w:val="bottom"/>
            <w:hideMark/>
          </w:tcPr>
          <w:p w14:paraId="2F3AED27"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02A8CA43"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r w:rsidR="008576CA" w:rsidRPr="008576CA" w14:paraId="3083BD3A" w14:textId="77777777" w:rsidTr="008A475A">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A488A" w14:textId="77777777" w:rsidR="008576CA" w:rsidRPr="008576CA" w:rsidRDefault="008576CA" w:rsidP="008576CA">
            <w:pPr>
              <w:spacing w:before="0" w:after="0"/>
              <w:rPr>
                <w:rFonts w:cs="Arial"/>
                <w:color w:val="000000"/>
                <w:sz w:val="16"/>
                <w:szCs w:val="16"/>
              </w:rPr>
            </w:pPr>
            <w:r w:rsidRPr="008576CA">
              <w:rPr>
                <w:rFonts w:cs="Arial"/>
                <w:color w:val="000000"/>
                <w:sz w:val="16"/>
                <w:szCs w:val="16"/>
              </w:rPr>
              <w:t>Tyvek Coveralls (M)</w:t>
            </w:r>
          </w:p>
        </w:tc>
        <w:tc>
          <w:tcPr>
            <w:tcW w:w="0" w:type="auto"/>
            <w:tcBorders>
              <w:top w:val="nil"/>
              <w:left w:val="nil"/>
              <w:bottom w:val="single" w:sz="4" w:space="0" w:color="auto"/>
              <w:right w:val="single" w:sz="4" w:space="0" w:color="auto"/>
            </w:tcBorders>
            <w:shd w:val="clear" w:color="auto" w:fill="auto"/>
            <w:noWrap/>
            <w:vAlign w:val="bottom"/>
            <w:hideMark/>
          </w:tcPr>
          <w:p w14:paraId="0BBDB79E" w14:textId="77777777" w:rsidR="008576CA" w:rsidRPr="008576CA" w:rsidRDefault="008576CA" w:rsidP="008576CA">
            <w:pPr>
              <w:spacing w:before="0" w:after="0"/>
              <w:jc w:val="right"/>
              <w:rPr>
                <w:rFonts w:cs="Arial"/>
                <w:color w:val="000000"/>
                <w:sz w:val="16"/>
                <w:szCs w:val="16"/>
              </w:rPr>
            </w:pPr>
            <w:r w:rsidRPr="008576CA">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14:paraId="0839E7F1" w14:textId="77777777" w:rsidR="008576CA" w:rsidRPr="008576CA" w:rsidRDefault="008576CA" w:rsidP="008576CA">
            <w:pPr>
              <w:spacing w:before="0" w:after="0"/>
              <w:jc w:val="center"/>
              <w:rPr>
                <w:rFonts w:cs="Arial"/>
                <w:color w:val="000000"/>
                <w:sz w:val="16"/>
                <w:szCs w:val="16"/>
              </w:rPr>
            </w:pPr>
            <w:r w:rsidRPr="008576CA">
              <w:rPr>
                <w:rFonts w:cs="Arial"/>
                <w:color w:val="000000"/>
                <w:sz w:val="16"/>
                <w:szCs w:val="16"/>
              </w:rPr>
              <w:t>each</w:t>
            </w:r>
          </w:p>
        </w:tc>
      </w:tr>
    </w:tbl>
    <w:p w14:paraId="2476DF8B" w14:textId="7BDE051B" w:rsidR="00313330" w:rsidRDefault="00313330" w:rsidP="00D17A1A">
      <w:pPr>
        <w:widowControl w:val="0"/>
        <w:kinsoku w:val="0"/>
        <w:overflowPunct w:val="0"/>
        <w:autoSpaceDE w:val="0"/>
        <w:autoSpaceDN w:val="0"/>
        <w:adjustRightInd w:val="0"/>
        <w:spacing w:before="0" w:after="0"/>
        <w:ind w:right="646"/>
        <w:rPr>
          <w:rFonts w:eastAsia="Calibri" w:cs="Arial"/>
          <w:szCs w:val="22"/>
        </w:rPr>
      </w:pPr>
    </w:p>
    <w:p w14:paraId="0F76DB5E" w14:textId="77777777" w:rsidR="00D17A1A" w:rsidRDefault="00D17A1A" w:rsidP="00D17A1A">
      <w:pPr>
        <w:widowControl w:val="0"/>
        <w:kinsoku w:val="0"/>
        <w:overflowPunct w:val="0"/>
        <w:autoSpaceDE w:val="0"/>
        <w:autoSpaceDN w:val="0"/>
        <w:adjustRightInd w:val="0"/>
        <w:spacing w:before="0" w:after="0"/>
        <w:ind w:right="646"/>
        <w:jc w:val="center"/>
        <w:rPr>
          <w:rFonts w:cs="Arial"/>
          <w:b/>
          <w:sz w:val="20"/>
          <w:szCs w:val="20"/>
        </w:rPr>
      </w:pPr>
    </w:p>
    <w:tbl>
      <w:tblPr>
        <w:tblW w:w="0" w:type="auto"/>
        <w:jc w:val="center"/>
        <w:tblLook w:val="04A0" w:firstRow="1" w:lastRow="0" w:firstColumn="1" w:lastColumn="0" w:noHBand="0" w:noVBand="1"/>
      </w:tblPr>
      <w:tblGrid>
        <w:gridCol w:w="4980"/>
        <w:gridCol w:w="661"/>
        <w:gridCol w:w="3709"/>
      </w:tblGrid>
      <w:tr w:rsidR="008576CA" w:rsidRPr="00313330" w14:paraId="5649430B" w14:textId="77777777" w:rsidTr="00D17A1A">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4BDF72F0" w14:textId="0DE82F24" w:rsidR="008576CA" w:rsidRPr="00313330" w:rsidRDefault="008A475A" w:rsidP="008576CA">
            <w:pPr>
              <w:spacing w:before="0" w:after="0"/>
              <w:jc w:val="center"/>
              <w:rPr>
                <w:rFonts w:cs="Arial"/>
                <w:b/>
                <w:bCs/>
                <w:color w:val="000000"/>
                <w:sz w:val="16"/>
                <w:szCs w:val="16"/>
              </w:rPr>
            </w:pPr>
            <w:r>
              <w:rPr>
                <w:rFonts w:cs="Arial"/>
                <w:b/>
                <w:bCs/>
                <w:color w:val="000000"/>
                <w:sz w:val="16"/>
                <w:szCs w:val="16"/>
              </w:rPr>
              <w:t>A</w:t>
            </w:r>
            <w:r w:rsidR="008576CA" w:rsidRPr="00313330">
              <w:rPr>
                <w:rFonts w:cs="Arial"/>
                <w:b/>
                <w:bCs/>
                <w:color w:val="000000"/>
                <w:sz w:val="16"/>
                <w:szCs w:val="16"/>
              </w:rPr>
              <w:t>cute Care / 50-bed / Medical-Biomed Recommendations</w:t>
            </w:r>
          </w:p>
        </w:tc>
      </w:tr>
      <w:tr w:rsidR="008576CA" w:rsidRPr="00313330" w14:paraId="5A7754E5" w14:textId="77777777" w:rsidTr="00D17A1A">
        <w:trPr>
          <w:trHeight w:val="350"/>
          <w:jc w:val="center"/>
        </w:trPr>
        <w:tc>
          <w:tcPr>
            <w:tcW w:w="0" w:type="auto"/>
            <w:tcBorders>
              <w:top w:val="nil"/>
              <w:left w:val="single" w:sz="4" w:space="0" w:color="auto"/>
              <w:bottom w:val="single" w:sz="4" w:space="0" w:color="auto"/>
              <w:right w:val="single" w:sz="4" w:space="0" w:color="auto"/>
            </w:tcBorders>
            <w:shd w:val="clear" w:color="000000" w:fill="DCE6F1"/>
            <w:vAlign w:val="center"/>
            <w:hideMark/>
          </w:tcPr>
          <w:p w14:paraId="539DDF60" w14:textId="77777777" w:rsidR="008576CA" w:rsidRPr="00313330" w:rsidRDefault="008576CA" w:rsidP="008576CA">
            <w:pPr>
              <w:spacing w:before="0" w:after="0"/>
              <w:jc w:val="center"/>
              <w:rPr>
                <w:rFonts w:cs="Arial"/>
                <w:b/>
                <w:bCs/>
                <w:color w:val="000000"/>
                <w:sz w:val="16"/>
                <w:szCs w:val="16"/>
              </w:rPr>
            </w:pPr>
            <w:r w:rsidRPr="00313330">
              <w:rPr>
                <w:rFonts w:cs="Arial"/>
                <w:b/>
                <w:bCs/>
                <w:color w:val="000000"/>
                <w:sz w:val="16"/>
                <w:szCs w:val="16"/>
              </w:rPr>
              <w:t>Description</w:t>
            </w:r>
          </w:p>
        </w:tc>
        <w:tc>
          <w:tcPr>
            <w:tcW w:w="0" w:type="auto"/>
            <w:tcBorders>
              <w:top w:val="nil"/>
              <w:left w:val="nil"/>
              <w:bottom w:val="single" w:sz="4" w:space="0" w:color="auto"/>
              <w:right w:val="single" w:sz="4" w:space="0" w:color="auto"/>
            </w:tcBorders>
            <w:shd w:val="clear" w:color="000000" w:fill="DCE6F1"/>
            <w:vAlign w:val="bottom"/>
            <w:hideMark/>
          </w:tcPr>
          <w:p w14:paraId="6A8F52AB" w14:textId="77777777" w:rsidR="008576CA" w:rsidRPr="00313330" w:rsidRDefault="008576CA" w:rsidP="008576CA">
            <w:pPr>
              <w:spacing w:before="0" w:after="0"/>
              <w:jc w:val="center"/>
              <w:rPr>
                <w:rFonts w:cs="Arial"/>
                <w:b/>
                <w:bCs/>
                <w:color w:val="000000"/>
                <w:sz w:val="16"/>
                <w:szCs w:val="16"/>
              </w:rPr>
            </w:pPr>
            <w:r w:rsidRPr="00313330">
              <w:rPr>
                <w:rFonts w:cs="Arial"/>
                <w:b/>
                <w:bCs/>
                <w:color w:val="000000"/>
                <w:sz w:val="16"/>
                <w:szCs w:val="16"/>
              </w:rPr>
              <w:t>Qty</w:t>
            </w:r>
          </w:p>
        </w:tc>
        <w:tc>
          <w:tcPr>
            <w:tcW w:w="0" w:type="auto"/>
            <w:tcBorders>
              <w:top w:val="nil"/>
              <w:left w:val="nil"/>
              <w:bottom w:val="single" w:sz="4" w:space="0" w:color="auto"/>
              <w:right w:val="single" w:sz="4" w:space="0" w:color="auto"/>
            </w:tcBorders>
            <w:shd w:val="clear" w:color="000000" w:fill="DCE6F1"/>
            <w:vAlign w:val="bottom"/>
            <w:hideMark/>
          </w:tcPr>
          <w:p w14:paraId="17636070" w14:textId="77777777" w:rsidR="008576CA" w:rsidRPr="00313330" w:rsidRDefault="008576CA" w:rsidP="008576CA">
            <w:pPr>
              <w:spacing w:before="0" w:after="0"/>
              <w:jc w:val="center"/>
              <w:rPr>
                <w:rFonts w:cs="Arial"/>
                <w:b/>
                <w:bCs/>
                <w:color w:val="000000"/>
                <w:sz w:val="16"/>
                <w:szCs w:val="16"/>
              </w:rPr>
            </w:pPr>
            <w:r w:rsidRPr="00313330">
              <w:rPr>
                <w:rFonts w:cs="Arial"/>
                <w:b/>
                <w:bCs/>
                <w:color w:val="000000"/>
                <w:sz w:val="16"/>
                <w:szCs w:val="16"/>
              </w:rPr>
              <w:t>Unit</w:t>
            </w:r>
          </w:p>
        </w:tc>
      </w:tr>
      <w:tr w:rsidR="008576CA" w:rsidRPr="00313330" w14:paraId="0929D83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00B57A" w14:textId="77777777" w:rsidR="008576CA" w:rsidRPr="00313330" w:rsidRDefault="008576CA" w:rsidP="008576CA">
            <w:pPr>
              <w:spacing w:before="0" w:after="0"/>
              <w:rPr>
                <w:rFonts w:cs="Arial"/>
                <w:sz w:val="16"/>
                <w:szCs w:val="16"/>
              </w:rPr>
            </w:pPr>
            <w:r w:rsidRPr="00313330">
              <w:rPr>
                <w:rFonts w:cs="Arial"/>
                <w:sz w:val="16"/>
                <w:szCs w:val="16"/>
              </w:rPr>
              <w:t>2X3 INCH OPSITE</w:t>
            </w:r>
          </w:p>
        </w:tc>
        <w:tc>
          <w:tcPr>
            <w:tcW w:w="0" w:type="auto"/>
            <w:tcBorders>
              <w:top w:val="nil"/>
              <w:left w:val="nil"/>
              <w:bottom w:val="single" w:sz="4" w:space="0" w:color="auto"/>
              <w:right w:val="single" w:sz="4" w:space="0" w:color="auto"/>
            </w:tcBorders>
            <w:shd w:val="clear" w:color="auto" w:fill="auto"/>
            <w:vAlign w:val="center"/>
            <w:hideMark/>
          </w:tcPr>
          <w:p w14:paraId="493ECC7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350</w:t>
            </w:r>
          </w:p>
        </w:tc>
        <w:tc>
          <w:tcPr>
            <w:tcW w:w="0" w:type="auto"/>
            <w:tcBorders>
              <w:top w:val="nil"/>
              <w:left w:val="nil"/>
              <w:bottom w:val="single" w:sz="4" w:space="0" w:color="auto"/>
              <w:right w:val="single" w:sz="4" w:space="0" w:color="auto"/>
            </w:tcBorders>
            <w:shd w:val="clear" w:color="auto" w:fill="auto"/>
            <w:vAlign w:val="center"/>
            <w:hideMark/>
          </w:tcPr>
          <w:p w14:paraId="093674C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E46187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57C5F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5-IN-1 CONNECTOR</w:t>
            </w:r>
          </w:p>
        </w:tc>
        <w:tc>
          <w:tcPr>
            <w:tcW w:w="0" w:type="auto"/>
            <w:tcBorders>
              <w:top w:val="nil"/>
              <w:left w:val="nil"/>
              <w:bottom w:val="single" w:sz="4" w:space="0" w:color="auto"/>
              <w:right w:val="single" w:sz="4" w:space="0" w:color="auto"/>
            </w:tcBorders>
            <w:shd w:val="clear" w:color="auto" w:fill="auto"/>
            <w:vAlign w:val="center"/>
            <w:hideMark/>
          </w:tcPr>
          <w:p w14:paraId="335259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93B2D4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77F131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4CB3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ABD PADS LARGE 8IN X7.5IN STERILE 15 TO 20/TRAY 12 TO 16 TRAYS PER PKG (180-320) 240S</w:t>
            </w:r>
          </w:p>
        </w:tc>
        <w:tc>
          <w:tcPr>
            <w:tcW w:w="0" w:type="auto"/>
            <w:tcBorders>
              <w:top w:val="nil"/>
              <w:left w:val="nil"/>
              <w:bottom w:val="single" w:sz="4" w:space="0" w:color="auto"/>
              <w:right w:val="single" w:sz="4" w:space="0" w:color="auto"/>
            </w:tcBorders>
            <w:shd w:val="clear" w:color="auto" w:fill="auto"/>
            <w:vAlign w:val="center"/>
            <w:hideMark/>
          </w:tcPr>
          <w:p w14:paraId="2894FC4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1500</w:t>
            </w:r>
          </w:p>
        </w:tc>
        <w:tc>
          <w:tcPr>
            <w:tcW w:w="0" w:type="auto"/>
            <w:tcBorders>
              <w:top w:val="nil"/>
              <w:left w:val="nil"/>
              <w:bottom w:val="single" w:sz="4" w:space="0" w:color="auto"/>
              <w:right w:val="single" w:sz="4" w:space="0" w:color="auto"/>
            </w:tcBorders>
            <w:shd w:val="clear" w:color="auto" w:fill="auto"/>
            <w:vAlign w:val="center"/>
            <w:hideMark/>
          </w:tcPr>
          <w:p w14:paraId="769F474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BD4402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C2329" w14:textId="77777777" w:rsidR="008576CA" w:rsidRPr="00313330" w:rsidRDefault="008576CA" w:rsidP="008576CA">
            <w:pPr>
              <w:spacing w:before="0" w:after="0"/>
              <w:rPr>
                <w:rFonts w:cs="Arial"/>
                <w:sz w:val="16"/>
                <w:szCs w:val="16"/>
              </w:rPr>
            </w:pPr>
            <w:r w:rsidRPr="00313330">
              <w:rPr>
                <w:rFonts w:cs="Arial"/>
                <w:sz w:val="16"/>
                <w:szCs w:val="16"/>
              </w:rPr>
              <w:t>ABDOMINAL BINDER</w:t>
            </w:r>
          </w:p>
        </w:tc>
        <w:tc>
          <w:tcPr>
            <w:tcW w:w="0" w:type="auto"/>
            <w:tcBorders>
              <w:top w:val="nil"/>
              <w:left w:val="nil"/>
              <w:bottom w:val="single" w:sz="4" w:space="0" w:color="auto"/>
              <w:right w:val="single" w:sz="4" w:space="0" w:color="auto"/>
            </w:tcBorders>
            <w:shd w:val="clear" w:color="auto" w:fill="auto"/>
            <w:vAlign w:val="center"/>
            <w:hideMark/>
          </w:tcPr>
          <w:p w14:paraId="09ADB28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7A6248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E8AADB" w14:textId="77777777" w:rsidTr="00D17A1A">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AF2F8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ABORhCard WITH ACCESSORIES (FOR BLOOD TYPING)</w:t>
            </w:r>
          </w:p>
        </w:tc>
        <w:tc>
          <w:tcPr>
            <w:tcW w:w="0" w:type="auto"/>
            <w:tcBorders>
              <w:top w:val="nil"/>
              <w:left w:val="nil"/>
              <w:bottom w:val="single" w:sz="4" w:space="0" w:color="auto"/>
              <w:right w:val="single" w:sz="4" w:space="0" w:color="auto"/>
            </w:tcBorders>
            <w:shd w:val="clear" w:color="auto" w:fill="auto"/>
            <w:vAlign w:val="center"/>
            <w:hideMark/>
          </w:tcPr>
          <w:p w14:paraId="03C0246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0E6F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per month</w:t>
            </w:r>
          </w:p>
        </w:tc>
      </w:tr>
      <w:tr w:rsidR="008576CA" w:rsidRPr="00313330" w14:paraId="6CC5661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EF5E6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ABTHERA OPEN ABDOMINAL DRESSING WOUND THERAPY 5S</w:t>
            </w:r>
          </w:p>
        </w:tc>
        <w:tc>
          <w:tcPr>
            <w:tcW w:w="0" w:type="auto"/>
            <w:tcBorders>
              <w:top w:val="nil"/>
              <w:left w:val="nil"/>
              <w:bottom w:val="single" w:sz="4" w:space="0" w:color="auto"/>
              <w:right w:val="single" w:sz="4" w:space="0" w:color="auto"/>
            </w:tcBorders>
            <w:shd w:val="clear" w:color="auto" w:fill="auto"/>
            <w:vAlign w:val="center"/>
            <w:hideMark/>
          </w:tcPr>
          <w:p w14:paraId="7705CD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4AD05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70BB3F6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B470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ACE WRAP 4.5 YD X 4 IN WASHABLE PRESSURE</w:t>
            </w:r>
          </w:p>
        </w:tc>
        <w:tc>
          <w:tcPr>
            <w:tcW w:w="0" w:type="auto"/>
            <w:tcBorders>
              <w:top w:val="nil"/>
              <w:left w:val="nil"/>
              <w:bottom w:val="single" w:sz="4" w:space="0" w:color="auto"/>
              <w:right w:val="single" w:sz="4" w:space="0" w:color="auto"/>
            </w:tcBorders>
            <w:shd w:val="clear" w:color="auto" w:fill="auto"/>
            <w:vAlign w:val="center"/>
            <w:hideMark/>
          </w:tcPr>
          <w:p w14:paraId="3C1149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7E2BC8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D280A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BC6F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ACE WRAP NONSTER 4.5 YD X 3 PKG 12S</w:t>
            </w:r>
          </w:p>
        </w:tc>
        <w:tc>
          <w:tcPr>
            <w:tcW w:w="0" w:type="auto"/>
            <w:tcBorders>
              <w:top w:val="nil"/>
              <w:left w:val="nil"/>
              <w:bottom w:val="single" w:sz="4" w:space="0" w:color="auto"/>
              <w:right w:val="single" w:sz="4" w:space="0" w:color="auto"/>
            </w:tcBorders>
            <w:shd w:val="clear" w:color="auto" w:fill="auto"/>
            <w:vAlign w:val="center"/>
            <w:hideMark/>
          </w:tcPr>
          <w:p w14:paraId="598C60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7961AA6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5FFD2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DE3F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ACE WRAP, 6</w:t>
            </w:r>
          </w:p>
        </w:tc>
        <w:tc>
          <w:tcPr>
            <w:tcW w:w="0" w:type="auto"/>
            <w:tcBorders>
              <w:top w:val="nil"/>
              <w:left w:val="nil"/>
              <w:bottom w:val="single" w:sz="4" w:space="0" w:color="auto"/>
              <w:right w:val="single" w:sz="4" w:space="0" w:color="auto"/>
            </w:tcBorders>
            <w:shd w:val="clear" w:color="auto" w:fill="auto"/>
            <w:vAlign w:val="center"/>
            <w:hideMark/>
          </w:tcPr>
          <w:p w14:paraId="543FC3D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2D48D6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9F18FE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7F2F9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ADAPTER CATHETER TO LUER SYRINGE C.R. BARD FITS 4-6FR CATH 24S</w:t>
            </w:r>
          </w:p>
        </w:tc>
        <w:tc>
          <w:tcPr>
            <w:tcW w:w="0" w:type="auto"/>
            <w:tcBorders>
              <w:top w:val="nil"/>
              <w:left w:val="nil"/>
              <w:bottom w:val="single" w:sz="4" w:space="0" w:color="auto"/>
              <w:right w:val="single" w:sz="4" w:space="0" w:color="auto"/>
            </w:tcBorders>
            <w:shd w:val="clear" w:color="auto" w:fill="auto"/>
            <w:vAlign w:val="center"/>
            <w:hideMark/>
          </w:tcPr>
          <w:p w14:paraId="615066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vAlign w:val="center"/>
            <w:hideMark/>
          </w:tcPr>
          <w:p w14:paraId="6486943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16EDED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9423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ADAPTER CONNECTING VENTILATOR MULTI 15MM ID 22MM OD PLASTIC 50S</w:t>
            </w:r>
          </w:p>
        </w:tc>
        <w:tc>
          <w:tcPr>
            <w:tcW w:w="0" w:type="auto"/>
            <w:tcBorders>
              <w:top w:val="nil"/>
              <w:left w:val="nil"/>
              <w:bottom w:val="single" w:sz="4" w:space="0" w:color="auto"/>
              <w:right w:val="single" w:sz="4" w:space="0" w:color="auto"/>
            </w:tcBorders>
            <w:shd w:val="clear" w:color="auto" w:fill="auto"/>
            <w:vAlign w:val="center"/>
            <w:hideMark/>
          </w:tcPr>
          <w:p w14:paraId="40DD26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086DF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A531C4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67B6C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ADAPTER DIRECT DRAW FOR MULTI SAMPLE LUER ADAP W/HOLDER STER 50S</w:t>
            </w:r>
          </w:p>
        </w:tc>
        <w:tc>
          <w:tcPr>
            <w:tcW w:w="0" w:type="auto"/>
            <w:tcBorders>
              <w:top w:val="nil"/>
              <w:left w:val="nil"/>
              <w:bottom w:val="single" w:sz="4" w:space="0" w:color="auto"/>
              <w:right w:val="single" w:sz="4" w:space="0" w:color="auto"/>
            </w:tcBorders>
            <w:shd w:val="clear" w:color="auto" w:fill="auto"/>
            <w:vAlign w:val="center"/>
            <w:hideMark/>
          </w:tcPr>
          <w:p w14:paraId="46DA92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vAlign w:val="center"/>
            <w:hideMark/>
          </w:tcPr>
          <w:p w14:paraId="4A39112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3DCAD5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70518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ADAPTER SYRINGE TO TUBING DBL MALE LUER LOCK ADAP PLASTIC 100S</w:t>
            </w:r>
          </w:p>
        </w:tc>
        <w:tc>
          <w:tcPr>
            <w:tcW w:w="0" w:type="auto"/>
            <w:tcBorders>
              <w:top w:val="nil"/>
              <w:left w:val="nil"/>
              <w:bottom w:val="single" w:sz="4" w:space="0" w:color="auto"/>
              <w:right w:val="single" w:sz="4" w:space="0" w:color="auto"/>
            </w:tcBorders>
            <w:shd w:val="clear" w:color="auto" w:fill="auto"/>
            <w:vAlign w:val="center"/>
            <w:hideMark/>
          </w:tcPr>
          <w:p w14:paraId="3CF4159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7AEDE7A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F84B82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F1A00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ADAPTER TRACHEOSTOMY CANNULA ADAP TO GAS CIRCUIT 15MM ID CONN50S</w:t>
            </w:r>
          </w:p>
        </w:tc>
        <w:tc>
          <w:tcPr>
            <w:tcW w:w="0" w:type="auto"/>
            <w:tcBorders>
              <w:top w:val="nil"/>
              <w:left w:val="nil"/>
              <w:bottom w:val="single" w:sz="4" w:space="0" w:color="auto"/>
              <w:right w:val="single" w:sz="4" w:space="0" w:color="auto"/>
            </w:tcBorders>
            <w:shd w:val="clear" w:color="auto" w:fill="auto"/>
            <w:vAlign w:val="center"/>
            <w:hideMark/>
          </w:tcPr>
          <w:p w14:paraId="37949E0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5B7E83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B90B0A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8811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ADHESIVE TAPE SURGICAL MICROFOAM 198 IN X 3 IN WHITE CLOSED CELL VINYL 4S</w:t>
            </w:r>
          </w:p>
        </w:tc>
        <w:tc>
          <w:tcPr>
            <w:tcW w:w="0" w:type="auto"/>
            <w:tcBorders>
              <w:top w:val="nil"/>
              <w:left w:val="nil"/>
              <w:bottom w:val="single" w:sz="4" w:space="0" w:color="auto"/>
              <w:right w:val="single" w:sz="4" w:space="0" w:color="auto"/>
            </w:tcBorders>
            <w:shd w:val="clear" w:color="auto" w:fill="auto"/>
            <w:vAlign w:val="center"/>
            <w:hideMark/>
          </w:tcPr>
          <w:p w14:paraId="129C09B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072CC51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9A9D7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D5FF9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ADMINISTRATION SET INFUSION PUMP 50S</w:t>
            </w:r>
          </w:p>
        </w:tc>
        <w:tc>
          <w:tcPr>
            <w:tcW w:w="0" w:type="auto"/>
            <w:tcBorders>
              <w:top w:val="nil"/>
              <w:left w:val="nil"/>
              <w:bottom w:val="single" w:sz="4" w:space="0" w:color="auto"/>
              <w:right w:val="single" w:sz="4" w:space="0" w:color="auto"/>
            </w:tcBorders>
            <w:shd w:val="clear" w:color="auto" w:fill="auto"/>
            <w:vAlign w:val="center"/>
            <w:hideMark/>
          </w:tcPr>
          <w:p w14:paraId="24BA0BA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1500</w:t>
            </w:r>
          </w:p>
        </w:tc>
        <w:tc>
          <w:tcPr>
            <w:tcW w:w="0" w:type="auto"/>
            <w:tcBorders>
              <w:top w:val="nil"/>
              <w:left w:val="nil"/>
              <w:bottom w:val="single" w:sz="4" w:space="0" w:color="auto"/>
              <w:right w:val="single" w:sz="4" w:space="0" w:color="auto"/>
            </w:tcBorders>
            <w:shd w:val="clear" w:color="auto" w:fill="auto"/>
            <w:vAlign w:val="center"/>
            <w:hideMark/>
          </w:tcPr>
          <w:p w14:paraId="105F004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44C599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82A8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ADMINISTRATION SET USE WITH INFUSION PUMP 50S</w:t>
            </w:r>
          </w:p>
        </w:tc>
        <w:tc>
          <w:tcPr>
            <w:tcW w:w="0" w:type="auto"/>
            <w:tcBorders>
              <w:top w:val="nil"/>
              <w:left w:val="nil"/>
              <w:bottom w:val="single" w:sz="4" w:space="0" w:color="auto"/>
              <w:right w:val="single" w:sz="4" w:space="0" w:color="auto"/>
            </w:tcBorders>
            <w:shd w:val="clear" w:color="auto" w:fill="auto"/>
            <w:vAlign w:val="center"/>
            <w:hideMark/>
          </w:tcPr>
          <w:p w14:paraId="75A5969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1500</w:t>
            </w:r>
          </w:p>
        </w:tc>
        <w:tc>
          <w:tcPr>
            <w:tcW w:w="0" w:type="auto"/>
            <w:tcBorders>
              <w:top w:val="nil"/>
              <w:left w:val="nil"/>
              <w:bottom w:val="single" w:sz="4" w:space="0" w:color="auto"/>
              <w:right w:val="single" w:sz="4" w:space="0" w:color="auto"/>
            </w:tcBorders>
            <w:shd w:val="clear" w:color="auto" w:fill="auto"/>
            <w:vAlign w:val="center"/>
            <w:hideMark/>
          </w:tcPr>
          <w:p w14:paraId="6C8F66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879A4C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1602F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AED PRO ECG CABLE AAMI</w:t>
            </w:r>
          </w:p>
        </w:tc>
        <w:tc>
          <w:tcPr>
            <w:tcW w:w="0" w:type="auto"/>
            <w:tcBorders>
              <w:top w:val="nil"/>
              <w:left w:val="nil"/>
              <w:bottom w:val="single" w:sz="4" w:space="0" w:color="auto"/>
              <w:right w:val="single" w:sz="4" w:space="0" w:color="auto"/>
            </w:tcBorders>
            <w:shd w:val="clear" w:color="auto" w:fill="auto"/>
            <w:vAlign w:val="center"/>
            <w:hideMark/>
          </w:tcPr>
          <w:p w14:paraId="377BD8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53BF6D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FB42C6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B2ED69" w14:textId="77777777" w:rsidR="008576CA" w:rsidRPr="00313330" w:rsidRDefault="008576CA" w:rsidP="008576CA">
            <w:pPr>
              <w:spacing w:before="0" w:after="0"/>
              <w:rPr>
                <w:rFonts w:cs="Arial"/>
                <w:sz w:val="16"/>
                <w:szCs w:val="16"/>
              </w:rPr>
            </w:pPr>
            <w:r w:rsidRPr="00313330">
              <w:rPr>
                <w:rFonts w:cs="Arial"/>
                <w:sz w:val="16"/>
                <w:szCs w:val="16"/>
              </w:rPr>
              <w:t>AED, Defibrillator</w:t>
            </w:r>
          </w:p>
        </w:tc>
        <w:tc>
          <w:tcPr>
            <w:tcW w:w="0" w:type="auto"/>
            <w:tcBorders>
              <w:top w:val="nil"/>
              <w:left w:val="nil"/>
              <w:bottom w:val="single" w:sz="4" w:space="0" w:color="auto"/>
              <w:right w:val="single" w:sz="4" w:space="0" w:color="auto"/>
            </w:tcBorders>
            <w:shd w:val="clear" w:color="auto" w:fill="auto"/>
            <w:vAlign w:val="center"/>
            <w:hideMark/>
          </w:tcPr>
          <w:p w14:paraId="144AB8C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1A05A48" w14:textId="77777777" w:rsidR="008576CA" w:rsidRPr="00313330" w:rsidRDefault="008576CA" w:rsidP="008576CA">
            <w:pPr>
              <w:spacing w:before="0" w:after="0"/>
              <w:jc w:val="center"/>
              <w:rPr>
                <w:rFonts w:cs="Arial"/>
                <w:color w:val="000000"/>
                <w:sz w:val="16"/>
                <w:szCs w:val="16"/>
              </w:rPr>
            </w:pPr>
          </w:p>
        </w:tc>
      </w:tr>
      <w:tr w:rsidR="008576CA" w:rsidRPr="00313330" w14:paraId="09D5331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18911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NASOPHARYNGEAL 6MM ID 8MM OD SMOOTH RD EDGES PLAS DISP10S</w:t>
            </w:r>
          </w:p>
        </w:tc>
        <w:tc>
          <w:tcPr>
            <w:tcW w:w="0" w:type="auto"/>
            <w:tcBorders>
              <w:top w:val="nil"/>
              <w:left w:val="nil"/>
              <w:bottom w:val="single" w:sz="4" w:space="0" w:color="auto"/>
              <w:right w:val="single" w:sz="4" w:space="0" w:color="auto"/>
            </w:tcBorders>
            <w:shd w:val="clear" w:color="auto" w:fill="auto"/>
            <w:vAlign w:val="center"/>
            <w:hideMark/>
          </w:tcPr>
          <w:p w14:paraId="1F82C3C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69D410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C44D00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5C90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NASOPHARYNGEAL 9MM ID 12MM OD KINK RES SMOOTH RD EDGES10S</w:t>
            </w:r>
          </w:p>
        </w:tc>
        <w:tc>
          <w:tcPr>
            <w:tcW w:w="0" w:type="auto"/>
            <w:tcBorders>
              <w:top w:val="nil"/>
              <w:left w:val="nil"/>
              <w:bottom w:val="single" w:sz="4" w:space="0" w:color="auto"/>
              <w:right w:val="single" w:sz="4" w:space="0" w:color="auto"/>
            </w:tcBorders>
            <w:shd w:val="clear" w:color="auto" w:fill="auto"/>
            <w:vAlign w:val="center"/>
            <w:hideMark/>
          </w:tcPr>
          <w:p w14:paraId="05CD08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5C908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9310F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C6E5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NASOPHARYNGEAL PORTEX 8MM ID 10.5MM OD KINK RES DISP 10S</w:t>
            </w:r>
          </w:p>
        </w:tc>
        <w:tc>
          <w:tcPr>
            <w:tcW w:w="0" w:type="auto"/>
            <w:tcBorders>
              <w:top w:val="nil"/>
              <w:left w:val="nil"/>
              <w:bottom w:val="single" w:sz="4" w:space="0" w:color="auto"/>
              <w:right w:val="single" w:sz="4" w:space="0" w:color="auto"/>
            </w:tcBorders>
            <w:shd w:val="clear" w:color="auto" w:fill="auto"/>
            <w:vAlign w:val="center"/>
            <w:hideMark/>
          </w:tcPr>
          <w:p w14:paraId="1751A7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3281332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2ABC6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EB25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NASOPHARYNGEAL PORTEX DSGN PLAS 7MM ID 9.5MM OD STER 10S</w:t>
            </w:r>
          </w:p>
        </w:tc>
        <w:tc>
          <w:tcPr>
            <w:tcW w:w="0" w:type="auto"/>
            <w:tcBorders>
              <w:top w:val="nil"/>
              <w:left w:val="nil"/>
              <w:bottom w:val="single" w:sz="4" w:space="0" w:color="auto"/>
              <w:right w:val="single" w:sz="4" w:space="0" w:color="auto"/>
            </w:tcBorders>
            <w:shd w:val="clear" w:color="auto" w:fill="auto"/>
            <w:vAlign w:val="center"/>
            <w:hideMark/>
          </w:tcPr>
          <w:p w14:paraId="430D836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878178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A4FB37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B988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NASOPHARYNGEAL ROBERTAZZI DESIGN 34FR OBLIQUE TIP 12S</w:t>
            </w:r>
          </w:p>
        </w:tc>
        <w:tc>
          <w:tcPr>
            <w:tcW w:w="0" w:type="auto"/>
            <w:tcBorders>
              <w:top w:val="nil"/>
              <w:left w:val="nil"/>
              <w:bottom w:val="single" w:sz="4" w:space="0" w:color="auto"/>
              <w:right w:val="single" w:sz="4" w:space="0" w:color="auto"/>
            </w:tcBorders>
            <w:shd w:val="clear" w:color="auto" w:fill="auto"/>
            <w:vAlign w:val="center"/>
            <w:hideMark/>
          </w:tcPr>
          <w:p w14:paraId="026697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34C2A5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BF220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A4A74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NASOPHARYNGEAL SZ 32 RUBBER O/A ADJUSTABLE FLANGE 5S</w:t>
            </w:r>
          </w:p>
        </w:tc>
        <w:tc>
          <w:tcPr>
            <w:tcW w:w="0" w:type="auto"/>
            <w:tcBorders>
              <w:top w:val="nil"/>
              <w:left w:val="nil"/>
              <w:bottom w:val="single" w:sz="4" w:space="0" w:color="auto"/>
              <w:right w:val="single" w:sz="4" w:space="0" w:color="auto"/>
            </w:tcBorders>
            <w:shd w:val="clear" w:color="auto" w:fill="auto"/>
            <w:vAlign w:val="center"/>
            <w:hideMark/>
          </w:tcPr>
          <w:p w14:paraId="1DB35B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04D14E8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6224CA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875B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ORAL BERMAN DESIGN ADULT EXTRA LARGE 100MM LG PLASTIC 10S</w:t>
            </w:r>
          </w:p>
        </w:tc>
        <w:tc>
          <w:tcPr>
            <w:tcW w:w="0" w:type="auto"/>
            <w:tcBorders>
              <w:top w:val="nil"/>
              <w:left w:val="nil"/>
              <w:bottom w:val="single" w:sz="4" w:space="0" w:color="auto"/>
              <w:right w:val="single" w:sz="4" w:space="0" w:color="auto"/>
            </w:tcBorders>
            <w:shd w:val="clear" w:color="auto" w:fill="auto"/>
            <w:vAlign w:val="center"/>
            <w:hideMark/>
          </w:tcPr>
          <w:p w14:paraId="3D183F4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663F51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7FE49A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E4A9D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PHARYNGEAL BERMAN DESIGN CHILD SIZE 80MM LENGTH 10S</w:t>
            </w:r>
          </w:p>
        </w:tc>
        <w:tc>
          <w:tcPr>
            <w:tcW w:w="0" w:type="auto"/>
            <w:tcBorders>
              <w:top w:val="nil"/>
              <w:left w:val="nil"/>
              <w:bottom w:val="single" w:sz="4" w:space="0" w:color="auto"/>
              <w:right w:val="single" w:sz="4" w:space="0" w:color="auto"/>
            </w:tcBorders>
            <w:shd w:val="clear" w:color="auto" w:fill="auto"/>
            <w:vAlign w:val="center"/>
            <w:hideMark/>
          </w:tcPr>
          <w:p w14:paraId="3B5590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C9EED3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74C4AD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5CE8E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AIRWAY PHARYNGEAL BERMAN DSGN LARGE ADULT 100MM LG PLAS DISP 12S</w:t>
            </w:r>
          </w:p>
        </w:tc>
        <w:tc>
          <w:tcPr>
            <w:tcW w:w="0" w:type="auto"/>
            <w:tcBorders>
              <w:top w:val="nil"/>
              <w:left w:val="nil"/>
              <w:bottom w:val="single" w:sz="4" w:space="0" w:color="auto"/>
              <w:right w:val="single" w:sz="4" w:space="0" w:color="auto"/>
            </w:tcBorders>
            <w:shd w:val="clear" w:color="auto" w:fill="auto"/>
            <w:vAlign w:val="center"/>
            <w:hideMark/>
          </w:tcPr>
          <w:p w14:paraId="7460DB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42C0BE2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96C155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E0F8E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PHARYNGEAL BERMAN DSGN MEDIUM 40MM LG OPEN SIDE DISP 12S</w:t>
            </w:r>
          </w:p>
        </w:tc>
        <w:tc>
          <w:tcPr>
            <w:tcW w:w="0" w:type="auto"/>
            <w:tcBorders>
              <w:top w:val="nil"/>
              <w:left w:val="nil"/>
              <w:bottom w:val="single" w:sz="4" w:space="0" w:color="auto"/>
              <w:right w:val="single" w:sz="4" w:space="0" w:color="auto"/>
            </w:tcBorders>
            <w:shd w:val="clear" w:color="auto" w:fill="auto"/>
            <w:vAlign w:val="center"/>
            <w:hideMark/>
          </w:tcPr>
          <w:p w14:paraId="05BA3A4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45B30C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C0611E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BA7E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PHARYNGEAL BERMAN DSGN MEDIUM 90MM LG OPEN SIDE DISP 12S</w:t>
            </w:r>
          </w:p>
        </w:tc>
        <w:tc>
          <w:tcPr>
            <w:tcW w:w="0" w:type="auto"/>
            <w:tcBorders>
              <w:top w:val="nil"/>
              <w:left w:val="nil"/>
              <w:bottom w:val="single" w:sz="4" w:space="0" w:color="auto"/>
              <w:right w:val="single" w:sz="4" w:space="0" w:color="auto"/>
            </w:tcBorders>
            <w:shd w:val="clear" w:color="auto" w:fill="auto"/>
            <w:vAlign w:val="center"/>
            <w:hideMark/>
          </w:tcPr>
          <w:p w14:paraId="6CE47DE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14BF5AA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29681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8FB0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PHARYNGEAL GUEDEL 60MM LG CHILD SIZE PLASTIC DISP 10S</w:t>
            </w:r>
          </w:p>
        </w:tc>
        <w:tc>
          <w:tcPr>
            <w:tcW w:w="0" w:type="auto"/>
            <w:tcBorders>
              <w:top w:val="nil"/>
              <w:left w:val="nil"/>
              <w:bottom w:val="single" w:sz="4" w:space="0" w:color="auto"/>
              <w:right w:val="single" w:sz="4" w:space="0" w:color="auto"/>
            </w:tcBorders>
            <w:shd w:val="clear" w:color="auto" w:fill="auto"/>
            <w:vAlign w:val="center"/>
            <w:hideMark/>
          </w:tcPr>
          <w:p w14:paraId="07F3BD1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CA940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3D14C2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8C5C4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AIRWAY PHARYNGEAL GUEDEL DSGN SZ 4 MED/LGE ADL 90MM LG PLAS 30S</w:t>
            </w:r>
          </w:p>
        </w:tc>
        <w:tc>
          <w:tcPr>
            <w:tcW w:w="0" w:type="auto"/>
            <w:tcBorders>
              <w:top w:val="nil"/>
              <w:left w:val="nil"/>
              <w:bottom w:val="single" w:sz="4" w:space="0" w:color="auto"/>
              <w:right w:val="single" w:sz="4" w:space="0" w:color="auto"/>
            </w:tcBorders>
            <w:shd w:val="clear" w:color="auto" w:fill="auto"/>
            <w:vAlign w:val="center"/>
            <w:hideMark/>
          </w:tcPr>
          <w:p w14:paraId="6ABDFD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5B9612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E46F4F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2F0A6" w14:textId="77777777" w:rsidR="008576CA" w:rsidRPr="00313330" w:rsidRDefault="008576CA" w:rsidP="008576CA">
            <w:pPr>
              <w:spacing w:before="0" w:after="0"/>
              <w:rPr>
                <w:rFonts w:cs="Arial"/>
                <w:sz w:val="16"/>
                <w:szCs w:val="16"/>
              </w:rPr>
            </w:pPr>
            <w:r w:rsidRPr="00313330">
              <w:rPr>
                <w:rFonts w:cs="Arial"/>
                <w:sz w:val="16"/>
                <w:szCs w:val="16"/>
              </w:rPr>
              <w:t>AIRWAY, KING LTS-D, #3 (Yellow) (Latex Free)</w:t>
            </w:r>
          </w:p>
        </w:tc>
        <w:tc>
          <w:tcPr>
            <w:tcW w:w="0" w:type="auto"/>
            <w:tcBorders>
              <w:top w:val="nil"/>
              <w:left w:val="nil"/>
              <w:bottom w:val="single" w:sz="4" w:space="0" w:color="auto"/>
              <w:right w:val="single" w:sz="4" w:space="0" w:color="auto"/>
            </w:tcBorders>
            <w:shd w:val="clear" w:color="auto" w:fill="auto"/>
            <w:vAlign w:val="center"/>
            <w:hideMark/>
          </w:tcPr>
          <w:p w14:paraId="61B6D58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E2AE2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EDC8B6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318E90" w14:textId="77777777" w:rsidR="008576CA" w:rsidRPr="00313330" w:rsidRDefault="008576CA" w:rsidP="008576CA">
            <w:pPr>
              <w:spacing w:before="0" w:after="0"/>
              <w:rPr>
                <w:rFonts w:cs="Arial"/>
                <w:sz w:val="16"/>
                <w:szCs w:val="16"/>
              </w:rPr>
            </w:pPr>
            <w:r w:rsidRPr="00313330">
              <w:rPr>
                <w:rFonts w:cs="Arial"/>
                <w:sz w:val="16"/>
                <w:szCs w:val="16"/>
              </w:rPr>
              <w:t>AIRWAY, KING LTS-D, #5, (Purple) (Latex Free)</w:t>
            </w:r>
          </w:p>
        </w:tc>
        <w:tc>
          <w:tcPr>
            <w:tcW w:w="0" w:type="auto"/>
            <w:tcBorders>
              <w:top w:val="nil"/>
              <w:left w:val="nil"/>
              <w:bottom w:val="single" w:sz="4" w:space="0" w:color="auto"/>
              <w:right w:val="single" w:sz="4" w:space="0" w:color="auto"/>
            </w:tcBorders>
            <w:shd w:val="clear" w:color="auto" w:fill="auto"/>
            <w:vAlign w:val="center"/>
            <w:hideMark/>
          </w:tcPr>
          <w:p w14:paraId="2F36FF6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BF205F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5276C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DC0BBD" w14:textId="77777777" w:rsidR="008576CA" w:rsidRPr="00313330" w:rsidRDefault="008576CA" w:rsidP="008576CA">
            <w:pPr>
              <w:spacing w:before="0" w:after="0"/>
              <w:rPr>
                <w:rFonts w:cs="Arial"/>
                <w:sz w:val="16"/>
                <w:szCs w:val="16"/>
              </w:rPr>
            </w:pPr>
            <w:r w:rsidRPr="00313330">
              <w:rPr>
                <w:rFonts w:cs="Arial"/>
                <w:sz w:val="16"/>
                <w:szCs w:val="16"/>
              </w:rPr>
              <w:t>AIRWAY, KINGLTS-D, #4, (Red) (Latex Free)</w:t>
            </w:r>
          </w:p>
        </w:tc>
        <w:tc>
          <w:tcPr>
            <w:tcW w:w="0" w:type="auto"/>
            <w:tcBorders>
              <w:top w:val="nil"/>
              <w:left w:val="nil"/>
              <w:bottom w:val="single" w:sz="4" w:space="0" w:color="auto"/>
              <w:right w:val="single" w:sz="4" w:space="0" w:color="auto"/>
            </w:tcBorders>
            <w:shd w:val="clear" w:color="auto" w:fill="auto"/>
            <w:vAlign w:val="center"/>
            <w:hideMark/>
          </w:tcPr>
          <w:p w14:paraId="6DBB230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F3BCDC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6A4DA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48E10" w14:textId="77777777" w:rsidR="008576CA" w:rsidRPr="00313330" w:rsidRDefault="008576CA" w:rsidP="008576CA">
            <w:pPr>
              <w:spacing w:before="0" w:after="0"/>
              <w:rPr>
                <w:rFonts w:cs="Arial"/>
                <w:sz w:val="16"/>
                <w:szCs w:val="16"/>
              </w:rPr>
            </w:pPr>
            <w:r w:rsidRPr="00313330">
              <w:rPr>
                <w:rFonts w:cs="Arial"/>
                <w:sz w:val="16"/>
                <w:szCs w:val="16"/>
              </w:rPr>
              <w:t>AIRWAY, LARYNGEAL MASK (LMA), #2, Disposable (Latex Free)</w:t>
            </w:r>
          </w:p>
        </w:tc>
        <w:tc>
          <w:tcPr>
            <w:tcW w:w="0" w:type="auto"/>
            <w:tcBorders>
              <w:top w:val="nil"/>
              <w:left w:val="nil"/>
              <w:bottom w:val="single" w:sz="4" w:space="0" w:color="auto"/>
              <w:right w:val="single" w:sz="4" w:space="0" w:color="auto"/>
            </w:tcBorders>
            <w:shd w:val="clear" w:color="auto" w:fill="auto"/>
            <w:vAlign w:val="center"/>
            <w:hideMark/>
          </w:tcPr>
          <w:p w14:paraId="35EAAB6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06BE024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65557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322D81" w14:textId="77777777" w:rsidR="008576CA" w:rsidRPr="00313330" w:rsidRDefault="008576CA" w:rsidP="008576CA">
            <w:pPr>
              <w:spacing w:before="0" w:after="0"/>
              <w:rPr>
                <w:rFonts w:cs="Arial"/>
                <w:sz w:val="16"/>
                <w:szCs w:val="16"/>
              </w:rPr>
            </w:pPr>
            <w:r w:rsidRPr="00313330">
              <w:rPr>
                <w:rFonts w:cs="Arial"/>
                <w:sz w:val="16"/>
                <w:szCs w:val="16"/>
              </w:rPr>
              <w:t>AIRWAY, LARYNGEAL MASK (LMA), #3, Disposable (Latex Free)</w:t>
            </w:r>
          </w:p>
        </w:tc>
        <w:tc>
          <w:tcPr>
            <w:tcW w:w="0" w:type="auto"/>
            <w:tcBorders>
              <w:top w:val="nil"/>
              <w:left w:val="nil"/>
              <w:bottom w:val="single" w:sz="4" w:space="0" w:color="auto"/>
              <w:right w:val="single" w:sz="4" w:space="0" w:color="auto"/>
            </w:tcBorders>
            <w:shd w:val="clear" w:color="auto" w:fill="auto"/>
            <w:vAlign w:val="center"/>
            <w:hideMark/>
          </w:tcPr>
          <w:p w14:paraId="370870E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9E0FD6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4B25FE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8BBCC5" w14:textId="77777777" w:rsidR="008576CA" w:rsidRPr="00313330" w:rsidRDefault="008576CA" w:rsidP="008576CA">
            <w:pPr>
              <w:spacing w:before="0" w:after="0"/>
              <w:rPr>
                <w:rFonts w:cs="Arial"/>
                <w:sz w:val="16"/>
                <w:szCs w:val="16"/>
              </w:rPr>
            </w:pPr>
            <w:r w:rsidRPr="00313330">
              <w:rPr>
                <w:rFonts w:cs="Arial"/>
                <w:sz w:val="16"/>
                <w:szCs w:val="16"/>
              </w:rPr>
              <w:t>AIRWAY, LARYNGEAL MASK (LMA), #4, Disposable (Latex Free)</w:t>
            </w:r>
          </w:p>
        </w:tc>
        <w:tc>
          <w:tcPr>
            <w:tcW w:w="0" w:type="auto"/>
            <w:tcBorders>
              <w:top w:val="nil"/>
              <w:left w:val="nil"/>
              <w:bottom w:val="single" w:sz="4" w:space="0" w:color="auto"/>
              <w:right w:val="single" w:sz="4" w:space="0" w:color="auto"/>
            </w:tcBorders>
            <w:shd w:val="clear" w:color="auto" w:fill="auto"/>
            <w:vAlign w:val="center"/>
            <w:hideMark/>
          </w:tcPr>
          <w:p w14:paraId="0CD5C0E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7F56817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8A5D7F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1592C2" w14:textId="77777777" w:rsidR="008576CA" w:rsidRPr="00313330" w:rsidRDefault="008576CA" w:rsidP="008576CA">
            <w:pPr>
              <w:spacing w:before="0" w:after="0"/>
              <w:rPr>
                <w:rFonts w:cs="Arial"/>
                <w:sz w:val="16"/>
                <w:szCs w:val="16"/>
              </w:rPr>
            </w:pPr>
            <w:r w:rsidRPr="00313330">
              <w:rPr>
                <w:rFonts w:cs="Arial"/>
                <w:sz w:val="16"/>
                <w:szCs w:val="16"/>
              </w:rPr>
              <w:t>AIRWAY, MANAGEMENT, TRACHEAL HOOK</w:t>
            </w:r>
          </w:p>
        </w:tc>
        <w:tc>
          <w:tcPr>
            <w:tcW w:w="0" w:type="auto"/>
            <w:tcBorders>
              <w:top w:val="nil"/>
              <w:left w:val="nil"/>
              <w:bottom w:val="single" w:sz="4" w:space="0" w:color="auto"/>
              <w:right w:val="single" w:sz="4" w:space="0" w:color="auto"/>
            </w:tcBorders>
            <w:shd w:val="clear" w:color="auto" w:fill="auto"/>
            <w:vAlign w:val="center"/>
            <w:hideMark/>
          </w:tcPr>
          <w:p w14:paraId="68ABE9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62F88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0220C2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5A60EA" w14:textId="77777777" w:rsidR="008576CA" w:rsidRPr="00313330" w:rsidRDefault="008576CA" w:rsidP="008576CA">
            <w:pPr>
              <w:spacing w:before="0" w:after="0"/>
              <w:rPr>
                <w:rFonts w:cs="Arial"/>
                <w:sz w:val="16"/>
                <w:szCs w:val="16"/>
              </w:rPr>
            </w:pPr>
            <w:r w:rsidRPr="00313330">
              <w:rPr>
                <w:rFonts w:cs="Arial"/>
                <w:sz w:val="16"/>
                <w:szCs w:val="16"/>
              </w:rPr>
              <w:t>AIRWAY, NASOPHARNGEAL, 14 Fr (Latex Free)</w:t>
            </w:r>
          </w:p>
        </w:tc>
        <w:tc>
          <w:tcPr>
            <w:tcW w:w="0" w:type="auto"/>
            <w:tcBorders>
              <w:top w:val="nil"/>
              <w:left w:val="nil"/>
              <w:bottom w:val="single" w:sz="4" w:space="0" w:color="auto"/>
              <w:right w:val="single" w:sz="4" w:space="0" w:color="auto"/>
            </w:tcBorders>
            <w:shd w:val="clear" w:color="auto" w:fill="auto"/>
            <w:vAlign w:val="center"/>
            <w:hideMark/>
          </w:tcPr>
          <w:p w14:paraId="6F44D07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DFE4EC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2CD4A6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3818EB" w14:textId="77777777" w:rsidR="008576CA" w:rsidRPr="00313330" w:rsidRDefault="008576CA" w:rsidP="008576CA">
            <w:pPr>
              <w:spacing w:before="0" w:after="0"/>
              <w:rPr>
                <w:rFonts w:cs="Arial"/>
                <w:sz w:val="16"/>
                <w:szCs w:val="16"/>
              </w:rPr>
            </w:pPr>
            <w:r w:rsidRPr="00313330">
              <w:rPr>
                <w:rFonts w:cs="Arial"/>
                <w:sz w:val="16"/>
                <w:szCs w:val="16"/>
              </w:rPr>
              <w:t>AIRWAY, NASOPHARNGEAL, 24 Fr (Latex Free)</w:t>
            </w:r>
          </w:p>
        </w:tc>
        <w:tc>
          <w:tcPr>
            <w:tcW w:w="0" w:type="auto"/>
            <w:tcBorders>
              <w:top w:val="nil"/>
              <w:left w:val="nil"/>
              <w:bottom w:val="single" w:sz="4" w:space="0" w:color="auto"/>
              <w:right w:val="single" w:sz="4" w:space="0" w:color="auto"/>
            </w:tcBorders>
            <w:shd w:val="clear" w:color="auto" w:fill="auto"/>
            <w:vAlign w:val="center"/>
            <w:hideMark/>
          </w:tcPr>
          <w:p w14:paraId="2420BB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6C306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0A6721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BB45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ALARIS BLOOD TUBING</w:t>
            </w:r>
          </w:p>
        </w:tc>
        <w:tc>
          <w:tcPr>
            <w:tcW w:w="0" w:type="auto"/>
            <w:tcBorders>
              <w:top w:val="nil"/>
              <w:left w:val="nil"/>
              <w:bottom w:val="single" w:sz="4" w:space="0" w:color="auto"/>
              <w:right w:val="single" w:sz="4" w:space="0" w:color="auto"/>
            </w:tcBorders>
            <w:shd w:val="clear" w:color="auto" w:fill="auto"/>
            <w:vAlign w:val="center"/>
            <w:hideMark/>
          </w:tcPr>
          <w:p w14:paraId="5E3281E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52ADCD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3C1AD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740EF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ALCOHOL PADS SMALL 200EA</w:t>
            </w:r>
          </w:p>
        </w:tc>
        <w:tc>
          <w:tcPr>
            <w:tcW w:w="0" w:type="auto"/>
            <w:tcBorders>
              <w:top w:val="nil"/>
              <w:left w:val="nil"/>
              <w:bottom w:val="single" w:sz="4" w:space="0" w:color="auto"/>
              <w:right w:val="single" w:sz="4" w:space="0" w:color="auto"/>
            </w:tcBorders>
            <w:shd w:val="clear" w:color="auto" w:fill="auto"/>
            <w:vAlign w:val="center"/>
            <w:hideMark/>
          </w:tcPr>
          <w:p w14:paraId="4B6FB49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1500</w:t>
            </w:r>
          </w:p>
        </w:tc>
        <w:tc>
          <w:tcPr>
            <w:tcW w:w="0" w:type="auto"/>
            <w:tcBorders>
              <w:top w:val="nil"/>
              <w:left w:val="nil"/>
              <w:bottom w:val="single" w:sz="4" w:space="0" w:color="auto"/>
              <w:right w:val="single" w:sz="4" w:space="0" w:color="auto"/>
            </w:tcBorders>
            <w:shd w:val="clear" w:color="auto" w:fill="auto"/>
            <w:vAlign w:val="center"/>
            <w:hideMark/>
          </w:tcPr>
          <w:p w14:paraId="176FAC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336FF8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DF17C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AMBU BAG, NEONATE</w:t>
            </w:r>
          </w:p>
        </w:tc>
        <w:tc>
          <w:tcPr>
            <w:tcW w:w="0" w:type="auto"/>
            <w:tcBorders>
              <w:top w:val="nil"/>
              <w:left w:val="nil"/>
              <w:bottom w:val="single" w:sz="4" w:space="0" w:color="auto"/>
              <w:right w:val="single" w:sz="4" w:space="0" w:color="auto"/>
            </w:tcBorders>
            <w:shd w:val="clear" w:color="auto" w:fill="auto"/>
            <w:vAlign w:val="center"/>
            <w:hideMark/>
          </w:tcPr>
          <w:p w14:paraId="77A00D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522FEA2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CFA164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F6000A" w14:textId="77777777" w:rsidR="008576CA" w:rsidRPr="00313330" w:rsidRDefault="008576CA" w:rsidP="008576CA">
            <w:pPr>
              <w:spacing w:before="0" w:after="0"/>
              <w:rPr>
                <w:rFonts w:cs="Arial"/>
                <w:sz w:val="16"/>
                <w:szCs w:val="16"/>
              </w:rPr>
            </w:pPr>
            <w:r w:rsidRPr="00313330">
              <w:rPr>
                <w:rFonts w:cs="Arial"/>
                <w:sz w:val="16"/>
                <w:szCs w:val="16"/>
              </w:rPr>
              <w:t>AMBU BAG, PEDICATRIC</w:t>
            </w:r>
          </w:p>
        </w:tc>
        <w:tc>
          <w:tcPr>
            <w:tcW w:w="0" w:type="auto"/>
            <w:tcBorders>
              <w:top w:val="nil"/>
              <w:left w:val="nil"/>
              <w:bottom w:val="single" w:sz="4" w:space="0" w:color="auto"/>
              <w:right w:val="single" w:sz="4" w:space="0" w:color="auto"/>
            </w:tcBorders>
            <w:shd w:val="clear" w:color="auto" w:fill="auto"/>
            <w:vAlign w:val="center"/>
            <w:hideMark/>
          </w:tcPr>
          <w:p w14:paraId="5B6C4E3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65021C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BCE7DE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35848C" w14:textId="77777777" w:rsidR="008576CA" w:rsidRPr="00313330" w:rsidRDefault="008576CA" w:rsidP="008576CA">
            <w:pPr>
              <w:spacing w:before="0" w:after="0"/>
              <w:rPr>
                <w:rFonts w:cs="Arial"/>
                <w:sz w:val="16"/>
                <w:szCs w:val="16"/>
              </w:rPr>
            </w:pPr>
            <w:r w:rsidRPr="00313330">
              <w:rPr>
                <w:rFonts w:cs="Arial"/>
                <w:sz w:val="16"/>
                <w:szCs w:val="16"/>
              </w:rPr>
              <w:t>Aneroid, BP Cuff, Adult</w:t>
            </w:r>
          </w:p>
        </w:tc>
        <w:tc>
          <w:tcPr>
            <w:tcW w:w="0" w:type="auto"/>
            <w:tcBorders>
              <w:top w:val="nil"/>
              <w:left w:val="nil"/>
              <w:bottom w:val="single" w:sz="4" w:space="0" w:color="auto"/>
              <w:right w:val="single" w:sz="4" w:space="0" w:color="auto"/>
            </w:tcBorders>
            <w:shd w:val="clear" w:color="auto" w:fill="auto"/>
            <w:vAlign w:val="center"/>
            <w:hideMark/>
          </w:tcPr>
          <w:p w14:paraId="3D2AD82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2FB272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53653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C088DD" w14:textId="77777777" w:rsidR="008576CA" w:rsidRPr="00313330" w:rsidRDefault="008576CA" w:rsidP="008576CA">
            <w:pPr>
              <w:spacing w:before="0" w:after="0"/>
              <w:rPr>
                <w:rFonts w:cs="Arial"/>
                <w:sz w:val="16"/>
                <w:szCs w:val="16"/>
              </w:rPr>
            </w:pPr>
            <w:r w:rsidRPr="00313330">
              <w:rPr>
                <w:rFonts w:cs="Arial"/>
                <w:sz w:val="16"/>
                <w:szCs w:val="16"/>
              </w:rPr>
              <w:t>Aneroid, BP Cuff, Adult</w:t>
            </w:r>
          </w:p>
        </w:tc>
        <w:tc>
          <w:tcPr>
            <w:tcW w:w="0" w:type="auto"/>
            <w:tcBorders>
              <w:top w:val="nil"/>
              <w:left w:val="nil"/>
              <w:bottom w:val="single" w:sz="4" w:space="0" w:color="auto"/>
              <w:right w:val="single" w:sz="4" w:space="0" w:color="auto"/>
            </w:tcBorders>
            <w:shd w:val="clear" w:color="auto" w:fill="auto"/>
            <w:vAlign w:val="center"/>
            <w:hideMark/>
          </w:tcPr>
          <w:p w14:paraId="544F7B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0854CD4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8DAE7B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5E118B" w14:textId="77777777" w:rsidR="008576CA" w:rsidRPr="00313330" w:rsidRDefault="008576CA" w:rsidP="008576CA">
            <w:pPr>
              <w:spacing w:before="0" w:after="0"/>
              <w:rPr>
                <w:rFonts w:cs="Arial"/>
                <w:sz w:val="16"/>
                <w:szCs w:val="16"/>
              </w:rPr>
            </w:pPr>
            <w:r w:rsidRPr="00313330">
              <w:rPr>
                <w:rFonts w:cs="Arial"/>
                <w:sz w:val="16"/>
                <w:szCs w:val="16"/>
              </w:rPr>
              <w:t>Aneroid, BP Cuff, Adult</w:t>
            </w:r>
          </w:p>
        </w:tc>
        <w:tc>
          <w:tcPr>
            <w:tcW w:w="0" w:type="auto"/>
            <w:tcBorders>
              <w:top w:val="nil"/>
              <w:left w:val="nil"/>
              <w:bottom w:val="single" w:sz="4" w:space="0" w:color="auto"/>
              <w:right w:val="single" w:sz="4" w:space="0" w:color="auto"/>
            </w:tcBorders>
            <w:shd w:val="clear" w:color="auto" w:fill="auto"/>
            <w:vAlign w:val="center"/>
            <w:hideMark/>
          </w:tcPr>
          <w:p w14:paraId="1DD3EE4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6669833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52FB01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F8F795" w14:textId="77777777" w:rsidR="008576CA" w:rsidRPr="00313330" w:rsidRDefault="008576CA" w:rsidP="008576CA">
            <w:pPr>
              <w:spacing w:before="0" w:after="0"/>
              <w:rPr>
                <w:rFonts w:cs="Arial"/>
                <w:sz w:val="16"/>
                <w:szCs w:val="16"/>
              </w:rPr>
            </w:pPr>
            <w:r w:rsidRPr="00313330">
              <w:rPr>
                <w:rFonts w:cs="Arial"/>
                <w:sz w:val="16"/>
                <w:szCs w:val="16"/>
              </w:rPr>
              <w:t>Aneroid, BP Cuff, Child</w:t>
            </w:r>
          </w:p>
        </w:tc>
        <w:tc>
          <w:tcPr>
            <w:tcW w:w="0" w:type="auto"/>
            <w:tcBorders>
              <w:top w:val="nil"/>
              <w:left w:val="nil"/>
              <w:bottom w:val="single" w:sz="4" w:space="0" w:color="auto"/>
              <w:right w:val="single" w:sz="4" w:space="0" w:color="auto"/>
            </w:tcBorders>
            <w:shd w:val="clear" w:color="auto" w:fill="auto"/>
            <w:vAlign w:val="center"/>
            <w:hideMark/>
          </w:tcPr>
          <w:p w14:paraId="6A3ED25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07182A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BF514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182B76C" w14:textId="77777777" w:rsidR="008576CA" w:rsidRPr="00313330" w:rsidRDefault="008576CA" w:rsidP="008576CA">
            <w:pPr>
              <w:spacing w:before="0" w:after="0"/>
              <w:rPr>
                <w:rFonts w:cs="Arial"/>
                <w:sz w:val="16"/>
                <w:szCs w:val="16"/>
              </w:rPr>
            </w:pPr>
            <w:r w:rsidRPr="00313330">
              <w:rPr>
                <w:rFonts w:cs="Arial"/>
                <w:sz w:val="16"/>
                <w:szCs w:val="16"/>
              </w:rPr>
              <w:t>Aneroid, BP Cuff, Child</w:t>
            </w:r>
          </w:p>
        </w:tc>
        <w:tc>
          <w:tcPr>
            <w:tcW w:w="0" w:type="auto"/>
            <w:tcBorders>
              <w:top w:val="nil"/>
              <w:left w:val="nil"/>
              <w:bottom w:val="single" w:sz="4" w:space="0" w:color="auto"/>
              <w:right w:val="single" w:sz="4" w:space="0" w:color="auto"/>
            </w:tcBorders>
            <w:shd w:val="clear" w:color="auto" w:fill="auto"/>
            <w:vAlign w:val="center"/>
            <w:hideMark/>
          </w:tcPr>
          <w:p w14:paraId="1EC381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4D38C3E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3C697C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9DCFA8" w14:textId="77777777" w:rsidR="008576CA" w:rsidRPr="00313330" w:rsidRDefault="008576CA" w:rsidP="008576CA">
            <w:pPr>
              <w:spacing w:before="0" w:after="0"/>
              <w:rPr>
                <w:rFonts w:cs="Arial"/>
                <w:sz w:val="16"/>
                <w:szCs w:val="16"/>
              </w:rPr>
            </w:pPr>
            <w:r w:rsidRPr="00313330">
              <w:rPr>
                <w:rFonts w:cs="Arial"/>
                <w:sz w:val="16"/>
                <w:szCs w:val="16"/>
              </w:rPr>
              <w:t>Aneroid, BP Cuff, Child</w:t>
            </w:r>
          </w:p>
        </w:tc>
        <w:tc>
          <w:tcPr>
            <w:tcW w:w="0" w:type="auto"/>
            <w:tcBorders>
              <w:top w:val="nil"/>
              <w:left w:val="nil"/>
              <w:bottom w:val="single" w:sz="4" w:space="0" w:color="auto"/>
              <w:right w:val="single" w:sz="4" w:space="0" w:color="auto"/>
            </w:tcBorders>
            <w:shd w:val="clear" w:color="auto" w:fill="auto"/>
            <w:vAlign w:val="center"/>
            <w:hideMark/>
          </w:tcPr>
          <w:p w14:paraId="2C34491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6CE477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A413E6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B92E1E" w14:textId="77777777" w:rsidR="008576CA" w:rsidRPr="00313330" w:rsidRDefault="008576CA" w:rsidP="008576CA">
            <w:pPr>
              <w:spacing w:before="0" w:after="0"/>
              <w:rPr>
                <w:rFonts w:cs="Arial"/>
                <w:sz w:val="16"/>
                <w:szCs w:val="16"/>
              </w:rPr>
            </w:pPr>
            <w:r w:rsidRPr="00313330">
              <w:rPr>
                <w:rFonts w:cs="Arial"/>
                <w:sz w:val="16"/>
                <w:szCs w:val="16"/>
              </w:rPr>
              <w:t>Aneroid, BP Cuff, Infant</w:t>
            </w:r>
          </w:p>
        </w:tc>
        <w:tc>
          <w:tcPr>
            <w:tcW w:w="0" w:type="auto"/>
            <w:tcBorders>
              <w:top w:val="nil"/>
              <w:left w:val="nil"/>
              <w:bottom w:val="single" w:sz="4" w:space="0" w:color="auto"/>
              <w:right w:val="single" w:sz="4" w:space="0" w:color="auto"/>
            </w:tcBorders>
            <w:shd w:val="clear" w:color="auto" w:fill="auto"/>
            <w:vAlign w:val="center"/>
            <w:hideMark/>
          </w:tcPr>
          <w:p w14:paraId="0F2B0E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01DE5A7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A8E44F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02DD17" w14:textId="77777777" w:rsidR="008576CA" w:rsidRPr="00313330" w:rsidRDefault="008576CA" w:rsidP="008576CA">
            <w:pPr>
              <w:spacing w:before="0" w:after="0"/>
              <w:rPr>
                <w:rFonts w:cs="Arial"/>
                <w:sz w:val="16"/>
                <w:szCs w:val="16"/>
              </w:rPr>
            </w:pPr>
            <w:r w:rsidRPr="00313330">
              <w:rPr>
                <w:rFonts w:cs="Arial"/>
                <w:sz w:val="16"/>
                <w:szCs w:val="16"/>
              </w:rPr>
              <w:t>Aneroid, BP Cuff, Infant</w:t>
            </w:r>
          </w:p>
        </w:tc>
        <w:tc>
          <w:tcPr>
            <w:tcW w:w="0" w:type="auto"/>
            <w:tcBorders>
              <w:top w:val="nil"/>
              <w:left w:val="nil"/>
              <w:bottom w:val="single" w:sz="4" w:space="0" w:color="auto"/>
              <w:right w:val="single" w:sz="4" w:space="0" w:color="auto"/>
            </w:tcBorders>
            <w:shd w:val="clear" w:color="auto" w:fill="auto"/>
            <w:vAlign w:val="center"/>
            <w:hideMark/>
          </w:tcPr>
          <w:p w14:paraId="3CE8A1A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438D9B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30D3C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F9373D" w14:textId="77777777" w:rsidR="008576CA" w:rsidRPr="00313330" w:rsidRDefault="008576CA" w:rsidP="008576CA">
            <w:pPr>
              <w:spacing w:before="0" w:after="0"/>
              <w:rPr>
                <w:rFonts w:cs="Arial"/>
                <w:sz w:val="16"/>
                <w:szCs w:val="16"/>
              </w:rPr>
            </w:pPr>
            <w:r w:rsidRPr="00313330">
              <w:rPr>
                <w:rFonts w:cs="Arial"/>
                <w:sz w:val="16"/>
                <w:szCs w:val="16"/>
              </w:rPr>
              <w:t>Aneroid, BP Cuff, Infant</w:t>
            </w:r>
          </w:p>
        </w:tc>
        <w:tc>
          <w:tcPr>
            <w:tcW w:w="0" w:type="auto"/>
            <w:tcBorders>
              <w:top w:val="nil"/>
              <w:left w:val="nil"/>
              <w:bottom w:val="single" w:sz="4" w:space="0" w:color="auto"/>
              <w:right w:val="single" w:sz="4" w:space="0" w:color="auto"/>
            </w:tcBorders>
            <w:shd w:val="clear" w:color="auto" w:fill="auto"/>
            <w:vAlign w:val="center"/>
            <w:hideMark/>
          </w:tcPr>
          <w:p w14:paraId="29C8E1C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1A8A2EC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CA2A95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38F9BE" w14:textId="77777777" w:rsidR="008576CA" w:rsidRPr="00313330" w:rsidRDefault="008576CA" w:rsidP="008576CA">
            <w:pPr>
              <w:spacing w:before="0" w:after="0"/>
              <w:rPr>
                <w:rFonts w:cs="Arial"/>
                <w:sz w:val="16"/>
                <w:szCs w:val="16"/>
              </w:rPr>
            </w:pPr>
            <w:r w:rsidRPr="00313330">
              <w:rPr>
                <w:rFonts w:cs="Arial"/>
                <w:sz w:val="16"/>
                <w:szCs w:val="16"/>
              </w:rPr>
              <w:t>Aneroid, BP Cuff, Obese</w:t>
            </w:r>
          </w:p>
        </w:tc>
        <w:tc>
          <w:tcPr>
            <w:tcW w:w="0" w:type="auto"/>
            <w:tcBorders>
              <w:top w:val="nil"/>
              <w:left w:val="nil"/>
              <w:bottom w:val="single" w:sz="4" w:space="0" w:color="auto"/>
              <w:right w:val="single" w:sz="4" w:space="0" w:color="auto"/>
            </w:tcBorders>
            <w:shd w:val="clear" w:color="auto" w:fill="auto"/>
            <w:vAlign w:val="center"/>
            <w:hideMark/>
          </w:tcPr>
          <w:p w14:paraId="32D1CB4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3571750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3EA3E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48343E" w14:textId="77777777" w:rsidR="008576CA" w:rsidRPr="00313330" w:rsidRDefault="008576CA" w:rsidP="008576CA">
            <w:pPr>
              <w:spacing w:before="0" w:after="0"/>
              <w:rPr>
                <w:rFonts w:cs="Arial"/>
                <w:sz w:val="16"/>
                <w:szCs w:val="16"/>
              </w:rPr>
            </w:pPr>
            <w:r w:rsidRPr="00313330">
              <w:rPr>
                <w:rFonts w:cs="Arial"/>
                <w:sz w:val="16"/>
                <w:szCs w:val="16"/>
              </w:rPr>
              <w:t>Aneroid, BP Cuff, Obese</w:t>
            </w:r>
          </w:p>
        </w:tc>
        <w:tc>
          <w:tcPr>
            <w:tcW w:w="0" w:type="auto"/>
            <w:tcBorders>
              <w:top w:val="nil"/>
              <w:left w:val="nil"/>
              <w:bottom w:val="single" w:sz="4" w:space="0" w:color="auto"/>
              <w:right w:val="single" w:sz="4" w:space="0" w:color="auto"/>
            </w:tcBorders>
            <w:shd w:val="clear" w:color="auto" w:fill="auto"/>
            <w:vAlign w:val="center"/>
            <w:hideMark/>
          </w:tcPr>
          <w:p w14:paraId="5809181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6FEE4E4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A2359F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23D813" w14:textId="77777777" w:rsidR="008576CA" w:rsidRPr="00313330" w:rsidRDefault="008576CA" w:rsidP="008576CA">
            <w:pPr>
              <w:spacing w:before="0" w:after="0"/>
              <w:rPr>
                <w:rFonts w:cs="Arial"/>
                <w:sz w:val="16"/>
                <w:szCs w:val="16"/>
              </w:rPr>
            </w:pPr>
            <w:r w:rsidRPr="00313330">
              <w:rPr>
                <w:rFonts w:cs="Arial"/>
                <w:sz w:val="16"/>
                <w:szCs w:val="16"/>
              </w:rPr>
              <w:t>Aneroid, BP Cuff, Obese</w:t>
            </w:r>
          </w:p>
        </w:tc>
        <w:tc>
          <w:tcPr>
            <w:tcW w:w="0" w:type="auto"/>
            <w:tcBorders>
              <w:top w:val="nil"/>
              <w:left w:val="nil"/>
              <w:bottom w:val="single" w:sz="4" w:space="0" w:color="auto"/>
              <w:right w:val="single" w:sz="4" w:space="0" w:color="auto"/>
            </w:tcBorders>
            <w:shd w:val="clear" w:color="auto" w:fill="auto"/>
            <w:vAlign w:val="center"/>
            <w:hideMark/>
          </w:tcPr>
          <w:p w14:paraId="042518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1E3C4B5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0AEB03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3F414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ANESTHESIA CIRCUIT HUMIDIFIER</w:t>
            </w:r>
          </w:p>
        </w:tc>
        <w:tc>
          <w:tcPr>
            <w:tcW w:w="0" w:type="auto"/>
            <w:tcBorders>
              <w:top w:val="nil"/>
              <w:left w:val="nil"/>
              <w:bottom w:val="single" w:sz="4" w:space="0" w:color="auto"/>
              <w:right w:val="single" w:sz="4" w:space="0" w:color="auto"/>
            </w:tcBorders>
            <w:shd w:val="clear" w:color="auto" w:fill="auto"/>
            <w:vAlign w:val="center"/>
            <w:hideMark/>
          </w:tcPr>
          <w:p w14:paraId="5AB743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43A01E1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04101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A3A3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ANESTHESIA NERVE STIMULATOR</w:t>
            </w:r>
          </w:p>
        </w:tc>
        <w:tc>
          <w:tcPr>
            <w:tcW w:w="0" w:type="auto"/>
            <w:tcBorders>
              <w:top w:val="nil"/>
              <w:left w:val="nil"/>
              <w:bottom w:val="single" w:sz="4" w:space="0" w:color="auto"/>
              <w:right w:val="single" w:sz="4" w:space="0" w:color="auto"/>
            </w:tcBorders>
            <w:shd w:val="clear" w:color="auto" w:fill="auto"/>
            <w:vAlign w:val="center"/>
            <w:hideMark/>
          </w:tcPr>
          <w:p w14:paraId="358837E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45D596B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5D71DB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E96CB6" w14:textId="77777777" w:rsidR="008576CA" w:rsidRPr="00313330" w:rsidRDefault="008576CA" w:rsidP="008576CA">
            <w:pPr>
              <w:spacing w:before="0" w:after="0"/>
              <w:rPr>
                <w:rFonts w:cs="Arial"/>
                <w:sz w:val="16"/>
                <w:szCs w:val="16"/>
              </w:rPr>
            </w:pPr>
            <w:r w:rsidRPr="00313330">
              <w:rPr>
                <w:rFonts w:cs="Arial"/>
                <w:sz w:val="16"/>
                <w:szCs w:val="16"/>
              </w:rPr>
              <w:t>Anti-Microbial Solution, 4%, 32 oz.</w:t>
            </w:r>
          </w:p>
        </w:tc>
        <w:tc>
          <w:tcPr>
            <w:tcW w:w="0" w:type="auto"/>
            <w:tcBorders>
              <w:top w:val="nil"/>
              <w:left w:val="nil"/>
              <w:bottom w:val="single" w:sz="4" w:space="0" w:color="auto"/>
              <w:right w:val="single" w:sz="4" w:space="0" w:color="auto"/>
            </w:tcBorders>
            <w:shd w:val="clear" w:color="auto" w:fill="auto"/>
            <w:vAlign w:val="center"/>
            <w:hideMark/>
          </w:tcPr>
          <w:p w14:paraId="51FC6AB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B96DE3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6FF19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9B275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APPLICATOR GLYCERIN-LEMON OIL IMPREGNATED 4 IN LG DISPOSABLE</w:t>
            </w:r>
          </w:p>
        </w:tc>
        <w:tc>
          <w:tcPr>
            <w:tcW w:w="0" w:type="auto"/>
            <w:tcBorders>
              <w:top w:val="nil"/>
              <w:left w:val="nil"/>
              <w:bottom w:val="single" w:sz="4" w:space="0" w:color="auto"/>
              <w:right w:val="single" w:sz="4" w:space="0" w:color="auto"/>
            </w:tcBorders>
            <w:shd w:val="clear" w:color="auto" w:fill="auto"/>
            <w:vAlign w:val="center"/>
            <w:hideMark/>
          </w:tcPr>
          <w:p w14:paraId="2340B0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03BC7F6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DB3594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94655A" w14:textId="77777777" w:rsidR="008576CA" w:rsidRPr="00313330" w:rsidRDefault="008576CA" w:rsidP="008576CA">
            <w:pPr>
              <w:spacing w:before="0" w:after="0"/>
              <w:rPr>
                <w:rFonts w:cs="Arial"/>
                <w:sz w:val="16"/>
                <w:szCs w:val="16"/>
              </w:rPr>
            </w:pPr>
            <w:r w:rsidRPr="00313330">
              <w:rPr>
                <w:rFonts w:cs="Arial"/>
                <w:sz w:val="16"/>
                <w:szCs w:val="16"/>
              </w:rPr>
              <w:t>Arm Bands, Staff ID (20 PKG of 5 =100)</w:t>
            </w:r>
          </w:p>
        </w:tc>
        <w:tc>
          <w:tcPr>
            <w:tcW w:w="0" w:type="auto"/>
            <w:tcBorders>
              <w:top w:val="nil"/>
              <w:left w:val="nil"/>
              <w:bottom w:val="single" w:sz="4" w:space="0" w:color="auto"/>
              <w:right w:val="single" w:sz="4" w:space="0" w:color="auto"/>
            </w:tcBorders>
            <w:shd w:val="clear" w:color="auto" w:fill="auto"/>
            <w:vAlign w:val="center"/>
            <w:hideMark/>
          </w:tcPr>
          <w:p w14:paraId="4E0127C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D5EECE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B7A1A0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58A5B" w14:textId="77777777" w:rsidR="008576CA" w:rsidRPr="00313330" w:rsidRDefault="008576CA" w:rsidP="008576CA">
            <w:pPr>
              <w:spacing w:before="0" w:after="0"/>
              <w:rPr>
                <w:rFonts w:cs="Arial"/>
                <w:sz w:val="16"/>
                <w:szCs w:val="16"/>
              </w:rPr>
            </w:pPr>
            <w:r w:rsidRPr="00313330">
              <w:rPr>
                <w:rFonts w:cs="Arial"/>
                <w:sz w:val="16"/>
                <w:szCs w:val="16"/>
              </w:rPr>
              <w:t>Arm Board, Padded, Short</w:t>
            </w:r>
          </w:p>
        </w:tc>
        <w:tc>
          <w:tcPr>
            <w:tcW w:w="0" w:type="auto"/>
            <w:tcBorders>
              <w:top w:val="nil"/>
              <w:left w:val="nil"/>
              <w:bottom w:val="single" w:sz="4" w:space="0" w:color="auto"/>
              <w:right w:val="single" w:sz="4" w:space="0" w:color="auto"/>
            </w:tcBorders>
            <w:shd w:val="clear" w:color="auto" w:fill="auto"/>
            <w:vAlign w:val="center"/>
            <w:hideMark/>
          </w:tcPr>
          <w:p w14:paraId="6C49A56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605BC3F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04A918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45279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ARTERIAL BLOOD GAS SAMPLING KIT</w:t>
            </w:r>
          </w:p>
        </w:tc>
        <w:tc>
          <w:tcPr>
            <w:tcW w:w="0" w:type="auto"/>
            <w:tcBorders>
              <w:top w:val="nil"/>
              <w:left w:val="nil"/>
              <w:bottom w:val="single" w:sz="4" w:space="0" w:color="auto"/>
              <w:right w:val="single" w:sz="4" w:space="0" w:color="auto"/>
            </w:tcBorders>
            <w:shd w:val="clear" w:color="auto" w:fill="auto"/>
            <w:vAlign w:val="center"/>
            <w:hideMark/>
          </w:tcPr>
          <w:p w14:paraId="360D2D7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296050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5609EE8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BD377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ARTERIAL LINE SET</w:t>
            </w:r>
          </w:p>
        </w:tc>
        <w:tc>
          <w:tcPr>
            <w:tcW w:w="0" w:type="auto"/>
            <w:tcBorders>
              <w:top w:val="nil"/>
              <w:left w:val="nil"/>
              <w:bottom w:val="single" w:sz="4" w:space="0" w:color="auto"/>
              <w:right w:val="single" w:sz="4" w:space="0" w:color="auto"/>
            </w:tcBorders>
            <w:shd w:val="clear" w:color="auto" w:fill="auto"/>
            <w:vAlign w:val="center"/>
            <w:hideMark/>
          </w:tcPr>
          <w:p w14:paraId="01069BA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58DA5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1F71C56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0FB749" w14:textId="77777777" w:rsidR="008576CA" w:rsidRPr="00313330" w:rsidRDefault="008576CA" w:rsidP="008576CA">
            <w:pPr>
              <w:spacing w:before="0" w:after="0"/>
              <w:rPr>
                <w:rFonts w:cs="Arial"/>
                <w:sz w:val="16"/>
                <w:szCs w:val="16"/>
              </w:rPr>
            </w:pPr>
            <w:r w:rsidRPr="00313330">
              <w:rPr>
                <w:rFonts w:cs="Arial"/>
                <w:sz w:val="16"/>
                <w:szCs w:val="16"/>
              </w:rPr>
              <w:t>Aspirator, Portable w/ Charger</w:t>
            </w:r>
          </w:p>
        </w:tc>
        <w:tc>
          <w:tcPr>
            <w:tcW w:w="0" w:type="auto"/>
            <w:tcBorders>
              <w:top w:val="nil"/>
              <w:left w:val="nil"/>
              <w:bottom w:val="single" w:sz="4" w:space="0" w:color="auto"/>
              <w:right w:val="single" w:sz="4" w:space="0" w:color="auto"/>
            </w:tcBorders>
            <w:shd w:val="clear" w:color="auto" w:fill="auto"/>
            <w:vAlign w:val="center"/>
            <w:hideMark/>
          </w:tcPr>
          <w:p w14:paraId="33F73E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3857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similar to suction</w:t>
            </w:r>
          </w:p>
        </w:tc>
      </w:tr>
      <w:tr w:rsidR="008576CA" w:rsidRPr="00313330" w14:paraId="223BC11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AED529" w14:textId="77777777" w:rsidR="008576CA" w:rsidRPr="00313330" w:rsidRDefault="008576CA" w:rsidP="008576CA">
            <w:pPr>
              <w:spacing w:before="0" w:after="0"/>
              <w:rPr>
                <w:rFonts w:cs="Arial"/>
                <w:sz w:val="16"/>
                <w:szCs w:val="16"/>
              </w:rPr>
            </w:pPr>
            <w:r w:rsidRPr="00313330">
              <w:rPr>
                <w:rFonts w:cs="Arial"/>
                <w:sz w:val="16"/>
                <w:szCs w:val="16"/>
              </w:rPr>
              <w:t>Backboard (Adult) w/ Straps</w:t>
            </w:r>
          </w:p>
        </w:tc>
        <w:tc>
          <w:tcPr>
            <w:tcW w:w="0" w:type="auto"/>
            <w:tcBorders>
              <w:top w:val="nil"/>
              <w:left w:val="nil"/>
              <w:bottom w:val="single" w:sz="4" w:space="0" w:color="auto"/>
              <w:right w:val="single" w:sz="4" w:space="0" w:color="auto"/>
            </w:tcBorders>
            <w:shd w:val="clear" w:color="auto" w:fill="auto"/>
            <w:vAlign w:val="center"/>
            <w:hideMark/>
          </w:tcPr>
          <w:p w14:paraId="5034707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6CA842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278840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6BD77D" w14:textId="77777777" w:rsidR="008576CA" w:rsidRPr="00313330" w:rsidRDefault="008576CA" w:rsidP="008576CA">
            <w:pPr>
              <w:spacing w:before="0" w:after="0"/>
              <w:rPr>
                <w:rFonts w:cs="Arial"/>
                <w:sz w:val="16"/>
                <w:szCs w:val="16"/>
              </w:rPr>
            </w:pPr>
            <w:r w:rsidRPr="00313330">
              <w:rPr>
                <w:rFonts w:cs="Arial"/>
                <w:sz w:val="16"/>
                <w:szCs w:val="16"/>
              </w:rPr>
              <w:t>Backboard (Child) w/ Straps</w:t>
            </w:r>
          </w:p>
        </w:tc>
        <w:tc>
          <w:tcPr>
            <w:tcW w:w="0" w:type="auto"/>
            <w:tcBorders>
              <w:top w:val="nil"/>
              <w:left w:val="nil"/>
              <w:bottom w:val="single" w:sz="4" w:space="0" w:color="auto"/>
              <w:right w:val="single" w:sz="4" w:space="0" w:color="auto"/>
            </w:tcBorders>
            <w:shd w:val="clear" w:color="auto" w:fill="auto"/>
            <w:vAlign w:val="center"/>
            <w:hideMark/>
          </w:tcPr>
          <w:p w14:paraId="6936B67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302EE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A5E4B0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6EADA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BIOHAZARD DISP 45 X 38 PLAS RED HEAT SEAL TOP 100S</w:t>
            </w:r>
          </w:p>
        </w:tc>
        <w:tc>
          <w:tcPr>
            <w:tcW w:w="0" w:type="auto"/>
            <w:tcBorders>
              <w:top w:val="nil"/>
              <w:left w:val="nil"/>
              <w:bottom w:val="single" w:sz="4" w:space="0" w:color="auto"/>
              <w:right w:val="single" w:sz="4" w:space="0" w:color="auto"/>
            </w:tcBorders>
            <w:shd w:val="clear" w:color="auto" w:fill="auto"/>
            <w:vAlign w:val="center"/>
            <w:hideMark/>
          </w:tcPr>
          <w:p w14:paraId="5509C69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vAlign w:val="center"/>
            <w:hideMark/>
          </w:tcPr>
          <w:p w14:paraId="7313D1A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bags</w:t>
            </w:r>
          </w:p>
        </w:tc>
      </w:tr>
      <w:tr w:rsidR="008576CA" w:rsidRPr="00313330" w14:paraId="206F168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2473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BIOHAZARD, SPECIMEN, 6" X 9"</w:t>
            </w:r>
          </w:p>
        </w:tc>
        <w:tc>
          <w:tcPr>
            <w:tcW w:w="0" w:type="auto"/>
            <w:tcBorders>
              <w:top w:val="nil"/>
              <w:left w:val="nil"/>
              <w:bottom w:val="single" w:sz="4" w:space="0" w:color="auto"/>
              <w:right w:val="single" w:sz="4" w:space="0" w:color="auto"/>
            </w:tcBorders>
            <w:shd w:val="clear" w:color="auto" w:fill="auto"/>
            <w:vAlign w:val="center"/>
            <w:hideMark/>
          </w:tcPr>
          <w:p w14:paraId="31227E0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134A32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6866C4E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12CC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BLOOD RECOVERY AUTOTRANSFUSION PE SAHARA FITS ALL MDLS 6S</w:t>
            </w:r>
          </w:p>
        </w:tc>
        <w:tc>
          <w:tcPr>
            <w:tcW w:w="0" w:type="auto"/>
            <w:tcBorders>
              <w:top w:val="nil"/>
              <w:left w:val="nil"/>
              <w:bottom w:val="single" w:sz="4" w:space="0" w:color="auto"/>
              <w:right w:val="single" w:sz="4" w:space="0" w:color="auto"/>
            </w:tcBorders>
            <w:shd w:val="clear" w:color="auto" w:fill="auto"/>
            <w:vAlign w:val="center"/>
            <w:hideMark/>
          </w:tcPr>
          <w:p w14:paraId="6DDF133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21F252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4581780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9C713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COLLECTION AND TUBING VENTRICULAR KIT</w:t>
            </w:r>
          </w:p>
        </w:tc>
        <w:tc>
          <w:tcPr>
            <w:tcW w:w="0" w:type="auto"/>
            <w:tcBorders>
              <w:top w:val="nil"/>
              <w:left w:val="nil"/>
              <w:bottom w:val="single" w:sz="4" w:space="0" w:color="auto"/>
              <w:right w:val="single" w:sz="4" w:space="0" w:color="auto"/>
            </w:tcBorders>
            <w:shd w:val="clear" w:color="auto" w:fill="auto"/>
            <w:vAlign w:val="center"/>
            <w:hideMark/>
          </w:tcPr>
          <w:p w14:paraId="11B108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F92959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30F8956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E68AE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LAUNDRY 46X25 COTTON DUCK NATURAL COLOR SELF-CLOSING VALVE</w:t>
            </w:r>
          </w:p>
        </w:tc>
        <w:tc>
          <w:tcPr>
            <w:tcW w:w="0" w:type="auto"/>
            <w:tcBorders>
              <w:top w:val="nil"/>
              <w:left w:val="nil"/>
              <w:bottom w:val="single" w:sz="4" w:space="0" w:color="auto"/>
              <w:right w:val="single" w:sz="4" w:space="0" w:color="auto"/>
            </w:tcBorders>
            <w:shd w:val="clear" w:color="auto" w:fill="auto"/>
            <w:vAlign w:val="center"/>
            <w:hideMark/>
          </w:tcPr>
          <w:p w14:paraId="316B51A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7D29358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bags</w:t>
            </w:r>
          </w:p>
        </w:tc>
      </w:tr>
      <w:tr w:rsidR="008576CA" w:rsidRPr="00313330" w14:paraId="655EE7C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87696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OSTOMY 16 X 6 PLAS 3J CTR OPENING KARAYA SEAL MICROPOROUS 30S</w:t>
            </w:r>
          </w:p>
        </w:tc>
        <w:tc>
          <w:tcPr>
            <w:tcW w:w="0" w:type="auto"/>
            <w:tcBorders>
              <w:top w:val="nil"/>
              <w:left w:val="nil"/>
              <w:bottom w:val="single" w:sz="4" w:space="0" w:color="auto"/>
              <w:right w:val="single" w:sz="4" w:space="0" w:color="auto"/>
            </w:tcBorders>
            <w:shd w:val="clear" w:color="auto" w:fill="auto"/>
            <w:vAlign w:val="center"/>
            <w:hideMark/>
          </w:tcPr>
          <w:p w14:paraId="24E372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4BEC38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03B67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EFAFA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OSTOMY 23X7 PLAS OPEN TOP TO ADMIT STOMA CONE OPEN BOT 20S</w:t>
            </w:r>
          </w:p>
        </w:tc>
        <w:tc>
          <w:tcPr>
            <w:tcW w:w="0" w:type="auto"/>
            <w:tcBorders>
              <w:top w:val="nil"/>
              <w:left w:val="nil"/>
              <w:bottom w:val="single" w:sz="4" w:space="0" w:color="auto"/>
              <w:right w:val="single" w:sz="4" w:space="0" w:color="auto"/>
            </w:tcBorders>
            <w:shd w:val="clear" w:color="auto" w:fill="auto"/>
            <w:vAlign w:val="center"/>
            <w:hideMark/>
          </w:tcPr>
          <w:p w14:paraId="7A32E0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CE7F7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07E8A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7D04D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PLASTIC 39 X 33 IN DARK BROWN  GREEN 33 GAL 50 LB 125S</w:t>
            </w:r>
          </w:p>
        </w:tc>
        <w:tc>
          <w:tcPr>
            <w:tcW w:w="0" w:type="auto"/>
            <w:tcBorders>
              <w:top w:val="nil"/>
              <w:left w:val="nil"/>
              <w:bottom w:val="single" w:sz="4" w:space="0" w:color="auto"/>
              <w:right w:val="single" w:sz="4" w:space="0" w:color="auto"/>
            </w:tcBorders>
            <w:shd w:val="clear" w:color="auto" w:fill="auto"/>
            <w:vAlign w:val="center"/>
            <w:hideMark/>
          </w:tcPr>
          <w:p w14:paraId="462FC3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15000</w:t>
            </w:r>
          </w:p>
        </w:tc>
        <w:tc>
          <w:tcPr>
            <w:tcW w:w="0" w:type="auto"/>
            <w:tcBorders>
              <w:top w:val="nil"/>
              <w:left w:val="nil"/>
              <w:bottom w:val="single" w:sz="4" w:space="0" w:color="auto"/>
              <w:right w:val="single" w:sz="4" w:space="0" w:color="auto"/>
            </w:tcBorders>
            <w:shd w:val="clear" w:color="auto" w:fill="auto"/>
            <w:vAlign w:val="center"/>
            <w:hideMark/>
          </w:tcPr>
          <w:p w14:paraId="315BFD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2A3AE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758EC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PLASTIC 50S</w:t>
            </w:r>
          </w:p>
        </w:tc>
        <w:tc>
          <w:tcPr>
            <w:tcW w:w="0" w:type="auto"/>
            <w:tcBorders>
              <w:top w:val="nil"/>
              <w:left w:val="nil"/>
              <w:bottom w:val="single" w:sz="4" w:space="0" w:color="auto"/>
              <w:right w:val="single" w:sz="4" w:space="0" w:color="auto"/>
            </w:tcBorders>
            <w:shd w:val="clear" w:color="auto" w:fill="auto"/>
            <w:vAlign w:val="center"/>
            <w:hideMark/>
          </w:tcPr>
          <w:p w14:paraId="13F384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30000</w:t>
            </w:r>
          </w:p>
        </w:tc>
        <w:tc>
          <w:tcPr>
            <w:tcW w:w="0" w:type="auto"/>
            <w:tcBorders>
              <w:top w:val="nil"/>
              <w:left w:val="nil"/>
              <w:bottom w:val="single" w:sz="4" w:space="0" w:color="auto"/>
              <w:right w:val="single" w:sz="4" w:space="0" w:color="auto"/>
            </w:tcBorders>
            <w:shd w:val="clear" w:color="auto" w:fill="auto"/>
            <w:vAlign w:val="center"/>
            <w:hideMark/>
          </w:tcPr>
          <w:p w14:paraId="0029F1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071111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23098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PLASTIC A4 FLAT 12IN X 12IN HEAT SEAL CLEAR</w:t>
            </w:r>
          </w:p>
        </w:tc>
        <w:tc>
          <w:tcPr>
            <w:tcW w:w="0" w:type="auto"/>
            <w:tcBorders>
              <w:top w:val="nil"/>
              <w:left w:val="nil"/>
              <w:bottom w:val="single" w:sz="4" w:space="0" w:color="auto"/>
              <w:right w:val="single" w:sz="4" w:space="0" w:color="auto"/>
            </w:tcBorders>
            <w:shd w:val="clear" w:color="auto" w:fill="auto"/>
            <w:vAlign w:val="center"/>
            <w:hideMark/>
          </w:tcPr>
          <w:p w14:paraId="3230BB0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45000</w:t>
            </w:r>
          </w:p>
        </w:tc>
        <w:tc>
          <w:tcPr>
            <w:tcW w:w="0" w:type="auto"/>
            <w:tcBorders>
              <w:top w:val="nil"/>
              <w:left w:val="nil"/>
              <w:bottom w:val="single" w:sz="4" w:space="0" w:color="auto"/>
              <w:right w:val="single" w:sz="4" w:space="0" w:color="auto"/>
            </w:tcBorders>
            <w:shd w:val="clear" w:color="auto" w:fill="auto"/>
            <w:vAlign w:val="center"/>
            <w:hideMark/>
          </w:tcPr>
          <w:p w14:paraId="128416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3F280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AA5F2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PLASTIC A4 FLAT 8 X 8</w:t>
            </w:r>
          </w:p>
        </w:tc>
        <w:tc>
          <w:tcPr>
            <w:tcW w:w="0" w:type="auto"/>
            <w:tcBorders>
              <w:top w:val="nil"/>
              <w:left w:val="nil"/>
              <w:bottom w:val="single" w:sz="4" w:space="0" w:color="auto"/>
              <w:right w:val="single" w:sz="4" w:space="0" w:color="auto"/>
            </w:tcBorders>
            <w:shd w:val="clear" w:color="auto" w:fill="auto"/>
            <w:vAlign w:val="center"/>
            <w:hideMark/>
          </w:tcPr>
          <w:p w14:paraId="6F1117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45000</w:t>
            </w:r>
          </w:p>
        </w:tc>
        <w:tc>
          <w:tcPr>
            <w:tcW w:w="0" w:type="auto"/>
            <w:tcBorders>
              <w:top w:val="nil"/>
              <w:left w:val="nil"/>
              <w:bottom w:val="single" w:sz="4" w:space="0" w:color="auto"/>
              <w:right w:val="single" w:sz="4" w:space="0" w:color="auto"/>
            </w:tcBorders>
            <w:shd w:val="clear" w:color="auto" w:fill="auto"/>
            <w:vAlign w:val="center"/>
            <w:hideMark/>
          </w:tcPr>
          <w:p w14:paraId="7DD0119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6B7987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EF05C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POUCH OSTOMY 3IN. SIZE 10S</w:t>
            </w:r>
          </w:p>
        </w:tc>
        <w:tc>
          <w:tcPr>
            <w:tcW w:w="0" w:type="auto"/>
            <w:tcBorders>
              <w:top w:val="nil"/>
              <w:left w:val="nil"/>
              <w:bottom w:val="single" w:sz="4" w:space="0" w:color="auto"/>
              <w:right w:val="single" w:sz="4" w:space="0" w:color="auto"/>
            </w:tcBorders>
            <w:shd w:val="clear" w:color="auto" w:fill="auto"/>
            <w:vAlign w:val="center"/>
            <w:hideMark/>
          </w:tcPr>
          <w:p w14:paraId="5BBDAB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1675227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2F408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06B9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STORAGE ACCESSORY HOLDS CPR MASK AND ACCESSORIES 4X6IN 72S</w:t>
            </w:r>
          </w:p>
        </w:tc>
        <w:tc>
          <w:tcPr>
            <w:tcW w:w="0" w:type="auto"/>
            <w:tcBorders>
              <w:top w:val="nil"/>
              <w:left w:val="nil"/>
              <w:bottom w:val="single" w:sz="4" w:space="0" w:color="auto"/>
              <w:right w:val="single" w:sz="4" w:space="0" w:color="auto"/>
            </w:tcBorders>
            <w:shd w:val="clear" w:color="auto" w:fill="auto"/>
            <w:vAlign w:val="center"/>
            <w:hideMark/>
          </w:tcPr>
          <w:p w14:paraId="4A0C44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3A698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15047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B961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BAG URINE COLL DISP 2 LITER CAPACITY 20S</w:t>
            </w:r>
          </w:p>
        </w:tc>
        <w:tc>
          <w:tcPr>
            <w:tcW w:w="0" w:type="auto"/>
            <w:tcBorders>
              <w:top w:val="nil"/>
              <w:left w:val="nil"/>
              <w:bottom w:val="single" w:sz="4" w:space="0" w:color="auto"/>
              <w:right w:val="single" w:sz="4" w:space="0" w:color="auto"/>
            </w:tcBorders>
            <w:shd w:val="clear" w:color="auto" w:fill="auto"/>
            <w:vAlign w:val="center"/>
            <w:hideMark/>
          </w:tcPr>
          <w:p w14:paraId="7149034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190EE93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B46181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D5A5419" w14:textId="77777777" w:rsidR="008576CA" w:rsidRPr="00313330" w:rsidRDefault="008576CA" w:rsidP="008576CA">
            <w:pPr>
              <w:spacing w:before="0" w:after="0"/>
              <w:rPr>
                <w:rFonts w:cs="Arial"/>
                <w:sz w:val="16"/>
                <w:szCs w:val="16"/>
              </w:rPr>
            </w:pPr>
            <w:r w:rsidRPr="00313330">
              <w:rPr>
                <w:rFonts w:cs="Arial"/>
                <w:sz w:val="16"/>
                <w:szCs w:val="16"/>
              </w:rPr>
              <w:t>Bag, Ambu, Adult, Disposable w/ mask</w:t>
            </w:r>
          </w:p>
        </w:tc>
        <w:tc>
          <w:tcPr>
            <w:tcW w:w="0" w:type="auto"/>
            <w:tcBorders>
              <w:top w:val="nil"/>
              <w:left w:val="nil"/>
              <w:bottom w:val="single" w:sz="4" w:space="0" w:color="auto"/>
              <w:right w:val="single" w:sz="4" w:space="0" w:color="auto"/>
            </w:tcBorders>
            <w:shd w:val="clear" w:color="auto" w:fill="auto"/>
            <w:vAlign w:val="center"/>
            <w:hideMark/>
          </w:tcPr>
          <w:p w14:paraId="0D594C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5E708B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22FAAF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1617DF" w14:textId="77777777" w:rsidR="008576CA" w:rsidRPr="00313330" w:rsidRDefault="008576CA" w:rsidP="008576CA">
            <w:pPr>
              <w:spacing w:before="0" w:after="0"/>
              <w:rPr>
                <w:rFonts w:cs="Arial"/>
                <w:sz w:val="16"/>
                <w:szCs w:val="16"/>
              </w:rPr>
            </w:pPr>
            <w:r w:rsidRPr="00313330">
              <w:rPr>
                <w:rFonts w:cs="Arial"/>
                <w:sz w:val="16"/>
                <w:szCs w:val="16"/>
              </w:rPr>
              <w:t>Bag, Ambu, Infant, Disposable w/ mask</w:t>
            </w:r>
          </w:p>
        </w:tc>
        <w:tc>
          <w:tcPr>
            <w:tcW w:w="0" w:type="auto"/>
            <w:tcBorders>
              <w:top w:val="nil"/>
              <w:left w:val="nil"/>
              <w:bottom w:val="single" w:sz="4" w:space="0" w:color="auto"/>
              <w:right w:val="single" w:sz="4" w:space="0" w:color="auto"/>
            </w:tcBorders>
            <w:shd w:val="clear" w:color="auto" w:fill="auto"/>
            <w:vAlign w:val="center"/>
            <w:hideMark/>
          </w:tcPr>
          <w:p w14:paraId="299E9BC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4CC06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133C3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BDBFE8" w14:textId="77777777" w:rsidR="008576CA" w:rsidRPr="00313330" w:rsidRDefault="008576CA" w:rsidP="008576CA">
            <w:pPr>
              <w:spacing w:before="0" w:after="0"/>
              <w:rPr>
                <w:rFonts w:cs="Arial"/>
                <w:sz w:val="16"/>
                <w:szCs w:val="16"/>
              </w:rPr>
            </w:pPr>
            <w:r w:rsidRPr="00313330">
              <w:rPr>
                <w:rFonts w:cs="Arial"/>
                <w:sz w:val="16"/>
                <w:szCs w:val="16"/>
              </w:rPr>
              <w:t>Bag, Ambu, Pediatric, Disposable w/ mask</w:t>
            </w:r>
          </w:p>
        </w:tc>
        <w:tc>
          <w:tcPr>
            <w:tcW w:w="0" w:type="auto"/>
            <w:tcBorders>
              <w:top w:val="nil"/>
              <w:left w:val="nil"/>
              <w:bottom w:val="single" w:sz="4" w:space="0" w:color="auto"/>
              <w:right w:val="single" w:sz="4" w:space="0" w:color="auto"/>
            </w:tcBorders>
            <w:shd w:val="clear" w:color="auto" w:fill="auto"/>
            <w:vAlign w:val="center"/>
            <w:hideMark/>
          </w:tcPr>
          <w:p w14:paraId="5F7817B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D33EC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796D6B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F91671" w14:textId="77777777" w:rsidR="008576CA" w:rsidRPr="00313330" w:rsidRDefault="008576CA" w:rsidP="008576CA">
            <w:pPr>
              <w:spacing w:before="0" w:after="0"/>
              <w:rPr>
                <w:rFonts w:cs="Arial"/>
                <w:sz w:val="16"/>
                <w:szCs w:val="16"/>
              </w:rPr>
            </w:pPr>
            <w:r w:rsidRPr="00313330">
              <w:rPr>
                <w:rFonts w:cs="Arial"/>
                <w:sz w:val="16"/>
                <w:szCs w:val="16"/>
              </w:rPr>
              <w:t>Bag, Biohazard Specimen</w:t>
            </w:r>
          </w:p>
        </w:tc>
        <w:tc>
          <w:tcPr>
            <w:tcW w:w="0" w:type="auto"/>
            <w:tcBorders>
              <w:top w:val="nil"/>
              <w:left w:val="nil"/>
              <w:bottom w:val="single" w:sz="4" w:space="0" w:color="auto"/>
              <w:right w:val="single" w:sz="4" w:space="0" w:color="auto"/>
            </w:tcBorders>
            <w:shd w:val="clear" w:color="auto" w:fill="auto"/>
            <w:vAlign w:val="center"/>
            <w:hideMark/>
          </w:tcPr>
          <w:p w14:paraId="46DEC39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B0270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95CFDE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B77535" w14:textId="77777777" w:rsidR="008576CA" w:rsidRPr="00313330" w:rsidRDefault="008576CA" w:rsidP="008576CA">
            <w:pPr>
              <w:spacing w:before="0" w:after="0"/>
              <w:rPr>
                <w:rFonts w:cs="Arial"/>
                <w:sz w:val="16"/>
                <w:szCs w:val="16"/>
              </w:rPr>
            </w:pPr>
            <w:r w:rsidRPr="00313330">
              <w:rPr>
                <w:rFonts w:cs="Arial"/>
                <w:sz w:val="16"/>
                <w:szCs w:val="16"/>
              </w:rPr>
              <w:t>Bag, Body (Adult)</w:t>
            </w:r>
          </w:p>
        </w:tc>
        <w:tc>
          <w:tcPr>
            <w:tcW w:w="0" w:type="auto"/>
            <w:tcBorders>
              <w:top w:val="nil"/>
              <w:left w:val="nil"/>
              <w:bottom w:val="single" w:sz="4" w:space="0" w:color="auto"/>
              <w:right w:val="single" w:sz="4" w:space="0" w:color="auto"/>
            </w:tcBorders>
            <w:shd w:val="clear" w:color="auto" w:fill="auto"/>
            <w:vAlign w:val="center"/>
            <w:hideMark/>
          </w:tcPr>
          <w:p w14:paraId="2918467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354701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B2F4C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85F8DC" w14:textId="77777777" w:rsidR="008576CA" w:rsidRPr="00313330" w:rsidRDefault="008576CA" w:rsidP="008576CA">
            <w:pPr>
              <w:spacing w:before="0" w:after="0"/>
              <w:rPr>
                <w:rFonts w:cs="Arial"/>
                <w:sz w:val="16"/>
                <w:szCs w:val="16"/>
              </w:rPr>
            </w:pPr>
            <w:r w:rsidRPr="00313330">
              <w:rPr>
                <w:rFonts w:cs="Arial"/>
                <w:sz w:val="16"/>
                <w:szCs w:val="16"/>
              </w:rPr>
              <w:t>Bag, Body (Child)</w:t>
            </w:r>
          </w:p>
        </w:tc>
        <w:tc>
          <w:tcPr>
            <w:tcW w:w="0" w:type="auto"/>
            <w:tcBorders>
              <w:top w:val="nil"/>
              <w:left w:val="nil"/>
              <w:bottom w:val="single" w:sz="4" w:space="0" w:color="auto"/>
              <w:right w:val="single" w:sz="4" w:space="0" w:color="auto"/>
            </w:tcBorders>
            <w:shd w:val="clear" w:color="auto" w:fill="auto"/>
            <w:vAlign w:val="center"/>
            <w:hideMark/>
          </w:tcPr>
          <w:p w14:paraId="51A8FD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B194D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3CBA22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64E43D" w14:textId="77777777" w:rsidR="008576CA" w:rsidRPr="00313330" w:rsidRDefault="008576CA" w:rsidP="008576CA">
            <w:pPr>
              <w:spacing w:before="0" w:after="0"/>
              <w:rPr>
                <w:rFonts w:cs="Arial"/>
                <w:sz w:val="16"/>
                <w:szCs w:val="16"/>
              </w:rPr>
            </w:pPr>
            <w:r w:rsidRPr="00313330">
              <w:rPr>
                <w:rFonts w:cs="Arial"/>
                <w:sz w:val="16"/>
                <w:szCs w:val="16"/>
              </w:rPr>
              <w:t>Bag, Hamper</w:t>
            </w:r>
          </w:p>
        </w:tc>
        <w:tc>
          <w:tcPr>
            <w:tcW w:w="0" w:type="auto"/>
            <w:tcBorders>
              <w:top w:val="nil"/>
              <w:left w:val="nil"/>
              <w:bottom w:val="single" w:sz="4" w:space="0" w:color="auto"/>
              <w:right w:val="single" w:sz="4" w:space="0" w:color="auto"/>
            </w:tcBorders>
            <w:shd w:val="clear" w:color="auto" w:fill="auto"/>
            <w:vAlign w:val="center"/>
            <w:hideMark/>
          </w:tcPr>
          <w:p w14:paraId="0994B45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8D6CEE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BE24D1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19454E" w14:textId="77777777" w:rsidR="008576CA" w:rsidRPr="00313330" w:rsidRDefault="008576CA" w:rsidP="008576CA">
            <w:pPr>
              <w:spacing w:before="0" w:after="0"/>
              <w:rPr>
                <w:rFonts w:cs="Arial"/>
                <w:sz w:val="16"/>
                <w:szCs w:val="16"/>
              </w:rPr>
            </w:pPr>
            <w:r w:rsidRPr="00313330">
              <w:rPr>
                <w:rFonts w:cs="Arial"/>
                <w:sz w:val="16"/>
                <w:szCs w:val="16"/>
              </w:rPr>
              <w:t>Bag, Infectious Waste</w:t>
            </w:r>
          </w:p>
        </w:tc>
        <w:tc>
          <w:tcPr>
            <w:tcW w:w="0" w:type="auto"/>
            <w:tcBorders>
              <w:top w:val="nil"/>
              <w:left w:val="nil"/>
              <w:bottom w:val="single" w:sz="4" w:space="0" w:color="auto"/>
              <w:right w:val="single" w:sz="4" w:space="0" w:color="auto"/>
            </w:tcBorders>
            <w:shd w:val="clear" w:color="auto" w:fill="auto"/>
            <w:vAlign w:val="center"/>
            <w:hideMark/>
          </w:tcPr>
          <w:p w14:paraId="52849A9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442AE00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A989E4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B3E9DB" w14:textId="77777777" w:rsidR="008576CA" w:rsidRPr="00313330" w:rsidRDefault="008576CA" w:rsidP="008576CA">
            <w:pPr>
              <w:spacing w:before="0" w:after="0"/>
              <w:rPr>
                <w:rFonts w:cs="Arial"/>
                <w:sz w:val="16"/>
                <w:szCs w:val="16"/>
              </w:rPr>
            </w:pPr>
            <w:r w:rsidRPr="00313330">
              <w:rPr>
                <w:rFonts w:cs="Arial"/>
                <w:sz w:val="16"/>
                <w:szCs w:val="16"/>
              </w:rPr>
              <w:t>Bag, Patient Belongings  (2 EA x 25 x 10)</w:t>
            </w:r>
          </w:p>
        </w:tc>
        <w:tc>
          <w:tcPr>
            <w:tcW w:w="0" w:type="auto"/>
            <w:tcBorders>
              <w:top w:val="nil"/>
              <w:left w:val="nil"/>
              <w:bottom w:val="single" w:sz="4" w:space="0" w:color="auto"/>
              <w:right w:val="single" w:sz="4" w:space="0" w:color="auto"/>
            </w:tcBorders>
            <w:shd w:val="clear" w:color="auto" w:fill="auto"/>
            <w:vAlign w:val="center"/>
            <w:hideMark/>
          </w:tcPr>
          <w:p w14:paraId="581F5E7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678927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10-packs</w:t>
            </w:r>
          </w:p>
        </w:tc>
      </w:tr>
      <w:tr w:rsidR="008576CA" w:rsidRPr="00313330" w14:paraId="70D6222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FCCD9A" w14:textId="77777777" w:rsidR="008576CA" w:rsidRPr="00313330" w:rsidRDefault="008576CA" w:rsidP="008576CA">
            <w:pPr>
              <w:spacing w:before="0" w:after="0"/>
              <w:rPr>
                <w:rFonts w:cs="Arial"/>
                <w:sz w:val="16"/>
                <w:szCs w:val="16"/>
              </w:rPr>
            </w:pPr>
            <w:r w:rsidRPr="00313330">
              <w:rPr>
                <w:rFonts w:cs="Arial"/>
                <w:sz w:val="16"/>
                <w:szCs w:val="16"/>
              </w:rPr>
              <w:t>Bag, Trash, Liner, Clear</w:t>
            </w:r>
          </w:p>
        </w:tc>
        <w:tc>
          <w:tcPr>
            <w:tcW w:w="0" w:type="auto"/>
            <w:tcBorders>
              <w:top w:val="nil"/>
              <w:left w:val="nil"/>
              <w:bottom w:val="single" w:sz="4" w:space="0" w:color="auto"/>
              <w:right w:val="single" w:sz="4" w:space="0" w:color="auto"/>
            </w:tcBorders>
            <w:shd w:val="clear" w:color="auto" w:fill="auto"/>
            <w:vAlign w:val="center"/>
            <w:hideMark/>
          </w:tcPr>
          <w:p w14:paraId="5C68758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2E7245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33AA3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E8FD78" w14:textId="77777777" w:rsidR="008576CA" w:rsidRPr="00313330" w:rsidRDefault="008576CA" w:rsidP="008576CA">
            <w:pPr>
              <w:spacing w:before="0" w:after="0"/>
              <w:rPr>
                <w:rFonts w:cs="Arial"/>
                <w:sz w:val="16"/>
                <w:szCs w:val="16"/>
              </w:rPr>
            </w:pPr>
            <w:r w:rsidRPr="00313330">
              <w:rPr>
                <w:rFonts w:cs="Arial"/>
                <w:sz w:val="16"/>
                <w:szCs w:val="16"/>
              </w:rPr>
              <w:t>Bag, Urinary Meter, 500mL</w:t>
            </w:r>
          </w:p>
        </w:tc>
        <w:tc>
          <w:tcPr>
            <w:tcW w:w="0" w:type="auto"/>
            <w:tcBorders>
              <w:top w:val="nil"/>
              <w:left w:val="nil"/>
              <w:bottom w:val="single" w:sz="4" w:space="0" w:color="auto"/>
              <w:right w:val="single" w:sz="4" w:space="0" w:color="auto"/>
            </w:tcBorders>
            <w:shd w:val="clear" w:color="auto" w:fill="auto"/>
            <w:vAlign w:val="center"/>
            <w:hideMark/>
          </w:tcPr>
          <w:p w14:paraId="4250D39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1D1158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F693B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1504F4" w14:textId="77777777" w:rsidR="008576CA" w:rsidRPr="00313330" w:rsidRDefault="008576CA" w:rsidP="008576CA">
            <w:pPr>
              <w:spacing w:before="0" w:after="0"/>
              <w:rPr>
                <w:rFonts w:cs="Arial"/>
                <w:sz w:val="16"/>
                <w:szCs w:val="16"/>
              </w:rPr>
            </w:pPr>
            <w:r w:rsidRPr="00313330">
              <w:rPr>
                <w:rFonts w:cs="Arial"/>
                <w:sz w:val="16"/>
                <w:szCs w:val="16"/>
              </w:rPr>
              <w:t>Bag, Urinary, Drainage</w:t>
            </w:r>
          </w:p>
        </w:tc>
        <w:tc>
          <w:tcPr>
            <w:tcW w:w="0" w:type="auto"/>
            <w:tcBorders>
              <w:top w:val="nil"/>
              <w:left w:val="nil"/>
              <w:bottom w:val="single" w:sz="4" w:space="0" w:color="auto"/>
              <w:right w:val="single" w:sz="4" w:space="0" w:color="auto"/>
            </w:tcBorders>
            <w:shd w:val="clear" w:color="auto" w:fill="auto"/>
            <w:vAlign w:val="center"/>
            <w:hideMark/>
          </w:tcPr>
          <w:p w14:paraId="7B6BAE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6D0D79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ACC3D0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8DE211" w14:textId="77777777" w:rsidR="008576CA" w:rsidRPr="00313330" w:rsidRDefault="008576CA" w:rsidP="008576CA">
            <w:pPr>
              <w:spacing w:before="0" w:after="0"/>
              <w:rPr>
                <w:rFonts w:cs="Arial"/>
                <w:sz w:val="16"/>
                <w:szCs w:val="16"/>
              </w:rPr>
            </w:pPr>
            <w:r w:rsidRPr="00313330">
              <w:rPr>
                <w:rFonts w:cs="Arial"/>
                <w:sz w:val="16"/>
                <w:szCs w:val="16"/>
              </w:rPr>
              <w:t>Band, ID (Adult)</w:t>
            </w:r>
          </w:p>
        </w:tc>
        <w:tc>
          <w:tcPr>
            <w:tcW w:w="0" w:type="auto"/>
            <w:tcBorders>
              <w:top w:val="nil"/>
              <w:left w:val="nil"/>
              <w:bottom w:val="single" w:sz="4" w:space="0" w:color="auto"/>
              <w:right w:val="single" w:sz="4" w:space="0" w:color="auto"/>
            </w:tcBorders>
            <w:shd w:val="clear" w:color="auto" w:fill="auto"/>
            <w:vAlign w:val="center"/>
            <w:hideMark/>
          </w:tcPr>
          <w:p w14:paraId="6C26996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FD85F4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C8145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4DF04A" w14:textId="77777777" w:rsidR="008576CA" w:rsidRPr="00313330" w:rsidRDefault="008576CA" w:rsidP="008576CA">
            <w:pPr>
              <w:spacing w:before="0" w:after="0"/>
              <w:rPr>
                <w:rFonts w:cs="Arial"/>
                <w:sz w:val="16"/>
                <w:szCs w:val="16"/>
              </w:rPr>
            </w:pPr>
            <w:r w:rsidRPr="00313330">
              <w:rPr>
                <w:rFonts w:cs="Arial"/>
                <w:sz w:val="16"/>
                <w:szCs w:val="16"/>
              </w:rPr>
              <w:t>Band, ID (Child)</w:t>
            </w:r>
          </w:p>
        </w:tc>
        <w:tc>
          <w:tcPr>
            <w:tcW w:w="0" w:type="auto"/>
            <w:tcBorders>
              <w:top w:val="nil"/>
              <w:left w:val="nil"/>
              <w:bottom w:val="single" w:sz="4" w:space="0" w:color="auto"/>
              <w:right w:val="single" w:sz="4" w:space="0" w:color="auto"/>
            </w:tcBorders>
            <w:shd w:val="clear" w:color="auto" w:fill="auto"/>
            <w:vAlign w:val="center"/>
            <w:hideMark/>
          </w:tcPr>
          <w:p w14:paraId="010809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C72523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6D1FD4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2351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BANDAGE SCISSORS</w:t>
            </w:r>
          </w:p>
        </w:tc>
        <w:tc>
          <w:tcPr>
            <w:tcW w:w="0" w:type="auto"/>
            <w:tcBorders>
              <w:top w:val="nil"/>
              <w:left w:val="nil"/>
              <w:bottom w:val="single" w:sz="4" w:space="0" w:color="auto"/>
              <w:right w:val="single" w:sz="4" w:space="0" w:color="auto"/>
            </w:tcBorders>
            <w:shd w:val="clear" w:color="auto" w:fill="auto"/>
            <w:vAlign w:val="center"/>
            <w:hideMark/>
          </w:tcPr>
          <w:p w14:paraId="2B7AF0A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66FB72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pairs</w:t>
            </w:r>
          </w:p>
        </w:tc>
      </w:tr>
      <w:tr w:rsidR="008576CA" w:rsidRPr="00313330" w14:paraId="350EF54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E69C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BANDAGE SCISSORS PLASTIC HANDLES</w:t>
            </w:r>
          </w:p>
        </w:tc>
        <w:tc>
          <w:tcPr>
            <w:tcW w:w="0" w:type="auto"/>
            <w:tcBorders>
              <w:top w:val="nil"/>
              <w:left w:val="nil"/>
              <w:bottom w:val="single" w:sz="4" w:space="0" w:color="auto"/>
              <w:right w:val="single" w:sz="4" w:space="0" w:color="auto"/>
            </w:tcBorders>
            <w:shd w:val="clear" w:color="auto" w:fill="auto"/>
            <w:vAlign w:val="center"/>
            <w:hideMark/>
          </w:tcPr>
          <w:p w14:paraId="355CE11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7341B7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pairs</w:t>
            </w:r>
          </w:p>
        </w:tc>
      </w:tr>
      <w:tr w:rsidR="008576CA" w:rsidRPr="00313330" w14:paraId="72BCF58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E49C75" w14:textId="77777777" w:rsidR="008576CA" w:rsidRPr="00313330" w:rsidRDefault="008576CA" w:rsidP="008576CA">
            <w:pPr>
              <w:spacing w:before="0" w:after="0"/>
              <w:rPr>
                <w:rFonts w:cs="Arial"/>
                <w:sz w:val="16"/>
                <w:szCs w:val="16"/>
              </w:rPr>
            </w:pPr>
            <w:r w:rsidRPr="00313330">
              <w:rPr>
                <w:rFonts w:cs="Arial"/>
                <w:sz w:val="16"/>
                <w:szCs w:val="16"/>
              </w:rPr>
              <w:t>Bandage, Elastic, 2" (Latex Free)</w:t>
            </w:r>
          </w:p>
        </w:tc>
        <w:tc>
          <w:tcPr>
            <w:tcW w:w="0" w:type="auto"/>
            <w:tcBorders>
              <w:top w:val="nil"/>
              <w:left w:val="nil"/>
              <w:bottom w:val="single" w:sz="4" w:space="0" w:color="auto"/>
              <w:right w:val="single" w:sz="4" w:space="0" w:color="auto"/>
            </w:tcBorders>
            <w:shd w:val="clear" w:color="auto" w:fill="auto"/>
            <w:vAlign w:val="center"/>
            <w:hideMark/>
          </w:tcPr>
          <w:p w14:paraId="7252EB0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7210348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A54F78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493C3" w14:textId="77777777" w:rsidR="008576CA" w:rsidRPr="00313330" w:rsidRDefault="008576CA" w:rsidP="008576CA">
            <w:pPr>
              <w:spacing w:before="0" w:after="0"/>
              <w:rPr>
                <w:rFonts w:cs="Arial"/>
                <w:sz w:val="16"/>
                <w:szCs w:val="16"/>
              </w:rPr>
            </w:pPr>
            <w:r w:rsidRPr="00313330">
              <w:rPr>
                <w:rFonts w:cs="Arial"/>
                <w:sz w:val="16"/>
                <w:szCs w:val="16"/>
              </w:rPr>
              <w:lastRenderedPageBreak/>
              <w:t>Bandage, Triangular</w:t>
            </w:r>
          </w:p>
        </w:tc>
        <w:tc>
          <w:tcPr>
            <w:tcW w:w="0" w:type="auto"/>
            <w:tcBorders>
              <w:top w:val="nil"/>
              <w:left w:val="nil"/>
              <w:bottom w:val="single" w:sz="4" w:space="0" w:color="auto"/>
              <w:right w:val="single" w:sz="4" w:space="0" w:color="auto"/>
            </w:tcBorders>
            <w:shd w:val="clear" w:color="auto" w:fill="auto"/>
            <w:vAlign w:val="center"/>
            <w:hideMark/>
          </w:tcPr>
          <w:p w14:paraId="5445779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08095D8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9A45E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9C65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BANDAGE,GAUZE</w:t>
            </w:r>
          </w:p>
        </w:tc>
        <w:tc>
          <w:tcPr>
            <w:tcW w:w="0" w:type="auto"/>
            <w:tcBorders>
              <w:top w:val="nil"/>
              <w:left w:val="nil"/>
              <w:bottom w:val="single" w:sz="4" w:space="0" w:color="auto"/>
              <w:right w:val="single" w:sz="4" w:space="0" w:color="auto"/>
            </w:tcBorders>
            <w:shd w:val="clear" w:color="auto" w:fill="auto"/>
            <w:vAlign w:val="center"/>
            <w:hideMark/>
          </w:tcPr>
          <w:p w14:paraId="042A19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45000</w:t>
            </w:r>
          </w:p>
        </w:tc>
        <w:tc>
          <w:tcPr>
            <w:tcW w:w="0" w:type="auto"/>
            <w:tcBorders>
              <w:top w:val="nil"/>
              <w:left w:val="nil"/>
              <w:bottom w:val="single" w:sz="4" w:space="0" w:color="auto"/>
              <w:right w:val="single" w:sz="4" w:space="0" w:color="auto"/>
            </w:tcBorders>
            <w:shd w:val="clear" w:color="auto" w:fill="auto"/>
            <w:vAlign w:val="center"/>
            <w:hideMark/>
          </w:tcPr>
          <w:p w14:paraId="5E1E11B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754A10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78F0D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BAND-AIDS 3 IN X 1 IN STERILE</w:t>
            </w:r>
          </w:p>
        </w:tc>
        <w:tc>
          <w:tcPr>
            <w:tcW w:w="0" w:type="auto"/>
            <w:tcBorders>
              <w:top w:val="nil"/>
              <w:left w:val="nil"/>
              <w:bottom w:val="single" w:sz="4" w:space="0" w:color="auto"/>
              <w:right w:val="single" w:sz="4" w:space="0" w:color="auto"/>
            </w:tcBorders>
            <w:shd w:val="clear" w:color="auto" w:fill="auto"/>
            <w:vAlign w:val="center"/>
            <w:hideMark/>
          </w:tcPr>
          <w:p w14:paraId="41BBF88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vAlign w:val="center"/>
            <w:hideMark/>
          </w:tcPr>
          <w:p w14:paraId="6339B15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C14818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B28E9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 xml:space="preserve">BASIN WASH 7QT PLASTIC </w:t>
            </w:r>
          </w:p>
        </w:tc>
        <w:tc>
          <w:tcPr>
            <w:tcW w:w="0" w:type="auto"/>
            <w:tcBorders>
              <w:top w:val="nil"/>
              <w:left w:val="nil"/>
              <w:bottom w:val="single" w:sz="4" w:space="0" w:color="auto"/>
              <w:right w:val="single" w:sz="4" w:space="0" w:color="auto"/>
            </w:tcBorders>
            <w:shd w:val="clear" w:color="auto" w:fill="auto"/>
            <w:vAlign w:val="center"/>
            <w:hideMark/>
          </w:tcPr>
          <w:p w14:paraId="11160D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161699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A92531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B94B9E" w14:textId="77777777" w:rsidR="008576CA" w:rsidRPr="00313330" w:rsidRDefault="008576CA" w:rsidP="008576CA">
            <w:pPr>
              <w:spacing w:before="0" w:after="0"/>
              <w:rPr>
                <w:rFonts w:cs="Arial"/>
                <w:sz w:val="16"/>
                <w:szCs w:val="16"/>
              </w:rPr>
            </w:pPr>
            <w:r w:rsidRPr="00313330">
              <w:rPr>
                <w:rFonts w:cs="Arial"/>
                <w:sz w:val="16"/>
                <w:szCs w:val="16"/>
              </w:rPr>
              <w:t>Basin, Emesis  (50 x 5)</w:t>
            </w:r>
          </w:p>
        </w:tc>
        <w:tc>
          <w:tcPr>
            <w:tcW w:w="0" w:type="auto"/>
            <w:tcBorders>
              <w:top w:val="nil"/>
              <w:left w:val="nil"/>
              <w:bottom w:val="single" w:sz="4" w:space="0" w:color="auto"/>
              <w:right w:val="single" w:sz="4" w:space="0" w:color="auto"/>
            </w:tcBorders>
            <w:shd w:val="clear" w:color="auto" w:fill="auto"/>
            <w:vAlign w:val="center"/>
            <w:hideMark/>
          </w:tcPr>
          <w:p w14:paraId="1496BB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5AD75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D422EC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89E67A" w14:textId="77777777" w:rsidR="008576CA" w:rsidRPr="00313330" w:rsidRDefault="008576CA" w:rsidP="008576CA">
            <w:pPr>
              <w:spacing w:before="0" w:after="0"/>
              <w:rPr>
                <w:rFonts w:cs="Arial"/>
                <w:sz w:val="16"/>
                <w:szCs w:val="16"/>
              </w:rPr>
            </w:pPr>
            <w:r w:rsidRPr="00313330">
              <w:rPr>
                <w:rFonts w:cs="Arial"/>
                <w:sz w:val="16"/>
                <w:szCs w:val="16"/>
              </w:rPr>
              <w:t xml:space="preserve">Basin, Wash, Round </w:t>
            </w:r>
          </w:p>
        </w:tc>
        <w:tc>
          <w:tcPr>
            <w:tcW w:w="0" w:type="auto"/>
            <w:tcBorders>
              <w:top w:val="nil"/>
              <w:left w:val="nil"/>
              <w:bottom w:val="single" w:sz="4" w:space="0" w:color="auto"/>
              <w:right w:val="single" w:sz="4" w:space="0" w:color="auto"/>
            </w:tcBorders>
            <w:shd w:val="clear" w:color="auto" w:fill="auto"/>
            <w:vAlign w:val="center"/>
            <w:hideMark/>
          </w:tcPr>
          <w:p w14:paraId="175BC9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7561A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522CAA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09898B" w14:textId="77777777" w:rsidR="008576CA" w:rsidRPr="00313330" w:rsidRDefault="008576CA" w:rsidP="008576CA">
            <w:pPr>
              <w:spacing w:before="0" w:after="0"/>
              <w:rPr>
                <w:rFonts w:cs="Arial"/>
                <w:sz w:val="16"/>
                <w:szCs w:val="16"/>
              </w:rPr>
            </w:pPr>
            <w:r w:rsidRPr="00313330">
              <w:rPr>
                <w:rFonts w:cs="Arial"/>
                <w:sz w:val="16"/>
                <w:szCs w:val="16"/>
              </w:rPr>
              <w:t>Battery Pack, AED Defibrillator</w:t>
            </w:r>
          </w:p>
        </w:tc>
        <w:tc>
          <w:tcPr>
            <w:tcW w:w="0" w:type="auto"/>
            <w:tcBorders>
              <w:top w:val="nil"/>
              <w:left w:val="nil"/>
              <w:bottom w:val="single" w:sz="4" w:space="0" w:color="auto"/>
              <w:right w:val="single" w:sz="4" w:space="0" w:color="auto"/>
            </w:tcBorders>
            <w:shd w:val="clear" w:color="auto" w:fill="auto"/>
            <w:vAlign w:val="center"/>
            <w:hideMark/>
          </w:tcPr>
          <w:p w14:paraId="5BEE80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7B4260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BAE08CF" w14:textId="77777777" w:rsidTr="00D17A1A">
        <w:trPr>
          <w:trHeight w:val="8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C658A5" w14:textId="77777777" w:rsidR="008576CA" w:rsidRPr="00313330" w:rsidRDefault="008576CA" w:rsidP="008576CA">
            <w:pPr>
              <w:spacing w:before="0" w:after="0"/>
              <w:rPr>
                <w:rFonts w:cs="Arial"/>
                <w:sz w:val="16"/>
                <w:szCs w:val="16"/>
              </w:rPr>
            </w:pPr>
            <w:r w:rsidRPr="00313330">
              <w:rPr>
                <w:rFonts w:cs="Arial"/>
                <w:sz w:val="16"/>
                <w:szCs w:val="16"/>
              </w:rPr>
              <w:t>BATTERY POWER W/VENTILATOR, 6530-01-464-0267, AND SUCTION APPARATUS, SURGICAL, 6515-01-435-0050</w:t>
            </w:r>
          </w:p>
        </w:tc>
        <w:tc>
          <w:tcPr>
            <w:tcW w:w="0" w:type="auto"/>
            <w:tcBorders>
              <w:top w:val="nil"/>
              <w:left w:val="nil"/>
              <w:bottom w:val="single" w:sz="4" w:space="0" w:color="auto"/>
              <w:right w:val="single" w:sz="4" w:space="0" w:color="auto"/>
            </w:tcBorders>
            <w:shd w:val="clear" w:color="auto" w:fill="auto"/>
            <w:vAlign w:val="center"/>
            <w:hideMark/>
          </w:tcPr>
          <w:p w14:paraId="2E4366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ACD291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vents (may need increase by scenario)</w:t>
            </w:r>
          </w:p>
        </w:tc>
      </w:tr>
      <w:tr w:rsidR="008576CA" w:rsidRPr="00313330" w14:paraId="09F022B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94C28B" w14:textId="77777777" w:rsidR="008576CA" w:rsidRPr="00313330" w:rsidRDefault="008576CA" w:rsidP="008576CA">
            <w:pPr>
              <w:spacing w:before="0" w:after="0"/>
              <w:rPr>
                <w:rFonts w:cs="Arial"/>
                <w:sz w:val="16"/>
                <w:szCs w:val="16"/>
              </w:rPr>
            </w:pPr>
            <w:r w:rsidRPr="00313330">
              <w:rPr>
                <w:rFonts w:cs="Arial"/>
                <w:sz w:val="16"/>
                <w:szCs w:val="16"/>
              </w:rPr>
              <w:t>Battery, Alkaline, Size AA (80 EA)</w:t>
            </w:r>
          </w:p>
        </w:tc>
        <w:tc>
          <w:tcPr>
            <w:tcW w:w="0" w:type="auto"/>
            <w:tcBorders>
              <w:top w:val="nil"/>
              <w:left w:val="nil"/>
              <w:bottom w:val="single" w:sz="4" w:space="0" w:color="auto"/>
              <w:right w:val="single" w:sz="4" w:space="0" w:color="auto"/>
            </w:tcBorders>
            <w:shd w:val="clear" w:color="auto" w:fill="auto"/>
            <w:vAlign w:val="center"/>
            <w:hideMark/>
          </w:tcPr>
          <w:p w14:paraId="6BF8241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98C644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7384E73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70399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BATTERY, ALKALINE, SIZE AAA (1.5 VOLT)</w:t>
            </w:r>
          </w:p>
        </w:tc>
        <w:tc>
          <w:tcPr>
            <w:tcW w:w="0" w:type="auto"/>
            <w:tcBorders>
              <w:top w:val="nil"/>
              <w:left w:val="nil"/>
              <w:bottom w:val="single" w:sz="4" w:space="0" w:color="auto"/>
              <w:right w:val="single" w:sz="4" w:space="0" w:color="auto"/>
            </w:tcBorders>
            <w:shd w:val="clear" w:color="auto" w:fill="auto"/>
            <w:vAlign w:val="center"/>
            <w:hideMark/>
          </w:tcPr>
          <w:p w14:paraId="585E4CC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34B3DF2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EB38C8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A6C8C0" w14:textId="77777777" w:rsidR="008576CA" w:rsidRPr="00313330" w:rsidRDefault="008576CA" w:rsidP="008576CA">
            <w:pPr>
              <w:spacing w:before="0" w:after="0"/>
              <w:rPr>
                <w:rFonts w:cs="Arial"/>
                <w:sz w:val="16"/>
                <w:szCs w:val="16"/>
              </w:rPr>
            </w:pPr>
            <w:r w:rsidRPr="00313330">
              <w:rPr>
                <w:rFonts w:cs="Arial"/>
                <w:sz w:val="16"/>
                <w:szCs w:val="16"/>
              </w:rPr>
              <w:t>Battery, Alkaline, Size C  (64 EA)</w:t>
            </w:r>
          </w:p>
        </w:tc>
        <w:tc>
          <w:tcPr>
            <w:tcW w:w="0" w:type="auto"/>
            <w:tcBorders>
              <w:top w:val="nil"/>
              <w:left w:val="nil"/>
              <w:bottom w:val="single" w:sz="4" w:space="0" w:color="auto"/>
              <w:right w:val="single" w:sz="4" w:space="0" w:color="auto"/>
            </w:tcBorders>
            <w:shd w:val="clear" w:color="auto" w:fill="auto"/>
            <w:vAlign w:val="center"/>
            <w:hideMark/>
          </w:tcPr>
          <w:p w14:paraId="357048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F8E3C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7C0DB73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241B2C" w14:textId="77777777" w:rsidR="008576CA" w:rsidRPr="00313330" w:rsidRDefault="008576CA" w:rsidP="008576CA">
            <w:pPr>
              <w:spacing w:before="0" w:after="0"/>
              <w:rPr>
                <w:rFonts w:cs="Arial"/>
                <w:sz w:val="16"/>
                <w:szCs w:val="16"/>
              </w:rPr>
            </w:pPr>
            <w:r w:rsidRPr="00313330">
              <w:rPr>
                <w:rFonts w:cs="Arial"/>
                <w:sz w:val="16"/>
                <w:szCs w:val="16"/>
              </w:rPr>
              <w:t>Battery, Alkaline, Size D (184 EA)</w:t>
            </w:r>
          </w:p>
        </w:tc>
        <w:tc>
          <w:tcPr>
            <w:tcW w:w="0" w:type="auto"/>
            <w:tcBorders>
              <w:top w:val="nil"/>
              <w:left w:val="nil"/>
              <w:bottom w:val="single" w:sz="4" w:space="0" w:color="auto"/>
              <w:right w:val="single" w:sz="4" w:space="0" w:color="auto"/>
            </w:tcBorders>
            <w:shd w:val="clear" w:color="auto" w:fill="auto"/>
            <w:vAlign w:val="center"/>
            <w:hideMark/>
          </w:tcPr>
          <w:p w14:paraId="09333CE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0DB5370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07E7C4D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B0D2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BATTERY, LITHIUM, SIZE 3.0 VOLT (BUTTON BATTERY FOR GLUCOMETER)</w:t>
            </w:r>
          </w:p>
        </w:tc>
        <w:tc>
          <w:tcPr>
            <w:tcW w:w="0" w:type="auto"/>
            <w:tcBorders>
              <w:top w:val="nil"/>
              <w:left w:val="nil"/>
              <w:bottom w:val="single" w:sz="4" w:space="0" w:color="auto"/>
              <w:right w:val="single" w:sz="4" w:space="0" w:color="auto"/>
            </w:tcBorders>
            <w:shd w:val="clear" w:color="auto" w:fill="auto"/>
            <w:vAlign w:val="center"/>
            <w:hideMark/>
          </w:tcPr>
          <w:p w14:paraId="357560C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730E55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57664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767BC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BATTERY, LITHIUM, SIZE 9 VOLT (FOR i-STAT)</w:t>
            </w:r>
          </w:p>
        </w:tc>
        <w:tc>
          <w:tcPr>
            <w:tcW w:w="0" w:type="auto"/>
            <w:tcBorders>
              <w:top w:val="nil"/>
              <w:left w:val="nil"/>
              <w:bottom w:val="single" w:sz="4" w:space="0" w:color="auto"/>
              <w:right w:val="single" w:sz="4" w:space="0" w:color="auto"/>
            </w:tcBorders>
            <w:shd w:val="clear" w:color="auto" w:fill="auto"/>
            <w:vAlign w:val="center"/>
            <w:hideMark/>
          </w:tcPr>
          <w:p w14:paraId="1977C3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180</w:t>
            </w:r>
          </w:p>
        </w:tc>
        <w:tc>
          <w:tcPr>
            <w:tcW w:w="0" w:type="auto"/>
            <w:tcBorders>
              <w:top w:val="nil"/>
              <w:left w:val="nil"/>
              <w:bottom w:val="single" w:sz="4" w:space="0" w:color="auto"/>
              <w:right w:val="single" w:sz="4" w:space="0" w:color="auto"/>
            </w:tcBorders>
            <w:shd w:val="clear" w:color="auto" w:fill="auto"/>
            <w:vAlign w:val="center"/>
            <w:hideMark/>
          </w:tcPr>
          <w:p w14:paraId="229424E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F1A25B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FAFDB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BEAKER WATER CLEAR PLASTIC 32 OZ 150S</w:t>
            </w:r>
          </w:p>
        </w:tc>
        <w:tc>
          <w:tcPr>
            <w:tcW w:w="0" w:type="auto"/>
            <w:tcBorders>
              <w:top w:val="nil"/>
              <w:left w:val="nil"/>
              <w:bottom w:val="single" w:sz="4" w:space="0" w:color="auto"/>
              <w:right w:val="single" w:sz="4" w:space="0" w:color="auto"/>
            </w:tcBorders>
            <w:shd w:val="clear" w:color="auto" w:fill="auto"/>
            <w:vAlign w:val="center"/>
            <w:hideMark/>
          </w:tcPr>
          <w:p w14:paraId="26E44C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1F565C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2B0435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261714" w14:textId="77777777" w:rsidR="008576CA" w:rsidRPr="00313330" w:rsidRDefault="008576CA" w:rsidP="008576CA">
            <w:pPr>
              <w:spacing w:before="0" w:after="0"/>
              <w:rPr>
                <w:rFonts w:cs="Arial"/>
                <w:sz w:val="16"/>
                <w:szCs w:val="16"/>
              </w:rPr>
            </w:pPr>
            <w:r w:rsidRPr="00313330">
              <w:rPr>
                <w:rFonts w:cs="Arial"/>
                <w:sz w:val="16"/>
                <w:szCs w:val="16"/>
              </w:rPr>
              <w:t>Bed, Bariactric Set 600 lbs</w:t>
            </w:r>
          </w:p>
        </w:tc>
        <w:tc>
          <w:tcPr>
            <w:tcW w:w="0" w:type="auto"/>
            <w:tcBorders>
              <w:top w:val="nil"/>
              <w:left w:val="nil"/>
              <w:bottom w:val="single" w:sz="4" w:space="0" w:color="auto"/>
              <w:right w:val="single" w:sz="4" w:space="0" w:color="auto"/>
            </w:tcBorders>
            <w:shd w:val="clear" w:color="auto" w:fill="auto"/>
            <w:vAlign w:val="center"/>
            <w:hideMark/>
          </w:tcPr>
          <w:p w14:paraId="055031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07BA6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774694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F14205E" w14:textId="77777777" w:rsidR="008576CA" w:rsidRPr="00313330" w:rsidRDefault="008576CA" w:rsidP="008576CA">
            <w:pPr>
              <w:spacing w:before="0" w:after="0"/>
              <w:rPr>
                <w:rFonts w:cs="Arial"/>
                <w:sz w:val="16"/>
                <w:szCs w:val="16"/>
              </w:rPr>
            </w:pPr>
            <w:r w:rsidRPr="00313330">
              <w:rPr>
                <w:rFonts w:cs="Arial"/>
                <w:sz w:val="16"/>
                <w:szCs w:val="16"/>
              </w:rPr>
              <w:t>Bed, General Use (GUB)</w:t>
            </w:r>
          </w:p>
        </w:tc>
        <w:tc>
          <w:tcPr>
            <w:tcW w:w="0" w:type="auto"/>
            <w:tcBorders>
              <w:top w:val="nil"/>
              <w:left w:val="nil"/>
              <w:bottom w:val="single" w:sz="4" w:space="0" w:color="auto"/>
              <w:right w:val="single" w:sz="4" w:space="0" w:color="auto"/>
            </w:tcBorders>
            <w:shd w:val="clear" w:color="auto" w:fill="auto"/>
            <w:vAlign w:val="center"/>
            <w:hideMark/>
          </w:tcPr>
          <w:p w14:paraId="522AA61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4932A8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653158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F71F5D" w14:textId="77777777" w:rsidR="008576CA" w:rsidRPr="00313330" w:rsidRDefault="008576CA" w:rsidP="008576CA">
            <w:pPr>
              <w:spacing w:before="0" w:after="0"/>
              <w:rPr>
                <w:rFonts w:cs="Arial"/>
                <w:sz w:val="16"/>
                <w:szCs w:val="16"/>
              </w:rPr>
            </w:pPr>
            <w:r w:rsidRPr="00313330">
              <w:rPr>
                <w:rFonts w:cs="Arial"/>
                <w:sz w:val="16"/>
                <w:szCs w:val="16"/>
              </w:rPr>
              <w:t>Bed, Hospital, Adjustable</w:t>
            </w:r>
          </w:p>
        </w:tc>
        <w:tc>
          <w:tcPr>
            <w:tcW w:w="0" w:type="auto"/>
            <w:tcBorders>
              <w:top w:val="nil"/>
              <w:left w:val="nil"/>
              <w:bottom w:val="single" w:sz="4" w:space="0" w:color="auto"/>
              <w:right w:val="single" w:sz="4" w:space="0" w:color="auto"/>
            </w:tcBorders>
            <w:shd w:val="clear" w:color="auto" w:fill="auto"/>
            <w:vAlign w:val="center"/>
            <w:hideMark/>
          </w:tcPr>
          <w:p w14:paraId="2E7AD5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94E27A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C29116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C6D547A" w14:textId="77777777" w:rsidR="008576CA" w:rsidRPr="00313330" w:rsidRDefault="008576CA" w:rsidP="008576CA">
            <w:pPr>
              <w:spacing w:before="0" w:after="0"/>
              <w:rPr>
                <w:rFonts w:cs="Arial"/>
                <w:sz w:val="16"/>
                <w:szCs w:val="16"/>
              </w:rPr>
            </w:pPr>
            <w:r w:rsidRPr="00313330">
              <w:rPr>
                <w:rFonts w:cs="Arial"/>
                <w:sz w:val="16"/>
                <w:szCs w:val="16"/>
              </w:rPr>
              <w:t>Bed, Westcot (Standard)</w:t>
            </w:r>
          </w:p>
        </w:tc>
        <w:tc>
          <w:tcPr>
            <w:tcW w:w="0" w:type="auto"/>
            <w:tcBorders>
              <w:top w:val="nil"/>
              <w:left w:val="nil"/>
              <w:bottom w:val="single" w:sz="4" w:space="0" w:color="auto"/>
              <w:right w:val="single" w:sz="4" w:space="0" w:color="auto"/>
            </w:tcBorders>
            <w:shd w:val="clear" w:color="auto" w:fill="auto"/>
            <w:vAlign w:val="center"/>
            <w:hideMark/>
          </w:tcPr>
          <w:p w14:paraId="494E98E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674C7B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FBD20C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E8E0E83" w14:textId="77777777" w:rsidR="008576CA" w:rsidRPr="00313330" w:rsidRDefault="008576CA" w:rsidP="008576CA">
            <w:pPr>
              <w:spacing w:before="0" w:after="0"/>
              <w:rPr>
                <w:rFonts w:cs="Arial"/>
                <w:sz w:val="16"/>
                <w:szCs w:val="16"/>
              </w:rPr>
            </w:pPr>
            <w:r w:rsidRPr="00313330">
              <w:rPr>
                <w:rFonts w:cs="Arial"/>
                <w:sz w:val="16"/>
                <w:szCs w:val="16"/>
              </w:rPr>
              <w:t>Bedpan  (50 x 5)</w:t>
            </w:r>
          </w:p>
        </w:tc>
        <w:tc>
          <w:tcPr>
            <w:tcW w:w="0" w:type="auto"/>
            <w:tcBorders>
              <w:top w:val="nil"/>
              <w:left w:val="nil"/>
              <w:bottom w:val="single" w:sz="4" w:space="0" w:color="auto"/>
              <w:right w:val="single" w:sz="4" w:space="0" w:color="auto"/>
            </w:tcBorders>
            <w:shd w:val="clear" w:color="auto" w:fill="auto"/>
            <w:vAlign w:val="center"/>
            <w:hideMark/>
          </w:tcPr>
          <w:p w14:paraId="3ACF8C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75E82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8A92B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0369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BEDPAN FRACTURE-TYPE PLAS AUTOCLAVABLE 12S</w:t>
            </w:r>
          </w:p>
        </w:tc>
        <w:tc>
          <w:tcPr>
            <w:tcW w:w="0" w:type="auto"/>
            <w:tcBorders>
              <w:top w:val="nil"/>
              <w:left w:val="nil"/>
              <w:bottom w:val="single" w:sz="4" w:space="0" w:color="auto"/>
              <w:right w:val="single" w:sz="4" w:space="0" w:color="auto"/>
            </w:tcBorders>
            <w:shd w:val="clear" w:color="auto" w:fill="auto"/>
            <w:vAlign w:val="center"/>
            <w:hideMark/>
          </w:tcPr>
          <w:p w14:paraId="4E5AD1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D1EB17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E1B5E7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2B860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BEDPAN PONTOON STACKABLE AUTOCLAVABLE 20S</w:t>
            </w:r>
          </w:p>
        </w:tc>
        <w:tc>
          <w:tcPr>
            <w:tcW w:w="0" w:type="auto"/>
            <w:tcBorders>
              <w:top w:val="nil"/>
              <w:left w:val="nil"/>
              <w:bottom w:val="single" w:sz="4" w:space="0" w:color="auto"/>
              <w:right w:val="single" w:sz="4" w:space="0" w:color="auto"/>
            </w:tcBorders>
            <w:shd w:val="clear" w:color="auto" w:fill="auto"/>
            <w:vAlign w:val="center"/>
            <w:hideMark/>
          </w:tcPr>
          <w:p w14:paraId="38C22E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C87BAF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194A6E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37D1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BELMONT TUBING</w:t>
            </w:r>
          </w:p>
        </w:tc>
        <w:tc>
          <w:tcPr>
            <w:tcW w:w="0" w:type="auto"/>
            <w:tcBorders>
              <w:top w:val="nil"/>
              <w:left w:val="nil"/>
              <w:bottom w:val="single" w:sz="4" w:space="0" w:color="auto"/>
              <w:right w:val="single" w:sz="4" w:space="0" w:color="auto"/>
            </w:tcBorders>
            <w:shd w:val="clear" w:color="auto" w:fill="auto"/>
            <w:vAlign w:val="center"/>
            <w:hideMark/>
          </w:tcPr>
          <w:p w14:paraId="1FE33D0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6BA986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B6D29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3D55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BETADINE PAINT 4 OZ BOTTLE</w:t>
            </w:r>
          </w:p>
        </w:tc>
        <w:tc>
          <w:tcPr>
            <w:tcW w:w="0" w:type="auto"/>
            <w:tcBorders>
              <w:top w:val="nil"/>
              <w:left w:val="nil"/>
              <w:bottom w:val="single" w:sz="4" w:space="0" w:color="auto"/>
              <w:right w:val="single" w:sz="4" w:space="0" w:color="auto"/>
            </w:tcBorders>
            <w:shd w:val="clear" w:color="auto" w:fill="auto"/>
            <w:vAlign w:val="center"/>
            <w:hideMark/>
          </w:tcPr>
          <w:p w14:paraId="3FAC5A4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520F15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B12C46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B8CCD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BETADINE SCRUB 4 OUNCE BOTTLE</w:t>
            </w:r>
          </w:p>
        </w:tc>
        <w:tc>
          <w:tcPr>
            <w:tcW w:w="0" w:type="auto"/>
            <w:tcBorders>
              <w:top w:val="nil"/>
              <w:left w:val="nil"/>
              <w:bottom w:val="single" w:sz="4" w:space="0" w:color="auto"/>
              <w:right w:val="single" w:sz="4" w:space="0" w:color="auto"/>
            </w:tcBorders>
            <w:shd w:val="clear" w:color="auto" w:fill="auto"/>
            <w:vAlign w:val="center"/>
            <w:hideMark/>
          </w:tcPr>
          <w:p w14:paraId="6B96DE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15D518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6F297C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05694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BETADINE SWAB</w:t>
            </w:r>
          </w:p>
        </w:tc>
        <w:tc>
          <w:tcPr>
            <w:tcW w:w="0" w:type="auto"/>
            <w:tcBorders>
              <w:top w:val="nil"/>
              <w:left w:val="nil"/>
              <w:bottom w:val="single" w:sz="4" w:space="0" w:color="auto"/>
              <w:right w:val="single" w:sz="4" w:space="0" w:color="auto"/>
            </w:tcBorders>
            <w:shd w:val="clear" w:color="auto" w:fill="auto"/>
            <w:vAlign w:val="center"/>
            <w:hideMark/>
          </w:tcPr>
          <w:p w14:paraId="0CA3A1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2250</w:t>
            </w:r>
          </w:p>
        </w:tc>
        <w:tc>
          <w:tcPr>
            <w:tcW w:w="0" w:type="auto"/>
            <w:tcBorders>
              <w:top w:val="nil"/>
              <w:left w:val="nil"/>
              <w:bottom w:val="single" w:sz="4" w:space="0" w:color="auto"/>
              <w:right w:val="single" w:sz="4" w:space="0" w:color="auto"/>
            </w:tcBorders>
            <w:shd w:val="clear" w:color="auto" w:fill="auto"/>
            <w:vAlign w:val="center"/>
            <w:hideMark/>
          </w:tcPr>
          <w:p w14:paraId="7C6B2E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AFDC78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3B48023" w14:textId="77777777" w:rsidR="008576CA" w:rsidRPr="00313330" w:rsidRDefault="008576CA" w:rsidP="008576CA">
            <w:pPr>
              <w:spacing w:before="0" w:after="0"/>
              <w:rPr>
                <w:rFonts w:cs="Arial"/>
                <w:sz w:val="16"/>
                <w:szCs w:val="16"/>
              </w:rPr>
            </w:pPr>
            <w:r w:rsidRPr="00313330">
              <w:rPr>
                <w:rFonts w:cs="Arial"/>
                <w:sz w:val="16"/>
                <w:szCs w:val="16"/>
              </w:rPr>
              <w:t>Binder, 3 Ring, 1"</w:t>
            </w:r>
          </w:p>
        </w:tc>
        <w:tc>
          <w:tcPr>
            <w:tcW w:w="0" w:type="auto"/>
            <w:tcBorders>
              <w:top w:val="nil"/>
              <w:left w:val="nil"/>
              <w:bottom w:val="single" w:sz="4" w:space="0" w:color="auto"/>
              <w:right w:val="single" w:sz="4" w:space="0" w:color="auto"/>
            </w:tcBorders>
            <w:shd w:val="clear" w:color="auto" w:fill="auto"/>
            <w:vAlign w:val="center"/>
            <w:hideMark/>
          </w:tcPr>
          <w:p w14:paraId="0EA47AF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70DE4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69AD11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DD6649" w14:textId="77777777" w:rsidR="008576CA" w:rsidRPr="00313330" w:rsidRDefault="008576CA" w:rsidP="008576CA">
            <w:pPr>
              <w:spacing w:before="0" w:after="0"/>
              <w:rPr>
                <w:rFonts w:cs="Arial"/>
                <w:sz w:val="16"/>
                <w:szCs w:val="16"/>
              </w:rPr>
            </w:pPr>
            <w:r w:rsidRPr="00313330">
              <w:rPr>
                <w:rFonts w:cs="Arial"/>
                <w:sz w:val="16"/>
                <w:szCs w:val="16"/>
              </w:rPr>
              <w:t>Binder, 3 Ring, 2"</w:t>
            </w:r>
          </w:p>
        </w:tc>
        <w:tc>
          <w:tcPr>
            <w:tcW w:w="0" w:type="auto"/>
            <w:tcBorders>
              <w:top w:val="nil"/>
              <w:left w:val="nil"/>
              <w:bottom w:val="single" w:sz="4" w:space="0" w:color="auto"/>
              <w:right w:val="single" w:sz="4" w:space="0" w:color="auto"/>
            </w:tcBorders>
            <w:shd w:val="clear" w:color="auto" w:fill="auto"/>
            <w:vAlign w:val="center"/>
            <w:hideMark/>
          </w:tcPr>
          <w:p w14:paraId="3CA9ADE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803C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50A51A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54B26F" w14:textId="77777777" w:rsidR="008576CA" w:rsidRPr="00313330" w:rsidRDefault="008576CA" w:rsidP="008576CA">
            <w:pPr>
              <w:spacing w:before="0" w:after="0"/>
              <w:rPr>
                <w:rFonts w:cs="Arial"/>
                <w:sz w:val="16"/>
                <w:szCs w:val="16"/>
              </w:rPr>
            </w:pPr>
            <w:r w:rsidRPr="00313330">
              <w:rPr>
                <w:rFonts w:cs="Arial"/>
                <w:sz w:val="16"/>
                <w:szCs w:val="16"/>
              </w:rPr>
              <w:t>Binder, 3 Ring, 3"</w:t>
            </w:r>
          </w:p>
        </w:tc>
        <w:tc>
          <w:tcPr>
            <w:tcW w:w="0" w:type="auto"/>
            <w:tcBorders>
              <w:top w:val="nil"/>
              <w:left w:val="nil"/>
              <w:bottom w:val="single" w:sz="4" w:space="0" w:color="auto"/>
              <w:right w:val="single" w:sz="4" w:space="0" w:color="auto"/>
            </w:tcBorders>
            <w:shd w:val="clear" w:color="auto" w:fill="auto"/>
            <w:vAlign w:val="center"/>
            <w:hideMark/>
          </w:tcPr>
          <w:p w14:paraId="284DF3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86A23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923A1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EB518D" w14:textId="77777777" w:rsidR="008576CA" w:rsidRPr="00313330" w:rsidRDefault="008576CA" w:rsidP="008576CA">
            <w:pPr>
              <w:spacing w:before="0" w:after="0"/>
              <w:rPr>
                <w:rFonts w:cs="Arial"/>
                <w:sz w:val="16"/>
                <w:szCs w:val="16"/>
              </w:rPr>
            </w:pPr>
            <w:r w:rsidRPr="00313330">
              <w:rPr>
                <w:rFonts w:cs="Arial"/>
                <w:sz w:val="16"/>
                <w:szCs w:val="16"/>
              </w:rPr>
              <w:t>Binder, 3 Ring, 3"</w:t>
            </w:r>
          </w:p>
        </w:tc>
        <w:tc>
          <w:tcPr>
            <w:tcW w:w="0" w:type="auto"/>
            <w:tcBorders>
              <w:top w:val="nil"/>
              <w:left w:val="nil"/>
              <w:bottom w:val="single" w:sz="4" w:space="0" w:color="auto"/>
              <w:right w:val="single" w:sz="4" w:space="0" w:color="auto"/>
            </w:tcBorders>
            <w:shd w:val="clear" w:color="auto" w:fill="auto"/>
            <w:vAlign w:val="center"/>
            <w:hideMark/>
          </w:tcPr>
          <w:p w14:paraId="49A47EE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6A5B8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57720E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CB51C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BINDER,NOTE PAD</w:t>
            </w:r>
          </w:p>
        </w:tc>
        <w:tc>
          <w:tcPr>
            <w:tcW w:w="0" w:type="auto"/>
            <w:tcBorders>
              <w:top w:val="nil"/>
              <w:left w:val="nil"/>
              <w:bottom w:val="single" w:sz="4" w:space="0" w:color="auto"/>
              <w:right w:val="single" w:sz="4" w:space="0" w:color="auto"/>
            </w:tcBorders>
            <w:shd w:val="clear" w:color="auto" w:fill="auto"/>
            <w:vAlign w:val="center"/>
            <w:hideMark/>
          </w:tcPr>
          <w:p w14:paraId="550C4B4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53B1C24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86344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36AC4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BLADE LARYNGOSCOPE MAC 2 DISP COMPONENT OF 6515-01-450-9790</w:t>
            </w:r>
          </w:p>
        </w:tc>
        <w:tc>
          <w:tcPr>
            <w:tcW w:w="0" w:type="auto"/>
            <w:tcBorders>
              <w:top w:val="nil"/>
              <w:left w:val="nil"/>
              <w:bottom w:val="single" w:sz="4" w:space="0" w:color="auto"/>
              <w:right w:val="single" w:sz="4" w:space="0" w:color="auto"/>
            </w:tcBorders>
            <w:shd w:val="clear" w:color="auto" w:fill="auto"/>
            <w:vAlign w:val="center"/>
            <w:hideMark/>
          </w:tcPr>
          <w:p w14:paraId="1A7B7E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0EBD41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411CBE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02F6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BLADE LARYNGOSCOPE MAC 4 DISP COMPONENT OF 6515-01-450-9790</w:t>
            </w:r>
          </w:p>
        </w:tc>
        <w:tc>
          <w:tcPr>
            <w:tcW w:w="0" w:type="auto"/>
            <w:tcBorders>
              <w:top w:val="nil"/>
              <w:left w:val="nil"/>
              <w:bottom w:val="single" w:sz="4" w:space="0" w:color="auto"/>
              <w:right w:val="single" w:sz="4" w:space="0" w:color="auto"/>
            </w:tcBorders>
            <w:shd w:val="clear" w:color="auto" w:fill="auto"/>
            <w:vAlign w:val="center"/>
            <w:hideMark/>
          </w:tcPr>
          <w:p w14:paraId="66786C2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4DAAC5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3E29B3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C888B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BLADE LARYNGOSCOPE MILLER 0 DISP COMPONENT OF 6515-01-450-9790</w:t>
            </w:r>
          </w:p>
        </w:tc>
        <w:tc>
          <w:tcPr>
            <w:tcW w:w="0" w:type="auto"/>
            <w:tcBorders>
              <w:top w:val="nil"/>
              <w:left w:val="nil"/>
              <w:bottom w:val="single" w:sz="4" w:space="0" w:color="auto"/>
              <w:right w:val="single" w:sz="4" w:space="0" w:color="auto"/>
            </w:tcBorders>
            <w:shd w:val="clear" w:color="auto" w:fill="auto"/>
            <w:vAlign w:val="center"/>
            <w:hideMark/>
          </w:tcPr>
          <w:p w14:paraId="1D3234A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A1B499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685ED1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96EC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BLADE LARYNGOSCOPE MILLER 1 DISP COMPONENT OF 6515-01-450-9790</w:t>
            </w:r>
          </w:p>
        </w:tc>
        <w:tc>
          <w:tcPr>
            <w:tcW w:w="0" w:type="auto"/>
            <w:tcBorders>
              <w:top w:val="nil"/>
              <w:left w:val="nil"/>
              <w:bottom w:val="single" w:sz="4" w:space="0" w:color="auto"/>
              <w:right w:val="single" w:sz="4" w:space="0" w:color="auto"/>
            </w:tcBorders>
            <w:shd w:val="clear" w:color="auto" w:fill="auto"/>
            <w:vAlign w:val="center"/>
            <w:hideMark/>
          </w:tcPr>
          <w:p w14:paraId="02CB0A5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2580A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B66F2E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5527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BLADE LARYNGOSCOPE MILLER 2 DISP COMPONENT OF 6515-01-450-9790</w:t>
            </w:r>
          </w:p>
        </w:tc>
        <w:tc>
          <w:tcPr>
            <w:tcW w:w="0" w:type="auto"/>
            <w:tcBorders>
              <w:top w:val="nil"/>
              <w:left w:val="nil"/>
              <w:bottom w:val="single" w:sz="4" w:space="0" w:color="auto"/>
              <w:right w:val="single" w:sz="4" w:space="0" w:color="auto"/>
            </w:tcBorders>
            <w:shd w:val="clear" w:color="auto" w:fill="auto"/>
            <w:vAlign w:val="center"/>
            <w:hideMark/>
          </w:tcPr>
          <w:p w14:paraId="6A99612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93182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6AD09BC"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80B84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BLADE LARYNGOSCOPE MILLER 3 DISP COMPONENT OF 6515-01-450-9790</w:t>
            </w:r>
          </w:p>
        </w:tc>
        <w:tc>
          <w:tcPr>
            <w:tcW w:w="0" w:type="auto"/>
            <w:tcBorders>
              <w:top w:val="nil"/>
              <w:left w:val="nil"/>
              <w:bottom w:val="single" w:sz="4" w:space="0" w:color="auto"/>
              <w:right w:val="single" w:sz="4" w:space="0" w:color="auto"/>
            </w:tcBorders>
            <w:shd w:val="clear" w:color="auto" w:fill="auto"/>
            <w:vAlign w:val="center"/>
            <w:hideMark/>
          </w:tcPr>
          <w:p w14:paraId="002A05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728E3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72473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5B3DC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BLANKET BED COTTON THERMAL WEAVE WHITE 66X90 INCHES</w:t>
            </w:r>
          </w:p>
        </w:tc>
        <w:tc>
          <w:tcPr>
            <w:tcW w:w="0" w:type="auto"/>
            <w:tcBorders>
              <w:top w:val="nil"/>
              <w:left w:val="nil"/>
              <w:bottom w:val="single" w:sz="4" w:space="0" w:color="auto"/>
              <w:right w:val="single" w:sz="4" w:space="0" w:color="auto"/>
            </w:tcBorders>
            <w:shd w:val="clear" w:color="auto" w:fill="auto"/>
            <w:vAlign w:val="center"/>
            <w:hideMark/>
          </w:tcPr>
          <w:p w14:paraId="625EA6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6422C1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C36E7F7" w14:textId="77777777" w:rsidTr="00D17A1A">
        <w:trPr>
          <w:trHeight w:val="2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21FB9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BLANKET BED WOOL OLIVE GREEN 90X66 INCHES</w:t>
            </w:r>
          </w:p>
        </w:tc>
        <w:tc>
          <w:tcPr>
            <w:tcW w:w="0" w:type="auto"/>
            <w:tcBorders>
              <w:top w:val="nil"/>
              <w:left w:val="nil"/>
              <w:bottom w:val="single" w:sz="4" w:space="0" w:color="auto"/>
              <w:right w:val="single" w:sz="4" w:space="0" w:color="auto"/>
            </w:tcBorders>
            <w:shd w:val="clear" w:color="auto" w:fill="auto"/>
            <w:vAlign w:val="center"/>
            <w:hideMark/>
          </w:tcPr>
          <w:p w14:paraId="65BDB3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398B332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FD50E0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6DC56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BLANKET HYPOTHERMIA ULTRA-PORTABLE A/PROVISIONS RECHARGEABLE BATTERY POWERED</w:t>
            </w:r>
          </w:p>
        </w:tc>
        <w:tc>
          <w:tcPr>
            <w:tcW w:w="0" w:type="auto"/>
            <w:tcBorders>
              <w:top w:val="nil"/>
              <w:left w:val="nil"/>
              <w:bottom w:val="single" w:sz="4" w:space="0" w:color="auto"/>
              <w:right w:val="single" w:sz="4" w:space="0" w:color="auto"/>
            </w:tcBorders>
            <w:shd w:val="clear" w:color="auto" w:fill="auto"/>
            <w:vAlign w:val="center"/>
            <w:hideMark/>
          </w:tcPr>
          <w:p w14:paraId="7B3BA02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7B721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9E527F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875644" w14:textId="77777777" w:rsidR="008576CA" w:rsidRPr="00313330" w:rsidRDefault="008576CA" w:rsidP="008576CA">
            <w:pPr>
              <w:spacing w:before="0" w:after="0"/>
              <w:rPr>
                <w:rFonts w:cs="Arial"/>
                <w:sz w:val="16"/>
                <w:szCs w:val="16"/>
              </w:rPr>
            </w:pPr>
            <w:r w:rsidRPr="00313330">
              <w:rPr>
                <w:rFonts w:cs="Arial"/>
                <w:sz w:val="16"/>
                <w:szCs w:val="16"/>
              </w:rPr>
              <w:t>Blanket, Cotton</w:t>
            </w:r>
          </w:p>
        </w:tc>
        <w:tc>
          <w:tcPr>
            <w:tcW w:w="0" w:type="auto"/>
            <w:tcBorders>
              <w:top w:val="nil"/>
              <w:left w:val="nil"/>
              <w:bottom w:val="single" w:sz="4" w:space="0" w:color="auto"/>
              <w:right w:val="single" w:sz="4" w:space="0" w:color="auto"/>
            </w:tcBorders>
            <w:shd w:val="clear" w:color="auto" w:fill="auto"/>
            <w:vAlign w:val="center"/>
            <w:hideMark/>
          </w:tcPr>
          <w:p w14:paraId="52054B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3041083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3C74C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3BA7A4" w14:textId="77777777" w:rsidR="008576CA" w:rsidRPr="00313330" w:rsidRDefault="008576CA" w:rsidP="008576CA">
            <w:pPr>
              <w:spacing w:before="0" w:after="0"/>
              <w:rPr>
                <w:rFonts w:cs="Arial"/>
                <w:sz w:val="16"/>
                <w:szCs w:val="16"/>
              </w:rPr>
            </w:pPr>
            <w:r w:rsidRPr="00313330">
              <w:rPr>
                <w:rFonts w:cs="Arial"/>
                <w:sz w:val="16"/>
                <w:szCs w:val="16"/>
              </w:rPr>
              <w:t>Blanket, Cotton</w:t>
            </w:r>
          </w:p>
        </w:tc>
        <w:tc>
          <w:tcPr>
            <w:tcW w:w="0" w:type="auto"/>
            <w:tcBorders>
              <w:top w:val="nil"/>
              <w:left w:val="nil"/>
              <w:bottom w:val="single" w:sz="4" w:space="0" w:color="auto"/>
              <w:right w:val="single" w:sz="4" w:space="0" w:color="auto"/>
            </w:tcBorders>
            <w:shd w:val="clear" w:color="auto" w:fill="auto"/>
            <w:vAlign w:val="center"/>
            <w:hideMark/>
          </w:tcPr>
          <w:p w14:paraId="469B282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960377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7D23E0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59822A" w14:textId="77777777" w:rsidR="008576CA" w:rsidRPr="00313330" w:rsidRDefault="008576CA" w:rsidP="008576CA">
            <w:pPr>
              <w:spacing w:before="0" w:after="0"/>
              <w:rPr>
                <w:rFonts w:cs="Arial"/>
                <w:sz w:val="16"/>
                <w:szCs w:val="16"/>
              </w:rPr>
            </w:pPr>
            <w:r w:rsidRPr="00313330">
              <w:rPr>
                <w:rFonts w:cs="Arial"/>
                <w:sz w:val="16"/>
                <w:szCs w:val="16"/>
              </w:rPr>
              <w:t>Blanket, Emergency</w:t>
            </w:r>
          </w:p>
        </w:tc>
        <w:tc>
          <w:tcPr>
            <w:tcW w:w="0" w:type="auto"/>
            <w:tcBorders>
              <w:top w:val="nil"/>
              <w:left w:val="nil"/>
              <w:bottom w:val="single" w:sz="4" w:space="0" w:color="auto"/>
              <w:right w:val="single" w:sz="4" w:space="0" w:color="auto"/>
            </w:tcBorders>
            <w:shd w:val="clear" w:color="auto" w:fill="auto"/>
            <w:vAlign w:val="center"/>
            <w:hideMark/>
          </w:tcPr>
          <w:p w14:paraId="69E346B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4F1DDDC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2F0AF9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A2CD30" w14:textId="77777777" w:rsidR="008576CA" w:rsidRPr="00313330" w:rsidRDefault="008576CA" w:rsidP="008576CA">
            <w:pPr>
              <w:spacing w:before="0" w:after="0"/>
              <w:rPr>
                <w:rFonts w:cs="Arial"/>
                <w:sz w:val="16"/>
                <w:szCs w:val="16"/>
              </w:rPr>
            </w:pPr>
            <w:r w:rsidRPr="00313330">
              <w:rPr>
                <w:rFonts w:cs="Arial"/>
                <w:sz w:val="16"/>
                <w:szCs w:val="16"/>
              </w:rPr>
              <w:t>Blanket, Emergency</w:t>
            </w:r>
          </w:p>
        </w:tc>
        <w:tc>
          <w:tcPr>
            <w:tcW w:w="0" w:type="auto"/>
            <w:tcBorders>
              <w:top w:val="nil"/>
              <w:left w:val="nil"/>
              <w:bottom w:val="single" w:sz="4" w:space="0" w:color="auto"/>
              <w:right w:val="single" w:sz="4" w:space="0" w:color="auto"/>
            </w:tcBorders>
            <w:shd w:val="clear" w:color="auto" w:fill="auto"/>
            <w:vAlign w:val="center"/>
            <w:hideMark/>
          </w:tcPr>
          <w:p w14:paraId="6BA696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DC6A8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BF2FB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8C0964" w14:textId="77777777" w:rsidR="008576CA" w:rsidRPr="00313330" w:rsidRDefault="008576CA" w:rsidP="008576CA">
            <w:pPr>
              <w:spacing w:before="0" w:after="0"/>
              <w:rPr>
                <w:rFonts w:cs="Arial"/>
                <w:sz w:val="16"/>
                <w:szCs w:val="16"/>
              </w:rPr>
            </w:pPr>
            <w:r w:rsidRPr="00313330">
              <w:rPr>
                <w:rFonts w:cs="Arial"/>
                <w:sz w:val="16"/>
                <w:szCs w:val="16"/>
              </w:rPr>
              <w:t>Blanket, Space, Mylar</w:t>
            </w:r>
          </w:p>
        </w:tc>
        <w:tc>
          <w:tcPr>
            <w:tcW w:w="0" w:type="auto"/>
            <w:tcBorders>
              <w:top w:val="nil"/>
              <w:left w:val="nil"/>
              <w:bottom w:val="single" w:sz="4" w:space="0" w:color="auto"/>
              <w:right w:val="single" w:sz="4" w:space="0" w:color="auto"/>
            </w:tcBorders>
            <w:shd w:val="clear" w:color="auto" w:fill="auto"/>
            <w:vAlign w:val="center"/>
            <w:hideMark/>
          </w:tcPr>
          <w:p w14:paraId="7551389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7F5BF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1A7536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975AFF" w14:textId="77777777" w:rsidR="008576CA" w:rsidRPr="00313330" w:rsidRDefault="008576CA" w:rsidP="008576CA">
            <w:pPr>
              <w:spacing w:before="0" w:after="0"/>
              <w:rPr>
                <w:rFonts w:cs="Arial"/>
                <w:sz w:val="16"/>
                <w:szCs w:val="16"/>
              </w:rPr>
            </w:pPr>
            <w:r w:rsidRPr="00313330">
              <w:rPr>
                <w:rFonts w:cs="Arial"/>
                <w:sz w:val="16"/>
                <w:szCs w:val="16"/>
              </w:rPr>
              <w:t>Blanket, Wool Blend (90 x 3)</w:t>
            </w:r>
          </w:p>
        </w:tc>
        <w:tc>
          <w:tcPr>
            <w:tcW w:w="0" w:type="auto"/>
            <w:tcBorders>
              <w:top w:val="nil"/>
              <w:left w:val="nil"/>
              <w:bottom w:val="single" w:sz="4" w:space="0" w:color="auto"/>
              <w:right w:val="single" w:sz="4" w:space="0" w:color="auto"/>
            </w:tcBorders>
            <w:shd w:val="clear" w:color="auto" w:fill="auto"/>
            <w:vAlign w:val="center"/>
            <w:hideMark/>
          </w:tcPr>
          <w:p w14:paraId="278AD3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3E8B65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D5CC5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36D082" w14:textId="77777777" w:rsidR="008576CA" w:rsidRPr="00313330" w:rsidRDefault="008576CA" w:rsidP="008576CA">
            <w:pPr>
              <w:spacing w:before="0" w:after="0"/>
              <w:rPr>
                <w:rFonts w:cs="Arial"/>
                <w:sz w:val="16"/>
                <w:szCs w:val="16"/>
              </w:rPr>
            </w:pPr>
            <w:r w:rsidRPr="00313330">
              <w:rPr>
                <w:rFonts w:cs="Arial"/>
                <w:sz w:val="16"/>
                <w:szCs w:val="16"/>
              </w:rPr>
              <w:t>Bleach, Clorox</w:t>
            </w:r>
          </w:p>
        </w:tc>
        <w:tc>
          <w:tcPr>
            <w:tcW w:w="0" w:type="auto"/>
            <w:tcBorders>
              <w:top w:val="nil"/>
              <w:left w:val="nil"/>
              <w:bottom w:val="single" w:sz="4" w:space="0" w:color="auto"/>
              <w:right w:val="single" w:sz="4" w:space="0" w:color="auto"/>
            </w:tcBorders>
            <w:shd w:val="clear" w:color="auto" w:fill="auto"/>
            <w:vAlign w:val="center"/>
            <w:hideMark/>
          </w:tcPr>
          <w:p w14:paraId="30E9F9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B108B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66126A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CB7A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BLOOD COLLECTING UNIT PLASTIC 23 GA NEEDLE VACUTAINER 200S</w:t>
            </w:r>
          </w:p>
        </w:tc>
        <w:tc>
          <w:tcPr>
            <w:tcW w:w="0" w:type="auto"/>
            <w:tcBorders>
              <w:top w:val="nil"/>
              <w:left w:val="nil"/>
              <w:bottom w:val="single" w:sz="4" w:space="0" w:color="auto"/>
              <w:right w:val="single" w:sz="4" w:space="0" w:color="auto"/>
            </w:tcBorders>
            <w:shd w:val="clear" w:color="auto" w:fill="auto"/>
            <w:vAlign w:val="center"/>
            <w:hideMark/>
          </w:tcPr>
          <w:p w14:paraId="77EEC5F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1E2E042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7CD0AC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4A52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BLOOD RECIPIENT SET INDIRECT TRANSFUSION 48S  [M]</w:t>
            </w:r>
          </w:p>
        </w:tc>
        <w:tc>
          <w:tcPr>
            <w:tcW w:w="0" w:type="auto"/>
            <w:tcBorders>
              <w:top w:val="nil"/>
              <w:left w:val="nil"/>
              <w:bottom w:val="single" w:sz="4" w:space="0" w:color="auto"/>
              <w:right w:val="single" w:sz="4" w:space="0" w:color="auto"/>
            </w:tcBorders>
            <w:shd w:val="clear" w:color="auto" w:fill="auto"/>
            <w:vAlign w:val="center"/>
            <w:hideMark/>
          </w:tcPr>
          <w:p w14:paraId="0B1033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783D69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41D52CA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3EBB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BLOOD TRANSFER DEVICE STERILE SAFETY ONE PC PRE-ASSEM W/LUER LOCK 200S</w:t>
            </w:r>
          </w:p>
        </w:tc>
        <w:tc>
          <w:tcPr>
            <w:tcW w:w="0" w:type="auto"/>
            <w:tcBorders>
              <w:top w:val="nil"/>
              <w:left w:val="nil"/>
              <w:bottom w:val="single" w:sz="4" w:space="0" w:color="auto"/>
              <w:right w:val="single" w:sz="4" w:space="0" w:color="auto"/>
            </w:tcBorders>
            <w:shd w:val="clear" w:color="auto" w:fill="auto"/>
            <w:vAlign w:val="center"/>
            <w:hideMark/>
          </w:tcPr>
          <w:p w14:paraId="3D16500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1C09DFA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22B79D7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1FFF7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BLOOD-FLUID WARMER SYSTEM</w:t>
            </w:r>
          </w:p>
        </w:tc>
        <w:tc>
          <w:tcPr>
            <w:tcW w:w="0" w:type="auto"/>
            <w:tcBorders>
              <w:top w:val="nil"/>
              <w:left w:val="nil"/>
              <w:bottom w:val="single" w:sz="4" w:space="0" w:color="auto"/>
              <w:right w:val="single" w:sz="4" w:space="0" w:color="auto"/>
            </w:tcBorders>
            <w:shd w:val="clear" w:color="auto" w:fill="auto"/>
            <w:vAlign w:val="center"/>
            <w:hideMark/>
          </w:tcPr>
          <w:p w14:paraId="2897E2B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65E1CE6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6E4B265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2158A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BODY BAG, FULL FASTENER; PLASTIC; 36 IN BY 94 IN; NON-CHEM/BIO; EA</w:t>
            </w:r>
          </w:p>
        </w:tc>
        <w:tc>
          <w:tcPr>
            <w:tcW w:w="0" w:type="auto"/>
            <w:tcBorders>
              <w:top w:val="nil"/>
              <w:left w:val="nil"/>
              <w:bottom w:val="single" w:sz="4" w:space="0" w:color="auto"/>
              <w:right w:val="single" w:sz="4" w:space="0" w:color="auto"/>
            </w:tcBorders>
            <w:shd w:val="clear" w:color="auto" w:fill="auto"/>
            <w:vAlign w:val="center"/>
            <w:hideMark/>
          </w:tcPr>
          <w:p w14:paraId="0F5267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748C8C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C520FE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0B1D0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BOOK POCKET SIZE REF GUIDE F/ADULT CRITICAL CARE 2010</w:t>
            </w:r>
          </w:p>
        </w:tc>
        <w:tc>
          <w:tcPr>
            <w:tcW w:w="0" w:type="auto"/>
            <w:tcBorders>
              <w:top w:val="nil"/>
              <w:left w:val="nil"/>
              <w:bottom w:val="single" w:sz="4" w:space="0" w:color="auto"/>
              <w:right w:val="single" w:sz="4" w:space="0" w:color="auto"/>
            </w:tcBorders>
            <w:shd w:val="clear" w:color="auto" w:fill="auto"/>
            <w:vAlign w:val="center"/>
            <w:hideMark/>
          </w:tcPr>
          <w:p w14:paraId="4965FA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6845E43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95A77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33870D9" w14:textId="77777777" w:rsidR="008576CA" w:rsidRPr="00313330" w:rsidRDefault="008576CA" w:rsidP="008576CA">
            <w:pPr>
              <w:spacing w:before="0" w:after="0"/>
              <w:rPr>
                <w:rFonts w:cs="Arial"/>
                <w:sz w:val="16"/>
                <w:szCs w:val="16"/>
              </w:rPr>
            </w:pPr>
            <w:r w:rsidRPr="00313330">
              <w:rPr>
                <w:rFonts w:cs="Arial"/>
                <w:sz w:val="16"/>
                <w:szCs w:val="16"/>
              </w:rPr>
              <w:t>Book, Record</w:t>
            </w:r>
          </w:p>
        </w:tc>
        <w:tc>
          <w:tcPr>
            <w:tcW w:w="0" w:type="auto"/>
            <w:tcBorders>
              <w:top w:val="nil"/>
              <w:left w:val="nil"/>
              <w:bottom w:val="single" w:sz="4" w:space="0" w:color="auto"/>
              <w:right w:val="single" w:sz="4" w:space="0" w:color="auto"/>
            </w:tcBorders>
            <w:shd w:val="clear" w:color="auto" w:fill="auto"/>
            <w:vAlign w:val="center"/>
            <w:hideMark/>
          </w:tcPr>
          <w:p w14:paraId="374E189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A111D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6D4B6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473FBA" w14:textId="77777777" w:rsidR="008576CA" w:rsidRPr="00313330" w:rsidRDefault="008576CA" w:rsidP="008576CA">
            <w:pPr>
              <w:spacing w:before="0" w:after="0"/>
              <w:rPr>
                <w:rFonts w:cs="Arial"/>
                <w:sz w:val="16"/>
                <w:szCs w:val="16"/>
              </w:rPr>
            </w:pPr>
            <w:r w:rsidRPr="00313330">
              <w:rPr>
                <w:rFonts w:cs="Arial"/>
                <w:sz w:val="16"/>
                <w:szCs w:val="16"/>
              </w:rPr>
              <w:t>Bottle, Nursing, Starter, Kit</w:t>
            </w:r>
          </w:p>
        </w:tc>
        <w:tc>
          <w:tcPr>
            <w:tcW w:w="0" w:type="auto"/>
            <w:tcBorders>
              <w:top w:val="nil"/>
              <w:left w:val="nil"/>
              <w:bottom w:val="single" w:sz="4" w:space="0" w:color="auto"/>
              <w:right w:val="single" w:sz="4" w:space="0" w:color="auto"/>
            </w:tcBorders>
            <w:shd w:val="clear" w:color="auto" w:fill="auto"/>
            <w:vAlign w:val="center"/>
            <w:hideMark/>
          </w:tcPr>
          <w:p w14:paraId="656489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D0859E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42E783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F39F5E" w14:textId="77777777" w:rsidR="008576CA" w:rsidRPr="00313330" w:rsidRDefault="008576CA" w:rsidP="008576CA">
            <w:pPr>
              <w:spacing w:before="0" w:after="0"/>
              <w:rPr>
                <w:rFonts w:cs="Arial"/>
                <w:sz w:val="16"/>
                <w:szCs w:val="16"/>
              </w:rPr>
            </w:pPr>
            <w:r w:rsidRPr="00313330">
              <w:rPr>
                <w:rFonts w:cs="Arial"/>
                <w:sz w:val="16"/>
                <w:szCs w:val="16"/>
              </w:rPr>
              <w:t>Bottle, Spray, Quart, w/Trigger</w:t>
            </w:r>
          </w:p>
        </w:tc>
        <w:tc>
          <w:tcPr>
            <w:tcW w:w="0" w:type="auto"/>
            <w:tcBorders>
              <w:top w:val="nil"/>
              <w:left w:val="nil"/>
              <w:bottom w:val="single" w:sz="4" w:space="0" w:color="auto"/>
              <w:right w:val="single" w:sz="4" w:space="0" w:color="auto"/>
            </w:tcBorders>
            <w:shd w:val="clear" w:color="auto" w:fill="auto"/>
            <w:vAlign w:val="center"/>
            <w:hideMark/>
          </w:tcPr>
          <w:p w14:paraId="10359BE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3AB0D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A45339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C5E42B" w14:textId="77777777" w:rsidR="008576CA" w:rsidRPr="00313330" w:rsidRDefault="008576CA" w:rsidP="008576CA">
            <w:pPr>
              <w:spacing w:before="0" w:after="0"/>
              <w:rPr>
                <w:rFonts w:cs="Arial"/>
                <w:sz w:val="16"/>
                <w:szCs w:val="16"/>
              </w:rPr>
            </w:pPr>
            <w:r w:rsidRPr="00313330">
              <w:rPr>
                <w:rFonts w:cs="Arial"/>
                <w:sz w:val="16"/>
                <w:szCs w:val="16"/>
              </w:rPr>
              <w:t>Bowl, 12 oz.</w:t>
            </w:r>
          </w:p>
        </w:tc>
        <w:tc>
          <w:tcPr>
            <w:tcW w:w="0" w:type="auto"/>
            <w:tcBorders>
              <w:top w:val="nil"/>
              <w:left w:val="nil"/>
              <w:bottom w:val="single" w:sz="4" w:space="0" w:color="auto"/>
              <w:right w:val="single" w:sz="4" w:space="0" w:color="auto"/>
            </w:tcBorders>
            <w:shd w:val="clear" w:color="auto" w:fill="auto"/>
            <w:vAlign w:val="center"/>
            <w:hideMark/>
          </w:tcPr>
          <w:p w14:paraId="13CEFC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06B85FF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E1072A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D8BA36" w14:textId="77777777" w:rsidR="008576CA" w:rsidRPr="00313330" w:rsidRDefault="008576CA" w:rsidP="008576CA">
            <w:pPr>
              <w:spacing w:before="0" w:after="0"/>
              <w:rPr>
                <w:rFonts w:cs="Arial"/>
                <w:sz w:val="16"/>
                <w:szCs w:val="16"/>
              </w:rPr>
            </w:pPr>
            <w:r w:rsidRPr="00313330">
              <w:rPr>
                <w:rFonts w:cs="Arial"/>
                <w:sz w:val="16"/>
                <w:szCs w:val="16"/>
              </w:rPr>
              <w:t>Box, File Storage w/Lid</w:t>
            </w:r>
          </w:p>
        </w:tc>
        <w:tc>
          <w:tcPr>
            <w:tcW w:w="0" w:type="auto"/>
            <w:tcBorders>
              <w:top w:val="nil"/>
              <w:left w:val="nil"/>
              <w:bottom w:val="single" w:sz="4" w:space="0" w:color="auto"/>
              <w:right w:val="single" w:sz="4" w:space="0" w:color="auto"/>
            </w:tcBorders>
            <w:shd w:val="clear" w:color="auto" w:fill="auto"/>
            <w:vAlign w:val="center"/>
            <w:hideMark/>
          </w:tcPr>
          <w:p w14:paraId="446C96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4DEAFF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CD8D67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0AB900" w14:textId="77777777" w:rsidR="008576CA" w:rsidRPr="00313330" w:rsidRDefault="008576CA" w:rsidP="008576CA">
            <w:pPr>
              <w:spacing w:before="0" w:after="0"/>
              <w:rPr>
                <w:rFonts w:cs="Arial"/>
                <w:sz w:val="16"/>
                <w:szCs w:val="16"/>
              </w:rPr>
            </w:pPr>
            <w:r w:rsidRPr="00313330">
              <w:rPr>
                <w:rFonts w:cs="Arial"/>
                <w:sz w:val="16"/>
                <w:szCs w:val="16"/>
              </w:rPr>
              <w:t>Brief, Adult, Bariatric (128 Ea Total)</w:t>
            </w:r>
          </w:p>
        </w:tc>
        <w:tc>
          <w:tcPr>
            <w:tcW w:w="0" w:type="auto"/>
            <w:tcBorders>
              <w:top w:val="nil"/>
              <w:left w:val="nil"/>
              <w:bottom w:val="single" w:sz="4" w:space="0" w:color="auto"/>
              <w:right w:val="single" w:sz="4" w:space="0" w:color="auto"/>
            </w:tcBorders>
            <w:shd w:val="clear" w:color="auto" w:fill="auto"/>
            <w:vAlign w:val="center"/>
            <w:hideMark/>
          </w:tcPr>
          <w:p w14:paraId="6E67EA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38ABF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F9276C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A78A1D" w14:textId="77777777" w:rsidR="008576CA" w:rsidRPr="00313330" w:rsidRDefault="008576CA" w:rsidP="008576CA">
            <w:pPr>
              <w:spacing w:before="0" w:after="0"/>
              <w:rPr>
                <w:rFonts w:cs="Arial"/>
                <w:sz w:val="16"/>
                <w:szCs w:val="16"/>
              </w:rPr>
            </w:pPr>
            <w:r w:rsidRPr="00313330">
              <w:rPr>
                <w:rFonts w:cs="Arial"/>
                <w:sz w:val="16"/>
                <w:szCs w:val="16"/>
              </w:rPr>
              <w:t>Brief, Ultra, Adult, Extra Large</w:t>
            </w:r>
          </w:p>
        </w:tc>
        <w:tc>
          <w:tcPr>
            <w:tcW w:w="0" w:type="auto"/>
            <w:tcBorders>
              <w:top w:val="nil"/>
              <w:left w:val="nil"/>
              <w:bottom w:val="single" w:sz="4" w:space="0" w:color="auto"/>
              <w:right w:val="single" w:sz="4" w:space="0" w:color="auto"/>
            </w:tcBorders>
            <w:shd w:val="clear" w:color="auto" w:fill="auto"/>
            <w:vAlign w:val="center"/>
            <w:hideMark/>
          </w:tcPr>
          <w:p w14:paraId="476A44F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2E393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7D799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E357B5" w14:textId="77777777" w:rsidR="008576CA" w:rsidRPr="00313330" w:rsidRDefault="008576CA" w:rsidP="008576CA">
            <w:pPr>
              <w:spacing w:before="0" w:after="0"/>
              <w:rPr>
                <w:rFonts w:cs="Arial"/>
                <w:sz w:val="16"/>
                <w:szCs w:val="16"/>
              </w:rPr>
            </w:pPr>
            <w:r w:rsidRPr="00313330">
              <w:rPr>
                <w:rFonts w:cs="Arial"/>
                <w:sz w:val="16"/>
                <w:szCs w:val="16"/>
              </w:rPr>
              <w:t>Brief, Ultra, Adult, Large</w:t>
            </w:r>
          </w:p>
        </w:tc>
        <w:tc>
          <w:tcPr>
            <w:tcW w:w="0" w:type="auto"/>
            <w:tcBorders>
              <w:top w:val="nil"/>
              <w:left w:val="nil"/>
              <w:bottom w:val="single" w:sz="4" w:space="0" w:color="auto"/>
              <w:right w:val="single" w:sz="4" w:space="0" w:color="auto"/>
            </w:tcBorders>
            <w:shd w:val="clear" w:color="auto" w:fill="auto"/>
            <w:vAlign w:val="center"/>
            <w:hideMark/>
          </w:tcPr>
          <w:p w14:paraId="1CA883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7BE7AE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2EE76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AE3387" w14:textId="77777777" w:rsidR="008576CA" w:rsidRPr="00313330" w:rsidRDefault="008576CA" w:rsidP="008576CA">
            <w:pPr>
              <w:spacing w:before="0" w:after="0"/>
              <w:rPr>
                <w:rFonts w:cs="Arial"/>
                <w:sz w:val="16"/>
                <w:szCs w:val="16"/>
              </w:rPr>
            </w:pPr>
            <w:r w:rsidRPr="00313330">
              <w:rPr>
                <w:rFonts w:cs="Arial"/>
                <w:sz w:val="16"/>
                <w:szCs w:val="16"/>
              </w:rPr>
              <w:t>Brief, Ultra, Adult, Medium</w:t>
            </w:r>
          </w:p>
        </w:tc>
        <w:tc>
          <w:tcPr>
            <w:tcW w:w="0" w:type="auto"/>
            <w:tcBorders>
              <w:top w:val="nil"/>
              <w:left w:val="nil"/>
              <w:bottom w:val="single" w:sz="4" w:space="0" w:color="auto"/>
              <w:right w:val="single" w:sz="4" w:space="0" w:color="auto"/>
            </w:tcBorders>
            <w:shd w:val="clear" w:color="auto" w:fill="auto"/>
            <w:vAlign w:val="center"/>
            <w:hideMark/>
          </w:tcPr>
          <w:p w14:paraId="76FB992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D3083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CD8A7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704F74" w14:textId="77777777" w:rsidR="008576CA" w:rsidRPr="00313330" w:rsidRDefault="008576CA" w:rsidP="008576CA">
            <w:pPr>
              <w:spacing w:before="0" w:after="0"/>
              <w:rPr>
                <w:rFonts w:cs="Arial"/>
                <w:sz w:val="16"/>
                <w:szCs w:val="16"/>
              </w:rPr>
            </w:pPr>
            <w:r w:rsidRPr="00313330">
              <w:rPr>
                <w:rFonts w:cs="Arial"/>
                <w:sz w:val="16"/>
                <w:szCs w:val="16"/>
              </w:rPr>
              <w:t>Brief, Ultra, Adult, Small</w:t>
            </w:r>
          </w:p>
        </w:tc>
        <w:tc>
          <w:tcPr>
            <w:tcW w:w="0" w:type="auto"/>
            <w:tcBorders>
              <w:top w:val="nil"/>
              <w:left w:val="nil"/>
              <w:bottom w:val="single" w:sz="4" w:space="0" w:color="auto"/>
              <w:right w:val="single" w:sz="4" w:space="0" w:color="auto"/>
            </w:tcBorders>
            <w:shd w:val="clear" w:color="auto" w:fill="auto"/>
            <w:vAlign w:val="center"/>
            <w:hideMark/>
          </w:tcPr>
          <w:p w14:paraId="0AA50AB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898750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BCB581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46E999" w14:textId="77777777" w:rsidR="008576CA" w:rsidRPr="00313330" w:rsidRDefault="008576CA" w:rsidP="008576CA">
            <w:pPr>
              <w:spacing w:before="0" w:after="0"/>
              <w:rPr>
                <w:rFonts w:cs="Arial"/>
                <w:sz w:val="16"/>
                <w:szCs w:val="16"/>
              </w:rPr>
            </w:pPr>
            <w:r w:rsidRPr="00313330">
              <w:rPr>
                <w:rFonts w:cs="Arial"/>
                <w:sz w:val="16"/>
                <w:szCs w:val="16"/>
              </w:rPr>
              <w:t>Broom, Push (Two Piece)</w:t>
            </w:r>
          </w:p>
        </w:tc>
        <w:tc>
          <w:tcPr>
            <w:tcW w:w="0" w:type="auto"/>
            <w:tcBorders>
              <w:top w:val="nil"/>
              <w:left w:val="nil"/>
              <w:bottom w:val="single" w:sz="4" w:space="0" w:color="auto"/>
              <w:right w:val="single" w:sz="4" w:space="0" w:color="auto"/>
            </w:tcBorders>
            <w:shd w:val="clear" w:color="auto" w:fill="auto"/>
            <w:vAlign w:val="center"/>
            <w:hideMark/>
          </w:tcPr>
          <w:p w14:paraId="267C8D0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33AA4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E6FE1FC" w14:textId="77777777" w:rsidTr="00D17A1A">
        <w:trPr>
          <w:trHeight w:val="8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001E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BROSELOW BAG PEDIATRIC</w:t>
            </w:r>
          </w:p>
        </w:tc>
        <w:tc>
          <w:tcPr>
            <w:tcW w:w="0" w:type="auto"/>
            <w:tcBorders>
              <w:top w:val="nil"/>
              <w:left w:val="nil"/>
              <w:bottom w:val="single" w:sz="4" w:space="0" w:color="auto"/>
              <w:right w:val="single" w:sz="4" w:space="0" w:color="auto"/>
            </w:tcBorders>
            <w:shd w:val="clear" w:color="auto" w:fill="auto"/>
            <w:vAlign w:val="center"/>
            <w:hideMark/>
          </w:tcPr>
          <w:p w14:paraId="42563C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157554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 (also refillable from Pharmacy)</w:t>
            </w:r>
          </w:p>
        </w:tc>
      </w:tr>
      <w:tr w:rsidR="008576CA" w:rsidRPr="00313330" w14:paraId="103072F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3D3BD0" w14:textId="368A2757" w:rsidR="008576CA" w:rsidRPr="00313330" w:rsidRDefault="008576CA" w:rsidP="008576CA">
            <w:pPr>
              <w:spacing w:before="0" w:after="0"/>
              <w:rPr>
                <w:rFonts w:cs="Arial"/>
                <w:sz w:val="16"/>
                <w:szCs w:val="16"/>
              </w:rPr>
            </w:pPr>
            <w:r w:rsidRPr="00313330">
              <w:rPr>
                <w:rFonts w:cs="Arial"/>
                <w:sz w:val="16"/>
                <w:szCs w:val="16"/>
              </w:rPr>
              <w:t xml:space="preserve">Broselow </w:t>
            </w:r>
            <w:r w:rsidR="004B5DE8" w:rsidRPr="00313330">
              <w:rPr>
                <w:rFonts w:cs="Arial"/>
                <w:sz w:val="16"/>
                <w:szCs w:val="16"/>
              </w:rPr>
              <w:t>Bag (</w:t>
            </w:r>
            <w:r w:rsidRPr="00313330">
              <w:rPr>
                <w:rFonts w:cs="Arial"/>
                <w:sz w:val="16"/>
                <w:szCs w:val="16"/>
              </w:rPr>
              <w:t>Ped Resuscitation Sys.)</w:t>
            </w:r>
          </w:p>
        </w:tc>
        <w:tc>
          <w:tcPr>
            <w:tcW w:w="0" w:type="auto"/>
            <w:tcBorders>
              <w:top w:val="nil"/>
              <w:left w:val="nil"/>
              <w:bottom w:val="single" w:sz="4" w:space="0" w:color="auto"/>
              <w:right w:val="single" w:sz="4" w:space="0" w:color="auto"/>
            </w:tcBorders>
            <w:shd w:val="clear" w:color="auto" w:fill="auto"/>
            <w:vAlign w:val="center"/>
            <w:hideMark/>
          </w:tcPr>
          <w:p w14:paraId="492C99E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F1914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385E51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6FC0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BROSELOW TAPE</w:t>
            </w:r>
          </w:p>
        </w:tc>
        <w:tc>
          <w:tcPr>
            <w:tcW w:w="0" w:type="auto"/>
            <w:tcBorders>
              <w:top w:val="nil"/>
              <w:left w:val="nil"/>
              <w:bottom w:val="single" w:sz="4" w:space="0" w:color="auto"/>
              <w:right w:val="single" w:sz="4" w:space="0" w:color="auto"/>
            </w:tcBorders>
            <w:shd w:val="clear" w:color="auto" w:fill="auto"/>
            <w:vAlign w:val="center"/>
            <w:hideMark/>
          </w:tcPr>
          <w:p w14:paraId="5FF000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53F96B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6564EE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176F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BRUSH SANITARY BLACK CRIMPED NYLON BRISTLE J1 CURVED BRUSH HEAD</w:t>
            </w:r>
          </w:p>
        </w:tc>
        <w:tc>
          <w:tcPr>
            <w:tcW w:w="0" w:type="auto"/>
            <w:tcBorders>
              <w:top w:val="nil"/>
              <w:left w:val="nil"/>
              <w:bottom w:val="single" w:sz="4" w:space="0" w:color="auto"/>
              <w:right w:val="single" w:sz="4" w:space="0" w:color="auto"/>
            </w:tcBorders>
            <w:shd w:val="clear" w:color="auto" w:fill="auto"/>
            <w:vAlign w:val="center"/>
            <w:hideMark/>
          </w:tcPr>
          <w:p w14:paraId="6D2CFD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720509C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E1B07D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D9B6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BRUSH SANITARY STRAIGHT BRUSH HEAD SPIRAL WOUND WOOD HANDLE 17</w:t>
            </w:r>
          </w:p>
        </w:tc>
        <w:tc>
          <w:tcPr>
            <w:tcW w:w="0" w:type="auto"/>
            <w:tcBorders>
              <w:top w:val="nil"/>
              <w:left w:val="nil"/>
              <w:bottom w:val="single" w:sz="4" w:space="0" w:color="auto"/>
              <w:right w:val="single" w:sz="4" w:space="0" w:color="auto"/>
            </w:tcBorders>
            <w:shd w:val="clear" w:color="auto" w:fill="auto"/>
            <w:vAlign w:val="center"/>
            <w:hideMark/>
          </w:tcPr>
          <w:p w14:paraId="22DFB4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7B0B5DD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6696FF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09D40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BRUSH SCRUB WITH CHLORHEXIDINE 300S</w:t>
            </w:r>
          </w:p>
        </w:tc>
        <w:tc>
          <w:tcPr>
            <w:tcW w:w="0" w:type="auto"/>
            <w:tcBorders>
              <w:top w:val="nil"/>
              <w:left w:val="nil"/>
              <w:bottom w:val="single" w:sz="4" w:space="0" w:color="auto"/>
              <w:right w:val="single" w:sz="4" w:space="0" w:color="auto"/>
            </w:tcBorders>
            <w:shd w:val="clear" w:color="auto" w:fill="auto"/>
            <w:vAlign w:val="center"/>
            <w:hideMark/>
          </w:tcPr>
          <w:p w14:paraId="0A18A8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6F0CBA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63F78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F98C95" w14:textId="77777777" w:rsidR="008576CA" w:rsidRPr="00313330" w:rsidRDefault="008576CA" w:rsidP="008576CA">
            <w:pPr>
              <w:spacing w:before="0" w:after="0"/>
              <w:rPr>
                <w:rFonts w:cs="Arial"/>
                <w:sz w:val="16"/>
                <w:szCs w:val="16"/>
              </w:rPr>
            </w:pPr>
            <w:r w:rsidRPr="00313330">
              <w:rPr>
                <w:rFonts w:cs="Arial"/>
                <w:sz w:val="16"/>
                <w:szCs w:val="16"/>
              </w:rPr>
              <w:t>Bucket, 3 Gallon, Pour Spout, w/Handle</w:t>
            </w:r>
          </w:p>
        </w:tc>
        <w:tc>
          <w:tcPr>
            <w:tcW w:w="0" w:type="auto"/>
            <w:tcBorders>
              <w:top w:val="nil"/>
              <w:left w:val="nil"/>
              <w:bottom w:val="single" w:sz="4" w:space="0" w:color="auto"/>
              <w:right w:val="single" w:sz="4" w:space="0" w:color="auto"/>
            </w:tcBorders>
            <w:shd w:val="clear" w:color="auto" w:fill="auto"/>
            <w:vAlign w:val="center"/>
            <w:hideMark/>
          </w:tcPr>
          <w:p w14:paraId="719303E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0096B3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308C5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A1BACE4" w14:textId="77777777" w:rsidR="008576CA" w:rsidRPr="00313330" w:rsidRDefault="008576CA" w:rsidP="008576CA">
            <w:pPr>
              <w:spacing w:before="0" w:after="0"/>
              <w:rPr>
                <w:rFonts w:cs="Arial"/>
                <w:sz w:val="16"/>
                <w:szCs w:val="16"/>
              </w:rPr>
            </w:pPr>
            <w:r w:rsidRPr="00313330">
              <w:rPr>
                <w:rFonts w:cs="Arial"/>
                <w:sz w:val="16"/>
                <w:szCs w:val="16"/>
              </w:rPr>
              <w:t>Bucket, Mop, w/Ringer</w:t>
            </w:r>
          </w:p>
        </w:tc>
        <w:tc>
          <w:tcPr>
            <w:tcW w:w="0" w:type="auto"/>
            <w:tcBorders>
              <w:top w:val="nil"/>
              <w:left w:val="nil"/>
              <w:bottom w:val="single" w:sz="4" w:space="0" w:color="auto"/>
              <w:right w:val="single" w:sz="4" w:space="0" w:color="auto"/>
            </w:tcBorders>
            <w:shd w:val="clear" w:color="auto" w:fill="auto"/>
            <w:vAlign w:val="center"/>
            <w:hideMark/>
          </w:tcPr>
          <w:p w14:paraId="52C47F2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74F746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8C685D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8412E2" w14:textId="77777777" w:rsidR="008576CA" w:rsidRPr="00313330" w:rsidRDefault="008576CA" w:rsidP="008576CA">
            <w:pPr>
              <w:spacing w:before="0" w:after="0"/>
              <w:rPr>
                <w:rFonts w:cs="Arial"/>
                <w:sz w:val="16"/>
                <w:szCs w:val="16"/>
              </w:rPr>
            </w:pPr>
            <w:r w:rsidRPr="00313330">
              <w:rPr>
                <w:rFonts w:cs="Arial"/>
                <w:sz w:val="16"/>
                <w:szCs w:val="16"/>
              </w:rPr>
              <w:t>Bulb, Light, 120v, RS 60W</w:t>
            </w:r>
          </w:p>
        </w:tc>
        <w:tc>
          <w:tcPr>
            <w:tcW w:w="0" w:type="auto"/>
            <w:tcBorders>
              <w:top w:val="nil"/>
              <w:left w:val="nil"/>
              <w:bottom w:val="single" w:sz="4" w:space="0" w:color="auto"/>
              <w:right w:val="single" w:sz="4" w:space="0" w:color="auto"/>
            </w:tcBorders>
            <w:shd w:val="clear" w:color="auto" w:fill="auto"/>
            <w:vAlign w:val="center"/>
            <w:hideMark/>
          </w:tcPr>
          <w:p w14:paraId="30D553E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3016D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6546A4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09FDFA" w14:textId="77777777" w:rsidR="008576CA" w:rsidRPr="00313330" w:rsidRDefault="008576CA" w:rsidP="008576CA">
            <w:pPr>
              <w:spacing w:before="0" w:after="0"/>
              <w:rPr>
                <w:rFonts w:cs="Arial"/>
                <w:sz w:val="16"/>
                <w:szCs w:val="16"/>
              </w:rPr>
            </w:pPr>
            <w:r w:rsidRPr="00313330">
              <w:rPr>
                <w:rFonts w:cs="Arial"/>
                <w:sz w:val="16"/>
                <w:szCs w:val="16"/>
              </w:rPr>
              <w:t>Bulb, Light, Perimeter Flood Lighting</w:t>
            </w:r>
          </w:p>
        </w:tc>
        <w:tc>
          <w:tcPr>
            <w:tcW w:w="0" w:type="auto"/>
            <w:tcBorders>
              <w:top w:val="nil"/>
              <w:left w:val="nil"/>
              <w:bottom w:val="single" w:sz="4" w:space="0" w:color="auto"/>
              <w:right w:val="single" w:sz="4" w:space="0" w:color="auto"/>
            </w:tcBorders>
            <w:shd w:val="clear" w:color="auto" w:fill="auto"/>
            <w:vAlign w:val="center"/>
            <w:hideMark/>
          </w:tcPr>
          <w:p w14:paraId="51611B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562E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9D0FAA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7E40F9" w14:textId="77777777" w:rsidR="008576CA" w:rsidRPr="00313330" w:rsidRDefault="008576CA" w:rsidP="008576CA">
            <w:pPr>
              <w:spacing w:before="0" w:after="0"/>
              <w:rPr>
                <w:rFonts w:cs="Arial"/>
                <w:sz w:val="16"/>
                <w:szCs w:val="16"/>
              </w:rPr>
            </w:pPr>
            <w:r w:rsidRPr="00313330">
              <w:rPr>
                <w:rFonts w:cs="Arial"/>
                <w:sz w:val="16"/>
                <w:szCs w:val="16"/>
              </w:rPr>
              <w:t>Bungee Cord Assortment</w:t>
            </w:r>
          </w:p>
        </w:tc>
        <w:tc>
          <w:tcPr>
            <w:tcW w:w="0" w:type="auto"/>
            <w:tcBorders>
              <w:top w:val="nil"/>
              <w:left w:val="nil"/>
              <w:bottom w:val="single" w:sz="4" w:space="0" w:color="auto"/>
              <w:right w:val="single" w:sz="4" w:space="0" w:color="auto"/>
            </w:tcBorders>
            <w:shd w:val="clear" w:color="auto" w:fill="auto"/>
            <w:vAlign w:val="center"/>
            <w:hideMark/>
          </w:tcPr>
          <w:p w14:paraId="798F4A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9338D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82F0B8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12CA998" w14:textId="77777777" w:rsidR="008576CA" w:rsidRPr="00313330" w:rsidRDefault="008576CA" w:rsidP="008576CA">
            <w:pPr>
              <w:spacing w:before="0" w:after="0"/>
              <w:rPr>
                <w:rFonts w:cs="Arial"/>
                <w:sz w:val="16"/>
                <w:szCs w:val="16"/>
              </w:rPr>
            </w:pPr>
            <w:r w:rsidRPr="00313330">
              <w:rPr>
                <w:rFonts w:cs="Arial"/>
                <w:sz w:val="16"/>
                <w:szCs w:val="16"/>
              </w:rPr>
              <w:t>Cable Ties, Black</w:t>
            </w:r>
          </w:p>
        </w:tc>
        <w:tc>
          <w:tcPr>
            <w:tcW w:w="0" w:type="auto"/>
            <w:tcBorders>
              <w:top w:val="nil"/>
              <w:left w:val="nil"/>
              <w:bottom w:val="single" w:sz="4" w:space="0" w:color="auto"/>
              <w:right w:val="single" w:sz="4" w:space="0" w:color="auto"/>
            </w:tcBorders>
            <w:shd w:val="clear" w:color="auto" w:fill="auto"/>
            <w:vAlign w:val="center"/>
            <w:hideMark/>
          </w:tcPr>
          <w:p w14:paraId="2972E64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7F975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 packs</w:t>
            </w:r>
          </w:p>
        </w:tc>
      </w:tr>
      <w:tr w:rsidR="008576CA" w:rsidRPr="00313330" w14:paraId="277ED97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D9781B" w14:textId="77777777" w:rsidR="008576CA" w:rsidRPr="00313330" w:rsidRDefault="008576CA" w:rsidP="008576CA">
            <w:pPr>
              <w:spacing w:before="0" w:after="0"/>
              <w:rPr>
                <w:rFonts w:cs="Arial"/>
                <w:sz w:val="16"/>
                <w:szCs w:val="16"/>
              </w:rPr>
            </w:pPr>
            <w:r w:rsidRPr="00313330">
              <w:rPr>
                <w:rFonts w:cs="Arial"/>
                <w:sz w:val="16"/>
                <w:szCs w:val="16"/>
              </w:rPr>
              <w:t>Calculator, Metric Conversion</w:t>
            </w:r>
          </w:p>
        </w:tc>
        <w:tc>
          <w:tcPr>
            <w:tcW w:w="0" w:type="auto"/>
            <w:tcBorders>
              <w:top w:val="nil"/>
              <w:left w:val="nil"/>
              <w:bottom w:val="single" w:sz="4" w:space="0" w:color="auto"/>
              <w:right w:val="single" w:sz="4" w:space="0" w:color="auto"/>
            </w:tcBorders>
            <w:shd w:val="clear" w:color="auto" w:fill="auto"/>
            <w:vAlign w:val="center"/>
            <w:hideMark/>
          </w:tcPr>
          <w:p w14:paraId="14E183A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A8410A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A939C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697010" w14:textId="77777777" w:rsidR="008576CA" w:rsidRPr="00313330" w:rsidRDefault="008576CA" w:rsidP="008576CA">
            <w:pPr>
              <w:spacing w:before="0" w:after="0"/>
              <w:rPr>
                <w:rFonts w:cs="Arial"/>
                <w:sz w:val="16"/>
                <w:szCs w:val="16"/>
              </w:rPr>
            </w:pPr>
            <w:r w:rsidRPr="00313330">
              <w:rPr>
                <w:rFonts w:cs="Arial"/>
                <w:sz w:val="16"/>
                <w:szCs w:val="16"/>
              </w:rPr>
              <w:t>Can, Trash, 32 Gallon</w:t>
            </w:r>
          </w:p>
        </w:tc>
        <w:tc>
          <w:tcPr>
            <w:tcW w:w="0" w:type="auto"/>
            <w:tcBorders>
              <w:top w:val="nil"/>
              <w:left w:val="nil"/>
              <w:bottom w:val="single" w:sz="4" w:space="0" w:color="auto"/>
              <w:right w:val="single" w:sz="4" w:space="0" w:color="auto"/>
            </w:tcBorders>
            <w:shd w:val="clear" w:color="auto" w:fill="auto"/>
            <w:vAlign w:val="center"/>
            <w:hideMark/>
          </w:tcPr>
          <w:p w14:paraId="0FFCFAB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72C183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92F08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1BBFF3" w14:textId="77777777" w:rsidR="008576CA" w:rsidRPr="00313330" w:rsidRDefault="008576CA" w:rsidP="008576CA">
            <w:pPr>
              <w:spacing w:before="0" w:after="0"/>
              <w:rPr>
                <w:rFonts w:cs="Arial"/>
                <w:sz w:val="16"/>
                <w:szCs w:val="16"/>
              </w:rPr>
            </w:pPr>
            <w:r w:rsidRPr="00313330">
              <w:rPr>
                <w:rFonts w:cs="Arial"/>
                <w:sz w:val="16"/>
                <w:szCs w:val="16"/>
              </w:rPr>
              <w:t>Can, Trash, Lid, 32 Gallon</w:t>
            </w:r>
          </w:p>
        </w:tc>
        <w:tc>
          <w:tcPr>
            <w:tcW w:w="0" w:type="auto"/>
            <w:tcBorders>
              <w:top w:val="nil"/>
              <w:left w:val="nil"/>
              <w:bottom w:val="single" w:sz="4" w:space="0" w:color="auto"/>
              <w:right w:val="single" w:sz="4" w:space="0" w:color="auto"/>
            </w:tcBorders>
            <w:shd w:val="clear" w:color="auto" w:fill="auto"/>
            <w:vAlign w:val="center"/>
            <w:hideMark/>
          </w:tcPr>
          <w:p w14:paraId="379F899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E6E6E8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06BB76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217F5F" w14:textId="77777777" w:rsidR="008576CA" w:rsidRPr="00313330" w:rsidRDefault="008576CA" w:rsidP="008576CA">
            <w:pPr>
              <w:spacing w:before="0" w:after="0"/>
              <w:rPr>
                <w:rFonts w:cs="Arial"/>
                <w:sz w:val="16"/>
                <w:szCs w:val="16"/>
              </w:rPr>
            </w:pPr>
            <w:r w:rsidRPr="00313330">
              <w:rPr>
                <w:rFonts w:cs="Arial"/>
                <w:sz w:val="16"/>
                <w:szCs w:val="16"/>
              </w:rPr>
              <w:t>Can, Trash, Lid, Red, 32 Gallon</w:t>
            </w:r>
          </w:p>
        </w:tc>
        <w:tc>
          <w:tcPr>
            <w:tcW w:w="0" w:type="auto"/>
            <w:tcBorders>
              <w:top w:val="nil"/>
              <w:left w:val="nil"/>
              <w:bottom w:val="single" w:sz="4" w:space="0" w:color="auto"/>
              <w:right w:val="single" w:sz="4" w:space="0" w:color="auto"/>
            </w:tcBorders>
            <w:shd w:val="clear" w:color="auto" w:fill="auto"/>
            <w:vAlign w:val="center"/>
            <w:hideMark/>
          </w:tcPr>
          <w:p w14:paraId="552038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02E04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ADC0C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6828BD" w14:textId="77777777" w:rsidR="008576CA" w:rsidRPr="00313330" w:rsidRDefault="008576CA" w:rsidP="008576CA">
            <w:pPr>
              <w:spacing w:before="0" w:after="0"/>
              <w:rPr>
                <w:rFonts w:cs="Arial"/>
                <w:sz w:val="16"/>
                <w:szCs w:val="16"/>
              </w:rPr>
            </w:pPr>
            <w:r w:rsidRPr="00313330">
              <w:rPr>
                <w:rFonts w:cs="Arial"/>
                <w:sz w:val="16"/>
                <w:szCs w:val="16"/>
              </w:rPr>
              <w:t>Can, Trash, Red, 32 Gallon</w:t>
            </w:r>
          </w:p>
        </w:tc>
        <w:tc>
          <w:tcPr>
            <w:tcW w:w="0" w:type="auto"/>
            <w:tcBorders>
              <w:top w:val="nil"/>
              <w:left w:val="nil"/>
              <w:bottom w:val="single" w:sz="4" w:space="0" w:color="auto"/>
              <w:right w:val="single" w:sz="4" w:space="0" w:color="auto"/>
            </w:tcBorders>
            <w:shd w:val="clear" w:color="auto" w:fill="auto"/>
            <w:vAlign w:val="center"/>
            <w:hideMark/>
          </w:tcPr>
          <w:p w14:paraId="29EF9C3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68490E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72076B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CA4068" w14:textId="77777777" w:rsidR="008576CA" w:rsidRPr="00313330" w:rsidRDefault="008576CA" w:rsidP="008576CA">
            <w:pPr>
              <w:spacing w:before="0" w:after="0"/>
              <w:rPr>
                <w:rFonts w:cs="Arial"/>
                <w:sz w:val="16"/>
                <w:szCs w:val="16"/>
              </w:rPr>
            </w:pPr>
            <w:r w:rsidRPr="00313330">
              <w:rPr>
                <w:rFonts w:cs="Arial"/>
                <w:sz w:val="16"/>
                <w:szCs w:val="16"/>
              </w:rPr>
              <w:t>Cane, Quad (700 lbs)</w:t>
            </w:r>
          </w:p>
        </w:tc>
        <w:tc>
          <w:tcPr>
            <w:tcW w:w="0" w:type="auto"/>
            <w:tcBorders>
              <w:top w:val="nil"/>
              <w:left w:val="nil"/>
              <w:bottom w:val="single" w:sz="4" w:space="0" w:color="auto"/>
              <w:right w:val="single" w:sz="4" w:space="0" w:color="auto"/>
            </w:tcBorders>
            <w:shd w:val="clear" w:color="auto" w:fill="auto"/>
            <w:vAlign w:val="center"/>
            <w:hideMark/>
          </w:tcPr>
          <w:p w14:paraId="3B1597A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66761D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4D2D8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76A0D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CANISTER ASSY SUCTION SURG PLASTIC 2000CC CAP LID HYDROP FILTER 48S</w:t>
            </w:r>
          </w:p>
        </w:tc>
        <w:tc>
          <w:tcPr>
            <w:tcW w:w="0" w:type="auto"/>
            <w:tcBorders>
              <w:top w:val="nil"/>
              <w:left w:val="nil"/>
              <w:bottom w:val="single" w:sz="4" w:space="0" w:color="auto"/>
              <w:right w:val="single" w:sz="4" w:space="0" w:color="auto"/>
            </w:tcBorders>
            <w:shd w:val="clear" w:color="auto" w:fill="auto"/>
            <w:vAlign w:val="center"/>
            <w:hideMark/>
          </w:tcPr>
          <w:p w14:paraId="790472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3AA6AD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AB6ACD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D73EC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CANISTER KCI INFOVAC 1000ML WITH GEL 5S</w:t>
            </w:r>
          </w:p>
        </w:tc>
        <w:tc>
          <w:tcPr>
            <w:tcW w:w="0" w:type="auto"/>
            <w:tcBorders>
              <w:top w:val="nil"/>
              <w:left w:val="nil"/>
              <w:bottom w:val="single" w:sz="4" w:space="0" w:color="auto"/>
              <w:right w:val="single" w:sz="4" w:space="0" w:color="auto"/>
            </w:tcBorders>
            <w:shd w:val="clear" w:color="auto" w:fill="auto"/>
            <w:vAlign w:val="center"/>
            <w:hideMark/>
          </w:tcPr>
          <w:p w14:paraId="1A90F3E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5E9859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FEA9CF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0F29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CANISTER KCI INFOVAC WITH GEL 500ML 5S</w:t>
            </w:r>
          </w:p>
        </w:tc>
        <w:tc>
          <w:tcPr>
            <w:tcW w:w="0" w:type="auto"/>
            <w:tcBorders>
              <w:top w:val="nil"/>
              <w:left w:val="nil"/>
              <w:bottom w:val="single" w:sz="4" w:space="0" w:color="auto"/>
              <w:right w:val="single" w:sz="4" w:space="0" w:color="auto"/>
            </w:tcBorders>
            <w:shd w:val="clear" w:color="auto" w:fill="auto"/>
            <w:vAlign w:val="center"/>
            <w:hideMark/>
          </w:tcPr>
          <w:p w14:paraId="4E387A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7C7328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03F3AA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95935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CANISTER NEGATIVE PRESSURE WOUND THERAPY WITH GEL 5S</w:t>
            </w:r>
          </w:p>
        </w:tc>
        <w:tc>
          <w:tcPr>
            <w:tcW w:w="0" w:type="auto"/>
            <w:tcBorders>
              <w:top w:val="nil"/>
              <w:left w:val="nil"/>
              <w:bottom w:val="single" w:sz="4" w:space="0" w:color="auto"/>
              <w:right w:val="single" w:sz="4" w:space="0" w:color="auto"/>
            </w:tcBorders>
            <w:shd w:val="clear" w:color="auto" w:fill="auto"/>
            <w:vAlign w:val="center"/>
            <w:hideMark/>
          </w:tcPr>
          <w:p w14:paraId="73424C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519084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C472A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BA66BA" w14:textId="77777777" w:rsidR="008576CA" w:rsidRPr="00313330" w:rsidRDefault="008576CA" w:rsidP="008576CA">
            <w:pPr>
              <w:spacing w:before="0" w:after="0"/>
              <w:rPr>
                <w:rFonts w:cs="Arial"/>
                <w:sz w:val="16"/>
                <w:szCs w:val="16"/>
              </w:rPr>
            </w:pPr>
            <w:r w:rsidRPr="00313330">
              <w:rPr>
                <w:rFonts w:cs="Arial"/>
                <w:sz w:val="16"/>
                <w:szCs w:val="16"/>
              </w:rPr>
              <w:t>Canister, Suction Tubing</w:t>
            </w:r>
          </w:p>
        </w:tc>
        <w:tc>
          <w:tcPr>
            <w:tcW w:w="0" w:type="auto"/>
            <w:tcBorders>
              <w:top w:val="nil"/>
              <w:left w:val="nil"/>
              <w:bottom w:val="single" w:sz="4" w:space="0" w:color="auto"/>
              <w:right w:val="single" w:sz="4" w:space="0" w:color="auto"/>
            </w:tcBorders>
            <w:shd w:val="clear" w:color="auto" w:fill="auto"/>
            <w:vAlign w:val="center"/>
            <w:hideMark/>
          </w:tcPr>
          <w:p w14:paraId="7E038E4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9777B5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5FFDBC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6E6E25" w14:textId="77777777" w:rsidR="008576CA" w:rsidRPr="00313330" w:rsidRDefault="008576CA" w:rsidP="008576CA">
            <w:pPr>
              <w:spacing w:before="0" w:after="0"/>
              <w:rPr>
                <w:rFonts w:cs="Arial"/>
                <w:sz w:val="16"/>
                <w:szCs w:val="16"/>
              </w:rPr>
            </w:pPr>
            <w:r w:rsidRPr="00313330">
              <w:rPr>
                <w:rFonts w:cs="Arial"/>
                <w:sz w:val="16"/>
                <w:szCs w:val="16"/>
              </w:rPr>
              <w:t>Canister, Suction, 800CC</w:t>
            </w:r>
          </w:p>
        </w:tc>
        <w:tc>
          <w:tcPr>
            <w:tcW w:w="0" w:type="auto"/>
            <w:tcBorders>
              <w:top w:val="nil"/>
              <w:left w:val="nil"/>
              <w:bottom w:val="single" w:sz="4" w:space="0" w:color="auto"/>
              <w:right w:val="single" w:sz="4" w:space="0" w:color="auto"/>
            </w:tcBorders>
            <w:shd w:val="clear" w:color="auto" w:fill="auto"/>
            <w:vAlign w:val="center"/>
            <w:hideMark/>
          </w:tcPr>
          <w:p w14:paraId="45844B3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F47868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A8F6B30" w14:textId="77777777" w:rsidTr="00D17A1A">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A038B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CANNUAL NASAL OXYGEN PLASTIC 252 DISPOSABLE NON-FLARED TIP</w:t>
            </w:r>
          </w:p>
        </w:tc>
        <w:tc>
          <w:tcPr>
            <w:tcW w:w="0" w:type="auto"/>
            <w:tcBorders>
              <w:top w:val="nil"/>
              <w:left w:val="nil"/>
              <w:bottom w:val="single" w:sz="4" w:space="0" w:color="auto"/>
              <w:right w:val="single" w:sz="4" w:space="0" w:color="auto"/>
            </w:tcBorders>
            <w:shd w:val="clear" w:color="auto" w:fill="auto"/>
            <w:vAlign w:val="center"/>
            <w:hideMark/>
          </w:tcPr>
          <w:p w14:paraId="64ABA37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27AAB28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6F05C0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hideMark/>
          </w:tcPr>
          <w:p w14:paraId="4B0FE63B" w14:textId="77777777" w:rsidR="008576CA" w:rsidRPr="00313330" w:rsidRDefault="008576CA" w:rsidP="008576CA">
            <w:pPr>
              <w:spacing w:before="0" w:after="0"/>
              <w:rPr>
                <w:rFonts w:cs="Arial"/>
                <w:sz w:val="16"/>
                <w:szCs w:val="16"/>
              </w:rPr>
            </w:pPr>
            <w:r w:rsidRPr="00313330">
              <w:rPr>
                <w:rFonts w:cs="Arial"/>
                <w:sz w:val="16"/>
                <w:szCs w:val="16"/>
              </w:rPr>
              <w:t>Cannula Cushion PED, 7ft tube, CS/50</w:t>
            </w:r>
          </w:p>
        </w:tc>
        <w:tc>
          <w:tcPr>
            <w:tcW w:w="0" w:type="auto"/>
            <w:tcBorders>
              <w:top w:val="nil"/>
              <w:left w:val="nil"/>
              <w:bottom w:val="single" w:sz="4" w:space="0" w:color="auto"/>
              <w:right w:val="single" w:sz="4" w:space="0" w:color="auto"/>
            </w:tcBorders>
            <w:shd w:val="clear" w:color="auto" w:fill="auto"/>
            <w:vAlign w:val="center"/>
            <w:hideMark/>
          </w:tcPr>
          <w:p w14:paraId="3C003E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68938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9DBE8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07B5E2" w14:textId="77777777" w:rsidR="008576CA" w:rsidRPr="00313330" w:rsidRDefault="008576CA" w:rsidP="008576CA">
            <w:pPr>
              <w:spacing w:before="0" w:after="0"/>
              <w:rPr>
                <w:rFonts w:cs="Arial"/>
                <w:sz w:val="16"/>
                <w:szCs w:val="16"/>
              </w:rPr>
            </w:pPr>
            <w:r w:rsidRPr="00313330">
              <w:rPr>
                <w:rFonts w:cs="Arial"/>
                <w:sz w:val="16"/>
                <w:szCs w:val="16"/>
              </w:rPr>
              <w:t>Cannula Tubing (Adult)</w:t>
            </w:r>
          </w:p>
        </w:tc>
        <w:tc>
          <w:tcPr>
            <w:tcW w:w="0" w:type="auto"/>
            <w:tcBorders>
              <w:top w:val="nil"/>
              <w:left w:val="nil"/>
              <w:bottom w:val="single" w:sz="4" w:space="0" w:color="auto"/>
              <w:right w:val="single" w:sz="4" w:space="0" w:color="auto"/>
            </w:tcBorders>
            <w:shd w:val="clear" w:color="auto" w:fill="auto"/>
            <w:vAlign w:val="center"/>
            <w:hideMark/>
          </w:tcPr>
          <w:p w14:paraId="08D99F9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1FCCC4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AC23A6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A3F2D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CARDIAC MARKER TEST KIT (LIFESIGN MI 3-IN-1 MYOGLOBIN, CK-MB, TROPONIN I)</w:t>
            </w:r>
          </w:p>
        </w:tc>
        <w:tc>
          <w:tcPr>
            <w:tcW w:w="0" w:type="auto"/>
            <w:tcBorders>
              <w:top w:val="nil"/>
              <w:left w:val="nil"/>
              <w:bottom w:val="single" w:sz="4" w:space="0" w:color="auto"/>
              <w:right w:val="single" w:sz="4" w:space="0" w:color="auto"/>
            </w:tcBorders>
            <w:shd w:val="clear" w:color="auto" w:fill="auto"/>
            <w:vAlign w:val="center"/>
            <w:hideMark/>
          </w:tcPr>
          <w:p w14:paraId="67A76D0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1D0F9B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175C463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6C4A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CART CRASH EMERGENCY RED COLD ROLLED STEEL DBL WALL CONSTRUCTION</w:t>
            </w:r>
          </w:p>
        </w:tc>
        <w:tc>
          <w:tcPr>
            <w:tcW w:w="0" w:type="auto"/>
            <w:tcBorders>
              <w:top w:val="nil"/>
              <w:left w:val="nil"/>
              <w:bottom w:val="single" w:sz="4" w:space="0" w:color="auto"/>
              <w:right w:val="single" w:sz="4" w:space="0" w:color="auto"/>
            </w:tcBorders>
            <w:shd w:val="clear" w:color="auto" w:fill="auto"/>
            <w:vAlign w:val="center"/>
            <w:hideMark/>
          </w:tcPr>
          <w:p w14:paraId="1DF308A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FA0655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1F5108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FEB21A" w14:textId="77777777" w:rsidR="008576CA" w:rsidRPr="00313330" w:rsidRDefault="008576CA" w:rsidP="008576CA">
            <w:pPr>
              <w:spacing w:before="0" w:after="0"/>
              <w:rPr>
                <w:rFonts w:cs="Arial"/>
                <w:sz w:val="16"/>
                <w:szCs w:val="16"/>
              </w:rPr>
            </w:pPr>
            <w:r w:rsidRPr="00313330">
              <w:rPr>
                <w:rFonts w:cs="Arial"/>
                <w:sz w:val="16"/>
                <w:szCs w:val="16"/>
              </w:rPr>
              <w:t>Case, Contact Lens</w:t>
            </w:r>
          </w:p>
        </w:tc>
        <w:tc>
          <w:tcPr>
            <w:tcW w:w="0" w:type="auto"/>
            <w:tcBorders>
              <w:top w:val="nil"/>
              <w:left w:val="nil"/>
              <w:bottom w:val="single" w:sz="4" w:space="0" w:color="auto"/>
              <w:right w:val="single" w:sz="4" w:space="0" w:color="auto"/>
            </w:tcBorders>
            <w:shd w:val="clear" w:color="auto" w:fill="auto"/>
            <w:vAlign w:val="center"/>
            <w:hideMark/>
          </w:tcPr>
          <w:p w14:paraId="4B036E8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DB41E2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B4D2B3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88403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CONNECTOR SUCTION TRACH 6FR PLASTIC STER DISP 50S</w:t>
            </w:r>
          </w:p>
        </w:tc>
        <w:tc>
          <w:tcPr>
            <w:tcW w:w="0" w:type="auto"/>
            <w:tcBorders>
              <w:top w:val="nil"/>
              <w:left w:val="nil"/>
              <w:bottom w:val="single" w:sz="4" w:space="0" w:color="auto"/>
              <w:right w:val="single" w:sz="4" w:space="0" w:color="auto"/>
            </w:tcBorders>
            <w:shd w:val="clear" w:color="auto" w:fill="auto"/>
            <w:vAlign w:val="center"/>
            <w:hideMark/>
          </w:tcPr>
          <w:p w14:paraId="3314862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56A55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85C1B3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7EA00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CONNECTOR SUCTION TRACH 8FR PLASTIC STER DISP 50S</w:t>
            </w:r>
          </w:p>
        </w:tc>
        <w:tc>
          <w:tcPr>
            <w:tcW w:w="0" w:type="auto"/>
            <w:tcBorders>
              <w:top w:val="nil"/>
              <w:left w:val="nil"/>
              <w:bottom w:val="single" w:sz="4" w:space="0" w:color="auto"/>
              <w:right w:val="single" w:sz="4" w:space="0" w:color="auto"/>
            </w:tcBorders>
            <w:shd w:val="clear" w:color="auto" w:fill="auto"/>
            <w:vAlign w:val="center"/>
            <w:hideMark/>
          </w:tcPr>
          <w:p w14:paraId="16CD69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148FE9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3FC83C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CA21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BALLOON PACING ELECTRODE RADIOPAQUE 5FR 110CM STER DISP</w:t>
            </w:r>
          </w:p>
        </w:tc>
        <w:tc>
          <w:tcPr>
            <w:tcW w:w="0" w:type="auto"/>
            <w:tcBorders>
              <w:top w:val="nil"/>
              <w:left w:val="nil"/>
              <w:bottom w:val="single" w:sz="4" w:space="0" w:color="auto"/>
              <w:right w:val="single" w:sz="4" w:space="0" w:color="auto"/>
            </w:tcBorders>
            <w:shd w:val="clear" w:color="auto" w:fill="auto"/>
            <w:vAlign w:val="center"/>
            <w:hideMark/>
          </w:tcPr>
          <w:p w14:paraId="7E33EE8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95384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C93802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7C8C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INTRAVENOUS 14G X 3.25 INCH, CHEST DECOMPRESSION</w:t>
            </w:r>
          </w:p>
        </w:tc>
        <w:tc>
          <w:tcPr>
            <w:tcW w:w="0" w:type="auto"/>
            <w:tcBorders>
              <w:top w:val="nil"/>
              <w:left w:val="nil"/>
              <w:bottom w:val="single" w:sz="4" w:space="0" w:color="auto"/>
              <w:right w:val="single" w:sz="4" w:space="0" w:color="auto"/>
            </w:tcBorders>
            <w:shd w:val="clear" w:color="auto" w:fill="auto"/>
            <w:vAlign w:val="center"/>
            <w:hideMark/>
          </w:tcPr>
          <w:p w14:paraId="07BE34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6E5E5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EE71DC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A7F9E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INTRAVENOUS SAFETY 14 GA 1-1/4 200S</w:t>
            </w:r>
          </w:p>
        </w:tc>
        <w:tc>
          <w:tcPr>
            <w:tcW w:w="0" w:type="auto"/>
            <w:tcBorders>
              <w:top w:val="nil"/>
              <w:left w:val="nil"/>
              <w:bottom w:val="single" w:sz="4" w:space="0" w:color="auto"/>
              <w:right w:val="single" w:sz="4" w:space="0" w:color="auto"/>
            </w:tcBorders>
            <w:shd w:val="clear" w:color="auto" w:fill="auto"/>
            <w:vAlign w:val="center"/>
            <w:hideMark/>
          </w:tcPr>
          <w:p w14:paraId="442A49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25497A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4DF62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6DD0F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INTRAVENOUS SAFETY 18 GA 1-1/4 200S</w:t>
            </w:r>
          </w:p>
        </w:tc>
        <w:tc>
          <w:tcPr>
            <w:tcW w:w="0" w:type="auto"/>
            <w:tcBorders>
              <w:top w:val="nil"/>
              <w:left w:val="nil"/>
              <w:bottom w:val="single" w:sz="4" w:space="0" w:color="auto"/>
              <w:right w:val="single" w:sz="4" w:space="0" w:color="auto"/>
            </w:tcBorders>
            <w:shd w:val="clear" w:color="auto" w:fill="auto"/>
            <w:vAlign w:val="center"/>
            <w:hideMark/>
          </w:tcPr>
          <w:p w14:paraId="36F5F7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153556C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81E90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9911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INTRAVENOUS SAFETY 20 GA 1-1/4 200S</w:t>
            </w:r>
          </w:p>
        </w:tc>
        <w:tc>
          <w:tcPr>
            <w:tcW w:w="0" w:type="auto"/>
            <w:tcBorders>
              <w:top w:val="nil"/>
              <w:left w:val="nil"/>
              <w:bottom w:val="single" w:sz="4" w:space="0" w:color="auto"/>
              <w:right w:val="single" w:sz="4" w:space="0" w:color="auto"/>
            </w:tcBorders>
            <w:shd w:val="clear" w:color="auto" w:fill="auto"/>
            <w:vAlign w:val="center"/>
            <w:hideMark/>
          </w:tcPr>
          <w:p w14:paraId="2A70AF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400C4A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7FF61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4B71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INTRAVENOUS SAFETY 22 GA 1-1/4 200S</w:t>
            </w:r>
          </w:p>
        </w:tc>
        <w:tc>
          <w:tcPr>
            <w:tcW w:w="0" w:type="auto"/>
            <w:tcBorders>
              <w:top w:val="nil"/>
              <w:left w:val="nil"/>
              <w:bottom w:val="single" w:sz="4" w:space="0" w:color="auto"/>
              <w:right w:val="single" w:sz="4" w:space="0" w:color="auto"/>
            </w:tcBorders>
            <w:shd w:val="clear" w:color="auto" w:fill="auto"/>
            <w:vAlign w:val="center"/>
            <w:hideMark/>
          </w:tcPr>
          <w:p w14:paraId="47818E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504A82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7FF374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102B5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CATHETER INTRAVENOUS, SAFETY; 24 GA; 0.55 IN LONG; 200S</w:t>
            </w:r>
          </w:p>
        </w:tc>
        <w:tc>
          <w:tcPr>
            <w:tcW w:w="0" w:type="auto"/>
            <w:tcBorders>
              <w:top w:val="nil"/>
              <w:left w:val="nil"/>
              <w:bottom w:val="single" w:sz="4" w:space="0" w:color="auto"/>
              <w:right w:val="single" w:sz="4" w:space="0" w:color="auto"/>
            </w:tcBorders>
            <w:shd w:val="clear" w:color="auto" w:fill="auto"/>
            <w:vAlign w:val="center"/>
            <w:hideMark/>
          </w:tcPr>
          <w:p w14:paraId="6C5B8CC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0F34CF3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B5CE7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F913D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IV INTROCAN SAFETY 16 GA 1.25 IN LG 200S</w:t>
            </w:r>
          </w:p>
        </w:tc>
        <w:tc>
          <w:tcPr>
            <w:tcW w:w="0" w:type="auto"/>
            <w:tcBorders>
              <w:top w:val="nil"/>
              <w:left w:val="nil"/>
              <w:bottom w:val="single" w:sz="4" w:space="0" w:color="auto"/>
              <w:right w:val="single" w:sz="4" w:space="0" w:color="auto"/>
            </w:tcBorders>
            <w:shd w:val="clear" w:color="auto" w:fill="auto"/>
            <w:vAlign w:val="center"/>
            <w:hideMark/>
          </w:tcPr>
          <w:p w14:paraId="3279C4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0481416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4885C9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BEE68C" w14:textId="77777777" w:rsidR="008576CA" w:rsidRPr="00313330" w:rsidRDefault="008576CA" w:rsidP="008576CA">
            <w:pPr>
              <w:spacing w:before="0" w:after="0"/>
              <w:rPr>
                <w:rFonts w:cs="Arial"/>
                <w:sz w:val="16"/>
                <w:szCs w:val="16"/>
              </w:rPr>
            </w:pPr>
            <w:r w:rsidRPr="00313330">
              <w:rPr>
                <w:rFonts w:cs="Arial"/>
                <w:sz w:val="16"/>
                <w:szCs w:val="16"/>
              </w:rPr>
              <w:t>Catheter IV, 18G X 1 1/4", Green Safety Tip</w:t>
            </w:r>
          </w:p>
        </w:tc>
        <w:tc>
          <w:tcPr>
            <w:tcW w:w="0" w:type="auto"/>
            <w:tcBorders>
              <w:top w:val="nil"/>
              <w:left w:val="nil"/>
              <w:bottom w:val="single" w:sz="4" w:space="0" w:color="auto"/>
              <w:right w:val="single" w:sz="4" w:space="0" w:color="auto"/>
            </w:tcBorders>
            <w:shd w:val="clear" w:color="auto" w:fill="auto"/>
            <w:vAlign w:val="center"/>
            <w:hideMark/>
          </w:tcPr>
          <w:p w14:paraId="209F8CF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3EF75D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B1B5D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561D58" w14:textId="77777777" w:rsidR="008576CA" w:rsidRPr="00313330" w:rsidRDefault="008576CA" w:rsidP="008576CA">
            <w:pPr>
              <w:spacing w:before="0" w:after="0"/>
              <w:rPr>
                <w:rFonts w:cs="Arial"/>
                <w:sz w:val="16"/>
                <w:szCs w:val="16"/>
              </w:rPr>
            </w:pPr>
            <w:r w:rsidRPr="00313330">
              <w:rPr>
                <w:rFonts w:cs="Arial"/>
                <w:sz w:val="16"/>
                <w:szCs w:val="16"/>
              </w:rPr>
              <w:t>Catheter IV, 20G X 1 1/4", Pink Safety Tip</w:t>
            </w:r>
          </w:p>
        </w:tc>
        <w:tc>
          <w:tcPr>
            <w:tcW w:w="0" w:type="auto"/>
            <w:tcBorders>
              <w:top w:val="nil"/>
              <w:left w:val="nil"/>
              <w:bottom w:val="single" w:sz="4" w:space="0" w:color="auto"/>
              <w:right w:val="single" w:sz="4" w:space="0" w:color="auto"/>
            </w:tcBorders>
            <w:shd w:val="clear" w:color="auto" w:fill="auto"/>
            <w:vAlign w:val="center"/>
            <w:hideMark/>
          </w:tcPr>
          <w:p w14:paraId="78B0B42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DFC075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F976A9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991BBF" w14:textId="77777777" w:rsidR="008576CA" w:rsidRPr="00313330" w:rsidRDefault="008576CA" w:rsidP="008576CA">
            <w:pPr>
              <w:spacing w:before="0" w:after="0"/>
              <w:rPr>
                <w:rFonts w:cs="Arial"/>
                <w:sz w:val="16"/>
                <w:szCs w:val="16"/>
              </w:rPr>
            </w:pPr>
            <w:r w:rsidRPr="00313330">
              <w:rPr>
                <w:rFonts w:cs="Arial"/>
                <w:sz w:val="16"/>
                <w:szCs w:val="16"/>
              </w:rPr>
              <w:t>Catheter Kit, Foley Tray,18fr, Closed System</w:t>
            </w:r>
          </w:p>
        </w:tc>
        <w:tc>
          <w:tcPr>
            <w:tcW w:w="0" w:type="auto"/>
            <w:tcBorders>
              <w:top w:val="nil"/>
              <w:left w:val="nil"/>
              <w:bottom w:val="single" w:sz="4" w:space="0" w:color="auto"/>
              <w:right w:val="single" w:sz="4" w:space="0" w:color="auto"/>
            </w:tcBorders>
            <w:shd w:val="clear" w:color="auto" w:fill="auto"/>
            <w:vAlign w:val="center"/>
            <w:hideMark/>
          </w:tcPr>
          <w:p w14:paraId="50CA3BC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796480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C3CEC7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EDFF327" w14:textId="77777777" w:rsidR="008576CA" w:rsidRPr="00313330" w:rsidRDefault="008576CA" w:rsidP="008576CA">
            <w:pPr>
              <w:spacing w:before="0" w:after="0"/>
              <w:rPr>
                <w:rFonts w:cs="Arial"/>
                <w:sz w:val="16"/>
                <w:szCs w:val="16"/>
              </w:rPr>
            </w:pPr>
            <w:r w:rsidRPr="00313330">
              <w:rPr>
                <w:rFonts w:cs="Arial"/>
                <w:sz w:val="16"/>
                <w:szCs w:val="16"/>
              </w:rPr>
              <w:t>Catheter Kit, Foley, Tray, 16 Fr Closed System</w:t>
            </w:r>
          </w:p>
        </w:tc>
        <w:tc>
          <w:tcPr>
            <w:tcW w:w="0" w:type="auto"/>
            <w:tcBorders>
              <w:top w:val="nil"/>
              <w:left w:val="nil"/>
              <w:bottom w:val="single" w:sz="4" w:space="0" w:color="auto"/>
              <w:right w:val="single" w:sz="4" w:space="0" w:color="auto"/>
            </w:tcBorders>
            <w:shd w:val="clear" w:color="auto" w:fill="auto"/>
            <w:vAlign w:val="center"/>
            <w:hideMark/>
          </w:tcPr>
          <w:p w14:paraId="407FD4A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030E722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8CEEAF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48B64D" w14:textId="77777777" w:rsidR="008576CA" w:rsidRPr="00313330" w:rsidRDefault="008576CA" w:rsidP="008576CA">
            <w:pPr>
              <w:spacing w:before="0" w:after="0"/>
              <w:rPr>
                <w:rFonts w:cs="Arial"/>
                <w:sz w:val="16"/>
                <w:szCs w:val="16"/>
              </w:rPr>
            </w:pPr>
            <w:r w:rsidRPr="00313330">
              <w:rPr>
                <w:rFonts w:cs="Arial"/>
                <w:sz w:val="16"/>
                <w:szCs w:val="16"/>
              </w:rPr>
              <w:t>Catheter Plug &amp; Drain Tube Protector</w:t>
            </w:r>
          </w:p>
        </w:tc>
        <w:tc>
          <w:tcPr>
            <w:tcW w:w="0" w:type="auto"/>
            <w:tcBorders>
              <w:top w:val="nil"/>
              <w:left w:val="nil"/>
              <w:bottom w:val="single" w:sz="4" w:space="0" w:color="auto"/>
              <w:right w:val="single" w:sz="4" w:space="0" w:color="auto"/>
            </w:tcBorders>
            <w:shd w:val="clear" w:color="auto" w:fill="auto"/>
            <w:vAlign w:val="center"/>
            <w:hideMark/>
          </w:tcPr>
          <w:p w14:paraId="0886786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9C4AA8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3D4F5E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8CB1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SET INTRACOMPARTMENTAL PRESS MNTR 18GAX8 CATH STER 12S</w:t>
            </w:r>
          </w:p>
        </w:tc>
        <w:tc>
          <w:tcPr>
            <w:tcW w:w="0" w:type="auto"/>
            <w:tcBorders>
              <w:top w:val="nil"/>
              <w:left w:val="nil"/>
              <w:bottom w:val="single" w:sz="4" w:space="0" w:color="auto"/>
              <w:right w:val="single" w:sz="4" w:space="0" w:color="auto"/>
            </w:tcBorders>
            <w:shd w:val="clear" w:color="auto" w:fill="auto"/>
            <w:vAlign w:val="center"/>
            <w:hideMark/>
          </w:tcPr>
          <w:p w14:paraId="1334F92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247B41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AB6FAE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987A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TRACH CARE 72-HOUR BALLARD 21.3IN SWIVEL ELBOW 14 FR/4.6MM 20S</w:t>
            </w:r>
          </w:p>
        </w:tc>
        <w:tc>
          <w:tcPr>
            <w:tcW w:w="0" w:type="auto"/>
            <w:tcBorders>
              <w:top w:val="nil"/>
              <w:left w:val="nil"/>
              <w:bottom w:val="single" w:sz="4" w:space="0" w:color="auto"/>
              <w:right w:val="single" w:sz="4" w:space="0" w:color="auto"/>
            </w:tcBorders>
            <w:shd w:val="clear" w:color="auto" w:fill="auto"/>
            <w:vAlign w:val="center"/>
            <w:hideMark/>
          </w:tcPr>
          <w:p w14:paraId="29055C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DB383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AAAAA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C3B1A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TRIPLE LUMEN VENOUS VANTEX TRAY 5S</w:t>
            </w:r>
          </w:p>
        </w:tc>
        <w:tc>
          <w:tcPr>
            <w:tcW w:w="0" w:type="auto"/>
            <w:tcBorders>
              <w:top w:val="nil"/>
              <w:left w:val="nil"/>
              <w:bottom w:val="single" w:sz="4" w:space="0" w:color="auto"/>
              <w:right w:val="single" w:sz="4" w:space="0" w:color="auto"/>
            </w:tcBorders>
            <w:shd w:val="clear" w:color="auto" w:fill="auto"/>
            <w:vAlign w:val="center"/>
            <w:hideMark/>
          </w:tcPr>
          <w:p w14:paraId="66832FC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1CBE2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949E9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62153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URETHRAL FOLEY 16FR RD TIP 5CC BALLOON ADL RBBR DISP12S</w:t>
            </w:r>
          </w:p>
        </w:tc>
        <w:tc>
          <w:tcPr>
            <w:tcW w:w="0" w:type="auto"/>
            <w:tcBorders>
              <w:top w:val="nil"/>
              <w:left w:val="nil"/>
              <w:bottom w:val="single" w:sz="4" w:space="0" w:color="auto"/>
              <w:right w:val="single" w:sz="4" w:space="0" w:color="auto"/>
            </w:tcBorders>
            <w:shd w:val="clear" w:color="auto" w:fill="auto"/>
            <w:vAlign w:val="center"/>
            <w:hideMark/>
          </w:tcPr>
          <w:p w14:paraId="00D500E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690658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5B1C8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4564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URETHRAL FOLEY 18FR ROUND TIP SILICONE</w:t>
            </w:r>
          </w:p>
        </w:tc>
        <w:tc>
          <w:tcPr>
            <w:tcW w:w="0" w:type="auto"/>
            <w:tcBorders>
              <w:top w:val="nil"/>
              <w:left w:val="nil"/>
              <w:bottom w:val="single" w:sz="4" w:space="0" w:color="auto"/>
              <w:right w:val="single" w:sz="4" w:space="0" w:color="auto"/>
            </w:tcBorders>
            <w:shd w:val="clear" w:color="auto" w:fill="auto"/>
            <w:vAlign w:val="center"/>
            <w:hideMark/>
          </w:tcPr>
          <w:p w14:paraId="01BE0F4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35DB0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7700FD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62FA67" w14:textId="77777777" w:rsidR="008576CA" w:rsidRPr="00313330" w:rsidRDefault="008576CA" w:rsidP="008576CA">
            <w:pPr>
              <w:spacing w:before="0" w:after="0"/>
              <w:rPr>
                <w:rFonts w:cs="Arial"/>
                <w:sz w:val="16"/>
                <w:szCs w:val="16"/>
              </w:rPr>
            </w:pPr>
            <w:r w:rsidRPr="00313330">
              <w:rPr>
                <w:rFonts w:cs="Arial"/>
                <w:sz w:val="16"/>
                <w:szCs w:val="16"/>
              </w:rPr>
              <w:t>Catheter, Foley Tray, 6FR (Child)</w:t>
            </w:r>
          </w:p>
        </w:tc>
        <w:tc>
          <w:tcPr>
            <w:tcW w:w="0" w:type="auto"/>
            <w:tcBorders>
              <w:top w:val="nil"/>
              <w:left w:val="nil"/>
              <w:bottom w:val="single" w:sz="4" w:space="0" w:color="auto"/>
              <w:right w:val="single" w:sz="4" w:space="0" w:color="auto"/>
            </w:tcBorders>
            <w:shd w:val="clear" w:color="auto" w:fill="auto"/>
            <w:vAlign w:val="center"/>
            <w:hideMark/>
          </w:tcPr>
          <w:p w14:paraId="362D2FA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E89618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0FBC8E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1BF51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FOLEY, 10FR, UR (LATEX FREE)</w:t>
            </w:r>
          </w:p>
        </w:tc>
        <w:tc>
          <w:tcPr>
            <w:tcW w:w="0" w:type="auto"/>
            <w:tcBorders>
              <w:top w:val="nil"/>
              <w:left w:val="nil"/>
              <w:bottom w:val="single" w:sz="4" w:space="0" w:color="auto"/>
              <w:right w:val="single" w:sz="4" w:space="0" w:color="auto"/>
            </w:tcBorders>
            <w:shd w:val="clear" w:color="auto" w:fill="auto"/>
            <w:vAlign w:val="center"/>
            <w:hideMark/>
          </w:tcPr>
          <w:p w14:paraId="489601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3DD64A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D1970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57420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FOLEY, 12FR, UR (LATEX FREE)</w:t>
            </w:r>
          </w:p>
        </w:tc>
        <w:tc>
          <w:tcPr>
            <w:tcW w:w="0" w:type="auto"/>
            <w:tcBorders>
              <w:top w:val="nil"/>
              <w:left w:val="nil"/>
              <w:bottom w:val="single" w:sz="4" w:space="0" w:color="auto"/>
              <w:right w:val="single" w:sz="4" w:space="0" w:color="auto"/>
            </w:tcBorders>
            <w:shd w:val="clear" w:color="auto" w:fill="auto"/>
            <w:vAlign w:val="center"/>
            <w:hideMark/>
          </w:tcPr>
          <w:p w14:paraId="4C8BCC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A1FBE3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3DE582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9CC1B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FOLEY, 3.5FR, UR (LATEX FREE)</w:t>
            </w:r>
          </w:p>
        </w:tc>
        <w:tc>
          <w:tcPr>
            <w:tcW w:w="0" w:type="auto"/>
            <w:tcBorders>
              <w:top w:val="nil"/>
              <w:left w:val="nil"/>
              <w:bottom w:val="single" w:sz="4" w:space="0" w:color="auto"/>
              <w:right w:val="single" w:sz="4" w:space="0" w:color="auto"/>
            </w:tcBorders>
            <w:shd w:val="clear" w:color="auto" w:fill="auto"/>
            <w:vAlign w:val="center"/>
            <w:hideMark/>
          </w:tcPr>
          <w:p w14:paraId="3DC043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3F7C8C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7DE1A6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9A70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FOLEY, 5FR, UR (LATEX FREE)</w:t>
            </w:r>
          </w:p>
        </w:tc>
        <w:tc>
          <w:tcPr>
            <w:tcW w:w="0" w:type="auto"/>
            <w:tcBorders>
              <w:top w:val="nil"/>
              <w:left w:val="nil"/>
              <w:bottom w:val="single" w:sz="4" w:space="0" w:color="auto"/>
              <w:right w:val="single" w:sz="4" w:space="0" w:color="auto"/>
            </w:tcBorders>
            <w:shd w:val="clear" w:color="auto" w:fill="auto"/>
            <w:vAlign w:val="center"/>
            <w:hideMark/>
          </w:tcPr>
          <w:p w14:paraId="55BA0B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D5E5B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47B6C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A6ED6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FOLEY, 6FR, UR (LATEX FREE)</w:t>
            </w:r>
          </w:p>
        </w:tc>
        <w:tc>
          <w:tcPr>
            <w:tcW w:w="0" w:type="auto"/>
            <w:tcBorders>
              <w:top w:val="nil"/>
              <w:left w:val="nil"/>
              <w:bottom w:val="single" w:sz="4" w:space="0" w:color="auto"/>
              <w:right w:val="single" w:sz="4" w:space="0" w:color="auto"/>
            </w:tcBorders>
            <w:shd w:val="clear" w:color="auto" w:fill="auto"/>
            <w:vAlign w:val="center"/>
            <w:hideMark/>
          </w:tcPr>
          <w:p w14:paraId="14EF67E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F720C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AD9EF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3B24D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 FOLEY, 8FR, UR (LATEX FREE)</w:t>
            </w:r>
          </w:p>
        </w:tc>
        <w:tc>
          <w:tcPr>
            <w:tcW w:w="0" w:type="auto"/>
            <w:tcBorders>
              <w:top w:val="nil"/>
              <w:left w:val="nil"/>
              <w:bottom w:val="single" w:sz="4" w:space="0" w:color="auto"/>
              <w:right w:val="single" w:sz="4" w:space="0" w:color="auto"/>
            </w:tcBorders>
            <w:shd w:val="clear" w:color="auto" w:fill="auto"/>
            <w:vAlign w:val="center"/>
            <w:hideMark/>
          </w:tcPr>
          <w:p w14:paraId="270129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29AE0C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BCC43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B8229A" w14:textId="77777777" w:rsidR="008576CA" w:rsidRPr="00313330" w:rsidRDefault="008576CA" w:rsidP="008576CA">
            <w:pPr>
              <w:spacing w:before="0" w:after="0"/>
              <w:rPr>
                <w:rFonts w:cs="Arial"/>
                <w:sz w:val="16"/>
                <w:szCs w:val="16"/>
              </w:rPr>
            </w:pPr>
            <w:r w:rsidRPr="00313330">
              <w:rPr>
                <w:rFonts w:cs="Arial"/>
                <w:sz w:val="16"/>
                <w:szCs w:val="16"/>
              </w:rPr>
              <w:t>Catheter, IV, 22G x 1"</w:t>
            </w:r>
          </w:p>
        </w:tc>
        <w:tc>
          <w:tcPr>
            <w:tcW w:w="0" w:type="auto"/>
            <w:tcBorders>
              <w:top w:val="nil"/>
              <w:left w:val="nil"/>
              <w:bottom w:val="single" w:sz="4" w:space="0" w:color="auto"/>
              <w:right w:val="single" w:sz="4" w:space="0" w:color="auto"/>
            </w:tcBorders>
            <w:shd w:val="clear" w:color="auto" w:fill="auto"/>
            <w:vAlign w:val="center"/>
            <w:hideMark/>
          </w:tcPr>
          <w:p w14:paraId="001442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44C64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B37951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C11A2C" w14:textId="77777777" w:rsidR="008576CA" w:rsidRPr="00313330" w:rsidRDefault="008576CA" w:rsidP="008576CA">
            <w:pPr>
              <w:spacing w:before="0" w:after="0"/>
              <w:rPr>
                <w:rFonts w:cs="Arial"/>
                <w:sz w:val="16"/>
                <w:szCs w:val="16"/>
              </w:rPr>
            </w:pPr>
            <w:r w:rsidRPr="00313330">
              <w:rPr>
                <w:rFonts w:cs="Arial"/>
                <w:sz w:val="16"/>
                <w:szCs w:val="16"/>
              </w:rPr>
              <w:t>Catheter, IV, 24G x 3/4"</w:t>
            </w:r>
          </w:p>
        </w:tc>
        <w:tc>
          <w:tcPr>
            <w:tcW w:w="0" w:type="auto"/>
            <w:tcBorders>
              <w:top w:val="nil"/>
              <w:left w:val="nil"/>
              <w:bottom w:val="single" w:sz="4" w:space="0" w:color="auto"/>
              <w:right w:val="single" w:sz="4" w:space="0" w:color="auto"/>
            </w:tcBorders>
            <w:shd w:val="clear" w:color="auto" w:fill="auto"/>
            <w:vAlign w:val="center"/>
            <w:hideMark/>
          </w:tcPr>
          <w:p w14:paraId="4815E4C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0AF745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FBE79D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60995C" w14:textId="77777777" w:rsidR="008576CA" w:rsidRPr="00313330" w:rsidRDefault="008576CA" w:rsidP="008576CA">
            <w:pPr>
              <w:spacing w:before="0" w:after="0"/>
              <w:rPr>
                <w:rFonts w:cs="Arial"/>
                <w:sz w:val="16"/>
                <w:szCs w:val="16"/>
              </w:rPr>
            </w:pPr>
            <w:r w:rsidRPr="00313330">
              <w:rPr>
                <w:rFonts w:cs="Arial"/>
                <w:sz w:val="16"/>
                <w:szCs w:val="16"/>
              </w:rPr>
              <w:t>Catheter, Self, 18FR (Robnell)</w:t>
            </w:r>
          </w:p>
        </w:tc>
        <w:tc>
          <w:tcPr>
            <w:tcW w:w="0" w:type="auto"/>
            <w:tcBorders>
              <w:top w:val="nil"/>
              <w:left w:val="nil"/>
              <w:bottom w:val="single" w:sz="4" w:space="0" w:color="auto"/>
              <w:right w:val="single" w:sz="4" w:space="0" w:color="auto"/>
            </w:tcBorders>
            <w:shd w:val="clear" w:color="auto" w:fill="auto"/>
            <w:vAlign w:val="center"/>
            <w:hideMark/>
          </w:tcPr>
          <w:p w14:paraId="4AE822C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68A392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CC28A7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955C2B8" w14:textId="77777777" w:rsidR="008576CA" w:rsidRPr="00313330" w:rsidRDefault="008576CA" w:rsidP="008576CA">
            <w:pPr>
              <w:spacing w:before="0" w:after="0"/>
              <w:rPr>
                <w:rFonts w:cs="Arial"/>
                <w:sz w:val="16"/>
                <w:szCs w:val="16"/>
              </w:rPr>
            </w:pPr>
            <w:r w:rsidRPr="00313330">
              <w:rPr>
                <w:rFonts w:cs="Arial"/>
                <w:sz w:val="16"/>
                <w:szCs w:val="16"/>
              </w:rPr>
              <w:t>Catheter, Urinary, External Large</w:t>
            </w:r>
          </w:p>
        </w:tc>
        <w:tc>
          <w:tcPr>
            <w:tcW w:w="0" w:type="auto"/>
            <w:tcBorders>
              <w:top w:val="nil"/>
              <w:left w:val="nil"/>
              <w:bottom w:val="single" w:sz="4" w:space="0" w:color="auto"/>
              <w:right w:val="single" w:sz="4" w:space="0" w:color="auto"/>
            </w:tcBorders>
            <w:shd w:val="clear" w:color="auto" w:fill="auto"/>
            <w:vAlign w:val="center"/>
            <w:hideMark/>
          </w:tcPr>
          <w:p w14:paraId="3A1BBF7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58E3C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D812E8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469AF8" w14:textId="77777777" w:rsidR="008576CA" w:rsidRPr="00313330" w:rsidRDefault="008576CA" w:rsidP="008576CA">
            <w:pPr>
              <w:spacing w:before="0" w:after="0"/>
              <w:rPr>
                <w:rFonts w:cs="Arial"/>
                <w:sz w:val="16"/>
                <w:szCs w:val="16"/>
              </w:rPr>
            </w:pPr>
            <w:r w:rsidRPr="00313330">
              <w:rPr>
                <w:rFonts w:cs="Arial"/>
                <w:sz w:val="16"/>
                <w:szCs w:val="16"/>
              </w:rPr>
              <w:t>Catheter, Urinary, External Medium</w:t>
            </w:r>
          </w:p>
        </w:tc>
        <w:tc>
          <w:tcPr>
            <w:tcW w:w="0" w:type="auto"/>
            <w:tcBorders>
              <w:top w:val="nil"/>
              <w:left w:val="nil"/>
              <w:bottom w:val="single" w:sz="4" w:space="0" w:color="auto"/>
              <w:right w:val="single" w:sz="4" w:space="0" w:color="auto"/>
            </w:tcBorders>
            <w:shd w:val="clear" w:color="auto" w:fill="auto"/>
            <w:vAlign w:val="center"/>
            <w:hideMark/>
          </w:tcPr>
          <w:p w14:paraId="55B40E9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7A058F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FA6CFC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E3D421" w14:textId="77777777" w:rsidR="008576CA" w:rsidRPr="00313330" w:rsidRDefault="008576CA" w:rsidP="008576CA">
            <w:pPr>
              <w:spacing w:before="0" w:after="0"/>
              <w:rPr>
                <w:rFonts w:cs="Arial"/>
                <w:sz w:val="16"/>
                <w:szCs w:val="16"/>
              </w:rPr>
            </w:pPr>
            <w:r w:rsidRPr="00313330">
              <w:rPr>
                <w:rFonts w:cs="Arial"/>
                <w:sz w:val="16"/>
                <w:szCs w:val="16"/>
              </w:rPr>
              <w:t>Catheter, Urinary, External Small</w:t>
            </w:r>
          </w:p>
        </w:tc>
        <w:tc>
          <w:tcPr>
            <w:tcW w:w="0" w:type="auto"/>
            <w:tcBorders>
              <w:top w:val="nil"/>
              <w:left w:val="nil"/>
              <w:bottom w:val="single" w:sz="4" w:space="0" w:color="auto"/>
              <w:right w:val="single" w:sz="4" w:space="0" w:color="auto"/>
            </w:tcBorders>
            <w:shd w:val="clear" w:color="auto" w:fill="auto"/>
            <w:vAlign w:val="center"/>
            <w:hideMark/>
          </w:tcPr>
          <w:p w14:paraId="224DC7F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CFCF7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BE9C3C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F057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CATHETERIZATION KIT CARDIO 20GAX1.75 RADPQ POLYTETRAFLUOROETHYLENE CATH STER 50S</w:t>
            </w:r>
          </w:p>
        </w:tc>
        <w:tc>
          <w:tcPr>
            <w:tcW w:w="0" w:type="auto"/>
            <w:tcBorders>
              <w:top w:val="nil"/>
              <w:left w:val="nil"/>
              <w:bottom w:val="single" w:sz="4" w:space="0" w:color="auto"/>
              <w:right w:val="single" w:sz="4" w:space="0" w:color="auto"/>
            </w:tcBorders>
            <w:shd w:val="clear" w:color="auto" w:fill="auto"/>
            <w:vAlign w:val="center"/>
            <w:hideMark/>
          </w:tcPr>
          <w:p w14:paraId="7D00F1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282B9B1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F451A8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0998BE" w14:textId="77777777" w:rsidR="008576CA" w:rsidRPr="00313330" w:rsidRDefault="008576CA" w:rsidP="008576CA">
            <w:pPr>
              <w:spacing w:before="0" w:after="0"/>
              <w:rPr>
                <w:rFonts w:cs="Arial"/>
                <w:sz w:val="16"/>
                <w:szCs w:val="16"/>
              </w:rPr>
            </w:pPr>
            <w:r w:rsidRPr="00313330">
              <w:rPr>
                <w:rFonts w:cs="Arial"/>
                <w:sz w:val="16"/>
                <w:szCs w:val="16"/>
              </w:rPr>
              <w:t>CaviWipes</w:t>
            </w:r>
          </w:p>
        </w:tc>
        <w:tc>
          <w:tcPr>
            <w:tcW w:w="0" w:type="auto"/>
            <w:tcBorders>
              <w:top w:val="nil"/>
              <w:left w:val="nil"/>
              <w:bottom w:val="single" w:sz="4" w:space="0" w:color="auto"/>
              <w:right w:val="single" w:sz="4" w:space="0" w:color="auto"/>
            </w:tcBorders>
            <w:shd w:val="clear" w:color="auto" w:fill="auto"/>
            <w:vAlign w:val="center"/>
            <w:hideMark/>
          </w:tcPr>
          <w:p w14:paraId="053581E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0C421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144657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1701AA" w14:textId="77777777" w:rsidR="008576CA" w:rsidRPr="00313330" w:rsidRDefault="008576CA" w:rsidP="008576CA">
            <w:pPr>
              <w:spacing w:before="0" w:after="0"/>
              <w:rPr>
                <w:rFonts w:cs="Arial"/>
                <w:sz w:val="16"/>
                <w:szCs w:val="16"/>
              </w:rPr>
            </w:pPr>
            <w:r w:rsidRPr="00313330">
              <w:rPr>
                <w:rFonts w:cs="Arial"/>
                <w:sz w:val="16"/>
                <w:szCs w:val="16"/>
              </w:rPr>
              <w:t>Cervical Collar, Adjustable, Plastic</w:t>
            </w:r>
          </w:p>
        </w:tc>
        <w:tc>
          <w:tcPr>
            <w:tcW w:w="0" w:type="auto"/>
            <w:tcBorders>
              <w:top w:val="nil"/>
              <w:left w:val="nil"/>
              <w:bottom w:val="single" w:sz="4" w:space="0" w:color="auto"/>
              <w:right w:val="single" w:sz="4" w:space="0" w:color="auto"/>
            </w:tcBorders>
            <w:shd w:val="clear" w:color="auto" w:fill="auto"/>
            <w:vAlign w:val="center"/>
            <w:hideMark/>
          </w:tcPr>
          <w:p w14:paraId="52A783B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F74DCB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3D5AD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F68D47" w14:textId="77777777" w:rsidR="008576CA" w:rsidRPr="00313330" w:rsidRDefault="008576CA" w:rsidP="008576CA">
            <w:pPr>
              <w:spacing w:before="0" w:after="0"/>
              <w:rPr>
                <w:rFonts w:cs="Arial"/>
                <w:sz w:val="16"/>
                <w:szCs w:val="16"/>
              </w:rPr>
            </w:pPr>
            <w:r w:rsidRPr="00313330">
              <w:rPr>
                <w:rFonts w:cs="Arial"/>
                <w:sz w:val="16"/>
                <w:szCs w:val="16"/>
              </w:rPr>
              <w:t>Chair, Metal, Folding</w:t>
            </w:r>
          </w:p>
        </w:tc>
        <w:tc>
          <w:tcPr>
            <w:tcW w:w="0" w:type="auto"/>
            <w:tcBorders>
              <w:top w:val="nil"/>
              <w:left w:val="nil"/>
              <w:bottom w:val="single" w:sz="4" w:space="0" w:color="auto"/>
              <w:right w:val="single" w:sz="4" w:space="0" w:color="auto"/>
            </w:tcBorders>
            <w:shd w:val="clear" w:color="auto" w:fill="auto"/>
            <w:vAlign w:val="center"/>
            <w:hideMark/>
          </w:tcPr>
          <w:p w14:paraId="4896DC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E8F159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7AA919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D1C689" w14:textId="77777777" w:rsidR="008576CA" w:rsidRPr="00313330" w:rsidRDefault="008576CA" w:rsidP="008576CA">
            <w:pPr>
              <w:spacing w:before="0" w:after="0"/>
              <w:rPr>
                <w:rFonts w:cs="Arial"/>
                <w:sz w:val="16"/>
                <w:szCs w:val="16"/>
              </w:rPr>
            </w:pPr>
            <w:r w:rsidRPr="00313330">
              <w:rPr>
                <w:rFonts w:cs="Arial"/>
                <w:sz w:val="16"/>
                <w:szCs w:val="16"/>
              </w:rPr>
              <w:t>Chart Holder, Patient, Plastic</w:t>
            </w:r>
          </w:p>
        </w:tc>
        <w:tc>
          <w:tcPr>
            <w:tcW w:w="0" w:type="auto"/>
            <w:tcBorders>
              <w:top w:val="nil"/>
              <w:left w:val="nil"/>
              <w:bottom w:val="single" w:sz="4" w:space="0" w:color="auto"/>
              <w:right w:val="single" w:sz="4" w:space="0" w:color="auto"/>
            </w:tcBorders>
            <w:shd w:val="clear" w:color="auto" w:fill="auto"/>
            <w:vAlign w:val="center"/>
            <w:hideMark/>
          </w:tcPr>
          <w:p w14:paraId="68BA61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14D25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9B745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9F6B54" w14:textId="77777777" w:rsidR="008576CA" w:rsidRPr="00313330" w:rsidRDefault="008576CA" w:rsidP="008576CA">
            <w:pPr>
              <w:spacing w:before="0" w:after="0"/>
              <w:rPr>
                <w:rFonts w:cs="Arial"/>
                <w:sz w:val="16"/>
                <w:szCs w:val="16"/>
              </w:rPr>
            </w:pPr>
            <w:r w:rsidRPr="00313330">
              <w:rPr>
                <w:rFonts w:cs="Arial"/>
                <w:sz w:val="16"/>
                <w:szCs w:val="16"/>
              </w:rPr>
              <w:t>Chart, Pain, Childrens</w:t>
            </w:r>
          </w:p>
        </w:tc>
        <w:tc>
          <w:tcPr>
            <w:tcW w:w="0" w:type="auto"/>
            <w:tcBorders>
              <w:top w:val="nil"/>
              <w:left w:val="nil"/>
              <w:bottom w:val="single" w:sz="4" w:space="0" w:color="auto"/>
              <w:right w:val="single" w:sz="4" w:space="0" w:color="auto"/>
            </w:tcBorders>
            <w:shd w:val="clear" w:color="auto" w:fill="auto"/>
            <w:vAlign w:val="center"/>
            <w:hideMark/>
          </w:tcPr>
          <w:p w14:paraId="4FE52E7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634408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763345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CA575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CHEST SEAL BOLIN OCCLUSIVE 6IN. DIA 10S</w:t>
            </w:r>
          </w:p>
        </w:tc>
        <w:tc>
          <w:tcPr>
            <w:tcW w:w="0" w:type="auto"/>
            <w:tcBorders>
              <w:top w:val="nil"/>
              <w:left w:val="nil"/>
              <w:bottom w:val="single" w:sz="4" w:space="0" w:color="auto"/>
              <w:right w:val="single" w:sz="4" w:space="0" w:color="auto"/>
            </w:tcBorders>
            <w:shd w:val="clear" w:color="auto" w:fill="auto"/>
            <w:vAlign w:val="center"/>
            <w:hideMark/>
          </w:tcPr>
          <w:p w14:paraId="6086620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E6A845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C45005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B3BA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CHEST TUBE INSERTION TRAY WITH KELLY HEMOSTATS</w:t>
            </w:r>
          </w:p>
        </w:tc>
        <w:tc>
          <w:tcPr>
            <w:tcW w:w="0" w:type="auto"/>
            <w:tcBorders>
              <w:top w:val="nil"/>
              <w:left w:val="nil"/>
              <w:bottom w:val="single" w:sz="4" w:space="0" w:color="auto"/>
              <w:right w:val="single" w:sz="4" w:space="0" w:color="auto"/>
            </w:tcBorders>
            <w:shd w:val="clear" w:color="auto" w:fill="auto"/>
            <w:vAlign w:val="center"/>
            <w:hideMark/>
          </w:tcPr>
          <w:p w14:paraId="7C8B637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A7457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358E54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2B7A6C" w14:textId="77777777" w:rsidR="008576CA" w:rsidRPr="00313330" w:rsidRDefault="008576CA" w:rsidP="008576CA">
            <w:pPr>
              <w:spacing w:before="0" w:after="0"/>
              <w:rPr>
                <w:rFonts w:cs="Arial"/>
                <w:sz w:val="16"/>
                <w:szCs w:val="16"/>
              </w:rPr>
            </w:pPr>
            <w:r w:rsidRPr="00313330">
              <w:rPr>
                <w:rFonts w:cs="Arial"/>
                <w:sz w:val="16"/>
                <w:szCs w:val="16"/>
              </w:rPr>
              <w:t>CHEST TUBE, 24 FR STRAIGHT</w:t>
            </w:r>
          </w:p>
        </w:tc>
        <w:tc>
          <w:tcPr>
            <w:tcW w:w="0" w:type="auto"/>
            <w:tcBorders>
              <w:top w:val="nil"/>
              <w:left w:val="nil"/>
              <w:bottom w:val="single" w:sz="4" w:space="0" w:color="auto"/>
              <w:right w:val="single" w:sz="4" w:space="0" w:color="auto"/>
            </w:tcBorders>
            <w:shd w:val="clear" w:color="auto" w:fill="auto"/>
            <w:vAlign w:val="center"/>
            <w:hideMark/>
          </w:tcPr>
          <w:p w14:paraId="1504797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7B5C52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36D5EB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60772F" w14:textId="77777777" w:rsidR="008576CA" w:rsidRPr="00313330" w:rsidRDefault="008576CA" w:rsidP="008576CA">
            <w:pPr>
              <w:spacing w:before="0" w:after="0"/>
              <w:rPr>
                <w:rFonts w:cs="Arial"/>
                <w:sz w:val="16"/>
                <w:szCs w:val="16"/>
              </w:rPr>
            </w:pPr>
            <w:r w:rsidRPr="00313330">
              <w:rPr>
                <w:rFonts w:cs="Arial"/>
                <w:sz w:val="16"/>
                <w:szCs w:val="16"/>
              </w:rPr>
              <w:t xml:space="preserve">CHEST TUBE, 36 FR STRAIGHT </w:t>
            </w:r>
          </w:p>
        </w:tc>
        <w:tc>
          <w:tcPr>
            <w:tcW w:w="0" w:type="auto"/>
            <w:tcBorders>
              <w:top w:val="nil"/>
              <w:left w:val="nil"/>
              <w:bottom w:val="single" w:sz="4" w:space="0" w:color="auto"/>
              <w:right w:val="single" w:sz="4" w:space="0" w:color="auto"/>
            </w:tcBorders>
            <w:shd w:val="clear" w:color="auto" w:fill="auto"/>
            <w:vAlign w:val="center"/>
            <w:hideMark/>
          </w:tcPr>
          <w:p w14:paraId="43C92E3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7FF2C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72A39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D781E7" w14:textId="77777777" w:rsidR="008576CA" w:rsidRPr="00313330" w:rsidRDefault="008576CA" w:rsidP="008576CA">
            <w:pPr>
              <w:spacing w:before="0" w:after="0"/>
              <w:rPr>
                <w:rFonts w:cs="Arial"/>
                <w:sz w:val="16"/>
                <w:szCs w:val="16"/>
              </w:rPr>
            </w:pPr>
            <w:r w:rsidRPr="00313330">
              <w:rPr>
                <w:rFonts w:cs="Arial"/>
                <w:sz w:val="16"/>
                <w:szCs w:val="16"/>
              </w:rPr>
              <w:t>Chest, Ice 48 QT</w:t>
            </w:r>
          </w:p>
        </w:tc>
        <w:tc>
          <w:tcPr>
            <w:tcW w:w="0" w:type="auto"/>
            <w:tcBorders>
              <w:top w:val="nil"/>
              <w:left w:val="nil"/>
              <w:bottom w:val="single" w:sz="4" w:space="0" w:color="auto"/>
              <w:right w:val="single" w:sz="4" w:space="0" w:color="auto"/>
            </w:tcBorders>
            <w:shd w:val="clear" w:color="auto" w:fill="auto"/>
            <w:vAlign w:val="center"/>
            <w:hideMark/>
          </w:tcPr>
          <w:p w14:paraId="379F32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15643C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ABE7F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FB05E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CHRISTMAS TREE, XMAS TREE, GREEN, OXYGEN ADAPTOR</w:t>
            </w:r>
          </w:p>
        </w:tc>
        <w:tc>
          <w:tcPr>
            <w:tcW w:w="0" w:type="auto"/>
            <w:tcBorders>
              <w:top w:val="nil"/>
              <w:left w:val="nil"/>
              <w:bottom w:val="single" w:sz="4" w:space="0" w:color="auto"/>
              <w:right w:val="single" w:sz="4" w:space="0" w:color="auto"/>
            </w:tcBorders>
            <w:shd w:val="clear" w:color="auto" w:fill="auto"/>
            <w:vAlign w:val="center"/>
            <w:hideMark/>
          </w:tcPr>
          <w:p w14:paraId="5E1EB9F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5BD168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429ECA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EF99C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CIRCUIT VENT WYE ADULT / PEDI SINGLE LIMB 15S</w:t>
            </w:r>
          </w:p>
        </w:tc>
        <w:tc>
          <w:tcPr>
            <w:tcW w:w="0" w:type="auto"/>
            <w:tcBorders>
              <w:top w:val="nil"/>
              <w:left w:val="nil"/>
              <w:bottom w:val="single" w:sz="4" w:space="0" w:color="auto"/>
              <w:right w:val="single" w:sz="4" w:space="0" w:color="auto"/>
            </w:tcBorders>
            <w:shd w:val="clear" w:color="auto" w:fill="auto"/>
            <w:vAlign w:val="center"/>
            <w:hideMark/>
          </w:tcPr>
          <w:p w14:paraId="6EEAF1A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644B03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E02780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889F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CLAMP DRAINAGE POUCH OSTOMY ONE-PIECE PLAS REUSABLE HINGED 20S</w:t>
            </w:r>
          </w:p>
        </w:tc>
        <w:tc>
          <w:tcPr>
            <w:tcW w:w="0" w:type="auto"/>
            <w:tcBorders>
              <w:top w:val="nil"/>
              <w:left w:val="nil"/>
              <w:bottom w:val="single" w:sz="4" w:space="0" w:color="auto"/>
              <w:right w:val="single" w:sz="4" w:space="0" w:color="auto"/>
            </w:tcBorders>
            <w:shd w:val="clear" w:color="auto" w:fill="auto"/>
            <w:vAlign w:val="center"/>
            <w:hideMark/>
          </w:tcPr>
          <w:p w14:paraId="3082F8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B913D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4B14A3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C496B0" w14:textId="77777777" w:rsidR="008576CA" w:rsidRPr="00313330" w:rsidRDefault="008576CA" w:rsidP="008576CA">
            <w:pPr>
              <w:spacing w:before="0" w:after="0"/>
              <w:rPr>
                <w:rFonts w:cs="Arial"/>
                <w:sz w:val="16"/>
                <w:szCs w:val="16"/>
              </w:rPr>
            </w:pPr>
            <w:r w:rsidRPr="00313330">
              <w:rPr>
                <w:rFonts w:cs="Arial"/>
                <w:sz w:val="16"/>
                <w:szCs w:val="16"/>
              </w:rPr>
              <w:t>Cleaner, Floor, Powdered</w:t>
            </w:r>
          </w:p>
        </w:tc>
        <w:tc>
          <w:tcPr>
            <w:tcW w:w="0" w:type="auto"/>
            <w:tcBorders>
              <w:top w:val="nil"/>
              <w:left w:val="nil"/>
              <w:bottom w:val="single" w:sz="4" w:space="0" w:color="auto"/>
              <w:right w:val="single" w:sz="4" w:space="0" w:color="auto"/>
            </w:tcBorders>
            <w:shd w:val="clear" w:color="auto" w:fill="auto"/>
            <w:vAlign w:val="center"/>
            <w:hideMark/>
          </w:tcPr>
          <w:p w14:paraId="73D5C37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AB88AC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4D718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78E9D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CLINITEK CONTROL, URINE DIPPER WITH LEVEL 1 AND 2</w:t>
            </w:r>
          </w:p>
        </w:tc>
        <w:tc>
          <w:tcPr>
            <w:tcW w:w="0" w:type="auto"/>
            <w:tcBorders>
              <w:top w:val="nil"/>
              <w:left w:val="nil"/>
              <w:bottom w:val="single" w:sz="4" w:space="0" w:color="auto"/>
              <w:right w:val="single" w:sz="4" w:space="0" w:color="auto"/>
            </w:tcBorders>
            <w:shd w:val="clear" w:color="auto" w:fill="auto"/>
            <w:vAlign w:val="center"/>
            <w:hideMark/>
          </w:tcPr>
          <w:p w14:paraId="19B07A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258A2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2FE9990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F088F8C" w14:textId="77777777" w:rsidR="008576CA" w:rsidRPr="00313330" w:rsidRDefault="008576CA" w:rsidP="008576CA">
            <w:pPr>
              <w:spacing w:before="0" w:after="0"/>
              <w:rPr>
                <w:rFonts w:cs="Arial"/>
                <w:sz w:val="16"/>
                <w:szCs w:val="16"/>
              </w:rPr>
            </w:pPr>
            <w:r w:rsidRPr="00313330">
              <w:rPr>
                <w:rFonts w:cs="Arial"/>
                <w:sz w:val="16"/>
                <w:szCs w:val="16"/>
              </w:rPr>
              <w:t>Clipboard, 9" x 12.5"</w:t>
            </w:r>
          </w:p>
        </w:tc>
        <w:tc>
          <w:tcPr>
            <w:tcW w:w="0" w:type="auto"/>
            <w:tcBorders>
              <w:top w:val="nil"/>
              <w:left w:val="nil"/>
              <w:bottom w:val="single" w:sz="4" w:space="0" w:color="auto"/>
              <w:right w:val="single" w:sz="4" w:space="0" w:color="auto"/>
            </w:tcBorders>
            <w:shd w:val="clear" w:color="auto" w:fill="auto"/>
            <w:vAlign w:val="center"/>
            <w:hideMark/>
          </w:tcPr>
          <w:p w14:paraId="6677C9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C742CD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78E7C1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9FDE8F" w14:textId="77777777" w:rsidR="008576CA" w:rsidRPr="00313330" w:rsidRDefault="008576CA" w:rsidP="008576CA">
            <w:pPr>
              <w:spacing w:before="0" w:after="0"/>
              <w:rPr>
                <w:rFonts w:cs="Arial"/>
                <w:sz w:val="16"/>
                <w:szCs w:val="16"/>
              </w:rPr>
            </w:pPr>
            <w:r w:rsidRPr="00313330">
              <w:rPr>
                <w:rFonts w:cs="Arial"/>
                <w:sz w:val="16"/>
                <w:szCs w:val="16"/>
              </w:rPr>
              <w:t>Clips, Binder, Medium</w:t>
            </w:r>
          </w:p>
        </w:tc>
        <w:tc>
          <w:tcPr>
            <w:tcW w:w="0" w:type="auto"/>
            <w:tcBorders>
              <w:top w:val="nil"/>
              <w:left w:val="nil"/>
              <w:bottom w:val="single" w:sz="4" w:space="0" w:color="auto"/>
              <w:right w:val="single" w:sz="4" w:space="0" w:color="auto"/>
            </w:tcBorders>
            <w:shd w:val="clear" w:color="auto" w:fill="auto"/>
            <w:vAlign w:val="center"/>
            <w:hideMark/>
          </w:tcPr>
          <w:p w14:paraId="2329DE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85B09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891962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3CA866" w14:textId="77777777" w:rsidR="008576CA" w:rsidRPr="00313330" w:rsidRDefault="008576CA" w:rsidP="008576CA">
            <w:pPr>
              <w:spacing w:before="0" w:after="0"/>
              <w:rPr>
                <w:rFonts w:cs="Arial"/>
                <w:sz w:val="16"/>
                <w:szCs w:val="16"/>
              </w:rPr>
            </w:pPr>
            <w:r w:rsidRPr="00313330">
              <w:rPr>
                <w:rFonts w:cs="Arial"/>
                <w:sz w:val="16"/>
                <w:szCs w:val="16"/>
              </w:rPr>
              <w:t>Clips, Paper, Jumbo</w:t>
            </w:r>
          </w:p>
        </w:tc>
        <w:tc>
          <w:tcPr>
            <w:tcW w:w="0" w:type="auto"/>
            <w:tcBorders>
              <w:top w:val="nil"/>
              <w:left w:val="nil"/>
              <w:bottom w:val="single" w:sz="4" w:space="0" w:color="auto"/>
              <w:right w:val="single" w:sz="4" w:space="0" w:color="auto"/>
            </w:tcBorders>
            <w:shd w:val="clear" w:color="auto" w:fill="auto"/>
            <w:vAlign w:val="center"/>
            <w:hideMark/>
          </w:tcPr>
          <w:p w14:paraId="221523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007714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FEF39C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3AE69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CLOTH CLEANING WHITE 15 X12 900S</w:t>
            </w:r>
          </w:p>
        </w:tc>
        <w:tc>
          <w:tcPr>
            <w:tcW w:w="0" w:type="auto"/>
            <w:tcBorders>
              <w:top w:val="nil"/>
              <w:left w:val="nil"/>
              <w:bottom w:val="single" w:sz="4" w:space="0" w:color="auto"/>
              <w:right w:val="single" w:sz="4" w:space="0" w:color="auto"/>
            </w:tcBorders>
            <w:shd w:val="clear" w:color="auto" w:fill="auto"/>
            <w:vAlign w:val="center"/>
            <w:hideMark/>
          </w:tcPr>
          <w:p w14:paraId="42ADB33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1CC1BF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6BFE12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8849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COBAN 4 X 5 YDS STER</w:t>
            </w:r>
          </w:p>
        </w:tc>
        <w:tc>
          <w:tcPr>
            <w:tcW w:w="0" w:type="auto"/>
            <w:tcBorders>
              <w:top w:val="nil"/>
              <w:left w:val="nil"/>
              <w:bottom w:val="single" w:sz="4" w:space="0" w:color="auto"/>
              <w:right w:val="single" w:sz="4" w:space="0" w:color="auto"/>
            </w:tcBorders>
            <w:shd w:val="clear" w:color="auto" w:fill="auto"/>
            <w:vAlign w:val="center"/>
            <w:hideMark/>
          </w:tcPr>
          <w:p w14:paraId="3B52C9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21690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5C740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2E3710" w14:textId="77777777" w:rsidR="008576CA" w:rsidRPr="00313330" w:rsidRDefault="008576CA" w:rsidP="008576CA">
            <w:pPr>
              <w:spacing w:before="0" w:after="0"/>
              <w:rPr>
                <w:rFonts w:cs="Arial"/>
                <w:sz w:val="16"/>
                <w:szCs w:val="16"/>
              </w:rPr>
            </w:pPr>
            <w:r w:rsidRPr="00313330">
              <w:rPr>
                <w:rFonts w:cs="Arial"/>
                <w:sz w:val="16"/>
                <w:szCs w:val="16"/>
              </w:rPr>
              <w:t>Comb, Two-Sided</w:t>
            </w:r>
          </w:p>
        </w:tc>
        <w:tc>
          <w:tcPr>
            <w:tcW w:w="0" w:type="auto"/>
            <w:tcBorders>
              <w:top w:val="nil"/>
              <w:left w:val="nil"/>
              <w:bottom w:val="single" w:sz="4" w:space="0" w:color="auto"/>
              <w:right w:val="single" w:sz="4" w:space="0" w:color="auto"/>
            </w:tcBorders>
            <w:shd w:val="clear" w:color="auto" w:fill="auto"/>
            <w:vAlign w:val="center"/>
            <w:hideMark/>
          </w:tcPr>
          <w:p w14:paraId="0A03581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D57978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5696F4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DBF88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COMMODE FIELD FOLDING</w:t>
            </w:r>
          </w:p>
        </w:tc>
        <w:tc>
          <w:tcPr>
            <w:tcW w:w="0" w:type="auto"/>
            <w:tcBorders>
              <w:top w:val="nil"/>
              <w:left w:val="nil"/>
              <w:bottom w:val="single" w:sz="4" w:space="0" w:color="auto"/>
              <w:right w:val="single" w:sz="4" w:space="0" w:color="auto"/>
            </w:tcBorders>
            <w:shd w:val="clear" w:color="auto" w:fill="auto"/>
            <w:vAlign w:val="center"/>
            <w:hideMark/>
          </w:tcPr>
          <w:p w14:paraId="16DB020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AEA9B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3CE1F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DDFD08" w14:textId="77777777" w:rsidR="008576CA" w:rsidRPr="00313330" w:rsidRDefault="008576CA" w:rsidP="008576CA">
            <w:pPr>
              <w:spacing w:before="0" w:after="0"/>
              <w:rPr>
                <w:rFonts w:cs="Arial"/>
                <w:sz w:val="16"/>
                <w:szCs w:val="16"/>
              </w:rPr>
            </w:pPr>
            <w:r w:rsidRPr="00313330">
              <w:rPr>
                <w:rFonts w:cs="Arial"/>
                <w:sz w:val="16"/>
                <w:szCs w:val="16"/>
              </w:rPr>
              <w:t>Commode, Bedside</w:t>
            </w:r>
          </w:p>
        </w:tc>
        <w:tc>
          <w:tcPr>
            <w:tcW w:w="0" w:type="auto"/>
            <w:tcBorders>
              <w:top w:val="nil"/>
              <w:left w:val="nil"/>
              <w:bottom w:val="single" w:sz="4" w:space="0" w:color="auto"/>
              <w:right w:val="single" w:sz="4" w:space="0" w:color="auto"/>
            </w:tcBorders>
            <w:shd w:val="clear" w:color="auto" w:fill="auto"/>
            <w:vAlign w:val="center"/>
            <w:hideMark/>
          </w:tcPr>
          <w:p w14:paraId="774115B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6EBDA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A7EAD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B5BA90" w14:textId="77777777" w:rsidR="008576CA" w:rsidRPr="00313330" w:rsidRDefault="008576CA" w:rsidP="008576CA">
            <w:pPr>
              <w:spacing w:before="0" w:after="0"/>
              <w:rPr>
                <w:rFonts w:cs="Arial"/>
                <w:sz w:val="16"/>
                <w:szCs w:val="16"/>
              </w:rPr>
            </w:pPr>
            <w:r w:rsidRPr="00313330">
              <w:rPr>
                <w:rFonts w:cs="Arial"/>
                <w:sz w:val="16"/>
                <w:szCs w:val="16"/>
              </w:rPr>
              <w:t>Commode, Bedside (1000 lbs)</w:t>
            </w:r>
          </w:p>
        </w:tc>
        <w:tc>
          <w:tcPr>
            <w:tcW w:w="0" w:type="auto"/>
            <w:tcBorders>
              <w:top w:val="nil"/>
              <w:left w:val="nil"/>
              <w:bottom w:val="single" w:sz="4" w:space="0" w:color="auto"/>
              <w:right w:val="single" w:sz="4" w:space="0" w:color="auto"/>
            </w:tcBorders>
            <w:shd w:val="clear" w:color="auto" w:fill="auto"/>
            <w:vAlign w:val="center"/>
            <w:hideMark/>
          </w:tcPr>
          <w:p w14:paraId="21C30DA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2EF128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AD7D7D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818D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COMPRESS SALINE WET SOAKS 8 X 4 W/NACL</w:t>
            </w:r>
          </w:p>
        </w:tc>
        <w:tc>
          <w:tcPr>
            <w:tcW w:w="0" w:type="auto"/>
            <w:tcBorders>
              <w:top w:val="nil"/>
              <w:left w:val="nil"/>
              <w:bottom w:val="single" w:sz="4" w:space="0" w:color="auto"/>
              <w:right w:val="single" w:sz="4" w:space="0" w:color="auto"/>
            </w:tcBorders>
            <w:shd w:val="clear" w:color="auto" w:fill="auto"/>
            <w:vAlign w:val="center"/>
            <w:hideMark/>
          </w:tcPr>
          <w:p w14:paraId="0F0E8DF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3C68C8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705F4F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80CFC3" w14:textId="77777777" w:rsidR="008576CA" w:rsidRPr="00313330" w:rsidRDefault="008576CA" w:rsidP="008576CA">
            <w:pPr>
              <w:spacing w:before="0" w:after="0"/>
              <w:rPr>
                <w:rFonts w:cs="Arial"/>
                <w:sz w:val="16"/>
                <w:szCs w:val="16"/>
              </w:rPr>
            </w:pPr>
            <w:r w:rsidRPr="00313330">
              <w:rPr>
                <w:rFonts w:cs="Arial"/>
                <w:sz w:val="16"/>
                <w:szCs w:val="16"/>
              </w:rPr>
              <w:t>Compressor, Pulmo-Aide, Aerosol</w:t>
            </w:r>
          </w:p>
        </w:tc>
        <w:tc>
          <w:tcPr>
            <w:tcW w:w="0" w:type="auto"/>
            <w:tcBorders>
              <w:top w:val="nil"/>
              <w:left w:val="nil"/>
              <w:bottom w:val="single" w:sz="4" w:space="0" w:color="auto"/>
              <w:right w:val="single" w:sz="4" w:space="0" w:color="auto"/>
            </w:tcBorders>
            <w:shd w:val="clear" w:color="auto" w:fill="auto"/>
            <w:vAlign w:val="center"/>
            <w:hideMark/>
          </w:tcPr>
          <w:p w14:paraId="19AF589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6E5554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DADAD5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927B2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CONNECTOR SALINE LOCK/HEPARIN LOCK HUBS 100S</w:t>
            </w:r>
          </w:p>
        </w:tc>
        <w:tc>
          <w:tcPr>
            <w:tcW w:w="0" w:type="auto"/>
            <w:tcBorders>
              <w:top w:val="nil"/>
              <w:left w:val="nil"/>
              <w:bottom w:val="single" w:sz="4" w:space="0" w:color="auto"/>
              <w:right w:val="single" w:sz="4" w:space="0" w:color="auto"/>
            </w:tcBorders>
            <w:shd w:val="clear" w:color="auto" w:fill="auto"/>
            <w:vAlign w:val="center"/>
            <w:hideMark/>
          </w:tcPr>
          <w:p w14:paraId="008C149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18FF85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D86AC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E0B22C" w14:textId="77777777" w:rsidR="008576CA" w:rsidRPr="00313330" w:rsidRDefault="008576CA" w:rsidP="008576CA">
            <w:pPr>
              <w:spacing w:before="0" w:after="0"/>
              <w:rPr>
                <w:rFonts w:cs="Arial"/>
                <w:sz w:val="16"/>
                <w:szCs w:val="16"/>
              </w:rPr>
            </w:pPr>
            <w:r w:rsidRPr="00313330">
              <w:rPr>
                <w:rFonts w:cs="Arial"/>
                <w:sz w:val="16"/>
                <w:szCs w:val="16"/>
              </w:rPr>
              <w:t xml:space="preserve">Container, Action Packer  </w:t>
            </w:r>
          </w:p>
        </w:tc>
        <w:tc>
          <w:tcPr>
            <w:tcW w:w="0" w:type="auto"/>
            <w:tcBorders>
              <w:top w:val="nil"/>
              <w:left w:val="nil"/>
              <w:bottom w:val="single" w:sz="4" w:space="0" w:color="auto"/>
              <w:right w:val="single" w:sz="4" w:space="0" w:color="auto"/>
            </w:tcBorders>
            <w:shd w:val="clear" w:color="auto" w:fill="auto"/>
            <w:vAlign w:val="center"/>
            <w:hideMark/>
          </w:tcPr>
          <w:p w14:paraId="09201A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FB730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7C18E1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860465" w14:textId="77777777" w:rsidR="008576CA" w:rsidRPr="00313330" w:rsidRDefault="008576CA" w:rsidP="008576CA">
            <w:pPr>
              <w:spacing w:before="0" w:after="0"/>
              <w:rPr>
                <w:rFonts w:cs="Arial"/>
                <w:sz w:val="16"/>
                <w:szCs w:val="16"/>
              </w:rPr>
            </w:pPr>
            <w:r w:rsidRPr="00313330">
              <w:rPr>
                <w:rFonts w:cs="Arial"/>
                <w:sz w:val="16"/>
                <w:szCs w:val="16"/>
              </w:rPr>
              <w:t>Container, Specimen</w:t>
            </w:r>
          </w:p>
        </w:tc>
        <w:tc>
          <w:tcPr>
            <w:tcW w:w="0" w:type="auto"/>
            <w:tcBorders>
              <w:top w:val="nil"/>
              <w:left w:val="nil"/>
              <w:bottom w:val="single" w:sz="4" w:space="0" w:color="auto"/>
              <w:right w:val="single" w:sz="4" w:space="0" w:color="auto"/>
            </w:tcBorders>
            <w:shd w:val="clear" w:color="auto" w:fill="auto"/>
            <w:vAlign w:val="center"/>
            <w:hideMark/>
          </w:tcPr>
          <w:p w14:paraId="5E633E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056A9E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001E97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75BE0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CONTROL SET, HIV 1 AND 2, CHEMBIO (NONREACTIVE, REACTIVE HIV-1 AND REACTIVE HIV-2)</w:t>
            </w:r>
          </w:p>
        </w:tc>
        <w:tc>
          <w:tcPr>
            <w:tcW w:w="0" w:type="auto"/>
            <w:tcBorders>
              <w:top w:val="nil"/>
              <w:left w:val="nil"/>
              <w:bottom w:val="single" w:sz="4" w:space="0" w:color="auto"/>
              <w:right w:val="single" w:sz="4" w:space="0" w:color="auto"/>
            </w:tcBorders>
            <w:shd w:val="clear" w:color="auto" w:fill="auto"/>
            <w:vAlign w:val="center"/>
            <w:hideMark/>
          </w:tcPr>
          <w:p w14:paraId="1B082E6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3E8AB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38FC05E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676C2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CONTROL SET, PBM QUALITATIVE CARDIAC MARKER (CK-MB, MYOGLOBIN, TROPONIN I), LEVEL 1 AND 2</w:t>
            </w:r>
          </w:p>
        </w:tc>
        <w:tc>
          <w:tcPr>
            <w:tcW w:w="0" w:type="auto"/>
            <w:tcBorders>
              <w:top w:val="nil"/>
              <w:left w:val="nil"/>
              <w:bottom w:val="single" w:sz="4" w:space="0" w:color="auto"/>
              <w:right w:val="single" w:sz="4" w:space="0" w:color="auto"/>
            </w:tcBorders>
            <w:shd w:val="clear" w:color="auto" w:fill="auto"/>
            <w:vAlign w:val="center"/>
            <w:hideMark/>
          </w:tcPr>
          <w:p w14:paraId="1EACE4C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9D2044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4829937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7AE8B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CORDIS IV CATHETER 8.5 FR 2 5 CC SYRINGES</w:t>
            </w:r>
          </w:p>
        </w:tc>
        <w:tc>
          <w:tcPr>
            <w:tcW w:w="0" w:type="auto"/>
            <w:tcBorders>
              <w:top w:val="nil"/>
              <w:left w:val="nil"/>
              <w:bottom w:val="single" w:sz="4" w:space="0" w:color="auto"/>
              <w:right w:val="single" w:sz="4" w:space="0" w:color="auto"/>
            </w:tcBorders>
            <w:shd w:val="clear" w:color="auto" w:fill="auto"/>
            <w:vAlign w:val="center"/>
            <w:hideMark/>
          </w:tcPr>
          <w:p w14:paraId="013DF1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0779F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99FDAD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0A477D" w14:textId="77777777" w:rsidR="008576CA" w:rsidRPr="00313330" w:rsidRDefault="008576CA" w:rsidP="008576CA">
            <w:pPr>
              <w:spacing w:before="0" w:after="0"/>
              <w:rPr>
                <w:rFonts w:cs="Arial"/>
                <w:sz w:val="16"/>
                <w:szCs w:val="16"/>
              </w:rPr>
            </w:pPr>
            <w:r w:rsidRPr="00313330">
              <w:rPr>
                <w:rFonts w:cs="Arial"/>
                <w:sz w:val="16"/>
                <w:szCs w:val="16"/>
              </w:rPr>
              <w:t>Cot, Toddler</w:t>
            </w:r>
          </w:p>
        </w:tc>
        <w:tc>
          <w:tcPr>
            <w:tcW w:w="0" w:type="auto"/>
            <w:tcBorders>
              <w:top w:val="nil"/>
              <w:left w:val="nil"/>
              <w:bottom w:val="single" w:sz="4" w:space="0" w:color="auto"/>
              <w:right w:val="single" w:sz="4" w:space="0" w:color="auto"/>
            </w:tcBorders>
            <w:shd w:val="clear" w:color="auto" w:fill="auto"/>
            <w:vAlign w:val="center"/>
            <w:hideMark/>
          </w:tcPr>
          <w:p w14:paraId="6B6586C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0EFC6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6DE582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9C6ED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COTTON TIPPED APPLICTOR PLASTIC OR WOOD ROD 6 IN</w:t>
            </w:r>
          </w:p>
        </w:tc>
        <w:tc>
          <w:tcPr>
            <w:tcW w:w="0" w:type="auto"/>
            <w:tcBorders>
              <w:top w:val="nil"/>
              <w:left w:val="nil"/>
              <w:bottom w:val="single" w:sz="4" w:space="0" w:color="auto"/>
              <w:right w:val="single" w:sz="4" w:space="0" w:color="auto"/>
            </w:tcBorders>
            <w:shd w:val="clear" w:color="auto" w:fill="auto"/>
            <w:vAlign w:val="center"/>
            <w:hideMark/>
          </w:tcPr>
          <w:p w14:paraId="0054C8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4FA48D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22139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E9169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COULTER 4C PLUS TRI-PAK CONTROLS WITH (LOW, NORMAL, AND HIGH)</w:t>
            </w:r>
          </w:p>
        </w:tc>
        <w:tc>
          <w:tcPr>
            <w:tcW w:w="0" w:type="auto"/>
            <w:tcBorders>
              <w:top w:val="nil"/>
              <w:left w:val="nil"/>
              <w:bottom w:val="single" w:sz="4" w:space="0" w:color="auto"/>
              <w:right w:val="single" w:sz="4" w:space="0" w:color="auto"/>
            </w:tcBorders>
            <w:shd w:val="clear" w:color="auto" w:fill="auto"/>
            <w:vAlign w:val="center"/>
            <w:hideMark/>
          </w:tcPr>
          <w:p w14:paraId="6B1405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A10DE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790AEBF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6ADD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COULTER CALIBRATOR KIT S-CAL</w:t>
            </w:r>
          </w:p>
        </w:tc>
        <w:tc>
          <w:tcPr>
            <w:tcW w:w="0" w:type="auto"/>
            <w:tcBorders>
              <w:top w:val="nil"/>
              <w:left w:val="nil"/>
              <w:bottom w:val="single" w:sz="4" w:space="0" w:color="auto"/>
              <w:right w:val="single" w:sz="4" w:space="0" w:color="auto"/>
            </w:tcBorders>
            <w:shd w:val="clear" w:color="auto" w:fill="auto"/>
            <w:vAlign w:val="center"/>
            <w:hideMark/>
          </w:tcPr>
          <w:p w14:paraId="4A57380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F0CCC6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2777290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0BBE1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COULTER DIFF ACT TAINER REAGENT KIT</w:t>
            </w:r>
          </w:p>
        </w:tc>
        <w:tc>
          <w:tcPr>
            <w:tcW w:w="0" w:type="auto"/>
            <w:tcBorders>
              <w:top w:val="nil"/>
              <w:left w:val="nil"/>
              <w:bottom w:val="single" w:sz="4" w:space="0" w:color="auto"/>
              <w:right w:val="single" w:sz="4" w:space="0" w:color="auto"/>
            </w:tcBorders>
            <w:shd w:val="clear" w:color="auto" w:fill="auto"/>
            <w:vAlign w:val="center"/>
            <w:hideMark/>
          </w:tcPr>
          <w:p w14:paraId="64897F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9DE12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216C1B6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6E14E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COULTER WASTE CONTAINER, 10 L</w:t>
            </w:r>
          </w:p>
        </w:tc>
        <w:tc>
          <w:tcPr>
            <w:tcW w:w="0" w:type="auto"/>
            <w:tcBorders>
              <w:top w:val="nil"/>
              <w:left w:val="nil"/>
              <w:bottom w:val="single" w:sz="4" w:space="0" w:color="auto"/>
              <w:right w:val="single" w:sz="4" w:space="0" w:color="auto"/>
            </w:tcBorders>
            <w:shd w:val="clear" w:color="auto" w:fill="auto"/>
            <w:vAlign w:val="center"/>
            <w:hideMark/>
          </w:tcPr>
          <w:p w14:paraId="172421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0225D8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7FC6C02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6514B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COVER ELECTRIC BLANKET 60 X 30 DISP SMS SPUNBOND 25S</w:t>
            </w:r>
          </w:p>
        </w:tc>
        <w:tc>
          <w:tcPr>
            <w:tcW w:w="0" w:type="auto"/>
            <w:tcBorders>
              <w:top w:val="nil"/>
              <w:left w:val="nil"/>
              <w:bottom w:val="single" w:sz="4" w:space="0" w:color="auto"/>
              <w:right w:val="single" w:sz="4" w:space="0" w:color="auto"/>
            </w:tcBorders>
            <w:shd w:val="clear" w:color="auto" w:fill="auto"/>
            <w:vAlign w:val="center"/>
            <w:hideMark/>
          </w:tcPr>
          <w:p w14:paraId="7FD799F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D39DC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ABBBD4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C6B479" w14:textId="77777777" w:rsidR="008576CA" w:rsidRPr="00313330" w:rsidRDefault="008576CA" w:rsidP="008576CA">
            <w:pPr>
              <w:spacing w:before="0" w:after="0"/>
              <w:rPr>
                <w:rFonts w:cs="Arial"/>
                <w:sz w:val="16"/>
                <w:szCs w:val="16"/>
              </w:rPr>
            </w:pPr>
            <w:r w:rsidRPr="00313330">
              <w:rPr>
                <w:rFonts w:cs="Arial"/>
                <w:sz w:val="16"/>
                <w:szCs w:val="16"/>
              </w:rPr>
              <w:t>Cover, Shoe, Non Skid</w:t>
            </w:r>
          </w:p>
        </w:tc>
        <w:tc>
          <w:tcPr>
            <w:tcW w:w="0" w:type="auto"/>
            <w:tcBorders>
              <w:top w:val="nil"/>
              <w:left w:val="nil"/>
              <w:bottom w:val="single" w:sz="4" w:space="0" w:color="auto"/>
              <w:right w:val="single" w:sz="4" w:space="0" w:color="auto"/>
            </w:tcBorders>
            <w:shd w:val="clear" w:color="auto" w:fill="auto"/>
            <w:vAlign w:val="center"/>
            <w:hideMark/>
          </w:tcPr>
          <w:p w14:paraId="100635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94C2F3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1E2AC8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59090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COVER,BOTTOM OPTION</w:t>
            </w:r>
          </w:p>
        </w:tc>
        <w:tc>
          <w:tcPr>
            <w:tcW w:w="0" w:type="auto"/>
            <w:tcBorders>
              <w:top w:val="nil"/>
              <w:left w:val="nil"/>
              <w:bottom w:val="single" w:sz="4" w:space="0" w:color="auto"/>
              <w:right w:val="single" w:sz="4" w:space="0" w:color="auto"/>
            </w:tcBorders>
            <w:shd w:val="clear" w:color="auto" w:fill="auto"/>
            <w:vAlign w:val="center"/>
            <w:hideMark/>
          </w:tcPr>
          <w:p w14:paraId="45BC799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6A92195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CD8212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0022217" w14:textId="77777777" w:rsidR="008576CA" w:rsidRPr="00313330" w:rsidRDefault="008576CA" w:rsidP="008576CA">
            <w:pPr>
              <w:spacing w:before="0" w:after="0"/>
              <w:rPr>
                <w:rFonts w:cs="Arial"/>
                <w:sz w:val="16"/>
                <w:szCs w:val="16"/>
              </w:rPr>
            </w:pPr>
            <w:r w:rsidRPr="00313330">
              <w:rPr>
                <w:rFonts w:cs="Arial"/>
                <w:sz w:val="16"/>
                <w:szCs w:val="16"/>
              </w:rPr>
              <w:t>CPAP Machine</w:t>
            </w:r>
          </w:p>
        </w:tc>
        <w:tc>
          <w:tcPr>
            <w:tcW w:w="0" w:type="auto"/>
            <w:tcBorders>
              <w:top w:val="nil"/>
              <w:left w:val="nil"/>
              <w:bottom w:val="single" w:sz="4" w:space="0" w:color="auto"/>
              <w:right w:val="single" w:sz="4" w:space="0" w:color="auto"/>
            </w:tcBorders>
            <w:shd w:val="clear" w:color="auto" w:fill="auto"/>
            <w:vAlign w:val="center"/>
            <w:hideMark/>
          </w:tcPr>
          <w:p w14:paraId="1CE2C5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2B1DF8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07A621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7C54A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CRADLE HOSPITAL BED CLOTHING FIELD TYPE</w:t>
            </w:r>
          </w:p>
        </w:tc>
        <w:tc>
          <w:tcPr>
            <w:tcW w:w="0" w:type="auto"/>
            <w:tcBorders>
              <w:top w:val="nil"/>
              <w:left w:val="nil"/>
              <w:bottom w:val="single" w:sz="4" w:space="0" w:color="auto"/>
              <w:right w:val="single" w:sz="4" w:space="0" w:color="auto"/>
            </w:tcBorders>
            <w:shd w:val="clear" w:color="auto" w:fill="auto"/>
            <w:vAlign w:val="center"/>
            <w:hideMark/>
          </w:tcPr>
          <w:p w14:paraId="1EC80D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BB5974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FA6D1C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12667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CRADLE HOSPITAL BED CLOTHING FIELD TYPE</w:t>
            </w:r>
          </w:p>
        </w:tc>
        <w:tc>
          <w:tcPr>
            <w:tcW w:w="0" w:type="auto"/>
            <w:tcBorders>
              <w:top w:val="nil"/>
              <w:left w:val="nil"/>
              <w:bottom w:val="single" w:sz="4" w:space="0" w:color="auto"/>
              <w:right w:val="single" w:sz="4" w:space="0" w:color="auto"/>
            </w:tcBorders>
            <w:shd w:val="clear" w:color="auto" w:fill="auto"/>
            <w:vAlign w:val="center"/>
            <w:hideMark/>
          </w:tcPr>
          <w:p w14:paraId="46F200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D07647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CCA298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DCB5667" w14:textId="77777777" w:rsidR="008576CA" w:rsidRPr="00313330" w:rsidRDefault="008576CA" w:rsidP="008576CA">
            <w:pPr>
              <w:spacing w:before="0" w:after="0"/>
              <w:rPr>
                <w:rFonts w:cs="Arial"/>
                <w:sz w:val="16"/>
                <w:szCs w:val="16"/>
              </w:rPr>
            </w:pPr>
            <w:r w:rsidRPr="00313330">
              <w:rPr>
                <w:rFonts w:cs="Arial"/>
                <w:sz w:val="16"/>
                <w:szCs w:val="16"/>
              </w:rPr>
              <w:t>Crib, Portable (12 Ea. Per triwall - Total 24)</w:t>
            </w:r>
          </w:p>
        </w:tc>
        <w:tc>
          <w:tcPr>
            <w:tcW w:w="0" w:type="auto"/>
            <w:tcBorders>
              <w:top w:val="nil"/>
              <w:left w:val="nil"/>
              <w:bottom w:val="single" w:sz="4" w:space="0" w:color="auto"/>
              <w:right w:val="single" w:sz="4" w:space="0" w:color="auto"/>
            </w:tcBorders>
            <w:shd w:val="clear" w:color="auto" w:fill="auto"/>
            <w:vAlign w:val="center"/>
            <w:hideMark/>
          </w:tcPr>
          <w:p w14:paraId="6CBE78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21BBA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F1D565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A7F76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CRICOTHYROTOMY SET FIELD PACK</w:t>
            </w:r>
          </w:p>
        </w:tc>
        <w:tc>
          <w:tcPr>
            <w:tcW w:w="0" w:type="auto"/>
            <w:tcBorders>
              <w:top w:val="nil"/>
              <w:left w:val="nil"/>
              <w:bottom w:val="single" w:sz="4" w:space="0" w:color="auto"/>
              <w:right w:val="single" w:sz="4" w:space="0" w:color="auto"/>
            </w:tcBorders>
            <w:shd w:val="clear" w:color="auto" w:fill="auto"/>
            <w:vAlign w:val="center"/>
            <w:hideMark/>
          </w:tcPr>
          <w:p w14:paraId="10CB490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1BDF2E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CF207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857B0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CSF DRAINAGE BAGS</w:t>
            </w:r>
          </w:p>
        </w:tc>
        <w:tc>
          <w:tcPr>
            <w:tcW w:w="0" w:type="auto"/>
            <w:tcBorders>
              <w:top w:val="nil"/>
              <w:left w:val="nil"/>
              <w:bottom w:val="single" w:sz="4" w:space="0" w:color="auto"/>
              <w:right w:val="single" w:sz="4" w:space="0" w:color="auto"/>
            </w:tcBorders>
            <w:shd w:val="clear" w:color="auto" w:fill="auto"/>
            <w:vAlign w:val="center"/>
            <w:hideMark/>
          </w:tcPr>
          <w:p w14:paraId="22CDA3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5FF4A3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8D0AF5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1DFC3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CSF DRAINAGE SYSTEM</w:t>
            </w:r>
          </w:p>
        </w:tc>
        <w:tc>
          <w:tcPr>
            <w:tcW w:w="0" w:type="auto"/>
            <w:tcBorders>
              <w:top w:val="nil"/>
              <w:left w:val="nil"/>
              <w:bottom w:val="single" w:sz="4" w:space="0" w:color="auto"/>
              <w:right w:val="single" w:sz="4" w:space="0" w:color="auto"/>
            </w:tcBorders>
            <w:shd w:val="clear" w:color="auto" w:fill="auto"/>
            <w:vAlign w:val="center"/>
            <w:hideMark/>
          </w:tcPr>
          <w:p w14:paraId="1F622C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451951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969C17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E2F08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CUFF SET SPHYGMOMANOMETER W/ANEROID CASE LATEX FREE SZ ADULT THEIGH</w:t>
            </w:r>
          </w:p>
        </w:tc>
        <w:tc>
          <w:tcPr>
            <w:tcW w:w="0" w:type="auto"/>
            <w:tcBorders>
              <w:top w:val="nil"/>
              <w:left w:val="nil"/>
              <w:bottom w:val="single" w:sz="4" w:space="0" w:color="auto"/>
              <w:right w:val="single" w:sz="4" w:space="0" w:color="auto"/>
            </w:tcBorders>
            <w:shd w:val="clear" w:color="auto" w:fill="auto"/>
            <w:vAlign w:val="center"/>
            <w:hideMark/>
          </w:tcPr>
          <w:p w14:paraId="55330C3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22678BC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AB9FD2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07F5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CUFF SET SPHYGMOMANOMETER W/ANEROID CASE LATEX FREE SZ ADULT XL</w:t>
            </w:r>
          </w:p>
        </w:tc>
        <w:tc>
          <w:tcPr>
            <w:tcW w:w="0" w:type="auto"/>
            <w:tcBorders>
              <w:top w:val="nil"/>
              <w:left w:val="nil"/>
              <w:bottom w:val="single" w:sz="4" w:space="0" w:color="auto"/>
              <w:right w:val="single" w:sz="4" w:space="0" w:color="auto"/>
            </w:tcBorders>
            <w:shd w:val="clear" w:color="auto" w:fill="auto"/>
            <w:vAlign w:val="center"/>
            <w:hideMark/>
          </w:tcPr>
          <w:p w14:paraId="04934AB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1A6E5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B5FC5B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2596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CUP MEDICINE PLAS 1 OZ 1.3X1.5FLAT TRANSPARENT NESTING TYPE5000</w:t>
            </w:r>
          </w:p>
        </w:tc>
        <w:tc>
          <w:tcPr>
            <w:tcW w:w="0" w:type="auto"/>
            <w:tcBorders>
              <w:top w:val="nil"/>
              <w:left w:val="nil"/>
              <w:bottom w:val="single" w:sz="4" w:space="0" w:color="auto"/>
              <w:right w:val="single" w:sz="4" w:space="0" w:color="auto"/>
            </w:tcBorders>
            <w:shd w:val="clear" w:color="auto" w:fill="auto"/>
            <w:vAlign w:val="center"/>
            <w:hideMark/>
          </w:tcPr>
          <w:p w14:paraId="629C84C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299EC7B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D52B2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1C7D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CUP MEDICINE PLASTIC 1 OZ</w:t>
            </w:r>
          </w:p>
        </w:tc>
        <w:tc>
          <w:tcPr>
            <w:tcW w:w="0" w:type="auto"/>
            <w:tcBorders>
              <w:top w:val="nil"/>
              <w:left w:val="nil"/>
              <w:bottom w:val="single" w:sz="4" w:space="0" w:color="auto"/>
              <w:right w:val="single" w:sz="4" w:space="0" w:color="auto"/>
            </w:tcBorders>
            <w:shd w:val="clear" w:color="auto" w:fill="auto"/>
            <w:vAlign w:val="center"/>
            <w:hideMark/>
          </w:tcPr>
          <w:p w14:paraId="74CC57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5E3EEB4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9347A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E57CF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CUP PAPER</w:t>
            </w:r>
          </w:p>
        </w:tc>
        <w:tc>
          <w:tcPr>
            <w:tcW w:w="0" w:type="auto"/>
            <w:tcBorders>
              <w:top w:val="nil"/>
              <w:left w:val="nil"/>
              <w:bottom w:val="single" w:sz="4" w:space="0" w:color="auto"/>
              <w:right w:val="single" w:sz="4" w:space="0" w:color="auto"/>
            </w:tcBorders>
            <w:shd w:val="clear" w:color="auto" w:fill="auto"/>
            <w:vAlign w:val="center"/>
            <w:hideMark/>
          </w:tcPr>
          <w:p w14:paraId="78F8DF7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7EA26F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FD42A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311503" w14:textId="77777777" w:rsidR="008576CA" w:rsidRPr="00313330" w:rsidRDefault="008576CA" w:rsidP="008576CA">
            <w:pPr>
              <w:spacing w:before="0" w:after="0"/>
              <w:rPr>
                <w:rFonts w:cs="Arial"/>
                <w:sz w:val="16"/>
                <w:szCs w:val="16"/>
              </w:rPr>
            </w:pPr>
            <w:r w:rsidRPr="00313330">
              <w:rPr>
                <w:rFonts w:cs="Arial"/>
                <w:sz w:val="16"/>
                <w:szCs w:val="16"/>
              </w:rPr>
              <w:t>Cup, Denture w/ Lid</w:t>
            </w:r>
          </w:p>
        </w:tc>
        <w:tc>
          <w:tcPr>
            <w:tcW w:w="0" w:type="auto"/>
            <w:tcBorders>
              <w:top w:val="nil"/>
              <w:left w:val="nil"/>
              <w:bottom w:val="single" w:sz="4" w:space="0" w:color="auto"/>
              <w:right w:val="single" w:sz="4" w:space="0" w:color="auto"/>
            </w:tcBorders>
            <w:shd w:val="clear" w:color="auto" w:fill="auto"/>
            <w:vAlign w:val="center"/>
            <w:hideMark/>
          </w:tcPr>
          <w:p w14:paraId="46FFB5C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EE95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51270C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F22960" w14:textId="77777777" w:rsidR="008576CA" w:rsidRPr="00313330" w:rsidRDefault="008576CA" w:rsidP="008576CA">
            <w:pPr>
              <w:spacing w:before="0" w:after="0"/>
              <w:rPr>
                <w:rFonts w:cs="Arial"/>
                <w:sz w:val="16"/>
                <w:szCs w:val="16"/>
              </w:rPr>
            </w:pPr>
            <w:r w:rsidRPr="00313330">
              <w:rPr>
                <w:rFonts w:cs="Arial"/>
                <w:sz w:val="16"/>
                <w:szCs w:val="16"/>
              </w:rPr>
              <w:t>Cup, Hot / Cold, 12 oz.</w:t>
            </w:r>
          </w:p>
        </w:tc>
        <w:tc>
          <w:tcPr>
            <w:tcW w:w="0" w:type="auto"/>
            <w:tcBorders>
              <w:top w:val="nil"/>
              <w:left w:val="nil"/>
              <w:bottom w:val="single" w:sz="4" w:space="0" w:color="auto"/>
              <w:right w:val="single" w:sz="4" w:space="0" w:color="auto"/>
            </w:tcBorders>
            <w:shd w:val="clear" w:color="auto" w:fill="auto"/>
            <w:vAlign w:val="center"/>
            <w:hideMark/>
          </w:tcPr>
          <w:p w14:paraId="302A30A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5D98416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08961D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7E3487" w14:textId="77777777" w:rsidR="008576CA" w:rsidRPr="00313330" w:rsidRDefault="008576CA" w:rsidP="008576CA">
            <w:pPr>
              <w:spacing w:before="0" w:after="0"/>
              <w:rPr>
                <w:rFonts w:cs="Arial"/>
                <w:sz w:val="16"/>
                <w:szCs w:val="16"/>
              </w:rPr>
            </w:pPr>
            <w:r w:rsidRPr="00313330">
              <w:rPr>
                <w:rFonts w:cs="Arial"/>
                <w:sz w:val="16"/>
                <w:szCs w:val="16"/>
              </w:rPr>
              <w:t>Cup, Medicine</w:t>
            </w:r>
          </w:p>
        </w:tc>
        <w:tc>
          <w:tcPr>
            <w:tcW w:w="0" w:type="auto"/>
            <w:tcBorders>
              <w:top w:val="nil"/>
              <w:left w:val="nil"/>
              <w:bottom w:val="single" w:sz="4" w:space="0" w:color="auto"/>
              <w:right w:val="single" w:sz="4" w:space="0" w:color="auto"/>
            </w:tcBorders>
            <w:shd w:val="clear" w:color="auto" w:fill="auto"/>
            <w:vAlign w:val="center"/>
            <w:hideMark/>
          </w:tcPr>
          <w:p w14:paraId="47B1E08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0DFF91C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A7E041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17BD61D" w14:textId="77777777" w:rsidR="008576CA" w:rsidRPr="00313330" w:rsidRDefault="008576CA" w:rsidP="008576CA">
            <w:pPr>
              <w:spacing w:before="0" w:after="0"/>
              <w:rPr>
                <w:rFonts w:cs="Arial"/>
                <w:sz w:val="16"/>
                <w:szCs w:val="16"/>
              </w:rPr>
            </w:pPr>
            <w:r w:rsidRPr="00313330">
              <w:rPr>
                <w:rFonts w:cs="Arial"/>
                <w:sz w:val="16"/>
                <w:szCs w:val="16"/>
              </w:rPr>
              <w:t>Cup, Toddler</w:t>
            </w:r>
          </w:p>
        </w:tc>
        <w:tc>
          <w:tcPr>
            <w:tcW w:w="0" w:type="auto"/>
            <w:tcBorders>
              <w:top w:val="nil"/>
              <w:left w:val="nil"/>
              <w:bottom w:val="single" w:sz="4" w:space="0" w:color="auto"/>
              <w:right w:val="single" w:sz="4" w:space="0" w:color="auto"/>
            </w:tcBorders>
            <w:shd w:val="clear" w:color="auto" w:fill="auto"/>
            <w:vAlign w:val="center"/>
            <w:hideMark/>
          </w:tcPr>
          <w:p w14:paraId="16D2024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1AE65A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3E6A64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70CDE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CUP, URINE COLLECTION, STERILE</w:t>
            </w:r>
          </w:p>
        </w:tc>
        <w:tc>
          <w:tcPr>
            <w:tcW w:w="0" w:type="auto"/>
            <w:tcBorders>
              <w:top w:val="nil"/>
              <w:left w:val="nil"/>
              <w:bottom w:val="single" w:sz="4" w:space="0" w:color="auto"/>
              <w:right w:val="single" w:sz="4" w:space="0" w:color="auto"/>
            </w:tcBorders>
            <w:shd w:val="clear" w:color="auto" w:fill="auto"/>
            <w:vAlign w:val="center"/>
            <w:hideMark/>
          </w:tcPr>
          <w:p w14:paraId="25993E4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02F674A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4117B3E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85C9B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CUP,DISPOSABLE</w:t>
            </w:r>
          </w:p>
        </w:tc>
        <w:tc>
          <w:tcPr>
            <w:tcW w:w="0" w:type="auto"/>
            <w:tcBorders>
              <w:top w:val="nil"/>
              <w:left w:val="nil"/>
              <w:bottom w:val="single" w:sz="4" w:space="0" w:color="auto"/>
              <w:right w:val="single" w:sz="4" w:space="0" w:color="auto"/>
            </w:tcBorders>
            <w:shd w:val="clear" w:color="auto" w:fill="auto"/>
            <w:vAlign w:val="center"/>
            <w:hideMark/>
          </w:tcPr>
          <w:p w14:paraId="619731E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0061C0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BD706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5E82E9" w14:textId="77777777" w:rsidR="008576CA" w:rsidRPr="00313330" w:rsidRDefault="008576CA" w:rsidP="008576CA">
            <w:pPr>
              <w:spacing w:before="0" w:after="0"/>
              <w:rPr>
                <w:rFonts w:cs="Arial"/>
                <w:sz w:val="16"/>
                <w:szCs w:val="16"/>
              </w:rPr>
            </w:pPr>
            <w:r w:rsidRPr="00313330">
              <w:rPr>
                <w:rFonts w:cs="Arial"/>
                <w:sz w:val="16"/>
                <w:szCs w:val="16"/>
              </w:rPr>
              <w:t>CURETTE, EAR, 4MM, DISPOSABLE</w:t>
            </w:r>
          </w:p>
        </w:tc>
        <w:tc>
          <w:tcPr>
            <w:tcW w:w="0" w:type="auto"/>
            <w:tcBorders>
              <w:top w:val="nil"/>
              <w:left w:val="nil"/>
              <w:bottom w:val="single" w:sz="4" w:space="0" w:color="auto"/>
              <w:right w:val="single" w:sz="4" w:space="0" w:color="auto"/>
            </w:tcBorders>
            <w:shd w:val="clear" w:color="auto" w:fill="auto"/>
            <w:vAlign w:val="center"/>
            <w:hideMark/>
          </w:tcPr>
          <w:p w14:paraId="55D0F78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CB458B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BE2D3F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78DF12B" w14:textId="77777777" w:rsidR="008576CA" w:rsidRPr="00313330" w:rsidRDefault="008576CA" w:rsidP="008576CA">
            <w:pPr>
              <w:spacing w:before="0" w:after="0"/>
              <w:rPr>
                <w:rFonts w:cs="Arial"/>
                <w:sz w:val="16"/>
                <w:szCs w:val="16"/>
              </w:rPr>
            </w:pPr>
            <w:r w:rsidRPr="00313330">
              <w:rPr>
                <w:rFonts w:cs="Arial"/>
                <w:sz w:val="16"/>
                <w:szCs w:val="16"/>
              </w:rPr>
              <w:t>Cutlery Combo Pack</w:t>
            </w:r>
          </w:p>
        </w:tc>
        <w:tc>
          <w:tcPr>
            <w:tcW w:w="0" w:type="auto"/>
            <w:tcBorders>
              <w:top w:val="nil"/>
              <w:left w:val="nil"/>
              <w:bottom w:val="single" w:sz="4" w:space="0" w:color="auto"/>
              <w:right w:val="single" w:sz="4" w:space="0" w:color="auto"/>
            </w:tcBorders>
            <w:shd w:val="clear" w:color="auto" w:fill="auto"/>
            <w:vAlign w:val="center"/>
            <w:hideMark/>
          </w:tcPr>
          <w:p w14:paraId="0B69B8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1DC4F8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0E40A1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EB7FBB" w14:textId="77777777" w:rsidR="008576CA" w:rsidRPr="00313330" w:rsidRDefault="008576CA" w:rsidP="008576CA">
            <w:pPr>
              <w:spacing w:before="0" w:after="0"/>
              <w:rPr>
                <w:rFonts w:cs="Arial"/>
                <w:sz w:val="16"/>
                <w:szCs w:val="16"/>
              </w:rPr>
            </w:pPr>
            <w:r w:rsidRPr="00313330">
              <w:rPr>
                <w:rFonts w:cs="Arial"/>
                <w:sz w:val="16"/>
                <w:szCs w:val="16"/>
              </w:rPr>
              <w:t>Cylinder, Oxygen (D)</w:t>
            </w:r>
          </w:p>
        </w:tc>
        <w:tc>
          <w:tcPr>
            <w:tcW w:w="0" w:type="auto"/>
            <w:tcBorders>
              <w:top w:val="nil"/>
              <w:left w:val="nil"/>
              <w:bottom w:val="single" w:sz="4" w:space="0" w:color="auto"/>
              <w:right w:val="single" w:sz="4" w:space="0" w:color="auto"/>
            </w:tcBorders>
            <w:shd w:val="clear" w:color="auto" w:fill="auto"/>
            <w:vAlign w:val="center"/>
            <w:hideMark/>
          </w:tcPr>
          <w:p w14:paraId="608FF5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DBEEF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9F9B6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6544C3" w14:textId="77777777" w:rsidR="008576CA" w:rsidRPr="00313330" w:rsidRDefault="008576CA" w:rsidP="008576CA">
            <w:pPr>
              <w:spacing w:before="0" w:after="0"/>
              <w:rPr>
                <w:rFonts w:cs="Arial"/>
                <w:sz w:val="16"/>
                <w:szCs w:val="16"/>
              </w:rPr>
            </w:pPr>
            <w:r w:rsidRPr="00313330">
              <w:rPr>
                <w:rFonts w:cs="Arial"/>
                <w:sz w:val="16"/>
                <w:szCs w:val="16"/>
              </w:rPr>
              <w:t>Cylinder, Oxygen (E)</w:t>
            </w:r>
          </w:p>
        </w:tc>
        <w:tc>
          <w:tcPr>
            <w:tcW w:w="0" w:type="auto"/>
            <w:tcBorders>
              <w:top w:val="nil"/>
              <w:left w:val="nil"/>
              <w:bottom w:val="single" w:sz="4" w:space="0" w:color="auto"/>
              <w:right w:val="single" w:sz="4" w:space="0" w:color="auto"/>
            </w:tcBorders>
            <w:shd w:val="clear" w:color="auto" w:fill="auto"/>
            <w:vAlign w:val="center"/>
            <w:hideMark/>
          </w:tcPr>
          <w:p w14:paraId="030BF6A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D0180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DE3F38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190FBD" w14:textId="77777777" w:rsidR="008576CA" w:rsidRPr="00313330" w:rsidRDefault="008576CA" w:rsidP="008576CA">
            <w:pPr>
              <w:spacing w:before="0" w:after="0"/>
              <w:rPr>
                <w:rFonts w:cs="Arial"/>
                <w:sz w:val="16"/>
                <w:szCs w:val="16"/>
              </w:rPr>
            </w:pPr>
            <w:r w:rsidRPr="00313330">
              <w:rPr>
                <w:rFonts w:cs="Arial"/>
                <w:sz w:val="16"/>
                <w:szCs w:val="16"/>
              </w:rPr>
              <w:t>Cylinder, Oxygen (M6)</w:t>
            </w:r>
          </w:p>
        </w:tc>
        <w:tc>
          <w:tcPr>
            <w:tcW w:w="0" w:type="auto"/>
            <w:tcBorders>
              <w:top w:val="nil"/>
              <w:left w:val="nil"/>
              <w:bottom w:val="single" w:sz="4" w:space="0" w:color="auto"/>
              <w:right w:val="single" w:sz="4" w:space="0" w:color="auto"/>
            </w:tcBorders>
            <w:shd w:val="clear" w:color="auto" w:fill="auto"/>
            <w:vAlign w:val="center"/>
            <w:hideMark/>
          </w:tcPr>
          <w:p w14:paraId="6F7D99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06E2DE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D16264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023825" w14:textId="77777777" w:rsidR="008576CA" w:rsidRPr="00313330" w:rsidRDefault="008576CA" w:rsidP="008576CA">
            <w:pPr>
              <w:spacing w:before="0" w:after="0"/>
              <w:rPr>
                <w:rFonts w:cs="Arial"/>
                <w:sz w:val="16"/>
                <w:szCs w:val="16"/>
              </w:rPr>
            </w:pPr>
            <w:r w:rsidRPr="00313330">
              <w:rPr>
                <w:rFonts w:cs="Arial"/>
                <w:sz w:val="16"/>
                <w:szCs w:val="16"/>
              </w:rPr>
              <w:t>Cystoscopy Irrigation Set</w:t>
            </w:r>
          </w:p>
        </w:tc>
        <w:tc>
          <w:tcPr>
            <w:tcW w:w="0" w:type="auto"/>
            <w:tcBorders>
              <w:top w:val="nil"/>
              <w:left w:val="nil"/>
              <w:bottom w:val="single" w:sz="4" w:space="0" w:color="auto"/>
              <w:right w:val="single" w:sz="4" w:space="0" w:color="auto"/>
            </w:tcBorders>
            <w:shd w:val="clear" w:color="auto" w:fill="auto"/>
            <w:vAlign w:val="center"/>
            <w:hideMark/>
          </w:tcPr>
          <w:p w14:paraId="29309C7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8EF3D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4A207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C7F53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DD 2064 DEATH, CERTIFI</w:t>
            </w:r>
          </w:p>
        </w:tc>
        <w:tc>
          <w:tcPr>
            <w:tcW w:w="0" w:type="auto"/>
            <w:tcBorders>
              <w:top w:val="nil"/>
              <w:left w:val="nil"/>
              <w:bottom w:val="single" w:sz="4" w:space="0" w:color="auto"/>
              <w:right w:val="single" w:sz="4" w:space="0" w:color="auto"/>
            </w:tcBorders>
            <w:shd w:val="clear" w:color="auto" w:fill="auto"/>
            <w:vAlign w:val="center"/>
            <w:hideMark/>
          </w:tcPr>
          <w:p w14:paraId="131652D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A7597B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certificates</w:t>
            </w:r>
          </w:p>
        </w:tc>
      </w:tr>
      <w:tr w:rsidR="008576CA" w:rsidRPr="00313330" w14:paraId="04E1895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CD79E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PROPAQ-MD, FILTER LINE H SET, Adult/Ped</w:t>
            </w:r>
          </w:p>
        </w:tc>
        <w:tc>
          <w:tcPr>
            <w:tcW w:w="0" w:type="auto"/>
            <w:tcBorders>
              <w:top w:val="nil"/>
              <w:left w:val="nil"/>
              <w:bottom w:val="single" w:sz="4" w:space="0" w:color="auto"/>
              <w:right w:val="single" w:sz="4" w:space="0" w:color="auto"/>
            </w:tcBorders>
            <w:shd w:val="clear" w:color="auto" w:fill="auto"/>
            <w:vAlign w:val="center"/>
            <w:hideMark/>
          </w:tcPr>
          <w:p w14:paraId="4FC9B38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7F95FE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FC60C4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5EE00A" w14:textId="77777777" w:rsidR="008576CA" w:rsidRPr="00313330" w:rsidRDefault="008576CA" w:rsidP="008576CA">
            <w:pPr>
              <w:spacing w:before="0" w:after="0"/>
              <w:rPr>
                <w:rFonts w:cs="Arial"/>
                <w:sz w:val="16"/>
                <w:szCs w:val="16"/>
              </w:rPr>
            </w:pPr>
            <w:r w:rsidRPr="00313330">
              <w:rPr>
                <w:rFonts w:cs="Arial"/>
                <w:sz w:val="16"/>
                <w:szCs w:val="16"/>
              </w:rPr>
              <w:t>DEFIBRILLATOR, PROPAQ-MD, FILTER LINE, Adult/Ped</w:t>
            </w:r>
          </w:p>
        </w:tc>
        <w:tc>
          <w:tcPr>
            <w:tcW w:w="0" w:type="auto"/>
            <w:tcBorders>
              <w:top w:val="nil"/>
              <w:left w:val="nil"/>
              <w:bottom w:val="single" w:sz="4" w:space="0" w:color="auto"/>
              <w:right w:val="single" w:sz="4" w:space="0" w:color="auto"/>
            </w:tcBorders>
            <w:shd w:val="clear" w:color="auto" w:fill="auto"/>
            <w:vAlign w:val="center"/>
            <w:hideMark/>
          </w:tcPr>
          <w:p w14:paraId="61C5CF2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A7E34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FBCC1D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1EDB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NIBP Cuff, Adult (11)</w:t>
            </w:r>
          </w:p>
        </w:tc>
        <w:tc>
          <w:tcPr>
            <w:tcW w:w="0" w:type="auto"/>
            <w:tcBorders>
              <w:top w:val="nil"/>
              <w:left w:val="nil"/>
              <w:bottom w:val="single" w:sz="4" w:space="0" w:color="auto"/>
              <w:right w:val="single" w:sz="4" w:space="0" w:color="auto"/>
            </w:tcBorders>
            <w:shd w:val="clear" w:color="auto" w:fill="auto"/>
            <w:vAlign w:val="center"/>
            <w:hideMark/>
          </w:tcPr>
          <w:p w14:paraId="3F994AD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6D9E1E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31E336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6574C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NIBP Cuff, Child (9)</w:t>
            </w:r>
          </w:p>
        </w:tc>
        <w:tc>
          <w:tcPr>
            <w:tcW w:w="0" w:type="auto"/>
            <w:tcBorders>
              <w:top w:val="nil"/>
              <w:left w:val="nil"/>
              <w:bottom w:val="single" w:sz="4" w:space="0" w:color="auto"/>
              <w:right w:val="single" w:sz="4" w:space="0" w:color="auto"/>
            </w:tcBorders>
            <w:shd w:val="clear" w:color="auto" w:fill="auto"/>
            <w:vAlign w:val="center"/>
            <w:hideMark/>
          </w:tcPr>
          <w:p w14:paraId="7A3DD30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0D694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6C18F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5F40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NIBP Cuff, Infant (7)</w:t>
            </w:r>
          </w:p>
        </w:tc>
        <w:tc>
          <w:tcPr>
            <w:tcW w:w="0" w:type="auto"/>
            <w:tcBorders>
              <w:top w:val="nil"/>
              <w:left w:val="nil"/>
              <w:bottom w:val="single" w:sz="4" w:space="0" w:color="auto"/>
              <w:right w:val="single" w:sz="4" w:space="0" w:color="auto"/>
            </w:tcBorders>
            <w:shd w:val="clear" w:color="auto" w:fill="auto"/>
            <w:vAlign w:val="center"/>
            <w:hideMark/>
          </w:tcPr>
          <w:p w14:paraId="019021B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16B1E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30C460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06649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NIBP Cuff, Lg Adult (12)</w:t>
            </w:r>
          </w:p>
        </w:tc>
        <w:tc>
          <w:tcPr>
            <w:tcW w:w="0" w:type="auto"/>
            <w:tcBorders>
              <w:top w:val="nil"/>
              <w:left w:val="nil"/>
              <w:bottom w:val="single" w:sz="4" w:space="0" w:color="auto"/>
              <w:right w:val="single" w:sz="4" w:space="0" w:color="auto"/>
            </w:tcBorders>
            <w:shd w:val="clear" w:color="auto" w:fill="auto"/>
            <w:vAlign w:val="center"/>
            <w:hideMark/>
          </w:tcPr>
          <w:p w14:paraId="234E583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F9A07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E94330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E6392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NIBP Cuff, Sm Adult (10)</w:t>
            </w:r>
          </w:p>
        </w:tc>
        <w:tc>
          <w:tcPr>
            <w:tcW w:w="0" w:type="auto"/>
            <w:tcBorders>
              <w:top w:val="nil"/>
              <w:left w:val="nil"/>
              <w:bottom w:val="single" w:sz="4" w:space="0" w:color="auto"/>
              <w:right w:val="single" w:sz="4" w:space="0" w:color="auto"/>
            </w:tcBorders>
            <w:shd w:val="clear" w:color="auto" w:fill="auto"/>
            <w:vAlign w:val="center"/>
            <w:hideMark/>
          </w:tcPr>
          <w:p w14:paraId="232B6E2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2C9D1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7F061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791E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NIBP Cuff, Sm Child (8)</w:t>
            </w:r>
          </w:p>
        </w:tc>
        <w:tc>
          <w:tcPr>
            <w:tcW w:w="0" w:type="auto"/>
            <w:tcBorders>
              <w:top w:val="nil"/>
              <w:left w:val="nil"/>
              <w:bottom w:val="single" w:sz="4" w:space="0" w:color="auto"/>
              <w:right w:val="single" w:sz="4" w:space="0" w:color="auto"/>
            </w:tcBorders>
            <w:shd w:val="clear" w:color="auto" w:fill="auto"/>
            <w:vAlign w:val="center"/>
            <w:hideMark/>
          </w:tcPr>
          <w:p w14:paraId="542521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F7E9D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F75783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A6A4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NIBP Dual Lumen Tubing Assembly</w:t>
            </w:r>
          </w:p>
        </w:tc>
        <w:tc>
          <w:tcPr>
            <w:tcW w:w="0" w:type="auto"/>
            <w:tcBorders>
              <w:top w:val="nil"/>
              <w:left w:val="nil"/>
              <w:bottom w:val="single" w:sz="4" w:space="0" w:color="auto"/>
              <w:right w:val="single" w:sz="4" w:space="0" w:color="auto"/>
            </w:tcBorders>
            <w:shd w:val="clear" w:color="auto" w:fill="auto"/>
            <w:vAlign w:val="center"/>
            <w:hideMark/>
          </w:tcPr>
          <w:p w14:paraId="436B837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E9FB1D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EF29ED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92A9C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NIPB Cuff, Thigh (13)</w:t>
            </w:r>
          </w:p>
        </w:tc>
        <w:tc>
          <w:tcPr>
            <w:tcW w:w="0" w:type="auto"/>
            <w:tcBorders>
              <w:top w:val="nil"/>
              <w:left w:val="nil"/>
              <w:bottom w:val="single" w:sz="4" w:space="0" w:color="auto"/>
              <w:right w:val="single" w:sz="4" w:space="0" w:color="auto"/>
            </w:tcBorders>
            <w:shd w:val="clear" w:color="auto" w:fill="auto"/>
            <w:vAlign w:val="center"/>
            <w:hideMark/>
          </w:tcPr>
          <w:p w14:paraId="2D882D8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4786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33754E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C5B1E4" w14:textId="77777777" w:rsidR="008576CA" w:rsidRPr="00313330" w:rsidRDefault="008576CA" w:rsidP="008576CA">
            <w:pPr>
              <w:spacing w:before="0" w:after="0"/>
              <w:rPr>
                <w:rFonts w:cs="Arial"/>
                <w:sz w:val="16"/>
                <w:szCs w:val="16"/>
              </w:rPr>
            </w:pPr>
            <w:r w:rsidRPr="00313330">
              <w:rPr>
                <w:rFonts w:cs="Arial"/>
                <w:sz w:val="16"/>
                <w:szCs w:val="16"/>
              </w:rPr>
              <w:t>DEFIBRILLATOR, ZOLL PROPAQ MD, Sensor, SPO2, Cable Extension, Reusable</w:t>
            </w:r>
          </w:p>
        </w:tc>
        <w:tc>
          <w:tcPr>
            <w:tcW w:w="0" w:type="auto"/>
            <w:tcBorders>
              <w:top w:val="nil"/>
              <w:left w:val="nil"/>
              <w:bottom w:val="single" w:sz="4" w:space="0" w:color="auto"/>
              <w:right w:val="single" w:sz="4" w:space="0" w:color="auto"/>
            </w:tcBorders>
            <w:shd w:val="clear" w:color="auto" w:fill="auto"/>
            <w:vAlign w:val="center"/>
            <w:hideMark/>
          </w:tcPr>
          <w:p w14:paraId="474672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4AB85C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81005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19583" w14:textId="77777777" w:rsidR="008576CA" w:rsidRPr="00313330" w:rsidRDefault="008576CA" w:rsidP="008576CA">
            <w:pPr>
              <w:spacing w:before="0" w:after="0"/>
              <w:rPr>
                <w:rFonts w:cs="Arial"/>
                <w:sz w:val="16"/>
                <w:szCs w:val="16"/>
              </w:rPr>
            </w:pPr>
            <w:r w:rsidRPr="00313330">
              <w:rPr>
                <w:rFonts w:cs="Arial"/>
                <w:sz w:val="16"/>
                <w:szCs w:val="16"/>
              </w:rPr>
              <w:t>DEFIBRILLATOR, ZOLL PROPAQ MD, Sensor, SPO2, Reusable</w:t>
            </w:r>
          </w:p>
        </w:tc>
        <w:tc>
          <w:tcPr>
            <w:tcW w:w="0" w:type="auto"/>
            <w:tcBorders>
              <w:top w:val="nil"/>
              <w:left w:val="nil"/>
              <w:bottom w:val="single" w:sz="4" w:space="0" w:color="auto"/>
              <w:right w:val="single" w:sz="4" w:space="0" w:color="auto"/>
            </w:tcBorders>
            <w:shd w:val="clear" w:color="auto" w:fill="auto"/>
            <w:vAlign w:val="center"/>
            <w:hideMark/>
          </w:tcPr>
          <w:p w14:paraId="199189D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F6219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CC622A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F7878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MD, Skin Temperature Probe, Adult, Reusable</w:t>
            </w:r>
          </w:p>
        </w:tc>
        <w:tc>
          <w:tcPr>
            <w:tcW w:w="0" w:type="auto"/>
            <w:tcBorders>
              <w:top w:val="nil"/>
              <w:left w:val="nil"/>
              <w:bottom w:val="single" w:sz="4" w:space="0" w:color="auto"/>
              <w:right w:val="single" w:sz="4" w:space="0" w:color="auto"/>
            </w:tcBorders>
            <w:shd w:val="clear" w:color="auto" w:fill="auto"/>
            <w:vAlign w:val="center"/>
            <w:hideMark/>
          </w:tcPr>
          <w:p w14:paraId="3F1782F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40707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FB142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2C00F5" w14:textId="77777777" w:rsidR="008576CA" w:rsidRPr="00313330" w:rsidRDefault="008576CA" w:rsidP="008576CA">
            <w:pPr>
              <w:spacing w:before="0" w:after="0"/>
              <w:rPr>
                <w:rFonts w:cs="Arial"/>
                <w:sz w:val="16"/>
                <w:szCs w:val="16"/>
              </w:rPr>
            </w:pPr>
            <w:r w:rsidRPr="00313330">
              <w:rPr>
                <w:rFonts w:cs="Arial"/>
                <w:sz w:val="16"/>
                <w:szCs w:val="16"/>
              </w:rPr>
              <w:t>DEFIBRILLATOR, ZOLL PROPAQ MD, Stat-Padz, Adult Electrodes</w:t>
            </w:r>
          </w:p>
        </w:tc>
        <w:tc>
          <w:tcPr>
            <w:tcW w:w="0" w:type="auto"/>
            <w:tcBorders>
              <w:top w:val="nil"/>
              <w:left w:val="nil"/>
              <w:bottom w:val="single" w:sz="4" w:space="0" w:color="auto"/>
              <w:right w:val="single" w:sz="4" w:space="0" w:color="auto"/>
            </w:tcBorders>
            <w:shd w:val="clear" w:color="auto" w:fill="auto"/>
            <w:vAlign w:val="center"/>
            <w:hideMark/>
          </w:tcPr>
          <w:p w14:paraId="4B2DC23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580CB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064D8F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411939" w14:textId="77777777" w:rsidR="008576CA" w:rsidRPr="00313330" w:rsidRDefault="008576CA" w:rsidP="008576CA">
            <w:pPr>
              <w:spacing w:before="0" w:after="0"/>
              <w:rPr>
                <w:rFonts w:cs="Arial"/>
                <w:sz w:val="16"/>
                <w:szCs w:val="16"/>
              </w:rPr>
            </w:pPr>
            <w:r w:rsidRPr="00313330">
              <w:rPr>
                <w:rFonts w:cs="Arial"/>
                <w:sz w:val="16"/>
                <w:szCs w:val="16"/>
              </w:rPr>
              <w:t>Defibrillator, Zoll Propaq, Cable, 12 Lead ECG (6 Wire &amp; 4 Wire Combo)</w:t>
            </w:r>
          </w:p>
        </w:tc>
        <w:tc>
          <w:tcPr>
            <w:tcW w:w="0" w:type="auto"/>
            <w:tcBorders>
              <w:top w:val="nil"/>
              <w:left w:val="nil"/>
              <w:bottom w:val="single" w:sz="4" w:space="0" w:color="auto"/>
              <w:right w:val="single" w:sz="4" w:space="0" w:color="auto"/>
            </w:tcBorders>
            <w:shd w:val="clear" w:color="auto" w:fill="auto"/>
            <w:vAlign w:val="center"/>
            <w:hideMark/>
          </w:tcPr>
          <w:p w14:paraId="33717F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43997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F6738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E35BC2" w14:textId="77777777" w:rsidR="008576CA" w:rsidRPr="00313330" w:rsidRDefault="008576CA" w:rsidP="008576CA">
            <w:pPr>
              <w:spacing w:before="0" w:after="0"/>
              <w:rPr>
                <w:rFonts w:cs="Arial"/>
                <w:sz w:val="16"/>
                <w:szCs w:val="16"/>
              </w:rPr>
            </w:pPr>
            <w:r w:rsidRPr="00313330">
              <w:rPr>
                <w:rFonts w:cs="Arial"/>
                <w:sz w:val="16"/>
                <w:szCs w:val="16"/>
              </w:rPr>
              <w:t>Defibrillator, Zoll Propaq, Cable, Multi-Function (red)</w:t>
            </w:r>
          </w:p>
        </w:tc>
        <w:tc>
          <w:tcPr>
            <w:tcW w:w="0" w:type="auto"/>
            <w:tcBorders>
              <w:top w:val="nil"/>
              <w:left w:val="nil"/>
              <w:bottom w:val="single" w:sz="4" w:space="0" w:color="auto"/>
              <w:right w:val="single" w:sz="4" w:space="0" w:color="auto"/>
            </w:tcBorders>
            <w:shd w:val="clear" w:color="auto" w:fill="auto"/>
            <w:vAlign w:val="center"/>
            <w:hideMark/>
          </w:tcPr>
          <w:p w14:paraId="784402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42F770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98E0A2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B9F08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ELECTRODES, EKG (4 per pack)</w:t>
            </w:r>
          </w:p>
        </w:tc>
        <w:tc>
          <w:tcPr>
            <w:tcW w:w="0" w:type="auto"/>
            <w:tcBorders>
              <w:top w:val="nil"/>
              <w:left w:val="nil"/>
              <w:bottom w:val="single" w:sz="4" w:space="0" w:color="auto"/>
              <w:right w:val="single" w:sz="4" w:space="0" w:color="auto"/>
            </w:tcBorders>
            <w:shd w:val="clear" w:color="auto" w:fill="auto"/>
            <w:vAlign w:val="center"/>
            <w:hideMark/>
          </w:tcPr>
          <w:p w14:paraId="604D74F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480</w:t>
            </w:r>
          </w:p>
        </w:tc>
        <w:tc>
          <w:tcPr>
            <w:tcW w:w="0" w:type="auto"/>
            <w:tcBorders>
              <w:top w:val="nil"/>
              <w:left w:val="nil"/>
              <w:bottom w:val="single" w:sz="4" w:space="0" w:color="auto"/>
              <w:right w:val="single" w:sz="4" w:space="0" w:color="auto"/>
            </w:tcBorders>
            <w:shd w:val="clear" w:color="auto" w:fill="auto"/>
            <w:vAlign w:val="center"/>
            <w:hideMark/>
          </w:tcPr>
          <w:p w14:paraId="168DD0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66CA457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74631" w14:textId="77777777" w:rsidR="008576CA" w:rsidRPr="00313330" w:rsidRDefault="008576CA" w:rsidP="008576CA">
            <w:pPr>
              <w:spacing w:before="0" w:after="0"/>
              <w:rPr>
                <w:rFonts w:cs="Arial"/>
                <w:sz w:val="16"/>
                <w:szCs w:val="16"/>
              </w:rPr>
            </w:pPr>
            <w:r w:rsidRPr="00313330">
              <w:rPr>
                <w:rFonts w:cs="Arial"/>
                <w:sz w:val="16"/>
                <w:szCs w:val="16"/>
              </w:rPr>
              <w:t>Defibrillator, Zoll Propaq, Electrodes, Multi Function, Pedi</w:t>
            </w:r>
          </w:p>
        </w:tc>
        <w:tc>
          <w:tcPr>
            <w:tcW w:w="0" w:type="auto"/>
            <w:tcBorders>
              <w:top w:val="nil"/>
              <w:left w:val="nil"/>
              <w:bottom w:val="single" w:sz="4" w:space="0" w:color="auto"/>
              <w:right w:val="single" w:sz="4" w:space="0" w:color="auto"/>
            </w:tcBorders>
            <w:shd w:val="clear" w:color="auto" w:fill="auto"/>
            <w:vAlign w:val="center"/>
            <w:hideMark/>
          </w:tcPr>
          <w:p w14:paraId="32BC941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78A7C2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7AF275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D83A9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 ZOLL PROPAQ, SMART CAPNO (ADULT)</w:t>
            </w:r>
          </w:p>
        </w:tc>
        <w:tc>
          <w:tcPr>
            <w:tcW w:w="0" w:type="auto"/>
            <w:tcBorders>
              <w:top w:val="nil"/>
              <w:left w:val="nil"/>
              <w:bottom w:val="single" w:sz="4" w:space="0" w:color="auto"/>
              <w:right w:val="single" w:sz="4" w:space="0" w:color="auto"/>
            </w:tcBorders>
            <w:shd w:val="clear" w:color="auto" w:fill="auto"/>
            <w:vAlign w:val="center"/>
            <w:hideMark/>
          </w:tcPr>
          <w:p w14:paraId="1A4C10C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32BF05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5EB292F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85459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DEFIBRILLATOR, ZOLL PROPAQ, SMART CAPNO (PEDS)</w:t>
            </w:r>
          </w:p>
        </w:tc>
        <w:tc>
          <w:tcPr>
            <w:tcW w:w="0" w:type="auto"/>
            <w:tcBorders>
              <w:top w:val="nil"/>
              <w:left w:val="nil"/>
              <w:bottom w:val="single" w:sz="4" w:space="0" w:color="auto"/>
              <w:right w:val="single" w:sz="4" w:space="0" w:color="auto"/>
            </w:tcBorders>
            <w:shd w:val="clear" w:color="auto" w:fill="auto"/>
            <w:vAlign w:val="center"/>
            <w:hideMark/>
          </w:tcPr>
          <w:p w14:paraId="34CB9DF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2785DC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2EE66ED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BC778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DEFIBRILLATOR/MONITOR-RECORDER SYSTEM</w:t>
            </w:r>
          </w:p>
        </w:tc>
        <w:tc>
          <w:tcPr>
            <w:tcW w:w="0" w:type="auto"/>
            <w:tcBorders>
              <w:top w:val="nil"/>
              <w:left w:val="nil"/>
              <w:bottom w:val="single" w:sz="4" w:space="0" w:color="auto"/>
              <w:right w:val="single" w:sz="4" w:space="0" w:color="auto"/>
            </w:tcBorders>
            <w:shd w:val="clear" w:color="auto" w:fill="auto"/>
            <w:vAlign w:val="center"/>
            <w:hideMark/>
          </w:tcPr>
          <w:p w14:paraId="7043560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62493E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66DDA92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6705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DELUXE CORPSMAN KIT EAR-NOSE-THROAT</w:t>
            </w:r>
          </w:p>
        </w:tc>
        <w:tc>
          <w:tcPr>
            <w:tcW w:w="0" w:type="auto"/>
            <w:tcBorders>
              <w:top w:val="nil"/>
              <w:left w:val="nil"/>
              <w:bottom w:val="single" w:sz="4" w:space="0" w:color="auto"/>
              <w:right w:val="single" w:sz="4" w:space="0" w:color="auto"/>
            </w:tcBorders>
            <w:shd w:val="clear" w:color="auto" w:fill="auto"/>
            <w:vAlign w:val="center"/>
            <w:hideMark/>
          </w:tcPr>
          <w:p w14:paraId="188186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3C06AB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kits</w:t>
            </w:r>
          </w:p>
        </w:tc>
      </w:tr>
      <w:tr w:rsidR="008576CA" w:rsidRPr="00313330" w14:paraId="390802D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E3DC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DEPRESSOR TONGUE 6X0.75X0.0675 PARALLEL EDGES ROUNDED ENDS 100S</w:t>
            </w:r>
          </w:p>
        </w:tc>
        <w:tc>
          <w:tcPr>
            <w:tcW w:w="0" w:type="auto"/>
            <w:tcBorders>
              <w:top w:val="nil"/>
              <w:left w:val="nil"/>
              <w:bottom w:val="single" w:sz="4" w:space="0" w:color="auto"/>
              <w:right w:val="single" w:sz="4" w:space="0" w:color="auto"/>
            </w:tcBorders>
            <w:shd w:val="clear" w:color="auto" w:fill="auto"/>
            <w:vAlign w:val="center"/>
            <w:hideMark/>
          </w:tcPr>
          <w:p w14:paraId="178550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7066F6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 (2 boxes)</w:t>
            </w:r>
          </w:p>
        </w:tc>
      </w:tr>
      <w:tr w:rsidR="008576CA" w:rsidRPr="00313330" w14:paraId="242FC6B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102B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DERMABOND TOPICAL SKIN ADHESIVE HIGH VICOSITY DOME TIP .5 ML</w:t>
            </w:r>
          </w:p>
        </w:tc>
        <w:tc>
          <w:tcPr>
            <w:tcW w:w="0" w:type="auto"/>
            <w:tcBorders>
              <w:top w:val="nil"/>
              <w:left w:val="nil"/>
              <w:bottom w:val="single" w:sz="4" w:space="0" w:color="auto"/>
              <w:right w:val="single" w:sz="4" w:space="0" w:color="auto"/>
            </w:tcBorders>
            <w:shd w:val="clear" w:color="auto" w:fill="auto"/>
            <w:vAlign w:val="center"/>
            <w:hideMark/>
          </w:tcPr>
          <w:p w14:paraId="3BB0EF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0DF2519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B6D3EC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E67C2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DERM-APPLY 100S</w:t>
            </w:r>
          </w:p>
        </w:tc>
        <w:tc>
          <w:tcPr>
            <w:tcW w:w="0" w:type="auto"/>
            <w:tcBorders>
              <w:top w:val="nil"/>
              <w:left w:val="nil"/>
              <w:bottom w:val="single" w:sz="4" w:space="0" w:color="auto"/>
              <w:right w:val="single" w:sz="4" w:space="0" w:color="auto"/>
            </w:tcBorders>
            <w:shd w:val="clear" w:color="auto" w:fill="auto"/>
            <w:vAlign w:val="center"/>
            <w:hideMark/>
          </w:tcPr>
          <w:p w14:paraId="40357D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5F1674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D0DB0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0F22A7" w14:textId="77777777" w:rsidR="008576CA" w:rsidRPr="00313330" w:rsidRDefault="008576CA" w:rsidP="008576CA">
            <w:pPr>
              <w:spacing w:before="0" w:after="0"/>
              <w:rPr>
                <w:rFonts w:cs="Arial"/>
                <w:sz w:val="16"/>
                <w:szCs w:val="16"/>
              </w:rPr>
            </w:pPr>
            <w:r w:rsidRPr="00313330">
              <w:rPr>
                <w:rFonts w:cs="Arial"/>
                <w:sz w:val="16"/>
                <w:szCs w:val="16"/>
              </w:rPr>
              <w:t>DIAL-A-FLOW EXTENSIN SET (Latex Free)</w:t>
            </w:r>
          </w:p>
        </w:tc>
        <w:tc>
          <w:tcPr>
            <w:tcW w:w="0" w:type="auto"/>
            <w:tcBorders>
              <w:top w:val="nil"/>
              <w:left w:val="nil"/>
              <w:bottom w:val="single" w:sz="4" w:space="0" w:color="auto"/>
              <w:right w:val="single" w:sz="4" w:space="0" w:color="auto"/>
            </w:tcBorders>
            <w:shd w:val="clear" w:color="auto" w:fill="auto"/>
            <w:vAlign w:val="center"/>
            <w:hideMark/>
          </w:tcPr>
          <w:p w14:paraId="44B134F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5D49A8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6C2B2C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FC12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DIAPER INFANTS PLASTIC POLYETHYLENE INFANT 20 TO 35 LBS 19 IN. LONG 13 IN. WIDE 160S</w:t>
            </w:r>
          </w:p>
        </w:tc>
        <w:tc>
          <w:tcPr>
            <w:tcW w:w="0" w:type="auto"/>
            <w:tcBorders>
              <w:top w:val="nil"/>
              <w:left w:val="nil"/>
              <w:bottom w:val="single" w:sz="4" w:space="0" w:color="auto"/>
              <w:right w:val="single" w:sz="4" w:space="0" w:color="auto"/>
            </w:tcBorders>
            <w:shd w:val="clear" w:color="auto" w:fill="auto"/>
            <w:vAlign w:val="center"/>
            <w:hideMark/>
          </w:tcPr>
          <w:p w14:paraId="5A511FA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753900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18CDE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50888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DIAPER INFANTS PLASTIC POLYETHYLENE INFANT UP TO 6 LBS 11 IN. LONG 9 IN. WIDE WHITE DISPOSABLE 180S.</w:t>
            </w:r>
          </w:p>
        </w:tc>
        <w:tc>
          <w:tcPr>
            <w:tcW w:w="0" w:type="auto"/>
            <w:tcBorders>
              <w:top w:val="nil"/>
              <w:left w:val="nil"/>
              <w:bottom w:val="single" w:sz="4" w:space="0" w:color="auto"/>
              <w:right w:val="single" w:sz="4" w:space="0" w:color="auto"/>
            </w:tcBorders>
            <w:shd w:val="clear" w:color="auto" w:fill="auto"/>
            <w:vAlign w:val="center"/>
            <w:hideMark/>
          </w:tcPr>
          <w:p w14:paraId="2A928AE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52E743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B2B373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ED1E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DIAPER, SIZE 2, 12-18 LBS 136S</w:t>
            </w:r>
          </w:p>
        </w:tc>
        <w:tc>
          <w:tcPr>
            <w:tcW w:w="0" w:type="auto"/>
            <w:tcBorders>
              <w:top w:val="nil"/>
              <w:left w:val="nil"/>
              <w:bottom w:val="single" w:sz="4" w:space="0" w:color="auto"/>
              <w:right w:val="single" w:sz="4" w:space="0" w:color="auto"/>
            </w:tcBorders>
            <w:shd w:val="clear" w:color="auto" w:fill="auto"/>
            <w:vAlign w:val="center"/>
            <w:hideMark/>
          </w:tcPr>
          <w:p w14:paraId="66E883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00FE69B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0A56F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F17A92" w14:textId="77777777" w:rsidR="008576CA" w:rsidRPr="00313330" w:rsidRDefault="008576CA" w:rsidP="008576CA">
            <w:pPr>
              <w:spacing w:before="0" w:after="0"/>
              <w:rPr>
                <w:rFonts w:cs="Arial"/>
                <w:sz w:val="16"/>
                <w:szCs w:val="16"/>
              </w:rPr>
            </w:pPr>
            <w:r w:rsidRPr="00313330">
              <w:rPr>
                <w:rFonts w:cs="Arial"/>
                <w:sz w:val="16"/>
                <w:szCs w:val="16"/>
              </w:rPr>
              <w:t>Diapers, Baby, (Large - Size 4)</w:t>
            </w:r>
          </w:p>
        </w:tc>
        <w:tc>
          <w:tcPr>
            <w:tcW w:w="0" w:type="auto"/>
            <w:tcBorders>
              <w:top w:val="nil"/>
              <w:left w:val="nil"/>
              <w:bottom w:val="single" w:sz="4" w:space="0" w:color="auto"/>
              <w:right w:val="single" w:sz="4" w:space="0" w:color="auto"/>
            </w:tcBorders>
            <w:shd w:val="clear" w:color="auto" w:fill="auto"/>
            <w:vAlign w:val="center"/>
            <w:hideMark/>
          </w:tcPr>
          <w:p w14:paraId="61F7E6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E47A82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31E11AB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B69B72" w14:textId="77777777" w:rsidR="008576CA" w:rsidRPr="00313330" w:rsidRDefault="008576CA" w:rsidP="008576CA">
            <w:pPr>
              <w:spacing w:before="0" w:after="0"/>
              <w:rPr>
                <w:rFonts w:cs="Arial"/>
                <w:sz w:val="16"/>
                <w:szCs w:val="16"/>
              </w:rPr>
            </w:pPr>
            <w:r w:rsidRPr="00313330">
              <w:rPr>
                <w:rFonts w:cs="Arial"/>
                <w:sz w:val="16"/>
                <w:szCs w:val="16"/>
              </w:rPr>
              <w:t>Diapers, Baby, (Medium - Size 3)</w:t>
            </w:r>
          </w:p>
        </w:tc>
        <w:tc>
          <w:tcPr>
            <w:tcW w:w="0" w:type="auto"/>
            <w:tcBorders>
              <w:top w:val="nil"/>
              <w:left w:val="nil"/>
              <w:bottom w:val="single" w:sz="4" w:space="0" w:color="auto"/>
              <w:right w:val="single" w:sz="4" w:space="0" w:color="auto"/>
            </w:tcBorders>
            <w:shd w:val="clear" w:color="auto" w:fill="auto"/>
            <w:vAlign w:val="center"/>
            <w:hideMark/>
          </w:tcPr>
          <w:p w14:paraId="31761E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1B8AAB7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43C26BE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CAF5EA" w14:textId="77777777" w:rsidR="008576CA" w:rsidRPr="00313330" w:rsidRDefault="008576CA" w:rsidP="008576CA">
            <w:pPr>
              <w:spacing w:before="0" w:after="0"/>
              <w:rPr>
                <w:rFonts w:cs="Arial"/>
                <w:sz w:val="16"/>
                <w:szCs w:val="16"/>
              </w:rPr>
            </w:pPr>
            <w:r w:rsidRPr="00313330">
              <w:rPr>
                <w:rFonts w:cs="Arial"/>
                <w:sz w:val="16"/>
                <w:szCs w:val="16"/>
              </w:rPr>
              <w:t>Diapers, Baby, (Small - Size 2)</w:t>
            </w:r>
          </w:p>
        </w:tc>
        <w:tc>
          <w:tcPr>
            <w:tcW w:w="0" w:type="auto"/>
            <w:tcBorders>
              <w:top w:val="nil"/>
              <w:left w:val="nil"/>
              <w:bottom w:val="single" w:sz="4" w:space="0" w:color="auto"/>
              <w:right w:val="single" w:sz="4" w:space="0" w:color="auto"/>
            </w:tcBorders>
            <w:shd w:val="clear" w:color="auto" w:fill="auto"/>
            <w:vAlign w:val="center"/>
            <w:hideMark/>
          </w:tcPr>
          <w:p w14:paraId="3C48C9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4F59D1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27C7D90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B150F6" w14:textId="77777777" w:rsidR="008576CA" w:rsidRPr="00313330" w:rsidRDefault="008576CA" w:rsidP="008576CA">
            <w:pPr>
              <w:spacing w:before="0" w:after="0"/>
              <w:rPr>
                <w:rFonts w:cs="Arial"/>
                <w:sz w:val="16"/>
                <w:szCs w:val="16"/>
              </w:rPr>
            </w:pPr>
            <w:r w:rsidRPr="00313330">
              <w:rPr>
                <w:rFonts w:cs="Arial"/>
                <w:sz w:val="16"/>
                <w:szCs w:val="16"/>
              </w:rPr>
              <w:t>Diapers, Baby, (XXLarge - Size 6)</w:t>
            </w:r>
          </w:p>
        </w:tc>
        <w:tc>
          <w:tcPr>
            <w:tcW w:w="0" w:type="auto"/>
            <w:tcBorders>
              <w:top w:val="nil"/>
              <w:left w:val="nil"/>
              <w:bottom w:val="single" w:sz="4" w:space="0" w:color="auto"/>
              <w:right w:val="single" w:sz="4" w:space="0" w:color="auto"/>
            </w:tcBorders>
            <w:shd w:val="clear" w:color="auto" w:fill="auto"/>
            <w:vAlign w:val="center"/>
            <w:hideMark/>
          </w:tcPr>
          <w:p w14:paraId="717BA6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F9CA73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1705DF5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DC9DAE" w14:textId="77777777" w:rsidR="008576CA" w:rsidRPr="00313330" w:rsidRDefault="008576CA" w:rsidP="008576CA">
            <w:pPr>
              <w:spacing w:before="0" w:after="0"/>
              <w:rPr>
                <w:rFonts w:cs="Arial"/>
                <w:sz w:val="16"/>
                <w:szCs w:val="16"/>
              </w:rPr>
            </w:pPr>
            <w:r w:rsidRPr="00313330">
              <w:rPr>
                <w:rFonts w:cs="Arial"/>
                <w:sz w:val="16"/>
                <w:szCs w:val="16"/>
              </w:rPr>
              <w:t>Disinfectant, Cleaning (Microcide) (gallon)</w:t>
            </w:r>
          </w:p>
        </w:tc>
        <w:tc>
          <w:tcPr>
            <w:tcW w:w="0" w:type="auto"/>
            <w:tcBorders>
              <w:top w:val="nil"/>
              <w:left w:val="nil"/>
              <w:bottom w:val="single" w:sz="4" w:space="0" w:color="auto"/>
              <w:right w:val="single" w:sz="4" w:space="0" w:color="auto"/>
            </w:tcBorders>
            <w:shd w:val="clear" w:color="auto" w:fill="auto"/>
            <w:vAlign w:val="center"/>
            <w:hideMark/>
          </w:tcPr>
          <w:p w14:paraId="0299FD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89AD5B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7FD5CE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56FCB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DISINFECTANT-DETERG GP O-PHENYLPHENOLP-TERTIARY AMYPHENOLAR1GL4</w:t>
            </w:r>
          </w:p>
        </w:tc>
        <w:tc>
          <w:tcPr>
            <w:tcW w:w="0" w:type="auto"/>
            <w:tcBorders>
              <w:top w:val="nil"/>
              <w:left w:val="nil"/>
              <w:bottom w:val="single" w:sz="4" w:space="0" w:color="auto"/>
              <w:right w:val="single" w:sz="4" w:space="0" w:color="auto"/>
            </w:tcBorders>
            <w:shd w:val="clear" w:color="auto" w:fill="auto"/>
            <w:vAlign w:val="center"/>
            <w:hideMark/>
          </w:tcPr>
          <w:p w14:paraId="3F2A54C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602E44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gallons</w:t>
            </w:r>
          </w:p>
        </w:tc>
      </w:tr>
      <w:tr w:rsidR="008576CA" w:rsidRPr="00313330" w14:paraId="7A83FF2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DE1D837" w14:textId="77777777" w:rsidR="008576CA" w:rsidRPr="00313330" w:rsidRDefault="008576CA" w:rsidP="008576CA">
            <w:pPr>
              <w:spacing w:before="0" w:after="0"/>
              <w:rPr>
                <w:rFonts w:cs="Arial"/>
                <w:sz w:val="16"/>
                <w:szCs w:val="16"/>
              </w:rPr>
            </w:pPr>
            <w:r w:rsidRPr="00313330">
              <w:rPr>
                <w:rFonts w:cs="Arial"/>
                <w:sz w:val="16"/>
                <w:szCs w:val="16"/>
              </w:rPr>
              <w:t>Divider, Binder, Alphabet</w:t>
            </w:r>
          </w:p>
        </w:tc>
        <w:tc>
          <w:tcPr>
            <w:tcW w:w="0" w:type="auto"/>
            <w:tcBorders>
              <w:top w:val="nil"/>
              <w:left w:val="nil"/>
              <w:bottom w:val="single" w:sz="4" w:space="0" w:color="auto"/>
              <w:right w:val="single" w:sz="4" w:space="0" w:color="auto"/>
            </w:tcBorders>
            <w:shd w:val="clear" w:color="auto" w:fill="auto"/>
            <w:vAlign w:val="center"/>
            <w:hideMark/>
          </w:tcPr>
          <w:p w14:paraId="3C30AF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2B8E70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C991E0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4E0BF42" w14:textId="77777777" w:rsidR="008576CA" w:rsidRPr="00313330" w:rsidRDefault="008576CA" w:rsidP="008576CA">
            <w:pPr>
              <w:spacing w:before="0" w:after="0"/>
              <w:rPr>
                <w:rFonts w:cs="Arial"/>
                <w:sz w:val="16"/>
                <w:szCs w:val="16"/>
              </w:rPr>
            </w:pPr>
            <w:r w:rsidRPr="00313330">
              <w:rPr>
                <w:rFonts w:cs="Arial"/>
                <w:sz w:val="16"/>
                <w:szCs w:val="16"/>
              </w:rPr>
              <w:t>Divider, Binder, Alphabet</w:t>
            </w:r>
          </w:p>
        </w:tc>
        <w:tc>
          <w:tcPr>
            <w:tcW w:w="0" w:type="auto"/>
            <w:tcBorders>
              <w:top w:val="nil"/>
              <w:left w:val="nil"/>
              <w:bottom w:val="single" w:sz="4" w:space="0" w:color="auto"/>
              <w:right w:val="single" w:sz="4" w:space="0" w:color="auto"/>
            </w:tcBorders>
            <w:shd w:val="clear" w:color="auto" w:fill="auto"/>
            <w:vAlign w:val="center"/>
            <w:hideMark/>
          </w:tcPr>
          <w:p w14:paraId="2D16081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1412E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A082D7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22C4C6" w14:textId="77777777" w:rsidR="008576CA" w:rsidRPr="00313330" w:rsidRDefault="008576CA" w:rsidP="008576CA">
            <w:pPr>
              <w:spacing w:before="0" w:after="0"/>
              <w:rPr>
                <w:rFonts w:cs="Arial"/>
                <w:sz w:val="16"/>
                <w:szCs w:val="16"/>
              </w:rPr>
            </w:pPr>
            <w:r w:rsidRPr="00313330">
              <w:rPr>
                <w:rFonts w:cs="Arial"/>
                <w:sz w:val="16"/>
                <w:szCs w:val="16"/>
              </w:rPr>
              <w:t>Dolly, Handtruck</w:t>
            </w:r>
          </w:p>
        </w:tc>
        <w:tc>
          <w:tcPr>
            <w:tcW w:w="0" w:type="auto"/>
            <w:tcBorders>
              <w:top w:val="nil"/>
              <w:left w:val="nil"/>
              <w:bottom w:val="single" w:sz="4" w:space="0" w:color="auto"/>
              <w:right w:val="single" w:sz="4" w:space="0" w:color="auto"/>
            </w:tcBorders>
            <w:shd w:val="clear" w:color="auto" w:fill="auto"/>
            <w:vAlign w:val="center"/>
            <w:hideMark/>
          </w:tcPr>
          <w:p w14:paraId="65E390B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63353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CEDE7D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C51556" w14:textId="77777777" w:rsidR="008576CA" w:rsidRPr="00313330" w:rsidRDefault="008576CA" w:rsidP="008576CA">
            <w:pPr>
              <w:spacing w:before="0" w:after="0"/>
              <w:rPr>
                <w:rFonts w:cs="Arial"/>
                <w:sz w:val="16"/>
                <w:szCs w:val="16"/>
              </w:rPr>
            </w:pPr>
            <w:r w:rsidRPr="00313330">
              <w:rPr>
                <w:rFonts w:cs="Arial"/>
                <w:sz w:val="16"/>
                <w:szCs w:val="16"/>
              </w:rPr>
              <w:t>Dolly, Trash Can</w:t>
            </w:r>
          </w:p>
        </w:tc>
        <w:tc>
          <w:tcPr>
            <w:tcW w:w="0" w:type="auto"/>
            <w:tcBorders>
              <w:top w:val="nil"/>
              <w:left w:val="nil"/>
              <w:bottom w:val="single" w:sz="4" w:space="0" w:color="auto"/>
              <w:right w:val="single" w:sz="4" w:space="0" w:color="auto"/>
            </w:tcBorders>
            <w:shd w:val="clear" w:color="auto" w:fill="auto"/>
            <w:vAlign w:val="center"/>
            <w:hideMark/>
          </w:tcPr>
          <w:p w14:paraId="51D035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B9A63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66DF46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E40BB5" w14:textId="77777777" w:rsidR="008576CA" w:rsidRPr="00313330" w:rsidRDefault="008576CA" w:rsidP="008576CA">
            <w:pPr>
              <w:spacing w:before="0" w:after="0"/>
              <w:rPr>
                <w:rFonts w:cs="Arial"/>
                <w:sz w:val="16"/>
                <w:szCs w:val="16"/>
              </w:rPr>
            </w:pPr>
            <w:r w:rsidRPr="00313330">
              <w:rPr>
                <w:rFonts w:cs="Arial"/>
                <w:sz w:val="16"/>
                <w:szCs w:val="16"/>
              </w:rPr>
              <w:t>Door Stop, Rubber</w:t>
            </w:r>
          </w:p>
        </w:tc>
        <w:tc>
          <w:tcPr>
            <w:tcW w:w="0" w:type="auto"/>
            <w:tcBorders>
              <w:top w:val="nil"/>
              <w:left w:val="nil"/>
              <w:bottom w:val="single" w:sz="4" w:space="0" w:color="auto"/>
              <w:right w:val="single" w:sz="4" w:space="0" w:color="auto"/>
            </w:tcBorders>
            <w:shd w:val="clear" w:color="auto" w:fill="auto"/>
            <w:vAlign w:val="center"/>
            <w:hideMark/>
          </w:tcPr>
          <w:p w14:paraId="70A1E8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E524D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4045BD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46A9B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DOPPLER PROBE VERSATONE</w:t>
            </w:r>
          </w:p>
        </w:tc>
        <w:tc>
          <w:tcPr>
            <w:tcW w:w="0" w:type="auto"/>
            <w:tcBorders>
              <w:top w:val="nil"/>
              <w:left w:val="nil"/>
              <w:bottom w:val="single" w:sz="4" w:space="0" w:color="auto"/>
              <w:right w:val="single" w:sz="4" w:space="0" w:color="auto"/>
            </w:tcBorders>
            <w:shd w:val="clear" w:color="auto" w:fill="auto"/>
            <w:vAlign w:val="center"/>
            <w:hideMark/>
          </w:tcPr>
          <w:p w14:paraId="08E929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73E5DA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43027A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4464A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DRAINAGE KIT LUMBAR C/046CM SILICON LUMBAR CATHETER LI.D. 76MM</w:t>
            </w:r>
          </w:p>
        </w:tc>
        <w:tc>
          <w:tcPr>
            <w:tcW w:w="0" w:type="auto"/>
            <w:tcBorders>
              <w:top w:val="nil"/>
              <w:left w:val="nil"/>
              <w:bottom w:val="single" w:sz="4" w:space="0" w:color="auto"/>
              <w:right w:val="single" w:sz="4" w:space="0" w:color="auto"/>
            </w:tcBorders>
            <w:shd w:val="clear" w:color="auto" w:fill="auto"/>
            <w:vAlign w:val="center"/>
            <w:hideMark/>
          </w:tcPr>
          <w:p w14:paraId="48D740A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04D902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E0C31D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D17D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DRAPE SURGICAL NONWOVEN DISPOSABLE AND STERILE 18 X 26 IN 300S</w:t>
            </w:r>
          </w:p>
        </w:tc>
        <w:tc>
          <w:tcPr>
            <w:tcW w:w="0" w:type="auto"/>
            <w:tcBorders>
              <w:top w:val="nil"/>
              <w:left w:val="nil"/>
              <w:bottom w:val="single" w:sz="4" w:space="0" w:color="auto"/>
              <w:right w:val="single" w:sz="4" w:space="0" w:color="auto"/>
            </w:tcBorders>
            <w:shd w:val="clear" w:color="auto" w:fill="auto"/>
            <w:vAlign w:val="center"/>
            <w:hideMark/>
          </w:tcPr>
          <w:p w14:paraId="7238707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7A3F6B8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97249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E005CD" w14:textId="77777777" w:rsidR="008576CA" w:rsidRPr="00313330" w:rsidRDefault="008576CA" w:rsidP="008576CA">
            <w:pPr>
              <w:spacing w:before="0" w:after="0"/>
              <w:rPr>
                <w:rFonts w:cs="Arial"/>
                <w:sz w:val="16"/>
                <w:szCs w:val="16"/>
              </w:rPr>
            </w:pPr>
            <w:r w:rsidRPr="00313330">
              <w:rPr>
                <w:rFonts w:cs="Arial"/>
                <w:sz w:val="16"/>
                <w:szCs w:val="16"/>
              </w:rPr>
              <w:t>Drape, Disposable (Sterile)</w:t>
            </w:r>
          </w:p>
        </w:tc>
        <w:tc>
          <w:tcPr>
            <w:tcW w:w="0" w:type="auto"/>
            <w:tcBorders>
              <w:top w:val="nil"/>
              <w:left w:val="nil"/>
              <w:bottom w:val="single" w:sz="4" w:space="0" w:color="auto"/>
              <w:right w:val="single" w:sz="4" w:space="0" w:color="auto"/>
            </w:tcBorders>
            <w:shd w:val="clear" w:color="auto" w:fill="auto"/>
            <w:vAlign w:val="center"/>
            <w:hideMark/>
          </w:tcPr>
          <w:p w14:paraId="014B72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46726B9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C72090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4009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DRESSING BURN 24 X 36 STERILE ABSORBENT COTTON GAUZE 15S</w:t>
            </w:r>
          </w:p>
        </w:tc>
        <w:tc>
          <w:tcPr>
            <w:tcW w:w="0" w:type="auto"/>
            <w:tcBorders>
              <w:top w:val="nil"/>
              <w:left w:val="nil"/>
              <w:bottom w:val="single" w:sz="4" w:space="0" w:color="auto"/>
              <w:right w:val="single" w:sz="4" w:space="0" w:color="auto"/>
            </w:tcBorders>
            <w:shd w:val="clear" w:color="auto" w:fill="auto"/>
            <w:vAlign w:val="center"/>
            <w:hideMark/>
          </w:tcPr>
          <w:p w14:paraId="52774FC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463BBA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5497AD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hideMark/>
          </w:tcPr>
          <w:p w14:paraId="3DD100AC" w14:textId="77777777" w:rsidR="008576CA" w:rsidRPr="00313330" w:rsidRDefault="008576CA" w:rsidP="008576CA">
            <w:pPr>
              <w:spacing w:before="0" w:after="0"/>
              <w:rPr>
                <w:rFonts w:cs="Arial"/>
                <w:sz w:val="16"/>
                <w:szCs w:val="16"/>
              </w:rPr>
            </w:pPr>
            <w:r w:rsidRPr="00313330">
              <w:rPr>
                <w:rFonts w:cs="Arial"/>
                <w:sz w:val="16"/>
                <w:szCs w:val="16"/>
              </w:rPr>
              <w:t>Dressing Change Tray (Kit Wound Dressing Sub)</w:t>
            </w:r>
          </w:p>
        </w:tc>
        <w:tc>
          <w:tcPr>
            <w:tcW w:w="0" w:type="auto"/>
            <w:tcBorders>
              <w:top w:val="nil"/>
              <w:left w:val="nil"/>
              <w:bottom w:val="single" w:sz="4" w:space="0" w:color="auto"/>
              <w:right w:val="single" w:sz="4" w:space="0" w:color="auto"/>
            </w:tcBorders>
            <w:shd w:val="clear" w:color="auto" w:fill="auto"/>
            <w:vAlign w:val="center"/>
            <w:hideMark/>
          </w:tcPr>
          <w:p w14:paraId="1613AA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0B70110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5A9B46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F9EF9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DRESSING KIT HAND GRANUFOAM VACUUM ASSISTED CLOSURE 5S</w:t>
            </w:r>
          </w:p>
        </w:tc>
        <w:tc>
          <w:tcPr>
            <w:tcW w:w="0" w:type="auto"/>
            <w:tcBorders>
              <w:top w:val="nil"/>
              <w:left w:val="nil"/>
              <w:bottom w:val="single" w:sz="4" w:space="0" w:color="auto"/>
              <w:right w:val="single" w:sz="4" w:space="0" w:color="auto"/>
            </w:tcBorders>
            <w:shd w:val="clear" w:color="auto" w:fill="auto"/>
            <w:vAlign w:val="center"/>
            <w:hideMark/>
          </w:tcPr>
          <w:p w14:paraId="6568F5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69C4F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A3A08A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7BC13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DRESSING OPSITE POSTOPERATIVE TRANSPARENT WATERPROOF 17 3/4 X 21 5/8 40S</w:t>
            </w:r>
          </w:p>
        </w:tc>
        <w:tc>
          <w:tcPr>
            <w:tcW w:w="0" w:type="auto"/>
            <w:tcBorders>
              <w:top w:val="nil"/>
              <w:left w:val="nil"/>
              <w:bottom w:val="single" w:sz="4" w:space="0" w:color="auto"/>
              <w:right w:val="single" w:sz="4" w:space="0" w:color="auto"/>
            </w:tcBorders>
            <w:shd w:val="clear" w:color="auto" w:fill="auto"/>
            <w:vAlign w:val="center"/>
            <w:hideMark/>
          </w:tcPr>
          <w:p w14:paraId="08B052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6F53BB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88F47B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BC3A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DRESSING SIGNAL DUODERM 5.5IN. X 5.5IN. 5S</w:t>
            </w:r>
          </w:p>
        </w:tc>
        <w:tc>
          <w:tcPr>
            <w:tcW w:w="0" w:type="auto"/>
            <w:tcBorders>
              <w:top w:val="nil"/>
              <w:left w:val="nil"/>
              <w:bottom w:val="single" w:sz="4" w:space="0" w:color="auto"/>
              <w:right w:val="single" w:sz="4" w:space="0" w:color="auto"/>
            </w:tcBorders>
            <w:shd w:val="clear" w:color="auto" w:fill="auto"/>
            <w:vAlign w:val="center"/>
            <w:hideMark/>
          </w:tcPr>
          <w:p w14:paraId="043E437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63AF56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4E7B47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BE9BE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DRESSING WOUND CONTACT 10 BY 12 INCH ANTIMICROBIAL 5S</w:t>
            </w:r>
          </w:p>
        </w:tc>
        <w:tc>
          <w:tcPr>
            <w:tcW w:w="0" w:type="auto"/>
            <w:tcBorders>
              <w:top w:val="nil"/>
              <w:left w:val="nil"/>
              <w:bottom w:val="single" w:sz="4" w:space="0" w:color="auto"/>
              <w:right w:val="single" w:sz="4" w:space="0" w:color="auto"/>
            </w:tcBorders>
            <w:shd w:val="clear" w:color="auto" w:fill="auto"/>
            <w:vAlign w:val="center"/>
            <w:hideMark/>
          </w:tcPr>
          <w:p w14:paraId="2A6FF3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23CE85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D016CC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03256E" w14:textId="77777777" w:rsidR="008576CA" w:rsidRPr="00313330" w:rsidRDefault="008576CA" w:rsidP="008576CA">
            <w:pPr>
              <w:spacing w:before="0" w:after="0"/>
              <w:rPr>
                <w:rFonts w:cs="Arial"/>
                <w:sz w:val="16"/>
                <w:szCs w:val="16"/>
              </w:rPr>
            </w:pPr>
            <w:r w:rsidRPr="00313330">
              <w:rPr>
                <w:rFonts w:cs="Arial"/>
                <w:sz w:val="16"/>
                <w:szCs w:val="16"/>
              </w:rPr>
              <w:lastRenderedPageBreak/>
              <w:t>Dressing, DuoDERM</w:t>
            </w:r>
          </w:p>
        </w:tc>
        <w:tc>
          <w:tcPr>
            <w:tcW w:w="0" w:type="auto"/>
            <w:tcBorders>
              <w:top w:val="nil"/>
              <w:left w:val="nil"/>
              <w:bottom w:val="single" w:sz="4" w:space="0" w:color="auto"/>
              <w:right w:val="single" w:sz="4" w:space="0" w:color="auto"/>
            </w:tcBorders>
            <w:shd w:val="clear" w:color="auto" w:fill="auto"/>
            <w:vAlign w:val="center"/>
            <w:hideMark/>
          </w:tcPr>
          <w:p w14:paraId="7BBFAB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324273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1C6753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6FB8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DRESSING, STERILE, 2 X 2, 100S</w:t>
            </w:r>
          </w:p>
        </w:tc>
        <w:tc>
          <w:tcPr>
            <w:tcW w:w="0" w:type="auto"/>
            <w:tcBorders>
              <w:top w:val="nil"/>
              <w:left w:val="nil"/>
              <w:bottom w:val="single" w:sz="4" w:space="0" w:color="auto"/>
              <w:right w:val="single" w:sz="4" w:space="0" w:color="auto"/>
            </w:tcBorders>
            <w:shd w:val="clear" w:color="auto" w:fill="auto"/>
            <w:vAlign w:val="center"/>
            <w:hideMark/>
          </w:tcPr>
          <w:p w14:paraId="38DCC78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08DF838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DC490F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B934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DRUG OF ABUSE PANEL</w:t>
            </w:r>
          </w:p>
        </w:tc>
        <w:tc>
          <w:tcPr>
            <w:tcW w:w="0" w:type="auto"/>
            <w:tcBorders>
              <w:top w:val="nil"/>
              <w:left w:val="nil"/>
              <w:bottom w:val="single" w:sz="4" w:space="0" w:color="auto"/>
              <w:right w:val="single" w:sz="4" w:space="0" w:color="auto"/>
            </w:tcBorders>
            <w:shd w:val="clear" w:color="auto" w:fill="auto"/>
            <w:vAlign w:val="center"/>
            <w:hideMark/>
          </w:tcPr>
          <w:p w14:paraId="469DCB8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E960E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7DA6C49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FB4B4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DRUG OF ABUSE PANEL, DOA CONTROL LEVEL 1</w:t>
            </w:r>
          </w:p>
        </w:tc>
        <w:tc>
          <w:tcPr>
            <w:tcW w:w="0" w:type="auto"/>
            <w:tcBorders>
              <w:top w:val="nil"/>
              <w:left w:val="nil"/>
              <w:bottom w:val="single" w:sz="4" w:space="0" w:color="auto"/>
              <w:right w:val="single" w:sz="4" w:space="0" w:color="auto"/>
            </w:tcBorders>
            <w:shd w:val="clear" w:color="auto" w:fill="auto"/>
            <w:vAlign w:val="center"/>
            <w:hideMark/>
          </w:tcPr>
          <w:p w14:paraId="2B837E9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E9C4F9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6793654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D112F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DRUG OF ABUSE PANEL, DOA CONTROL LEVEL 2</w:t>
            </w:r>
          </w:p>
        </w:tc>
        <w:tc>
          <w:tcPr>
            <w:tcW w:w="0" w:type="auto"/>
            <w:tcBorders>
              <w:top w:val="nil"/>
              <w:left w:val="nil"/>
              <w:bottom w:val="single" w:sz="4" w:space="0" w:color="auto"/>
              <w:right w:val="single" w:sz="4" w:space="0" w:color="auto"/>
            </w:tcBorders>
            <w:shd w:val="clear" w:color="auto" w:fill="auto"/>
            <w:vAlign w:val="center"/>
            <w:hideMark/>
          </w:tcPr>
          <w:p w14:paraId="4CD0C7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07D72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66F18AD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0F83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DUAL CANNULA DEVICE TWINPAK 1000/CASE</w:t>
            </w:r>
          </w:p>
        </w:tc>
        <w:tc>
          <w:tcPr>
            <w:tcW w:w="0" w:type="auto"/>
            <w:tcBorders>
              <w:top w:val="nil"/>
              <w:left w:val="nil"/>
              <w:bottom w:val="single" w:sz="4" w:space="0" w:color="auto"/>
              <w:right w:val="single" w:sz="4" w:space="0" w:color="auto"/>
            </w:tcBorders>
            <w:shd w:val="clear" w:color="auto" w:fill="auto"/>
            <w:vAlign w:val="center"/>
            <w:hideMark/>
          </w:tcPr>
          <w:p w14:paraId="665FF7E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0AB543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7F702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67B81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DURAPORE TAPE SILK WOVEN 3 IN X 10 YDS</w:t>
            </w:r>
          </w:p>
        </w:tc>
        <w:tc>
          <w:tcPr>
            <w:tcW w:w="0" w:type="auto"/>
            <w:tcBorders>
              <w:top w:val="nil"/>
              <w:left w:val="nil"/>
              <w:bottom w:val="single" w:sz="4" w:space="0" w:color="auto"/>
              <w:right w:val="single" w:sz="4" w:space="0" w:color="auto"/>
            </w:tcBorders>
            <w:shd w:val="clear" w:color="auto" w:fill="auto"/>
            <w:vAlign w:val="center"/>
            <w:hideMark/>
          </w:tcPr>
          <w:p w14:paraId="350E12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77E3429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398DC9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FE7066" w14:textId="77777777" w:rsidR="008576CA" w:rsidRPr="00313330" w:rsidRDefault="008576CA" w:rsidP="008576CA">
            <w:pPr>
              <w:spacing w:before="0" w:after="0"/>
              <w:rPr>
                <w:rFonts w:cs="Arial"/>
                <w:sz w:val="16"/>
                <w:szCs w:val="16"/>
              </w:rPr>
            </w:pPr>
            <w:r w:rsidRPr="00313330">
              <w:rPr>
                <w:rFonts w:cs="Arial"/>
                <w:sz w:val="16"/>
                <w:szCs w:val="16"/>
              </w:rPr>
              <w:t>Ear Plugs</w:t>
            </w:r>
          </w:p>
        </w:tc>
        <w:tc>
          <w:tcPr>
            <w:tcW w:w="0" w:type="auto"/>
            <w:tcBorders>
              <w:top w:val="nil"/>
              <w:left w:val="nil"/>
              <w:bottom w:val="single" w:sz="4" w:space="0" w:color="auto"/>
              <w:right w:val="single" w:sz="4" w:space="0" w:color="auto"/>
            </w:tcBorders>
            <w:shd w:val="clear" w:color="auto" w:fill="auto"/>
            <w:vAlign w:val="center"/>
            <w:hideMark/>
          </w:tcPr>
          <w:p w14:paraId="472A9F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93865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0CE86E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52A72D" w14:textId="77777777" w:rsidR="008576CA" w:rsidRPr="00313330" w:rsidRDefault="008576CA" w:rsidP="008576CA">
            <w:pPr>
              <w:spacing w:before="0" w:after="0"/>
              <w:rPr>
                <w:rFonts w:cs="Arial"/>
                <w:sz w:val="16"/>
                <w:szCs w:val="16"/>
              </w:rPr>
            </w:pPr>
            <w:r w:rsidRPr="00313330">
              <w:rPr>
                <w:rFonts w:cs="Arial"/>
                <w:sz w:val="16"/>
                <w:szCs w:val="16"/>
              </w:rPr>
              <w:t>Easel, Flip Board</w:t>
            </w:r>
          </w:p>
        </w:tc>
        <w:tc>
          <w:tcPr>
            <w:tcW w:w="0" w:type="auto"/>
            <w:tcBorders>
              <w:top w:val="nil"/>
              <w:left w:val="nil"/>
              <w:bottom w:val="single" w:sz="4" w:space="0" w:color="auto"/>
              <w:right w:val="single" w:sz="4" w:space="0" w:color="auto"/>
            </w:tcBorders>
            <w:shd w:val="clear" w:color="auto" w:fill="auto"/>
            <w:vAlign w:val="center"/>
            <w:hideMark/>
          </w:tcPr>
          <w:p w14:paraId="7FE456E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5E6581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3E3282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1950D0" w14:textId="77777777" w:rsidR="008576CA" w:rsidRPr="00313330" w:rsidRDefault="008576CA" w:rsidP="008576CA">
            <w:pPr>
              <w:spacing w:before="0" w:after="0"/>
              <w:rPr>
                <w:rFonts w:cs="Arial"/>
                <w:sz w:val="16"/>
                <w:szCs w:val="16"/>
              </w:rPr>
            </w:pPr>
            <w:r w:rsidRPr="00313330">
              <w:rPr>
                <w:rFonts w:cs="Arial"/>
                <w:sz w:val="16"/>
                <w:szCs w:val="16"/>
              </w:rPr>
              <w:t>Electrical Distribution System</w:t>
            </w:r>
          </w:p>
        </w:tc>
        <w:tc>
          <w:tcPr>
            <w:tcW w:w="0" w:type="auto"/>
            <w:tcBorders>
              <w:top w:val="nil"/>
              <w:left w:val="nil"/>
              <w:bottom w:val="single" w:sz="4" w:space="0" w:color="auto"/>
              <w:right w:val="single" w:sz="4" w:space="0" w:color="auto"/>
            </w:tcBorders>
            <w:shd w:val="clear" w:color="auto" w:fill="auto"/>
            <w:vAlign w:val="center"/>
            <w:hideMark/>
          </w:tcPr>
          <w:p w14:paraId="1C3E04B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246DE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AB66CE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87416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ELECTRODE ELECTROCARDIOGRAPH ADULT PATIENT MONITORING 1000S</w:t>
            </w:r>
          </w:p>
        </w:tc>
        <w:tc>
          <w:tcPr>
            <w:tcW w:w="0" w:type="auto"/>
            <w:tcBorders>
              <w:top w:val="nil"/>
              <w:left w:val="nil"/>
              <w:bottom w:val="single" w:sz="4" w:space="0" w:color="auto"/>
              <w:right w:val="single" w:sz="4" w:space="0" w:color="auto"/>
            </w:tcBorders>
            <w:shd w:val="clear" w:color="auto" w:fill="auto"/>
            <w:vAlign w:val="center"/>
            <w:hideMark/>
          </w:tcPr>
          <w:p w14:paraId="6BE49D8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480</w:t>
            </w:r>
          </w:p>
        </w:tc>
        <w:tc>
          <w:tcPr>
            <w:tcW w:w="0" w:type="auto"/>
            <w:tcBorders>
              <w:top w:val="nil"/>
              <w:left w:val="nil"/>
              <w:bottom w:val="single" w:sz="4" w:space="0" w:color="auto"/>
              <w:right w:val="single" w:sz="4" w:space="0" w:color="auto"/>
            </w:tcBorders>
            <w:shd w:val="clear" w:color="auto" w:fill="auto"/>
            <w:vAlign w:val="center"/>
            <w:hideMark/>
          </w:tcPr>
          <w:p w14:paraId="3C7B213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779261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7DF5E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ELECTRODE ELECTROCARDIOGRAPH SILVER CHL DISP ADULT PREGELL 1000S</w:t>
            </w:r>
          </w:p>
        </w:tc>
        <w:tc>
          <w:tcPr>
            <w:tcW w:w="0" w:type="auto"/>
            <w:tcBorders>
              <w:top w:val="nil"/>
              <w:left w:val="nil"/>
              <w:bottom w:val="single" w:sz="4" w:space="0" w:color="auto"/>
              <w:right w:val="single" w:sz="4" w:space="0" w:color="auto"/>
            </w:tcBorders>
            <w:shd w:val="clear" w:color="auto" w:fill="auto"/>
            <w:vAlign w:val="center"/>
            <w:hideMark/>
          </w:tcPr>
          <w:p w14:paraId="324E5F2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480</w:t>
            </w:r>
          </w:p>
        </w:tc>
        <w:tc>
          <w:tcPr>
            <w:tcW w:w="0" w:type="auto"/>
            <w:tcBorders>
              <w:top w:val="nil"/>
              <w:left w:val="nil"/>
              <w:bottom w:val="single" w:sz="4" w:space="0" w:color="auto"/>
              <w:right w:val="single" w:sz="4" w:space="0" w:color="auto"/>
            </w:tcBorders>
            <w:shd w:val="clear" w:color="auto" w:fill="auto"/>
            <w:vAlign w:val="center"/>
            <w:hideMark/>
          </w:tcPr>
          <w:p w14:paraId="03A6222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E0AEB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B6CD6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EMERGENCY BLANKET</w:t>
            </w:r>
          </w:p>
        </w:tc>
        <w:tc>
          <w:tcPr>
            <w:tcW w:w="0" w:type="auto"/>
            <w:tcBorders>
              <w:top w:val="nil"/>
              <w:left w:val="nil"/>
              <w:bottom w:val="single" w:sz="4" w:space="0" w:color="auto"/>
              <w:right w:val="single" w:sz="4" w:space="0" w:color="auto"/>
            </w:tcBorders>
            <w:shd w:val="clear" w:color="auto" w:fill="auto"/>
            <w:vAlign w:val="center"/>
            <w:hideMark/>
          </w:tcPr>
          <w:p w14:paraId="08F266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564F0E3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C47635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9C7E4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EMOLLIENT LOTION</w:t>
            </w:r>
          </w:p>
        </w:tc>
        <w:tc>
          <w:tcPr>
            <w:tcW w:w="0" w:type="auto"/>
            <w:tcBorders>
              <w:top w:val="nil"/>
              <w:left w:val="nil"/>
              <w:bottom w:val="single" w:sz="4" w:space="0" w:color="auto"/>
              <w:right w:val="single" w:sz="4" w:space="0" w:color="auto"/>
            </w:tcBorders>
            <w:shd w:val="clear" w:color="auto" w:fill="auto"/>
            <w:vAlign w:val="center"/>
            <w:hideMark/>
          </w:tcPr>
          <w:p w14:paraId="75A60A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7DE1D8C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32DAC9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A572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2.5FR.,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3CAEFB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FF989F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765D58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42954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3.0FR,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7766047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FC5EEC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1960F7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BE883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3.5FR,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707BB74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534470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849352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DD2BD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4.0FR,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33E7B3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ADDC1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BB6550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9673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4.5FR,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6149BC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4DD5FF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88A93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7C08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5.0FR,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21D211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3076A6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EC7EFF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0494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5.5FR,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0097AEF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61F032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F63C62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CC58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6.0FR,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3742588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074C263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2E052E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5B7C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ENDOTRACHEAL TUBE (ORAL/NASAL) SIZE 8.0FR, prefereable is cuffed</w:t>
            </w:r>
          </w:p>
        </w:tc>
        <w:tc>
          <w:tcPr>
            <w:tcW w:w="0" w:type="auto"/>
            <w:tcBorders>
              <w:top w:val="nil"/>
              <w:left w:val="nil"/>
              <w:bottom w:val="single" w:sz="4" w:space="0" w:color="auto"/>
              <w:right w:val="single" w:sz="4" w:space="0" w:color="auto"/>
            </w:tcBorders>
            <w:shd w:val="clear" w:color="auto" w:fill="auto"/>
            <w:vAlign w:val="center"/>
            <w:hideMark/>
          </w:tcPr>
          <w:p w14:paraId="335775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3D3FC7C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82697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D9E69A" w14:textId="77777777" w:rsidR="008576CA" w:rsidRPr="00313330" w:rsidRDefault="008576CA" w:rsidP="008576CA">
            <w:pPr>
              <w:spacing w:before="0" w:after="0"/>
              <w:rPr>
                <w:rFonts w:cs="Arial"/>
                <w:sz w:val="16"/>
                <w:szCs w:val="16"/>
              </w:rPr>
            </w:pPr>
            <w:r w:rsidRPr="00313330">
              <w:rPr>
                <w:rFonts w:cs="Arial"/>
                <w:sz w:val="16"/>
                <w:szCs w:val="16"/>
              </w:rPr>
              <w:t>Envelope, Manila, 9" x 12"</w:t>
            </w:r>
          </w:p>
        </w:tc>
        <w:tc>
          <w:tcPr>
            <w:tcW w:w="0" w:type="auto"/>
            <w:tcBorders>
              <w:top w:val="nil"/>
              <w:left w:val="nil"/>
              <w:bottom w:val="single" w:sz="4" w:space="0" w:color="auto"/>
              <w:right w:val="single" w:sz="4" w:space="0" w:color="auto"/>
            </w:tcBorders>
            <w:shd w:val="clear" w:color="auto" w:fill="auto"/>
            <w:vAlign w:val="center"/>
            <w:hideMark/>
          </w:tcPr>
          <w:p w14:paraId="7C7064A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ED167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8F215B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5583F" w14:textId="77777777" w:rsidR="008576CA" w:rsidRPr="00313330" w:rsidRDefault="008576CA" w:rsidP="008576CA">
            <w:pPr>
              <w:spacing w:before="0" w:after="0"/>
              <w:rPr>
                <w:rFonts w:cs="Arial"/>
                <w:sz w:val="16"/>
                <w:szCs w:val="16"/>
              </w:rPr>
            </w:pPr>
            <w:r w:rsidRPr="00313330">
              <w:rPr>
                <w:rFonts w:cs="Arial"/>
                <w:sz w:val="16"/>
                <w:szCs w:val="16"/>
              </w:rPr>
              <w:t>EPISTAXIS DEVICE, RAPID RHINO, 5.5cm</w:t>
            </w:r>
          </w:p>
        </w:tc>
        <w:tc>
          <w:tcPr>
            <w:tcW w:w="0" w:type="auto"/>
            <w:tcBorders>
              <w:top w:val="nil"/>
              <w:left w:val="nil"/>
              <w:bottom w:val="single" w:sz="4" w:space="0" w:color="auto"/>
              <w:right w:val="single" w:sz="4" w:space="0" w:color="auto"/>
            </w:tcBorders>
            <w:shd w:val="clear" w:color="auto" w:fill="auto"/>
            <w:vAlign w:val="center"/>
            <w:hideMark/>
          </w:tcPr>
          <w:p w14:paraId="6DE7241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760002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2BB849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37962D" w14:textId="77777777" w:rsidR="008576CA" w:rsidRPr="00313330" w:rsidRDefault="008576CA" w:rsidP="008576CA">
            <w:pPr>
              <w:spacing w:before="0" w:after="0"/>
              <w:rPr>
                <w:rFonts w:cs="Arial"/>
                <w:sz w:val="16"/>
                <w:szCs w:val="16"/>
              </w:rPr>
            </w:pPr>
            <w:r w:rsidRPr="00313330">
              <w:rPr>
                <w:rFonts w:cs="Arial"/>
                <w:sz w:val="16"/>
                <w:szCs w:val="16"/>
              </w:rPr>
              <w:t>EPISTAXIS DEVICE, RAPID RHINO, 7.5cm</w:t>
            </w:r>
          </w:p>
        </w:tc>
        <w:tc>
          <w:tcPr>
            <w:tcW w:w="0" w:type="auto"/>
            <w:tcBorders>
              <w:top w:val="nil"/>
              <w:left w:val="nil"/>
              <w:bottom w:val="single" w:sz="4" w:space="0" w:color="auto"/>
              <w:right w:val="single" w:sz="4" w:space="0" w:color="auto"/>
            </w:tcBorders>
            <w:shd w:val="clear" w:color="auto" w:fill="auto"/>
            <w:vAlign w:val="center"/>
            <w:hideMark/>
          </w:tcPr>
          <w:p w14:paraId="6188F28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CCBEA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097E99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DB0A0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EUCERIN CREAM</w:t>
            </w:r>
          </w:p>
        </w:tc>
        <w:tc>
          <w:tcPr>
            <w:tcW w:w="0" w:type="auto"/>
            <w:tcBorders>
              <w:top w:val="nil"/>
              <w:left w:val="nil"/>
              <w:bottom w:val="single" w:sz="4" w:space="0" w:color="auto"/>
              <w:right w:val="single" w:sz="4" w:space="0" w:color="auto"/>
            </w:tcBorders>
            <w:shd w:val="clear" w:color="auto" w:fill="auto"/>
            <w:vAlign w:val="center"/>
            <w:hideMark/>
          </w:tcPr>
          <w:p w14:paraId="741C483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7C0C57F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93940C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807C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EXERCISER, LUNG, INHALATION THERPY; INCENTIVE SPIROMETRY LUNG PLAS 3 CHAM 600CC-1200CC PER SEC 12S</w:t>
            </w:r>
          </w:p>
        </w:tc>
        <w:tc>
          <w:tcPr>
            <w:tcW w:w="0" w:type="auto"/>
            <w:tcBorders>
              <w:top w:val="nil"/>
              <w:left w:val="nil"/>
              <w:bottom w:val="single" w:sz="4" w:space="0" w:color="auto"/>
              <w:right w:val="single" w:sz="4" w:space="0" w:color="auto"/>
            </w:tcBorders>
            <w:shd w:val="clear" w:color="auto" w:fill="auto"/>
            <w:vAlign w:val="center"/>
            <w:hideMark/>
          </w:tcPr>
          <w:p w14:paraId="067EA48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3798D9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73218F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760BB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EXTINGUISHER,FIRE</w:t>
            </w:r>
          </w:p>
        </w:tc>
        <w:tc>
          <w:tcPr>
            <w:tcW w:w="0" w:type="auto"/>
            <w:tcBorders>
              <w:top w:val="nil"/>
              <w:left w:val="nil"/>
              <w:bottom w:val="single" w:sz="4" w:space="0" w:color="auto"/>
              <w:right w:val="single" w:sz="4" w:space="0" w:color="auto"/>
            </w:tcBorders>
            <w:shd w:val="clear" w:color="auto" w:fill="auto"/>
            <w:vAlign w:val="center"/>
            <w:hideMark/>
          </w:tcPr>
          <w:p w14:paraId="0FAC895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691E370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2BF98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F51E5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EYE PADS</w:t>
            </w:r>
          </w:p>
        </w:tc>
        <w:tc>
          <w:tcPr>
            <w:tcW w:w="0" w:type="auto"/>
            <w:tcBorders>
              <w:top w:val="nil"/>
              <w:left w:val="nil"/>
              <w:bottom w:val="single" w:sz="4" w:space="0" w:color="auto"/>
              <w:right w:val="single" w:sz="4" w:space="0" w:color="auto"/>
            </w:tcBorders>
            <w:shd w:val="clear" w:color="auto" w:fill="auto"/>
            <w:vAlign w:val="center"/>
            <w:hideMark/>
          </w:tcPr>
          <w:p w14:paraId="4198C7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1D31A8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0E8410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F814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FACIAL TISSUE WHITE, 2-PLY, BOX DISPENSER, 100 SHEETS</w:t>
            </w:r>
          </w:p>
        </w:tc>
        <w:tc>
          <w:tcPr>
            <w:tcW w:w="0" w:type="auto"/>
            <w:tcBorders>
              <w:top w:val="nil"/>
              <w:left w:val="nil"/>
              <w:bottom w:val="single" w:sz="4" w:space="0" w:color="auto"/>
              <w:right w:val="single" w:sz="4" w:space="0" w:color="auto"/>
            </w:tcBorders>
            <w:shd w:val="clear" w:color="auto" w:fill="auto"/>
            <w:vAlign w:val="center"/>
            <w:hideMark/>
          </w:tcPr>
          <w:p w14:paraId="14E09D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8041D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16A21B7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9143A49" w14:textId="77777777" w:rsidR="008576CA" w:rsidRPr="00313330" w:rsidRDefault="008576CA" w:rsidP="008576CA">
            <w:pPr>
              <w:spacing w:before="0" w:after="0"/>
              <w:rPr>
                <w:rFonts w:cs="Arial"/>
                <w:sz w:val="16"/>
                <w:szCs w:val="16"/>
              </w:rPr>
            </w:pPr>
            <w:r w:rsidRPr="00313330">
              <w:rPr>
                <w:rFonts w:cs="Arial"/>
                <w:sz w:val="16"/>
                <w:szCs w:val="16"/>
              </w:rPr>
              <w:t>Feminine Hygiene Kits  (KT=16 EA x 5 =80))</w:t>
            </w:r>
          </w:p>
        </w:tc>
        <w:tc>
          <w:tcPr>
            <w:tcW w:w="0" w:type="auto"/>
            <w:tcBorders>
              <w:top w:val="nil"/>
              <w:left w:val="nil"/>
              <w:bottom w:val="single" w:sz="4" w:space="0" w:color="auto"/>
              <w:right w:val="single" w:sz="4" w:space="0" w:color="auto"/>
            </w:tcBorders>
            <w:shd w:val="clear" w:color="auto" w:fill="auto"/>
            <w:vAlign w:val="center"/>
            <w:hideMark/>
          </w:tcPr>
          <w:p w14:paraId="680CBC9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4BABBDE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8D0BB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04936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FILTER UNIT SYRINGE HYPODERMIC STER DISP PLASTIC 0.22 MICRON 50S</w:t>
            </w:r>
          </w:p>
        </w:tc>
        <w:tc>
          <w:tcPr>
            <w:tcW w:w="0" w:type="auto"/>
            <w:tcBorders>
              <w:top w:val="nil"/>
              <w:left w:val="nil"/>
              <w:bottom w:val="single" w:sz="4" w:space="0" w:color="auto"/>
              <w:right w:val="single" w:sz="4" w:space="0" w:color="auto"/>
            </w:tcBorders>
            <w:shd w:val="clear" w:color="auto" w:fill="auto"/>
            <w:vAlign w:val="center"/>
            <w:hideMark/>
          </w:tcPr>
          <w:p w14:paraId="1E98855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5C40B5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AC75D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083D8E" w14:textId="77777777" w:rsidR="008576CA" w:rsidRPr="00313330" w:rsidRDefault="008576CA" w:rsidP="008576CA">
            <w:pPr>
              <w:spacing w:before="0" w:after="0"/>
              <w:rPr>
                <w:rFonts w:cs="Arial"/>
                <w:sz w:val="16"/>
                <w:szCs w:val="16"/>
              </w:rPr>
            </w:pPr>
            <w:r w:rsidRPr="00313330">
              <w:rPr>
                <w:rFonts w:cs="Arial"/>
                <w:sz w:val="16"/>
                <w:szCs w:val="16"/>
              </w:rPr>
              <w:t>Fire Extinguishers</w:t>
            </w:r>
          </w:p>
        </w:tc>
        <w:tc>
          <w:tcPr>
            <w:tcW w:w="0" w:type="auto"/>
            <w:tcBorders>
              <w:top w:val="nil"/>
              <w:left w:val="nil"/>
              <w:bottom w:val="single" w:sz="4" w:space="0" w:color="auto"/>
              <w:right w:val="single" w:sz="4" w:space="0" w:color="auto"/>
            </w:tcBorders>
            <w:shd w:val="clear" w:color="auto" w:fill="auto"/>
            <w:vAlign w:val="center"/>
            <w:hideMark/>
          </w:tcPr>
          <w:p w14:paraId="1E2E600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425E41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60F569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317C2B" w14:textId="77777777" w:rsidR="008576CA" w:rsidRPr="00313330" w:rsidRDefault="008576CA" w:rsidP="008576CA">
            <w:pPr>
              <w:spacing w:before="0" w:after="0"/>
              <w:rPr>
                <w:rFonts w:cs="Arial"/>
                <w:sz w:val="16"/>
                <w:szCs w:val="16"/>
              </w:rPr>
            </w:pPr>
            <w:r w:rsidRPr="00313330">
              <w:rPr>
                <w:rFonts w:cs="Arial"/>
                <w:sz w:val="16"/>
                <w:szCs w:val="16"/>
              </w:rPr>
              <w:t>Fit Test Kit (N95 Mask)</w:t>
            </w:r>
          </w:p>
        </w:tc>
        <w:tc>
          <w:tcPr>
            <w:tcW w:w="0" w:type="auto"/>
            <w:tcBorders>
              <w:top w:val="nil"/>
              <w:left w:val="nil"/>
              <w:bottom w:val="single" w:sz="4" w:space="0" w:color="auto"/>
              <w:right w:val="single" w:sz="4" w:space="0" w:color="auto"/>
            </w:tcBorders>
            <w:shd w:val="clear" w:color="auto" w:fill="auto"/>
            <w:vAlign w:val="center"/>
            <w:hideMark/>
          </w:tcPr>
          <w:p w14:paraId="187546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630B7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8D150C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79344C" w14:textId="77777777" w:rsidR="008576CA" w:rsidRPr="00313330" w:rsidRDefault="008576CA" w:rsidP="008576CA">
            <w:pPr>
              <w:spacing w:before="0" w:after="0"/>
              <w:rPr>
                <w:rFonts w:cs="Arial"/>
                <w:sz w:val="16"/>
                <w:szCs w:val="16"/>
              </w:rPr>
            </w:pPr>
            <w:r w:rsidRPr="00313330">
              <w:rPr>
                <w:rFonts w:cs="Arial"/>
                <w:sz w:val="16"/>
                <w:szCs w:val="16"/>
              </w:rPr>
              <w:t>Flashlight</w:t>
            </w:r>
          </w:p>
        </w:tc>
        <w:tc>
          <w:tcPr>
            <w:tcW w:w="0" w:type="auto"/>
            <w:tcBorders>
              <w:top w:val="nil"/>
              <w:left w:val="nil"/>
              <w:bottom w:val="single" w:sz="4" w:space="0" w:color="auto"/>
              <w:right w:val="single" w:sz="4" w:space="0" w:color="auto"/>
            </w:tcBorders>
            <w:shd w:val="clear" w:color="auto" w:fill="auto"/>
            <w:vAlign w:val="center"/>
            <w:hideMark/>
          </w:tcPr>
          <w:p w14:paraId="55D81AD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E8B15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B8AEE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15290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FLUFFS KERLIX 5/ENV 10 ENV/TRAY 12 TRAYS/BOX 600S</w:t>
            </w:r>
          </w:p>
        </w:tc>
        <w:tc>
          <w:tcPr>
            <w:tcW w:w="0" w:type="auto"/>
            <w:tcBorders>
              <w:top w:val="nil"/>
              <w:left w:val="nil"/>
              <w:bottom w:val="single" w:sz="4" w:space="0" w:color="auto"/>
              <w:right w:val="single" w:sz="4" w:space="0" w:color="auto"/>
            </w:tcBorders>
            <w:shd w:val="clear" w:color="auto" w:fill="auto"/>
            <w:vAlign w:val="center"/>
            <w:hideMark/>
          </w:tcPr>
          <w:p w14:paraId="13D2DA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1B0660B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1AD736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F79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FLUID SOLIDIFIER F/CANISTER 1500CC 64S</w:t>
            </w:r>
          </w:p>
        </w:tc>
        <w:tc>
          <w:tcPr>
            <w:tcW w:w="0" w:type="auto"/>
            <w:tcBorders>
              <w:top w:val="nil"/>
              <w:left w:val="nil"/>
              <w:bottom w:val="single" w:sz="4" w:space="0" w:color="auto"/>
              <w:right w:val="single" w:sz="4" w:space="0" w:color="auto"/>
            </w:tcBorders>
            <w:shd w:val="clear" w:color="auto" w:fill="auto"/>
            <w:vAlign w:val="center"/>
            <w:hideMark/>
          </w:tcPr>
          <w:p w14:paraId="753CD78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3A25A8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EB4E8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157D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FOAM DONUT</w:t>
            </w:r>
          </w:p>
        </w:tc>
        <w:tc>
          <w:tcPr>
            <w:tcW w:w="0" w:type="auto"/>
            <w:tcBorders>
              <w:top w:val="nil"/>
              <w:left w:val="nil"/>
              <w:bottom w:val="single" w:sz="4" w:space="0" w:color="auto"/>
              <w:right w:val="single" w:sz="4" w:space="0" w:color="auto"/>
            </w:tcBorders>
            <w:shd w:val="clear" w:color="auto" w:fill="auto"/>
            <w:vAlign w:val="center"/>
            <w:hideMark/>
          </w:tcPr>
          <w:p w14:paraId="2E02AA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74610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677D64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F308FF8" w14:textId="77777777" w:rsidR="008576CA" w:rsidRPr="00313330" w:rsidRDefault="008576CA" w:rsidP="008576CA">
            <w:pPr>
              <w:spacing w:before="0" w:after="0"/>
              <w:rPr>
                <w:rFonts w:cs="Arial"/>
                <w:sz w:val="16"/>
                <w:szCs w:val="16"/>
              </w:rPr>
            </w:pPr>
            <w:r w:rsidRPr="00313330">
              <w:rPr>
                <w:rFonts w:cs="Arial"/>
                <w:sz w:val="16"/>
                <w:szCs w:val="16"/>
              </w:rPr>
              <w:t>Folder, Manila</w:t>
            </w:r>
          </w:p>
        </w:tc>
        <w:tc>
          <w:tcPr>
            <w:tcW w:w="0" w:type="auto"/>
            <w:tcBorders>
              <w:top w:val="nil"/>
              <w:left w:val="nil"/>
              <w:bottom w:val="single" w:sz="4" w:space="0" w:color="auto"/>
              <w:right w:val="single" w:sz="4" w:space="0" w:color="auto"/>
            </w:tcBorders>
            <w:shd w:val="clear" w:color="auto" w:fill="auto"/>
            <w:vAlign w:val="center"/>
            <w:hideMark/>
          </w:tcPr>
          <w:p w14:paraId="051011C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48612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89A4FC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6358C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FOR BAIR HUGGER, E/I 6530015677143</w:t>
            </w:r>
          </w:p>
        </w:tc>
        <w:tc>
          <w:tcPr>
            <w:tcW w:w="0" w:type="auto"/>
            <w:tcBorders>
              <w:top w:val="nil"/>
              <w:left w:val="nil"/>
              <w:bottom w:val="single" w:sz="4" w:space="0" w:color="auto"/>
              <w:right w:val="single" w:sz="4" w:space="0" w:color="auto"/>
            </w:tcBorders>
            <w:shd w:val="clear" w:color="auto" w:fill="auto"/>
            <w:vAlign w:val="center"/>
            <w:hideMark/>
          </w:tcPr>
          <w:p w14:paraId="34508F2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118F7C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426B48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F3C2A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FORCEPS HEMO 5.5O/A LG CRILE DESIGN SLIGHTLY CURVED JAW STR HDL</w:t>
            </w:r>
          </w:p>
        </w:tc>
        <w:tc>
          <w:tcPr>
            <w:tcW w:w="0" w:type="auto"/>
            <w:tcBorders>
              <w:top w:val="nil"/>
              <w:left w:val="nil"/>
              <w:bottom w:val="single" w:sz="4" w:space="0" w:color="auto"/>
              <w:right w:val="single" w:sz="4" w:space="0" w:color="auto"/>
            </w:tcBorders>
            <w:shd w:val="clear" w:color="auto" w:fill="auto"/>
            <w:vAlign w:val="center"/>
            <w:hideMark/>
          </w:tcPr>
          <w:p w14:paraId="3C7EC1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5C9A7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693831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8E17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FORCEPS HEMO HALSTED 5LG 0.875JAW STRAIGHT JAW CRS BOX LOCK</w:t>
            </w:r>
          </w:p>
        </w:tc>
        <w:tc>
          <w:tcPr>
            <w:tcW w:w="0" w:type="auto"/>
            <w:tcBorders>
              <w:top w:val="nil"/>
              <w:left w:val="nil"/>
              <w:bottom w:val="single" w:sz="4" w:space="0" w:color="auto"/>
              <w:right w:val="single" w:sz="4" w:space="0" w:color="auto"/>
            </w:tcBorders>
            <w:shd w:val="clear" w:color="auto" w:fill="auto"/>
            <w:vAlign w:val="center"/>
            <w:hideMark/>
          </w:tcPr>
          <w:p w14:paraId="101F133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331BF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411387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85C5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FORCEPS HEMO PEAN DESIGN SLIGHTLY CURVED JAW 9O/A LG CRS</w:t>
            </w:r>
          </w:p>
        </w:tc>
        <w:tc>
          <w:tcPr>
            <w:tcW w:w="0" w:type="auto"/>
            <w:tcBorders>
              <w:top w:val="nil"/>
              <w:left w:val="nil"/>
              <w:bottom w:val="single" w:sz="4" w:space="0" w:color="auto"/>
              <w:right w:val="single" w:sz="4" w:space="0" w:color="auto"/>
            </w:tcBorders>
            <w:shd w:val="clear" w:color="auto" w:fill="auto"/>
            <w:vAlign w:val="center"/>
            <w:hideMark/>
          </w:tcPr>
          <w:p w14:paraId="059AAF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A532D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DF4211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0E888" w14:textId="77777777" w:rsidR="008576CA" w:rsidRPr="00313330" w:rsidRDefault="008576CA" w:rsidP="008576CA">
            <w:pPr>
              <w:spacing w:before="0" w:after="0"/>
              <w:rPr>
                <w:rFonts w:cs="Arial"/>
                <w:sz w:val="16"/>
                <w:szCs w:val="16"/>
              </w:rPr>
            </w:pPr>
            <w:r w:rsidRPr="00313330">
              <w:rPr>
                <w:rFonts w:cs="Arial"/>
                <w:sz w:val="16"/>
                <w:szCs w:val="16"/>
              </w:rPr>
              <w:t>FORCEPS, MAGILL, ADULT</w:t>
            </w:r>
          </w:p>
        </w:tc>
        <w:tc>
          <w:tcPr>
            <w:tcW w:w="0" w:type="auto"/>
            <w:tcBorders>
              <w:top w:val="nil"/>
              <w:left w:val="nil"/>
              <w:bottom w:val="single" w:sz="4" w:space="0" w:color="auto"/>
              <w:right w:val="single" w:sz="4" w:space="0" w:color="auto"/>
            </w:tcBorders>
            <w:shd w:val="clear" w:color="auto" w:fill="auto"/>
            <w:vAlign w:val="center"/>
            <w:hideMark/>
          </w:tcPr>
          <w:p w14:paraId="54D56A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A53050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7CED58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5BFB4" w14:textId="77777777" w:rsidR="008576CA" w:rsidRPr="00313330" w:rsidRDefault="008576CA" w:rsidP="008576CA">
            <w:pPr>
              <w:spacing w:before="0" w:after="0"/>
              <w:rPr>
                <w:rFonts w:cs="Arial"/>
                <w:sz w:val="16"/>
                <w:szCs w:val="16"/>
              </w:rPr>
            </w:pPr>
            <w:r w:rsidRPr="00313330">
              <w:rPr>
                <w:rFonts w:cs="Arial"/>
                <w:sz w:val="16"/>
                <w:szCs w:val="16"/>
              </w:rPr>
              <w:t>FORCEPS, MAGILL, PEDICATRIC</w:t>
            </w:r>
          </w:p>
        </w:tc>
        <w:tc>
          <w:tcPr>
            <w:tcW w:w="0" w:type="auto"/>
            <w:tcBorders>
              <w:top w:val="nil"/>
              <w:left w:val="nil"/>
              <w:bottom w:val="single" w:sz="4" w:space="0" w:color="auto"/>
              <w:right w:val="single" w:sz="4" w:space="0" w:color="auto"/>
            </w:tcBorders>
            <w:shd w:val="clear" w:color="auto" w:fill="auto"/>
            <w:vAlign w:val="center"/>
            <w:hideMark/>
          </w:tcPr>
          <w:p w14:paraId="06B8222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6102E9C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6CE1A9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E16C6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FORM PRINTED CLINICAL RECORD-BLOOD TRANSFUSION STD FRM 518 100S</w:t>
            </w:r>
          </w:p>
        </w:tc>
        <w:tc>
          <w:tcPr>
            <w:tcW w:w="0" w:type="auto"/>
            <w:tcBorders>
              <w:top w:val="nil"/>
              <w:left w:val="nil"/>
              <w:bottom w:val="single" w:sz="4" w:space="0" w:color="auto"/>
              <w:right w:val="single" w:sz="4" w:space="0" w:color="auto"/>
            </w:tcBorders>
            <w:shd w:val="clear" w:color="auto" w:fill="auto"/>
            <w:vAlign w:val="center"/>
            <w:hideMark/>
          </w:tcPr>
          <w:p w14:paraId="3708DAF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69C572B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FF25C6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DFCDD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FORM PRINTED CLINICAL RECORD-DOCTORS ORDERS STD FORM 508</w:t>
            </w:r>
          </w:p>
        </w:tc>
        <w:tc>
          <w:tcPr>
            <w:tcW w:w="0" w:type="auto"/>
            <w:tcBorders>
              <w:top w:val="nil"/>
              <w:left w:val="nil"/>
              <w:bottom w:val="single" w:sz="4" w:space="0" w:color="auto"/>
              <w:right w:val="single" w:sz="4" w:space="0" w:color="auto"/>
            </w:tcBorders>
            <w:shd w:val="clear" w:color="auto" w:fill="auto"/>
            <w:vAlign w:val="center"/>
            <w:hideMark/>
          </w:tcPr>
          <w:p w14:paraId="13E915B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6FF2C8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391A83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F39E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FORM PRINTED LABORATORY REPORT DISPLAY 8IN W X 10.5IN L 100S</w:t>
            </w:r>
          </w:p>
        </w:tc>
        <w:tc>
          <w:tcPr>
            <w:tcW w:w="0" w:type="auto"/>
            <w:tcBorders>
              <w:top w:val="nil"/>
              <w:left w:val="nil"/>
              <w:bottom w:val="single" w:sz="4" w:space="0" w:color="auto"/>
              <w:right w:val="single" w:sz="4" w:space="0" w:color="auto"/>
            </w:tcBorders>
            <w:shd w:val="clear" w:color="auto" w:fill="auto"/>
            <w:vAlign w:val="center"/>
            <w:hideMark/>
          </w:tcPr>
          <w:p w14:paraId="6BEE0B8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263CBF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9C069C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EF61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FRAME CLOTH BASKET CORROSION RESISTING STEEL TUBING 31IN DEEP</w:t>
            </w:r>
          </w:p>
        </w:tc>
        <w:tc>
          <w:tcPr>
            <w:tcW w:w="0" w:type="auto"/>
            <w:tcBorders>
              <w:top w:val="nil"/>
              <w:left w:val="nil"/>
              <w:bottom w:val="single" w:sz="4" w:space="0" w:color="auto"/>
              <w:right w:val="single" w:sz="4" w:space="0" w:color="auto"/>
            </w:tcBorders>
            <w:shd w:val="clear" w:color="auto" w:fill="auto"/>
            <w:vAlign w:val="center"/>
            <w:hideMark/>
          </w:tcPr>
          <w:p w14:paraId="3B6374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18C2D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90A9A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A62EB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FREEDOM VAC (WOUND VAC)</w:t>
            </w:r>
          </w:p>
        </w:tc>
        <w:tc>
          <w:tcPr>
            <w:tcW w:w="0" w:type="auto"/>
            <w:tcBorders>
              <w:top w:val="nil"/>
              <w:left w:val="nil"/>
              <w:bottom w:val="single" w:sz="4" w:space="0" w:color="auto"/>
              <w:right w:val="single" w:sz="4" w:space="0" w:color="auto"/>
            </w:tcBorders>
            <w:shd w:val="clear" w:color="auto" w:fill="auto"/>
            <w:vAlign w:val="center"/>
            <w:hideMark/>
          </w:tcPr>
          <w:p w14:paraId="6359EF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C42179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316E21A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C9D178" w14:textId="77777777" w:rsidR="008576CA" w:rsidRPr="00313330" w:rsidRDefault="008576CA" w:rsidP="008576CA">
            <w:pPr>
              <w:spacing w:before="0" w:after="0"/>
              <w:rPr>
                <w:rFonts w:cs="Arial"/>
                <w:sz w:val="16"/>
                <w:szCs w:val="16"/>
              </w:rPr>
            </w:pPr>
            <w:r w:rsidRPr="00313330">
              <w:rPr>
                <w:rFonts w:cs="Arial"/>
                <w:sz w:val="16"/>
                <w:szCs w:val="16"/>
              </w:rPr>
              <w:t>Gate, Child 6-Panel</w:t>
            </w:r>
          </w:p>
        </w:tc>
        <w:tc>
          <w:tcPr>
            <w:tcW w:w="0" w:type="auto"/>
            <w:tcBorders>
              <w:top w:val="nil"/>
              <w:left w:val="nil"/>
              <w:bottom w:val="single" w:sz="4" w:space="0" w:color="auto"/>
              <w:right w:val="single" w:sz="4" w:space="0" w:color="auto"/>
            </w:tcBorders>
            <w:shd w:val="clear" w:color="auto" w:fill="auto"/>
            <w:vAlign w:val="center"/>
            <w:hideMark/>
          </w:tcPr>
          <w:p w14:paraId="4F75EC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9F7C5D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ACF1A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0DB50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GAUZE IODOFORM IMPREGNATED .25 X 5 YD 12S</w:t>
            </w:r>
          </w:p>
        </w:tc>
        <w:tc>
          <w:tcPr>
            <w:tcW w:w="0" w:type="auto"/>
            <w:tcBorders>
              <w:top w:val="nil"/>
              <w:left w:val="nil"/>
              <w:bottom w:val="single" w:sz="4" w:space="0" w:color="auto"/>
              <w:right w:val="single" w:sz="4" w:space="0" w:color="auto"/>
            </w:tcBorders>
            <w:shd w:val="clear" w:color="auto" w:fill="auto"/>
            <w:vAlign w:val="center"/>
            <w:hideMark/>
          </w:tcPr>
          <w:p w14:paraId="4DE75B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FB714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BA41E7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F289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GAUZE IODOFORM IMPREGNATED 2 IN X 5 YDS</w:t>
            </w:r>
          </w:p>
        </w:tc>
        <w:tc>
          <w:tcPr>
            <w:tcW w:w="0" w:type="auto"/>
            <w:tcBorders>
              <w:top w:val="nil"/>
              <w:left w:val="nil"/>
              <w:bottom w:val="single" w:sz="4" w:space="0" w:color="auto"/>
              <w:right w:val="single" w:sz="4" w:space="0" w:color="auto"/>
            </w:tcBorders>
            <w:shd w:val="clear" w:color="auto" w:fill="auto"/>
            <w:vAlign w:val="center"/>
            <w:hideMark/>
          </w:tcPr>
          <w:p w14:paraId="26845C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EEED6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02E95F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588F" w14:textId="77777777" w:rsidR="008576CA" w:rsidRPr="00313330" w:rsidRDefault="008576CA" w:rsidP="008576CA">
            <w:pPr>
              <w:spacing w:before="0" w:after="0"/>
              <w:rPr>
                <w:rFonts w:cs="Arial"/>
                <w:sz w:val="16"/>
                <w:szCs w:val="16"/>
              </w:rPr>
            </w:pPr>
            <w:r w:rsidRPr="00313330">
              <w:rPr>
                <w:rFonts w:cs="Arial"/>
                <w:sz w:val="16"/>
                <w:szCs w:val="16"/>
              </w:rPr>
              <w:t>GAUZE, STERILE, 4" x 4", 12-PLY, 25'S</w:t>
            </w:r>
          </w:p>
        </w:tc>
        <w:tc>
          <w:tcPr>
            <w:tcW w:w="0" w:type="auto"/>
            <w:tcBorders>
              <w:top w:val="nil"/>
              <w:left w:val="nil"/>
              <w:bottom w:val="single" w:sz="4" w:space="0" w:color="auto"/>
              <w:right w:val="single" w:sz="4" w:space="0" w:color="auto"/>
            </w:tcBorders>
            <w:shd w:val="clear" w:color="auto" w:fill="auto"/>
            <w:vAlign w:val="center"/>
            <w:hideMark/>
          </w:tcPr>
          <w:p w14:paraId="307C33C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27DC0E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AC34A4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3C2A1A" w14:textId="77777777" w:rsidR="008576CA" w:rsidRPr="00313330" w:rsidRDefault="008576CA" w:rsidP="008576CA">
            <w:pPr>
              <w:spacing w:before="0" w:after="0"/>
              <w:rPr>
                <w:rFonts w:cs="Arial"/>
                <w:sz w:val="16"/>
                <w:szCs w:val="16"/>
              </w:rPr>
            </w:pPr>
            <w:r w:rsidRPr="00313330">
              <w:rPr>
                <w:rFonts w:cs="Arial"/>
                <w:sz w:val="16"/>
                <w:szCs w:val="16"/>
              </w:rPr>
              <w:t xml:space="preserve">Glasses, Safety (Large) </w:t>
            </w:r>
          </w:p>
        </w:tc>
        <w:tc>
          <w:tcPr>
            <w:tcW w:w="0" w:type="auto"/>
            <w:tcBorders>
              <w:top w:val="nil"/>
              <w:left w:val="nil"/>
              <w:bottom w:val="single" w:sz="4" w:space="0" w:color="auto"/>
              <w:right w:val="single" w:sz="4" w:space="0" w:color="auto"/>
            </w:tcBorders>
            <w:shd w:val="clear" w:color="auto" w:fill="auto"/>
            <w:vAlign w:val="center"/>
            <w:hideMark/>
          </w:tcPr>
          <w:p w14:paraId="5D280D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649D89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5FE9D3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104AB49" w14:textId="77777777" w:rsidR="008576CA" w:rsidRPr="00313330" w:rsidRDefault="008576CA" w:rsidP="008576CA">
            <w:pPr>
              <w:spacing w:before="0" w:after="0"/>
              <w:rPr>
                <w:rFonts w:cs="Arial"/>
                <w:sz w:val="16"/>
                <w:szCs w:val="16"/>
              </w:rPr>
            </w:pPr>
            <w:r w:rsidRPr="00313330">
              <w:rPr>
                <w:rFonts w:cs="Arial"/>
                <w:sz w:val="16"/>
                <w:szCs w:val="16"/>
              </w:rPr>
              <w:t>Glasses, Safety (Small)</w:t>
            </w:r>
          </w:p>
        </w:tc>
        <w:tc>
          <w:tcPr>
            <w:tcW w:w="0" w:type="auto"/>
            <w:tcBorders>
              <w:top w:val="nil"/>
              <w:left w:val="nil"/>
              <w:bottom w:val="single" w:sz="4" w:space="0" w:color="auto"/>
              <w:right w:val="single" w:sz="4" w:space="0" w:color="auto"/>
            </w:tcBorders>
            <w:shd w:val="clear" w:color="auto" w:fill="auto"/>
            <w:vAlign w:val="center"/>
            <w:hideMark/>
          </w:tcPr>
          <w:p w14:paraId="2B2BB2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46779E3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986D0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E1D2F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GLOVE EXAM NON STERILE SYNTHETIC POWDER FREE BEADED CUFF VINYL XLG SMOOTH POLYMER COATED BX 100S</w:t>
            </w:r>
          </w:p>
        </w:tc>
        <w:tc>
          <w:tcPr>
            <w:tcW w:w="0" w:type="auto"/>
            <w:tcBorders>
              <w:top w:val="nil"/>
              <w:left w:val="nil"/>
              <w:bottom w:val="single" w:sz="4" w:space="0" w:color="auto"/>
              <w:right w:val="single" w:sz="4" w:space="0" w:color="auto"/>
            </w:tcBorders>
            <w:shd w:val="clear" w:color="auto" w:fill="auto"/>
            <w:vAlign w:val="center"/>
            <w:hideMark/>
          </w:tcPr>
          <w:p w14:paraId="4967505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1B81975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9FED98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9B7FC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GLOVE PATIENT EXAM 9.5 IN LONG N-DEX DSGN NITRILE RUBBER SZ SMALL 100S</w:t>
            </w:r>
          </w:p>
        </w:tc>
        <w:tc>
          <w:tcPr>
            <w:tcW w:w="0" w:type="auto"/>
            <w:tcBorders>
              <w:top w:val="nil"/>
              <w:left w:val="nil"/>
              <w:bottom w:val="single" w:sz="4" w:space="0" w:color="auto"/>
              <w:right w:val="single" w:sz="4" w:space="0" w:color="auto"/>
            </w:tcBorders>
            <w:shd w:val="clear" w:color="auto" w:fill="auto"/>
            <w:vAlign w:val="center"/>
            <w:hideMark/>
          </w:tcPr>
          <w:p w14:paraId="0F8103A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6374FC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C4F3F1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BF08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GLOVE PATIENT EXAM 9.5IN LG N-DEX DSGN NITRILE RBBR SZ MED 100S</w:t>
            </w:r>
          </w:p>
        </w:tc>
        <w:tc>
          <w:tcPr>
            <w:tcW w:w="0" w:type="auto"/>
            <w:tcBorders>
              <w:top w:val="nil"/>
              <w:left w:val="nil"/>
              <w:bottom w:val="single" w:sz="4" w:space="0" w:color="auto"/>
              <w:right w:val="single" w:sz="4" w:space="0" w:color="auto"/>
            </w:tcBorders>
            <w:shd w:val="clear" w:color="auto" w:fill="auto"/>
            <w:vAlign w:val="center"/>
            <w:hideMark/>
          </w:tcPr>
          <w:p w14:paraId="567829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5AD3D99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EA391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330E0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GLOVE PATIENT EXAMINING  TREATMENT SZ 10 LG PURPLE 4.3 MIL 100S</w:t>
            </w:r>
          </w:p>
        </w:tc>
        <w:tc>
          <w:tcPr>
            <w:tcW w:w="0" w:type="auto"/>
            <w:tcBorders>
              <w:top w:val="nil"/>
              <w:left w:val="nil"/>
              <w:bottom w:val="single" w:sz="4" w:space="0" w:color="auto"/>
              <w:right w:val="single" w:sz="4" w:space="0" w:color="auto"/>
            </w:tcBorders>
            <w:shd w:val="clear" w:color="auto" w:fill="auto"/>
            <w:vAlign w:val="center"/>
            <w:hideMark/>
          </w:tcPr>
          <w:p w14:paraId="5CAEB5E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35854D1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7CCC4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59D6F91"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Large</w:t>
            </w:r>
          </w:p>
        </w:tc>
        <w:tc>
          <w:tcPr>
            <w:tcW w:w="0" w:type="auto"/>
            <w:tcBorders>
              <w:top w:val="nil"/>
              <w:left w:val="nil"/>
              <w:bottom w:val="single" w:sz="4" w:space="0" w:color="auto"/>
              <w:right w:val="single" w:sz="4" w:space="0" w:color="auto"/>
            </w:tcBorders>
            <w:shd w:val="clear" w:color="auto" w:fill="auto"/>
            <w:vAlign w:val="center"/>
            <w:hideMark/>
          </w:tcPr>
          <w:p w14:paraId="53CDCE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1971B01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361B03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B49D0E"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Large</w:t>
            </w:r>
          </w:p>
        </w:tc>
        <w:tc>
          <w:tcPr>
            <w:tcW w:w="0" w:type="auto"/>
            <w:tcBorders>
              <w:top w:val="nil"/>
              <w:left w:val="nil"/>
              <w:bottom w:val="single" w:sz="4" w:space="0" w:color="auto"/>
              <w:right w:val="single" w:sz="4" w:space="0" w:color="auto"/>
            </w:tcBorders>
            <w:shd w:val="clear" w:color="auto" w:fill="auto"/>
            <w:vAlign w:val="center"/>
            <w:hideMark/>
          </w:tcPr>
          <w:p w14:paraId="42F9C17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028069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C45B65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B2F113"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Large</w:t>
            </w:r>
          </w:p>
        </w:tc>
        <w:tc>
          <w:tcPr>
            <w:tcW w:w="0" w:type="auto"/>
            <w:tcBorders>
              <w:top w:val="nil"/>
              <w:left w:val="nil"/>
              <w:bottom w:val="single" w:sz="4" w:space="0" w:color="auto"/>
              <w:right w:val="single" w:sz="4" w:space="0" w:color="auto"/>
            </w:tcBorders>
            <w:shd w:val="clear" w:color="auto" w:fill="auto"/>
            <w:vAlign w:val="center"/>
            <w:hideMark/>
          </w:tcPr>
          <w:p w14:paraId="5CD739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47C0D8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874D4B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714914"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Medium</w:t>
            </w:r>
          </w:p>
        </w:tc>
        <w:tc>
          <w:tcPr>
            <w:tcW w:w="0" w:type="auto"/>
            <w:tcBorders>
              <w:top w:val="nil"/>
              <w:left w:val="nil"/>
              <w:bottom w:val="single" w:sz="4" w:space="0" w:color="auto"/>
              <w:right w:val="single" w:sz="4" w:space="0" w:color="auto"/>
            </w:tcBorders>
            <w:shd w:val="clear" w:color="auto" w:fill="auto"/>
            <w:vAlign w:val="center"/>
            <w:hideMark/>
          </w:tcPr>
          <w:p w14:paraId="7A0D487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6AA148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FD213C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127F66"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Medium</w:t>
            </w:r>
          </w:p>
        </w:tc>
        <w:tc>
          <w:tcPr>
            <w:tcW w:w="0" w:type="auto"/>
            <w:tcBorders>
              <w:top w:val="nil"/>
              <w:left w:val="nil"/>
              <w:bottom w:val="single" w:sz="4" w:space="0" w:color="auto"/>
              <w:right w:val="single" w:sz="4" w:space="0" w:color="auto"/>
            </w:tcBorders>
            <w:shd w:val="clear" w:color="auto" w:fill="auto"/>
            <w:vAlign w:val="center"/>
            <w:hideMark/>
          </w:tcPr>
          <w:p w14:paraId="71AE47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460CB03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AAE727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4D067D"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Medium</w:t>
            </w:r>
          </w:p>
        </w:tc>
        <w:tc>
          <w:tcPr>
            <w:tcW w:w="0" w:type="auto"/>
            <w:tcBorders>
              <w:top w:val="nil"/>
              <w:left w:val="nil"/>
              <w:bottom w:val="single" w:sz="4" w:space="0" w:color="auto"/>
              <w:right w:val="single" w:sz="4" w:space="0" w:color="auto"/>
            </w:tcBorders>
            <w:shd w:val="clear" w:color="auto" w:fill="auto"/>
            <w:vAlign w:val="center"/>
            <w:hideMark/>
          </w:tcPr>
          <w:p w14:paraId="4AFEE3E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2F7A878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CEF5CD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69A441"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Small</w:t>
            </w:r>
          </w:p>
        </w:tc>
        <w:tc>
          <w:tcPr>
            <w:tcW w:w="0" w:type="auto"/>
            <w:tcBorders>
              <w:top w:val="nil"/>
              <w:left w:val="nil"/>
              <w:bottom w:val="single" w:sz="4" w:space="0" w:color="auto"/>
              <w:right w:val="single" w:sz="4" w:space="0" w:color="auto"/>
            </w:tcBorders>
            <w:shd w:val="clear" w:color="auto" w:fill="auto"/>
            <w:vAlign w:val="center"/>
            <w:hideMark/>
          </w:tcPr>
          <w:p w14:paraId="2CCF42D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2643AA7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3EAB6C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C97421"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Small</w:t>
            </w:r>
          </w:p>
        </w:tc>
        <w:tc>
          <w:tcPr>
            <w:tcW w:w="0" w:type="auto"/>
            <w:tcBorders>
              <w:top w:val="nil"/>
              <w:left w:val="nil"/>
              <w:bottom w:val="single" w:sz="4" w:space="0" w:color="auto"/>
              <w:right w:val="single" w:sz="4" w:space="0" w:color="auto"/>
            </w:tcBorders>
            <w:shd w:val="clear" w:color="auto" w:fill="auto"/>
            <w:vAlign w:val="center"/>
            <w:hideMark/>
          </w:tcPr>
          <w:p w14:paraId="2C78EF8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3689EA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34FB35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7249EE" w14:textId="77777777" w:rsidR="008576CA" w:rsidRPr="00313330" w:rsidRDefault="008576CA" w:rsidP="008576CA">
            <w:pPr>
              <w:spacing w:before="0" w:after="0"/>
              <w:rPr>
                <w:rFonts w:cs="Arial"/>
                <w:sz w:val="16"/>
                <w:szCs w:val="16"/>
              </w:rPr>
            </w:pPr>
            <w:r w:rsidRPr="00313330">
              <w:rPr>
                <w:rFonts w:cs="Arial"/>
                <w:sz w:val="16"/>
                <w:szCs w:val="16"/>
              </w:rPr>
              <w:t>Gloves, Exam, Nitrile, Powder Free, Small</w:t>
            </w:r>
          </w:p>
        </w:tc>
        <w:tc>
          <w:tcPr>
            <w:tcW w:w="0" w:type="auto"/>
            <w:tcBorders>
              <w:top w:val="nil"/>
              <w:left w:val="nil"/>
              <w:bottom w:val="single" w:sz="4" w:space="0" w:color="auto"/>
              <w:right w:val="single" w:sz="4" w:space="0" w:color="auto"/>
            </w:tcBorders>
            <w:shd w:val="clear" w:color="auto" w:fill="auto"/>
            <w:vAlign w:val="center"/>
            <w:hideMark/>
          </w:tcPr>
          <w:p w14:paraId="418B094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0DF0A0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F680C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9F921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GLOVES, SURGEONS, INNER LAYER, LATEX  POWDER FREE, SIZE 6.5, STERILE, 200 PAIR</w:t>
            </w:r>
          </w:p>
        </w:tc>
        <w:tc>
          <w:tcPr>
            <w:tcW w:w="0" w:type="auto"/>
            <w:tcBorders>
              <w:top w:val="nil"/>
              <w:left w:val="nil"/>
              <w:bottom w:val="single" w:sz="4" w:space="0" w:color="auto"/>
              <w:right w:val="single" w:sz="4" w:space="0" w:color="auto"/>
            </w:tcBorders>
            <w:shd w:val="clear" w:color="auto" w:fill="auto"/>
            <w:vAlign w:val="center"/>
            <w:hideMark/>
          </w:tcPr>
          <w:p w14:paraId="1BB4E19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053E1D4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936326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B6B3B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GLOVES, SURGEONS, INNER LAYER, LATEX  POWDER FREE, SIZE 7, STERILE, 200 PAIR</w:t>
            </w:r>
          </w:p>
        </w:tc>
        <w:tc>
          <w:tcPr>
            <w:tcW w:w="0" w:type="auto"/>
            <w:tcBorders>
              <w:top w:val="nil"/>
              <w:left w:val="nil"/>
              <w:bottom w:val="single" w:sz="4" w:space="0" w:color="auto"/>
              <w:right w:val="single" w:sz="4" w:space="0" w:color="auto"/>
            </w:tcBorders>
            <w:shd w:val="clear" w:color="auto" w:fill="auto"/>
            <w:vAlign w:val="center"/>
            <w:hideMark/>
          </w:tcPr>
          <w:p w14:paraId="051995D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2000</w:t>
            </w:r>
          </w:p>
        </w:tc>
        <w:tc>
          <w:tcPr>
            <w:tcW w:w="0" w:type="auto"/>
            <w:tcBorders>
              <w:top w:val="nil"/>
              <w:left w:val="nil"/>
              <w:bottom w:val="single" w:sz="4" w:space="0" w:color="auto"/>
              <w:right w:val="single" w:sz="4" w:space="0" w:color="auto"/>
            </w:tcBorders>
            <w:shd w:val="clear" w:color="auto" w:fill="auto"/>
            <w:vAlign w:val="center"/>
            <w:hideMark/>
          </w:tcPr>
          <w:p w14:paraId="4196974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2ECAC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39127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GLOVES, SURGEONS, INNER LAYER, LATEX  POWDER FREE, SIZE 7.5, STERILE, 200 PAIR</w:t>
            </w:r>
          </w:p>
        </w:tc>
        <w:tc>
          <w:tcPr>
            <w:tcW w:w="0" w:type="auto"/>
            <w:tcBorders>
              <w:top w:val="nil"/>
              <w:left w:val="nil"/>
              <w:bottom w:val="single" w:sz="4" w:space="0" w:color="auto"/>
              <w:right w:val="single" w:sz="4" w:space="0" w:color="auto"/>
            </w:tcBorders>
            <w:shd w:val="clear" w:color="auto" w:fill="auto"/>
            <w:vAlign w:val="center"/>
            <w:hideMark/>
          </w:tcPr>
          <w:p w14:paraId="0B86C9D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4000</w:t>
            </w:r>
          </w:p>
        </w:tc>
        <w:tc>
          <w:tcPr>
            <w:tcW w:w="0" w:type="auto"/>
            <w:tcBorders>
              <w:top w:val="nil"/>
              <w:left w:val="nil"/>
              <w:bottom w:val="single" w:sz="4" w:space="0" w:color="auto"/>
              <w:right w:val="single" w:sz="4" w:space="0" w:color="auto"/>
            </w:tcBorders>
            <w:shd w:val="clear" w:color="auto" w:fill="auto"/>
            <w:vAlign w:val="center"/>
            <w:hideMark/>
          </w:tcPr>
          <w:p w14:paraId="4CF9BF5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41659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5B0B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GLOVES, SURGEONS, INNER LAYER, LATEX  POWDER FREE, SIZE 8, STERILE, 200 PAIR</w:t>
            </w:r>
          </w:p>
        </w:tc>
        <w:tc>
          <w:tcPr>
            <w:tcW w:w="0" w:type="auto"/>
            <w:tcBorders>
              <w:top w:val="nil"/>
              <w:left w:val="nil"/>
              <w:bottom w:val="single" w:sz="4" w:space="0" w:color="auto"/>
              <w:right w:val="single" w:sz="4" w:space="0" w:color="auto"/>
            </w:tcBorders>
            <w:shd w:val="clear" w:color="auto" w:fill="auto"/>
            <w:vAlign w:val="center"/>
            <w:hideMark/>
          </w:tcPr>
          <w:p w14:paraId="6AF8814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5A84F1E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522FD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E23110" w14:textId="77777777" w:rsidR="008576CA" w:rsidRPr="00313330" w:rsidRDefault="008576CA" w:rsidP="008576CA">
            <w:pPr>
              <w:spacing w:before="0" w:after="0"/>
              <w:rPr>
                <w:rFonts w:cs="Arial"/>
                <w:sz w:val="16"/>
                <w:szCs w:val="16"/>
              </w:rPr>
            </w:pPr>
            <w:r w:rsidRPr="00313330">
              <w:rPr>
                <w:rFonts w:cs="Arial"/>
                <w:sz w:val="16"/>
                <w:szCs w:val="16"/>
              </w:rPr>
              <w:t>Gloves, Surgeons, Sterile, Non-Latex, Size 6.5 (PAIR)</w:t>
            </w:r>
          </w:p>
        </w:tc>
        <w:tc>
          <w:tcPr>
            <w:tcW w:w="0" w:type="auto"/>
            <w:tcBorders>
              <w:top w:val="nil"/>
              <w:left w:val="nil"/>
              <w:bottom w:val="single" w:sz="4" w:space="0" w:color="auto"/>
              <w:right w:val="single" w:sz="4" w:space="0" w:color="auto"/>
            </w:tcBorders>
            <w:shd w:val="clear" w:color="auto" w:fill="auto"/>
            <w:vAlign w:val="center"/>
            <w:hideMark/>
          </w:tcPr>
          <w:p w14:paraId="2C80ED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934A95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63C431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017FBB" w14:textId="77777777" w:rsidR="008576CA" w:rsidRPr="00313330" w:rsidRDefault="008576CA" w:rsidP="008576CA">
            <w:pPr>
              <w:spacing w:before="0" w:after="0"/>
              <w:rPr>
                <w:rFonts w:cs="Arial"/>
                <w:sz w:val="16"/>
                <w:szCs w:val="16"/>
              </w:rPr>
            </w:pPr>
            <w:r w:rsidRPr="00313330">
              <w:rPr>
                <w:rFonts w:cs="Arial"/>
                <w:sz w:val="16"/>
                <w:szCs w:val="16"/>
              </w:rPr>
              <w:t>Gloves, Surgeons, Sterile, Non-Latex, Size 7.0 (PAIR)</w:t>
            </w:r>
          </w:p>
        </w:tc>
        <w:tc>
          <w:tcPr>
            <w:tcW w:w="0" w:type="auto"/>
            <w:tcBorders>
              <w:top w:val="nil"/>
              <w:left w:val="nil"/>
              <w:bottom w:val="single" w:sz="4" w:space="0" w:color="auto"/>
              <w:right w:val="single" w:sz="4" w:space="0" w:color="auto"/>
            </w:tcBorders>
            <w:shd w:val="clear" w:color="auto" w:fill="auto"/>
            <w:vAlign w:val="center"/>
            <w:hideMark/>
          </w:tcPr>
          <w:p w14:paraId="548DE6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2DA27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2BB171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E695B5" w14:textId="77777777" w:rsidR="008576CA" w:rsidRPr="00313330" w:rsidRDefault="008576CA" w:rsidP="008576CA">
            <w:pPr>
              <w:spacing w:before="0" w:after="0"/>
              <w:rPr>
                <w:rFonts w:cs="Arial"/>
                <w:sz w:val="16"/>
                <w:szCs w:val="16"/>
              </w:rPr>
            </w:pPr>
            <w:r w:rsidRPr="00313330">
              <w:rPr>
                <w:rFonts w:cs="Arial"/>
                <w:sz w:val="16"/>
                <w:szCs w:val="16"/>
              </w:rPr>
              <w:t>Gloves, Surgeons, Sterile, Non-Latex, Size 7.5 (PAIR)</w:t>
            </w:r>
          </w:p>
        </w:tc>
        <w:tc>
          <w:tcPr>
            <w:tcW w:w="0" w:type="auto"/>
            <w:tcBorders>
              <w:top w:val="nil"/>
              <w:left w:val="nil"/>
              <w:bottom w:val="single" w:sz="4" w:space="0" w:color="auto"/>
              <w:right w:val="single" w:sz="4" w:space="0" w:color="auto"/>
            </w:tcBorders>
            <w:shd w:val="clear" w:color="auto" w:fill="auto"/>
            <w:vAlign w:val="center"/>
            <w:hideMark/>
          </w:tcPr>
          <w:p w14:paraId="190A1E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43224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0A4E0A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713A19" w14:textId="77777777" w:rsidR="008576CA" w:rsidRPr="00313330" w:rsidRDefault="008576CA" w:rsidP="008576CA">
            <w:pPr>
              <w:spacing w:before="0" w:after="0"/>
              <w:rPr>
                <w:rFonts w:cs="Arial"/>
                <w:sz w:val="16"/>
                <w:szCs w:val="16"/>
              </w:rPr>
            </w:pPr>
            <w:r w:rsidRPr="00313330">
              <w:rPr>
                <w:rFonts w:cs="Arial"/>
                <w:sz w:val="16"/>
                <w:szCs w:val="16"/>
              </w:rPr>
              <w:t>Gloves, Surgeons, Sterile, Non-Latex, Size 7.5 (PAIR)</w:t>
            </w:r>
          </w:p>
        </w:tc>
        <w:tc>
          <w:tcPr>
            <w:tcW w:w="0" w:type="auto"/>
            <w:tcBorders>
              <w:top w:val="nil"/>
              <w:left w:val="nil"/>
              <w:bottom w:val="single" w:sz="4" w:space="0" w:color="auto"/>
              <w:right w:val="single" w:sz="4" w:space="0" w:color="auto"/>
            </w:tcBorders>
            <w:shd w:val="clear" w:color="auto" w:fill="auto"/>
            <w:vAlign w:val="center"/>
            <w:hideMark/>
          </w:tcPr>
          <w:p w14:paraId="38CEB72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D54935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3A25EF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4AFFC5" w14:textId="77777777" w:rsidR="008576CA" w:rsidRPr="00313330" w:rsidRDefault="008576CA" w:rsidP="008576CA">
            <w:pPr>
              <w:spacing w:before="0" w:after="0"/>
              <w:rPr>
                <w:rFonts w:cs="Arial"/>
                <w:sz w:val="16"/>
                <w:szCs w:val="16"/>
              </w:rPr>
            </w:pPr>
            <w:r w:rsidRPr="00313330">
              <w:rPr>
                <w:rFonts w:cs="Arial"/>
                <w:sz w:val="16"/>
                <w:szCs w:val="16"/>
              </w:rPr>
              <w:t>Gloves, Surgeons, Sterile, Non-Latex, Size 8.0 (PAIR)</w:t>
            </w:r>
          </w:p>
        </w:tc>
        <w:tc>
          <w:tcPr>
            <w:tcW w:w="0" w:type="auto"/>
            <w:tcBorders>
              <w:top w:val="nil"/>
              <w:left w:val="nil"/>
              <w:bottom w:val="single" w:sz="4" w:space="0" w:color="auto"/>
              <w:right w:val="single" w:sz="4" w:space="0" w:color="auto"/>
            </w:tcBorders>
            <w:shd w:val="clear" w:color="auto" w:fill="auto"/>
            <w:vAlign w:val="center"/>
            <w:hideMark/>
          </w:tcPr>
          <w:p w14:paraId="4842FCA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CE2CB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722B84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216804" w14:textId="77777777" w:rsidR="008576CA" w:rsidRPr="00313330" w:rsidRDefault="008576CA" w:rsidP="008576CA">
            <w:pPr>
              <w:spacing w:before="0" w:after="0"/>
              <w:rPr>
                <w:rFonts w:cs="Arial"/>
                <w:sz w:val="16"/>
                <w:szCs w:val="16"/>
              </w:rPr>
            </w:pPr>
            <w:r w:rsidRPr="00313330">
              <w:rPr>
                <w:rFonts w:cs="Arial"/>
                <w:sz w:val="16"/>
                <w:szCs w:val="16"/>
              </w:rPr>
              <w:t>Gloves, Surgeons, Sterile, Non-Latex, Size 8.5 (PAIR)</w:t>
            </w:r>
          </w:p>
        </w:tc>
        <w:tc>
          <w:tcPr>
            <w:tcW w:w="0" w:type="auto"/>
            <w:tcBorders>
              <w:top w:val="nil"/>
              <w:left w:val="nil"/>
              <w:bottom w:val="single" w:sz="4" w:space="0" w:color="auto"/>
              <w:right w:val="single" w:sz="4" w:space="0" w:color="auto"/>
            </w:tcBorders>
            <w:shd w:val="clear" w:color="auto" w:fill="auto"/>
            <w:vAlign w:val="center"/>
            <w:hideMark/>
          </w:tcPr>
          <w:p w14:paraId="57A0563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D176FA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82BFD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0348A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GLOVES,MEN'S</w:t>
            </w:r>
          </w:p>
        </w:tc>
        <w:tc>
          <w:tcPr>
            <w:tcW w:w="0" w:type="auto"/>
            <w:tcBorders>
              <w:top w:val="nil"/>
              <w:left w:val="nil"/>
              <w:bottom w:val="single" w:sz="4" w:space="0" w:color="auto"/>
              <w:right w:val="single" w:sz="4" w:space="0" w:color="auto"/>
            </w:tcBorders>
            <w:shd w:val="clear" w:color="auto" w:fill="auto"/>
            <w:vAlign w:val="center"/>
            <w:hideMark/>
          </w:tcPr>
          <w:p w14:paraId="0B0689C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4E16F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7E537C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062F42" w14:textId="77777777" w:rsidR="008576CA" w:rsidRPr="00313330" w:rsidRDefault="008576CA" w:rsidP="008576CA">
            <w:pPr>
              <w:spacing w:before="0" w:after="0"/>
              <w:rPr>
                <w:rFonts w:cs="Arial"/>
                <w:sz w:val="16"/>
                <w:szCs w:val="16"/>
              </w:rPr>
            </w:pPr>
            <w:r w:rsidRPr="00313330">
              <w:rPr>
                <w:rFonts w:cs="Arial"/>
                <w:sz w:val="16"/>
                <w:szCs w:val="16"/>
              </w:rPr>
              <w:t>Glucometer, Lancets (safety)</w:t>
            </w:r>
          </w:p>
        </w:tc>
        <w:tc>
          <w:tcPr>
            <w:tcW w:w="0" w:type="auto"/>
            <w:tcBorders>
              <w:top w:val="nil"/>
              <w:left w:val="nil"/>
              <w:bottom w:val="single" w:sz="4" w:space="0" w:color="auto"/>
              <w:right w:val="single" w:sz="4" w:space="0" w:color="auto"/>
            </w:tcBorders>
            <w:shd w:val="clear" w:color="auto" w:fill="auto"/>
            <w:vAlign w:val="center"/>
            <w:hideMark/>
          </w:tcPr>
          <w:p w14:paraId="2E4FF1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4BFE5A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8E2AAA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98C11A" w14:textId="77777777" w:rsidR="008576CA" w:rsidRPr="00313330" w:rsidRDefault="008576CA" w:rsidP="008576CA">
            <w:pPr>
              <w:spacing w:before="0" w:after="0"/>
              <w:rPr>
                <w:rFonts w:cs="Arial"/>
                <w:sz w:val="16"/>
                <w:szCs w:val="16"/>
              </w:rPr>
            </w:pPr>
            <w:r w:rsidRPr="00313330">
              <w:rPr>
                <w:rFonts w:cs="Arial"/>
                <w:sz w:val="16"/>
                <w:szCs w:val="16"/>
              </w:rPr>
              <w:t>Glucometer, One Touch Ultra II, Test Strips</w:t>
            </w:r>
          </w:p>
        </w:tc>
        <w:tc>
          <w:tcPr>
            <w:tcW w:w="0" w:type="auto"/>
            <w:tcBorders>
              <w:top w:val="nil"/>
              <w:left w:val="nil"/>
              <w:bottom w:val="single" w:sz="4" w:space="0" w:color="auto"/>
              <w:right w:val="single" w:sz="4" w:space="0" w:color="auto"/>
            </w:tcBorders>
            <w:shd w:val="clear" w:color="auto" w:fill="auto"/>
            <w:vAlign w:val="center"/>
            <w:hideMark/>
          </w:tcPr>
          <w:p w14:paraId="1234E22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11D3E4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43A474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BA00D7" w14:textId="77777777" w:rsidR="008576CA" w:rsidRPr="00313330" w:rsidRDefault="008576CA" w:rsidP="008576CA">
            <w:pPr>
              <w:spacing w:before="0" w:after="0"/>
              <w:rPr>
                <w:rFonts w:cs="Arial"/>
                <w:sz w:val="16"/>
                <w:szCs w:val="16"/>
              </w:rPr>
            </w:pPr>
            <w:r w:rsidRPr="00313330">
              <w:rPr>
                <w:rFonts w:cs="Arial"/>
                <w:sz w:val="16"/>
                <w:szCs w:val="16"/>
              </w:rPr>
              <w:t>Glucometer, One Touch, Ultra II</w:t>
            </w:r>
          </w:p>
        </w:tc>
        <w:tc>
          <w:tcPr>
            <w:tcW w:w="0" w:type="auto"/>
            <w:tcBorders>
              <w:top w:val="nil"/>
              <w:left w:val="nil"/>
              <w:bottom w:val="single" w:sz="4" w:space="0" w:color="auto"/>
              <w:right w:val="single" w:sz="4" w:space="0" w:color="auto"/>
            </w:tcBorders>
            <w:shd w:val="clear" w:color="auto" w:fill="auto"/>
            <w:vAlign w:val="center"/>
            <w:hideMark/>
          </w:tcPr>
          <w:p w14:paraId="4CBF241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BD7E3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5CE512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CDE04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GOWN HOSPITAL PATIENT BLUE PATTERN W/WHITE BACKGROUND BACK TIE LARGE</w:t>
            </w:r>
          </w:p>
        </w:tc>
        <w:tc>
          <w:tcPr>
            <w:tcW w:w="0" w:type="auto"/>
            <w:tcBorders>
              <w:top w:val="nil"/>
              <w:left w:val="nil"/>
              <w:bottom w:val="single" w:sz="4" w:space="0" w:color="auto"/>
              <w:right w:val="single" w:sz="4" w:space="0" w:color="auto"/>
            </w:tcBorders>
            <w:shd w:val="clear" w:color="auto" w:fill="auto"/>
            <w:vAlign w:val="center"/>
            <w:hideMark/>
          </w:tcPr>
          <w:p w14:paraId="57223AC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573560C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204D0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0C8BC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GOWN ISOLATION DISPOSABLE YELLOW LARGE ELASTIC CUFF 100S</w:t>
            </w:r>
          </w:p>
        </w:tc>
        <w:tc>
          <w:tcPr>
            <w:tcW w:w="0" w:type="auto"/>
            <w:tcBorders>
              <w:top w:val="nil"/>
              <w:left w:val="nil"/>
              <w:bottom w:val="single" w:sz="4" w:space="0" w:color="auto"/>
              <w:right w:val="single" w:sz="4" w:space="0" w:color="auto"/>
            </w:tcBorders>
            <w:shd w:val="clear" w:color="auto" w:fill="auto"/>
            <w:vAlign w:val="center"/>
            <w:hideMark/>
          </w:tcPr>
          <w:p w14:paraId="475C25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51BF8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B6922E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B38F91D" w14:textId="77777777" w:rsidR="008576CA" w:rsidRPr="00313330" w:rsidRDefault="008576CA" w:rsidP="008576CA">
            <w:pPr>
              <w:spacing w:before="0" w:after="0"/>
              <w:rPr>
                <w:rFonts w:cs="Arial"/>
                <w:sz w:val="16"/>
                <w:szCs w:val="16"/>
              </w:rPr>
            </w:pPr>
            <w:r w:rsidRPr="00313330">
              <w:rPr>
                <w:rFonts w:cs="Arial"/>
                <w:sz w:val="16"/>
                <w:szCs w:val="16"/>
              </w:rPr>
              <w:t>Gown, Patient, Child (Large)</w:t>
            </w:r>
          </w:p>
        </w:tc>
        <w:tc>
          <w:tcPr>
            <w:tcW w:w="0" w:type="auto"/>
            <w:tcBorders>
              <w:top w:val="nil"/>
              <w:left w:val="nil"/>
              <w:bottom w:val="single" w:sz="4" w:space="0" w:color="auto"/>
              <w:right w:val="single" w:sz="4" w:space="0" w:color="auto"/>
            </w:tcBorders>
            <w:shd w:val="clear" w:color="auto" w:fill="auto"/>
            <w:vAlign w:val="center"/>
            <w:hideMark/>
          </w:tcPr>
          <w:p w14:paraId="43B99E0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2EF8F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AF6F75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6D5722" w14:textId="77777777" w:rsidR="008576CA" w:rsidRPr="00313330" w:rsidRDefault="008576CA" w:rsidP="008576CA">
            <w:pPr>
              <w:spacing w:before="0" w:after="0"/>
              <w:rPr>
                <w:rFonts w:cs="Arial"/>
                <w:sz w:val="16"/>
                <w:szCs w:val="16"/>
              </w:rPr>
            </w:pPr>
            <w:r w:rsidRPr="00313330">
              <w:rPr>
                <w:rFonts w:cs="Arial"/>
                <w:sz w:val="16"/>
                <w:szCs w:val="16"/>
              </w:rPr>
              <w:t>Gown, Patient, Child (Medium)</w:t>
            </w:r>
          </w:p>
        </w:tc>
        <w:tc>
          <w:tcPr>
            <w:tcW w:w="0" w:type="auto"/>
            <w:tcBorders>
              <w:top w:val="nil"/>
              <w:left w:val="nil"/>
              <w:bottom w:val="single" w:sz="4" w:space="0" w:color="auto"/>
              <w:right w:val="single" w:sz="4" w:space="0" w:color="auto"/>
            </w:tcBorders>
            <w:shd w:val="clear" w:color="auto" w:fill="auto"/>
            <w:vAlign w:val="center"/>
            <w:hideMark/>
          </w:tcPr>
          <w:p w14:paraId="7CB46B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07A9D7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F79DE4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7C28D7" w14:textId="77777777" w:rsidR="008576CA" w:rsidRPr="00313330" w:rsidRDefault="008576CA" w:rsidP="008576CA">
            <w:pPr>
              <w:spacing w:before="0" w:after="0"/>
              <w:rPr>
                <w:rFonts w:cs="Arial"/>
                <w:sz w:val="16"/>
                <w:szCs w:val="16"/>
              </w:rPr>
            </w:pPr>
            <w:r w:rsidRPr="00313330">
              <w:rPr>
                <w:rFonts w:cs="Arial"/>
                <w:sz w:val="16"/>
                <w:szCs w:val="16"/>
              </w:rPr>
              <w:t>Gown, Patient, Child (Small)</w:t>
            </w:r>
          </w:p>
        </w:tc>
        <w:tc>
          <w:tcPr>
            <w:tcW w:w="0" w:type="auto"/>
            <w:tcBorders>
              <w:top w:val="nil"/>
              <w:left w:val="nil"/>
              <w:bottom w:val="single" w:sz="4" w:space="0" w:color="auto"/>
              <w:right w:val="single" w:sz="4" w:space="0" w:color="auto"/>
            </w:tcBorders>
            <w:shd w:val="clear" w:color="auto" w:fill="auto"/>
            <w:vAlign w:val="center"/>
            <w:hideMark/>
          </w:tcPr>
          <w:p w14:paraId="79377E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60F7DA2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7D26C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150C274" w14:textId="77777777" w:rsidR="008576CA" w:rsidRPr="00313330" w:rsidRDefault="008576CA" w:rsidP="008576CA">
            <w:pPr>
              <w:spacing w:before="0" w:after="0"/>
              <w:rPr>
                <w:rFonts w:cs="Arial"/>
                <w:sz w:val="16"/>
                <w:szCs w:val="16"/>
              </w:rPr>
            </w:pPr>
            <w:r w:rsidRPr="00313330">
              <w:rPr>
                <w:rFonts w:cs="Arial"/>
                <w:sz w:val="16"/>
                <w:szCs w:val="16"/>
              </w:rPr>
              <w:t>Gown, Patient, Obesity</w:t>
            </w:r>
          </w:p>
        </w:tc>
        <w:tc>
          <w:tcPr>
            <w:tcW w:w="0" w:type="auto"/>
            <w:tcBorders>
              <w:top w:val="nil"/>
              <w:left w:val="nil"/>
              <w:bottom w:val="single" w:sz="4" w:space="0" w:color="auto"/>
              <w:right w:val="single" w:sz="4" w:space="0" w:color="auto"/>
            </w:tcBorders>
            <w:shd w:val="clear" w:color="auto" w:fill="auto"/>
            <w:vAlign w:val="center"/>
            <w:hideMark/>
          </w:tcPr>
          <w:p w14:paraId="324097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2F7A4E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B784EA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456E71" w14:textId="77777777" w:rsidR="008576CA" w:rsidRPr="00313330" w:rsidRDefault="008576CA" w:rsidP="008576CA">
            <w:pPr>
              <w:spacing w:before="0" w:after="0"/>
              <w:rPr>
                <w:rFonts w:cs="Arial"/>
                <w:sz w:val="16"/>
                <w:szCs w:val="16"/>
              </w:rPr>
            </w:pPr>
            <w:r w:rsidRPr="00313330">
              <w:rPr>
                <w:rFonts w:cs="Arial"/>
                <w:sz w:val="16"/>
                <w:szCs w:val="16"/>
              </w:rPr>
              <w:t>Gown, Patient, Solid</w:t>
            </w:r>
          </w:p>
        </w:tc>
        <w:tc>
          <w:tcPr>
            <w:tcW w:w="0" w:type="auto"/>
            <w:tcBorders>
              <w:top w:val="nil"/>
              <w:left w:val="nil"/>
              <w:bottom w:val="single" w:sz="4" w:space="0" w:color="auto"/>
              <w:right w:val="single" w:sz="4" w:space="0" w:color="auto"/>
            </w:tcBorders>
            <w:shd w:val="clear" w:color="auto" w:fill="auto"/>
            <w:vAlign w:val="center"/>
            <w:hideMark/>
          </w:tcPr>
          <w:p w14:paraId="57AAD03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F0204A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2CC0FE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6D74E4" w14:textId="77777777" w:rsidR="008576CA" w:rsidRPr="00313330" w:rsidRDefault="008576CA" w:rsidP="008576CA">
            <w:pPr>
              <w:spacing w:before="0" w:after="0"/>
              <w:rPr>
                <w:rFonts w:cs="Arial"/>
                <w:sz w:val="16"/>
                <w:szCs w:val="16"/>
              </w:rPr>
            </w:pPr>
            <w:r w:rsidRPr="00313330">
              <w:rPr>
                <w:rFonts w:cs="Arial"/>
                <w:sz w:val="16"/>
                <w:szCs w:val="16"/>
              </w:rPr>
              <w:t>Gown, Provider, Impervious</w:t>
            </w:r>
          </w:p>
        </w:tc>
        <w:tc>
          <w:tcPr>
            <w:tcW w:w="0" w:type="auto"/>
            <w:tcBorders>
              <w:top w:val="nil"/>
              <w:left w:val="nil"/>
              <w:bottom w:val="single" w:sz="4" w:space="0" w:color="auto"/>
              <w:right w:val="single" w:sz="4" w:space="0" w:color="auto"/>
            </w:tcBorders>
            <w:shd w:val="clear" w:color="auto" w:fill="auto"/>
            <w:vAlign w:val="center"/>
            <w:hideMark/>
          </w:tcPr>
          <w:p w14:paraId="0F2A391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61DC7D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5FD89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C0F2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GRADUATE PITCHER</w:t>
            </w:r>
          </w:p>
        </w:tc>
        <w:tc>
          <w:tcPr>
            <w:tcW w:w="0" w:type="auto"/>
            <w:tcBorders>
              <w:top w:val="nil"/>
              <w:left w:val="nil"/>
              <w:bottom w:val="single" w:sz="4" w:space="0" w:color="auto"/>
              <w:right w:val="single" w:sz="4" w:space="0" w:color="auto"/>
            </w:tcBorders>
            <w:shd w:val="clear" w:color="auto" w:fill="auto"/>
            <w:vAlign w:val="center"/>
            <w:hideMark/>
          </w:tcPr>
          <w:p w14:paraId="1D2D2D8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9381A8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CB5152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04B6E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GS900 PROCEDURE LIGHT WITH MOBILE STAND</w:t>
            </w:r>
          </w:p>
        </w:tc>
        <w:tc>
          <w:tcPr>
            <w:tcW w:w="0" w:type="auto"/>
            <w:tcBorders>
              <w:top w:val="nil"/>
              <w:left w:val="nil"/>
              <w:bottom w:val="single" w:sz="4" w:space="0" w:color="auto"/>
              <w:right w:val="single" w:sz="4" w:space="0" w:color="auto"/>
            </w:tcBorders>
            <w:shd w:val="clear" w:color="auto" w:fill="auto"/>
            <w:vAlign w:val="center"/>
            <w:hideMark/>
          </w:tcPr>
          <w:p w14:paraId="4FE98F8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E346F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9B9EA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F87FA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HAMMER REFLEX TESTING TAYLOR LARGE 7-8 LG 0.75 THK TRIANGULAR</w:t>
            </w:r>
          </w:p>
        </w:tc>
        <w:tc>
          <w:tcPr>
            <w:tcW w:w="0" w:type="auto"/>
            <w:tcBorders>
              <w:top w:val="nil"/>
              <w:left w:val="nil"/>
              <w:bottom w:val="single" w:sz="4" w:space="0" w:color="auto"/>
              <w:right w:val="single" w:sz="4" w:space="0" w:color="auto"/>
            </w:tcBorders>
            <w:shd w:val="clear" w:color="auto" w:fill="auto"/>
            <w:vAlign w:val="center"/>
            <w:hideMark/>
          </w:tcPr>
          <w:p w14:paraId="2D45523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577055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B47F25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219D64" w14:textId="77777777" w:rsidR="008576CA" w:rsidRPr="00313330" w:rsidRDefault="008576CA" w:rsidP="008576CA">
            <w:pPr>
              <w:spacing w:before="0" w:after="0"/>
              <w:rPr>
                <w:rFonts w:cs="Arial"/>
                <w:sz w:val="16"/>
                <w:szCs w:val="16"/>
              </w:rPr>
            </w:pPr>
            <w:r w:rsidRPr="00313330">
              <w:rPr>
                <w:rFonts w:cs="Arial"/>
                <w:sz w:val="16"/>
                <w:szCs w:val="16"/>
              </w:rPr>
              <w:t>Hamper, Stand, Single</w:t>
            </w:r>
          </w:p>
        </w:tc>
        <w:tc>
          <w:tcPr>
            <w:tcW w:w="0" w:type="auto"/>
            <w:tcBorders>
              <w:top w:val="nil"/>
              <w:left w:val="nil"/>
              <w:bottom w:val="single" w:sz="4" w:space="0" w:color="auto"/>
              <w:right w:val="single" w:sz="4" w:space="0" w:color="auto"/>
            </w:tcBorders>
            <w:shd w:val="clear" w:color="auto" w:fill="auto"/>
            <w:vAlign w:val="center"/>
            <w:hideMark/>
          </w:tcPr>
          <w:p w14:paraId="609FFEC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4FE4FC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2BA874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29CEE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HAND SANITIZER (8 oz)</w:t>
            </w:r>
          </w:p>
        </w:tc>
        <w:tc>
          <w:tcPr>
            <w:tcW w:w="0" w:type="auto"/>
            <w:tcBorders>
              <w:top w:val="nil"/>
              <w:left w:val="nil"/>
              <w:bottom w:val="single" w:sz="4" w:space="0" w:color="auto"/>
              <w:right w:val="single" w:sz="4" w:space="0" w:color="auto"/>
            </w:tcBorders>
            <w:shd w:val="clear" w:color="auto" w:fill="auto"/>
            <w:vAlign w:val="center"/>
            <w:hideMark/>
          </w:tcPr>
          <w:p w14:paraId="48F323B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32AE45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0E0AF5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E4626C" w14:textId="77777777" w:rsidR="008576CA" w:rsidRPr="00313330" w:rsidRDefault="008576CA" w:rsidP="008576CA">
            <w:pPr>
              <w:spacing w:before="0" w:after="0"/>
              <w:rPr>
                <w:rFonts w:cs="Arial"/>
                <w:sz w:val="16"/>
                <w:szCs w:val="16"/>
              </w:rPr>
            </w:pPr>
            <w:r w:rsidRPr="00313330">
              <w:rPr>
                <w:rFonts w:cs="Arial"/>
                <w:sz w:val="16"/>
                <w:szCs w:val="16"/>
              </w:rPr>
              <w:t>Hand Sanitizer, Foam</w:t>
            </w:r>
          </w:p>
        </w:tc>
        <w:tc>
          <w:tcPr>
            <w:tcW w:w="0" w:type="auto"/>
            <w:tcBorders>
              <w:top w:val="nil"/>
              <w:left w:val="nil"/>
              <w:bottom w:val="single" w:sz="4" w:space="0" w:color="auto"/>
              <w:right w:val="single" w:sz="4" w:space="0" w:color="auto"/>
            </w:tcBorders>
            <w:shd w:val="clear" w:color="auto" w:fill="auto"/>
            <w:vAlign w:val="center"/>
            <w:hideMark/>
          </w:tcPr>
          <w:p w14:paraId="5CA0827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4BA79D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9EE1E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B3FAC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HANDLE LARYNGOSCOPE</w:t>
            </w:r>
          </w:p>
        </w:tc>
        <w:tc>
          <w:tcPr>
            <w:tcW w:w="0" w:type="auto"/>
            <w:tcBorders>
              <w:top w:val="nil"/>
              <w:left w:val="nil"/>
              <w:bottom w:val="single" w:sz="4" w:space="0" w:color="auto"/>
              <w:right w:val="single" w:sz="4" w:space="0" w:color="auto"/>
            </w:tcBorders>
            <w:shd w:val="clear" w:color="auto" w:fill="auto"/>
            <w:vAlign w:val="center"/>
            <w:hideMark/>
          </w:tcPr>
          <w:p w14:paraId="51A820B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9FB314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F9F62D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4D956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HANGING MULTICOMPARTMENT BAG</w:t>
            </w:r>
          </w:p>
        </w:tc>
        <w:tc>
          <w:tcPr>
            <w:tcW w:w="0" w:type="auto"/>
            <w:tcBorders>
              <w:top w:val="nil"/>
              <w:left w:val="nil"/>
              <w:bottom w:val="single" w:sz="4" w:space="0" w:color="auto"/>
              <w:right w:val="single" w:sz="4" w:space="0" w:color="auto"/>
            </w:tcBorders>
            <w:shd w:val="clear" w:color="auto" w:fill="auto"/>
            <w:vAlign w:val="center"/>
            <w:hideMark/>
          </w:tcPr>
          <w:p w14:paraId="5169E1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65F8AA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4A25E2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A0014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hCG URINE TEST (PREGNANCY)</w:t>
            </w:r>
          </w:p>
        </w:tc>
        <w:tc>
          <w:tcPr>
            <w:tcW w:w="0" w:type="auto"/>
            <w:tcBorders>
              <w:top w:val="nil"/>
              <w:left w:val="nil"/>
              <w:bottom w:val="single" w:sz="4" w:space="0" w:color="auto"/>
              <w:right w:val="single" w:sz="4" w:space="0" w:color="auto"/>
            </w:tcBorders>
            <w:shd w:val="clear" w:color="auto" w:fill="auto"/>
            <w:vAlign w:val="center"/>
            <w:hideMark/>
          </w:tcPr>
          <w:p w14:paraId="455E414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BFB59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573D989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02B071" w14:textId="77777777" w:rsidR="008576CA" w:rsidRPr="00313330" w:rsidRDefault="008576CA" w:rsidP="008576CA">
            <w:pPr>
              <w:spacing w:before="0" w:after="0"/>
              <w:rPr>
                <w:rFonts w:cs="Arial"/>
                <w:sz w:val="16"/>
                <w:szCs w:val="16"/>
              </w:rPr>
            </w:pPr>
            <w:r w:rsidRPr="00313330">
              <w:rPr>
                <w:rFonts w:cs="Arial"/>
                <w:sz w:val="16"/>
                <w:szCs w:val="16"/>
              </w:rPr>
              <w:t>Head Set, Magnifying Glass and Light</w:t>
            </w:r>
          </w:p>
        </w:tc>
        <w:tc>
          <w:tcPr>
            <w:tcW w:w="0" w:type="auto"/>
            <w:tcBorders>
              <w:top w:val="nil"/>
              <w:left w:val="nil"/>
              <w:bottom w:val="single" w:sz="4" w:space="0" w:color="auto"/>
              <w:right w:val="single" w:sz="4" w:space="0" w:color="auto"/>
            </w:tcBorders>
            <w:shd w:val="clear" w:color="auto" w:fill="auto"/>
            <w:vAlign w:val="center"/>
            <w:hideMark/>
          </w:tcPr>
          <w:p w14:paraId="5637DA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7CD3A2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859BE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13438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HEAD WARMING HAT</w:t>
            </w:r>
          </w:p>
        </w:tc>
        <w:tc>
          <w:tcPr>
            <w:tcW w:w="0" w:type="auto"/>
            <w:tcBorders>
              <w:top w:val="nil"/>
              <w:left w:val="nil"/>
              <w:bottom w:val="single" w:sz="4" w:space="0" w:color="auto"/>
              <w:right w:val="single" w:sz="4" w:space="0" w:color="auto"/>
            </w:tcBorders>
            <w:shd w:val="clear" w:color="auto" w:fill="auto"/>
            <w:vAlign w:val="center"/>
            <w:hideMark/>
          </w:tcPr>
          <w:p w14:paraId="0B11684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5D96F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FE749D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B2C3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HEADLAMP MEDICAL-SURGICAL BLACK</w:t>
            </w:r>
          </w:p>
        </w:tc>
        <w:tc>
          <w:tcPr>
            <w:tcW w:w="0" w:type="auto"/>
            <w:tcBorders>
              <w:top w:val="nil"/>
              <w:left w:val="nil"/>
              <w:bottom w:val="single" w:sz="4" w:space="0" w:color="auto"/>
              <w:right w:val="single" w:sz="4" w:space="0" w:color="auto"/>
            </w:tcBorders>
            <w:shd w:val="clear" w:color="auto" w:fill="auto"/>
            <w:vAlign w:val="center"/>
            <w:hideMark/>
          </w:tcPr>
          <w:p w14:paraId="009BE31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764C5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A10ACA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081685" w14:textId="77777777" w:rsidR="008576CA" w:rsidRPr="00313330" w:rsidRDefault="008576CA" w:rsidP="008576CA">
            <w:pPr>
              <w:spacing w:before="0" w:after="0"/>
              <w:rPr>
                <w:rFonts w:cs="Arial"/>
                <w:sz w:val="16"/>
                <w:szCs w:val="16"/>
              </w:rPr>
            </w:pPr>
            <w:r w:rsidRPr="00313330">
              <w:rPr>
                <w:rFonts w:cs="Arial"/>
                <w:sz w:val="16"/>
                <w:szCs w:val="16"/>
              </w:rPr>
              <w:t>Headlamp, LED</w:t>
            </w:r>
          </w:p>
        </w:tc>
        <w:tc>
          <w:tcPr>
            <w:tcW w:w="0" w:type="auto"/>
            <w:tcBorders>
              <w:top w:val="nil"/>
              <w:left w:val="nil"/>
              <w:bottom w:val="single" w:sz="4" w:space="0" w:color="auto"/>
              <w:right w:val="single" w:sz="4" w:space="0" w:color="auto"/>
            </w:tcBorders>
            <w:shd w:val="clear" w:color="auto" w:fill="auto"/>
            <w:vAlign w:val="center"/>
            <w:hideMark/>
          </w:tcPr>
          <w:p w14:paraId="2C54B15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823A2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5A373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D420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HEIMLICH VALVE</w:t>
            </w:r>
          </w:p>
        </w:tc>
        <w:tc>
          <w:tcPr>
            <w:tcW w:w="0" w:type="auto"/>
            <w:tcBorders>
              <w:top w:val="nil"/>
              <w:left w:val="nil"/>
              <w:bottom w:val="single" w:sz="4" w:space="0" w:color="auto"/>
              <w:right w:val="single" w:sz="4" w:space="0" w:color="auto"/>
            </w:tcBorders>
            <w:shd w:val="clear" w:color="auto" w:fill="auto"/>
            <w:vAlign w:val="center"/>
            <w:hideMark/>
          </w:tcPr>
          <w:p w14:paraId="539A4CC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180200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7DE18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4FE1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HEMOCCULT TEST KIT</w:t>
            </w:r>
          </w:p>
        </w:tc>
        <w:tc>
          <w:tcPr>
            <w:tcW w:w="0" w:type="auto"/>
            <w:tcBorders>
              <w:top w:val="nil"/>
              <w:left w:val="nil"/>
              <w:bottom w:val="single" w:sz="4" w:space="0" w:color="auto"/>
              <w:right w:val="single" w:sz="4" w:space="0" w:color="auto"/>
            </w:tcBorders>
            <w:shd w:val="clear" w:color="auto" w:fill="auto"/>
            <w:vAlign w:val="center"/>
            <w:hideMark/>
          </w:tcPr>
          <w:p w14:paraId="1D9397C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232CA0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49336AE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4220E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HEMOVAC DRAIN WITH TROCAR</w:t>
            </w:r>
          </w:p>
        </w:tc>
        <w:tc>
          <w:tcPr>
            <w:tcW w:w="0" w:type="auto"/>
            <w:tcBorders>
              <w:top w:val="nil"/>
              <w:left w:val="nil"/>
              <w:bottom w:val="single" w:sz="4" w:space="0" w:color="auto"/>
              <w:right w:val="single" w:sz="4" w:space="0" w:color="auto"/>
            </w:tcBorders>
            <w:shd w:val="clear" w:color="auto" w:fill="auto"/>
            <w:vAlign w:val="center"/>
            <w:hideMark/>
          </w:tcPr>
          <w:p w14:paraId="14F6345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44293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0B4C4D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A247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HIBICLENS 8 oz</w:t>
            </w:r>
          </w:p>
        </w:tc>
        <w:tc>
          <w:tcPr>
            <w:tcW w:w="0" w:type="auto"/>
            <w:tcBorders>
              <w:top w:val="nil"/>
              <w:left w:val="nil"/>
              <w:bottom w:val="single" w:sz="4" w:space="0" w:color="auto"/>
              <w:right w:val="single" w:sz="4" w:space="0" w:color="auto"/>
            </w:tcBorders>
            <w:shd w:val="clear" w:color="auto" w:fill="auto"/>
            <w:vAlign w:val="center"/>
            <w:hideMark/>
          </w:tcPr>
          <w:p w14:paraId="3876F58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46B60A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bottles</w:t>
            </w:r>
          </w:p>
        </w:tc>
      </w:tr>
      <w:tr w:rsidR="008576CA" w:rsidRPr="00313330" w14:paraId="77B1ACB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EF7844" w14:textId="77777777" w:rsidR="008576CA" w:rsidRPr="00313330" w:rsidRDefault="008576CA" w:rsidP="008576CA">
            <w:pPr>
              <w:spacing w:before="0" w:after="0"/>
              <w:rPr>
                <w:rFonts w:cs="Arial"/>
                <w:sz w:val="16"/>
                <w:szCs w:val="16"/>
              </w:rPr>
            </w:pPr>
            <w:r w:rsidRPr="00313330">
              <w:rPr>
                <w:rFonts w:cs="Arial"/>
                <w:sz w:val="16"/>
                <w:szCs w:val="16"/>
              </w:rPr>
              <w:t>Hi-Lighter Pack (4 colors)</w:t>
            </w:r>
          </w:p>
        </w:tc>
        <w:tc>
          <w:tcPr>
            <w:tcW w:w="0" w:type="auto"/>
            <w:tcBorders>
              <w:top w:val="nil"/>
              <w:left w:val="nil"/>
              <w:bottom w:val="single" w:sz="4" w:space="0" w:color="auto"/>
              <w:right w:val="single" w:sz="4" w:space="0" w:color="auto"/>
            </w:tcBorders>
            <w:shd w:val="clear" w:color="auto" w:fill="auto"/>
            <w:vAlign w:val="center"/>
            <w:hideMark/>
          </w:tcPr>
          <w:p w14:paraId="1AE5A9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7A7B40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BC004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3C737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HIV RAPID TEST KIT (CHEMBIO)</w:t>
            </w:r>
          </w:p>
        </w:tc>
        <w:tc>
          <w:tcPr>
            <w:tcW w:w="0" w:type="auto"/>
            <w:tcBorders>
              <w:top w:val="nil"/>
              <w:left w:val="nil"/>
              <w:bottom w:val="single" w:sz="4" w:space="0" w:color="auto"/>
              <w:right w:val="single" w:sz="4" w:space="0" w:color="auto"/>
            </w:tcBorders>
            <w:shd w:val="clear" w:color="auto" w:fill="auto"/>
            <w:vAlign w:val="center"/>
            <w:hideMark/>
          </w:tcPr>
          <w:p w14:paraId="0825E3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0A15E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 per month</w:t>
            </w:r>
          </w:p>
        </w:tc>
      </w:tr>
      <w:tr w:rsidR="008576CA" w:rsidRPr="00313330" w14:paraId="310A456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4780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HOLDER CATHETER LEGBAND W/TAPELESS CATH LOCKING DVC 10S</w:t>
            </w:r>
          </w:p>
        </w:tc>
        <w:tc>
          <w:tcPr>
            <w:tcW w:w="0" w:type="auto"/>
            <w:tcBorders>
              <w:top w:val="nil"/>
              <w:left w:val="nil"/>
              <w:bottom w:val="single" w:sz="4" w:space="0" w:color="auto"/>
              <w:right w:val="single" w:sz="4" w:space="0" w:color="auto"/>
            </w:tcBorders>
            <w:shd w:val="clear" w:color="auto" w:fill="auto"/>
            <w:vAlign w:val="center"/>
            <w:hideMark/>
          </w:tcPr>
          <w:p w14:paraId="355E11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4CB29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2204ED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15A14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HOLDER,BLOOD COLLECTING TUBE</w:t>
            </w:r>
          </w:p>
        </w:tc>
        <w:tc>
          <w:tcPr>
            <w:tcW w:w="0" w:type="auto"/>
            <w:tcBorders>
              <w:top w:val="nil"/>
              <w:left w:val="nil"/>
              <w:bottom w:val="single" w:sz="4" w:space="0" w:color="auto"/>
              <w:right w:val="single" w:sz="4" w:space="0" w:color="auto"/>
            </w:tcBorders>
            <w:shd w:val="clear" w:color="auto" w:fill="auto"/>
            <w:vAlign w:val="center"/>
            <w:hideMark/>
          </w:tcPr>
          <w:p w14:paraId="42D96D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2A39453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AA3D9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C7DEA2B" w14:textId="77777777" w:rsidR="008576CA" w:rsidRPr="00313330" w:rsidRDefault="008576CA" w:rsidP="008576CA">
            <w:pPr>
              <w:spacing w:before="0" w:after="0"/>
              <w:rPr>
                <w:rFonts w:cs="Arial"/>
                <w:sz w:val="16"/>
                <w:szCs w:val="16"/>
              </w:rPr>
            </w:pPr>
            <w:r w:rsidRPr="00313330">
              <w:rPr>
                <w:rFonts w:cs="Arial"/>
                <w:sz w:val="16"/>
                <w:szCs w:val="16"/>
              </w:rPr>
              <w:t>Hooks, Shower Curtain</w:t>
            </w:r>
          </w:p>
        </w:tc>
        <w:tc>
          <w:tcPr>
            <w:tcW w:w="0" w:type="auto"/>
            <w:tcBorders>
              <w:top w:val="nil"/>
              <w:left w:val="nil"/>
              <w:bottom w:val="single" w:sz="4" w:space="0" w:color="auto"/>
              <w:right w:val="single" w:sz="4" w:space="0" w:color="auto"/>
            </w:tcBorders>
            <w:shd w:val="clear" w:color="auto" w:fill="auto"/>
            <w:vAlign w:val="center"/>
            <w:hideMark/>
          </w:tcPr>
          <w:p w14:paraId="658D5FE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BA499B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360D8D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0B00DC" w14:textId="77777777" w:rsidR="008576CA" w:rsidRPr="00313330" w:rsidRDefault="008576CA" w:rsidP="008576CA">
            <w:pPr>
              <w:spacing w:before="0" w:after="0"/>
              <w:rPr>
                <w:rFonts w:cs="Arial"/>
                <w:sz w:val="16"/>
                <w:szCs w:val="16"/>
              </w:rPr>
            </w:pPr>
            <w:r w:rsidRPr="00313330">
              <w:rPr>
                <w:rFonts w:cs="Arial"/>
                <w:sz w:val="16"/>
                <w:szCs w:val="16"/>
              </w:rPr>
              <w:t>Humidifier</w:t>
            </w:r>
          </w:p>
        </w:tc>
        <w:tc>
          <w:tcPr>
            <w:tcW w:w="0" w:type="auto"/>
            <w:tcBorders>
              <w:top w:val="nil"/>
              <w:left w:val="nil"/>
              <w:bottom w:val="single" w:sz="4" w:space="0" w:color="auto"/>
              <w:right w:val="single" w:sz="4" w:space="0" w:color="auto"/>
            </w:tcBorders>
            <w:shd w:val="clear" w:color="auto" w:fill="auto"/>
            <w:vAlign w:val="center"/>
            <w:hideMark/>
          </w:tcPr>
          <w:p w14:paraId="3B2CDAC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2D0E7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AB06F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6C44B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HUMIDIFIER INHALATION THERAPY APPARATUS 300MM RESERVOIR CAP 50S</w:t>
            </w:r>
          </w:p>
        </w:tc>
        <w:tc>
          <w:tcPr>
            <w:tcW w:w="0" w:type="auto"/>
            <w:tcBorders>
              <w:top w:val="nil"/>
              <w:left w:val="nil"/>
              <w:bottom w:val="single" w:sz="4" w:space="0" w:color="auto"/>
              <w:right w:val="single" w:sz="4" w:space="0" w:color="auto"/>
            </w:tcBorders>
            <w:shd w:val="clear" w:color="auto" w:fill="auto"/>
            <w:vAlign w:val="center"/>
            <w:hideMark/>
          </w:tcPr>
          <w:p w14:paraId="7595F82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155EB74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7C9A81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375DE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HUMIDIFIER INHALATION THERAPY APPARATUS PLAS DISP IP 50S</w:t>
            </w:r>
          </w:p>
        </w:tc>
        <w:tc>
          <w:tcPr>
            <w:tcW w:w="0" w:type="auto"/>
            <w:tcBorders>
              <w:top w:val="nil"/>
              <w:left w:val="nil"/>
              <w:bottom w:val="single" w:sz="4" w:space="0" w:color="auto"/>
              <w:right w:val="single" w:sz="4" w:space="0" w:color="auto"/>
            </w:tcBorders>
            <w:shd w:val="clear" w:color="auto" w:fill="auto"/>
            <w:vAlign w:val="center"/>
            <w:hideMark/>
          </w:tcPr>
          <w:p w14:paraId="481AC3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5D3C2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7B095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1B1D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HYDROGEN PEROXIDE TOPICAL SOLUTION USP 1 PINT (473ML)</w:t>
            </w:r>
          </w:p>
        </w:tc>
        <w:tc>
          <w:tcPr>
            <w:tcW w:w="0" w:type="auto"/>
            <w:tcBorders>
              <w:top w:val="nil"/>
              <w:left w:val="nil"/>
              <w:bottom w:val="single" w:sz="4" w:space="0" w:color="auto"/>
              <w:right w:val="single" w:sz="4" w:space="0" w:color="auto"/>
            </w:tcBorders>
            <w:shd w:val="clear" w:color="auto" w:fill="auto"/>
            <w:vAlign w:val="center"/>
            <w:hideMark/>
          </w:tcPr>
          <w:p w14:paraId="794FCC1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055539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3ED6DE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21D8A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IMPACT ULTRA-LITE MODEL 326/326M ASPIRATOR</w:t>
            </w:r>
          </w:p>
        </w:tc>
        <w:tc>
          <w:tcPr>
            <w:tcW w:w="0" w:type="auto"/>
            <w:tcBorders>
              <w:top w:val="nil"/>
              <w:left w:val="nil"/>
              <w:bottom w:val="single" w:sz="4" w:space="0" w:color="auto"/>
              <w:right w:val="single" w:sz="4" w:space="0" w:color="auto"/>
            </w:tcBorders>
            <w:shd w:val="clear" w:color="auto" w:fill="auto"/>
            <w:vAlign w:val="center"/>
            <w:hideMark/>
          </w:tcPr>
          <w:p w14:paraId="258118D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4A1F2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60249A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D39C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INFRARED THERMOMETER</w:t>
            </w:r>
          </w:p>
        </w:tc>
        <w:tc>
          <w:tcPr>
            <w:tcW w:w="0" w:type="auto"/>
            <w:tcBorders>
              <w:top w:val="nil"/>
              <w:left w:val="nil"/>
              <w:bottom w:val="single" w:sz="4" w:space="0" w:color="auto"/>
              <w:right w:val="single" w:sz="4" w:space="0" w:color="auto"/>
            </w:tcBorders>
            <w:shd w:val="clear" w:color="auto" w:fill="auto"/>
            <w:vAlign w:val="center"/>
            <w:hideMark/>
          </w:tcPr>
          <w:p w14:paraId="48BEC7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59EC36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86676E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0656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INTERAOSSEOUS NEEDLE, ADULT</w:t>
            </w:r>
          </w:p>
        </w:tc>
        <w:tc>
          <w:tcPr>
            <w:tcW w:w="0" w:type="auto"/>
            <w:tcBorders>
              <w:top w:val="nil"/>
              <w:left w:val="nil"/>
              <w:bottom w:val="single" w:sz="4" w:space="0" w:color="auto"/>
              <w:right w:val="single" w:sz="4" w:space="0" w:color="auto"/>
            </w:tcBorders>
            <w:shd w:val="clear" w:color="auto" w:fill="auto"/>
            <w:vAlign w:val="center"/>
            <w:hideMark/>
          </w:tcPr>
          <w:p w14:paraId="45D01E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C1CD00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24ED20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DA47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INTERAOSSEOUS NEEDLE, EXTRA LONG</w:t>
            </w:r>
          </w:p>
        </w:tc>
        <w:tc>
          <w:tcPr>
            <w:tcW w:w="0" w:type="auto"/>
            <w:tcBorders>
              <w:top w:val="nil"/>
              <w:left w:val="nil"/>
              <w:bottom w:val="single" w:sz="4" w:space="0" w:color="auto"/>
              <w:right w:val="single" w:sz="4" w:space="0" w:color="auto"/>
            </w:tcBorders>
            <w:shd w:val="clear" w:color="auto" w:fill="auto"/>
            <w:vAlign w:val="center"/>
            <w:hideMark/>
          </w:tcPr>
          <w:p w14:paraId="50CB23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1C1BD1D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FD209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DBCF4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INTERAOSSEOUS NEEDLE, PEDIATRIC</w:t>
            </w:r>
          </w:p>
        </w:tc>
        <w:tc>
          <w:tcPr>
            <w:tcW w:w="0" w:type="auto"/>
            <w:tcBorders>
              <w:top w:val="nil"/>
              <w:left w:val="nil"/>
              <w:bottom w:val="single" w:sz="4" w:space="0" w:color="auto"/>
              <w:right w:val="single" w:sz="4" w:space="0" w:color="auto"/>
            </w:tcBorders>
            <w:shd w:val="clear" w:color="auto" w:fill="auto"/>
            <w:vAlign w:val="center"/>
            <w:hideMark/>
          </w:tcPr>
          <w:p w14:paraId="0FAB98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4517B1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A7B74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D93EB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INTERAOSSEOUS POWER DRIVER</w:t>
            </w:r>
          </w:p>
        </w:tc>
        <w:tc>
          <w:tcPr>
            <w:tcW w:w="0" w:type="auto"/>
            <w:tcBorders>
              <w:top w:val="nil"/>
              <w:left w:val="nil"/>
              <w:bottom w:val="single" w:sz="4" w:space="0" w:color="auto"/>
              <w:right w:val="single" w:sz="4" w:space="0" w:color="auto"/>
            </w:tcBorders>
            <w:shd w:val="clear" w:color="auto" w:fill="auto"/>
            <w:vAlign w:val="center"/>
            <w:hideMark/>
          </w:tcPr>
          <w:p w14:paraId="6646D85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46E6DC8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86A55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E34F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INTRAVENOUS INJECTION SET 5 COMPONENTS 48S</w:t>
            </w:r>
          </w:p>
        </w:tc>
        <w:tc>
          <w:tcPr>
            <w:tcW w:w="0" w:type="auto"/>
            <w:tcBorders>
              <w:top w:val="nil"/>
              <w:left w:val="nil"/>
              <w:bottom w:val="single" w:sz="4" w:space="0" w:color="auto"/>
              <w:right w:val="single" w:sz="4" w:space="0" w:color="auto"/>
            </w:tcBorders>
            <w:shd w:val="clear" w:color="auto" w:fill="auto"/>
            <w:vAlign w:val="center"/>
            <w:hideMark/>
          </w:tcPr>
          <w:p w14:paraId="19B3E23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vAlign w:val="center"/>
            <w:hideMark/>
          </w:tcPr>
          <w:p w14:paraId="24F95D8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0A3EE0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81E08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INTROCAN SAFETY IV CATHETER 20 GA 1.25 IN LG PLASTIC 200S</w:t>
            </w:r>
          </w:p>
        </w:tc>
        <w:tc>
          <w:tcPr>
            <w:tcW w:w="0" w:type="auto"/>
            <w:tcBorders>
              <w:top w:val="nil"/>
              <w:left w:val="nil"/>
              <w:bottom w:val="single" w:sz="4" w:space="0" w:color="auto"/>
              <w:right w:val="single" w:sz="4" w:space="0" w:color="auto"/>
            </w:tcBorders>
            <w:shd w:val="clear" w:color="auto" w:fill="auto"/>
            <w:vAlign w:val="center"/>
            <w:hideMark/>
          </w:tcPr>
          <w:p w14:paraId="6E8EB6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73F31CC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0F686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EEBC56" w14:textId="77777777" w:rsidR="008576CA" w:rsidRPr="00313330" w:rsidRDefault="008576CA" w:rsidP="008576CA">
            <w:pPr>
              <w:spacing w:before="0" w:after="0"/>
              <w:rPr>
                <w:rFonts w:cs="Arial"/>
                <w:sz w:val="16"/>
                <w:szCs w:val="16"/>
              </w:rPr>
            </w:pPr>
            <w:r w:rsidRPr="00313330">
              <w:rPr>
                <w:rFonts w:cs="Arial"/>
                <w:sz w:val="16"/>
                <w:szCs w:val="16"/>
              </w:rPr>
              <w:t>INTTUBATION INDICATOR KIT, CO2, DISPOSABLE, ADULT</w:t>
            </w:r>
          </w:p>
        </w:tc>
        <w:tc>
          <w:tcPr>
            <w:tcW w:w="0" w:type="auto"/>
            <w:tcBorders>
              <w:top w:val="nil"/>
              <w:left w:val="nil"/>
              <w:bottom w:val="single" w:sz="4" w:space="0" w:color="auto"/>
              <w:right w:val="single" w:sz="4" w:space="0" w:color="auto"/>
            </w:tcBorders>
            <w:shd w:val="clear" w:color="auto" w:fill="auto"/>
            <w:vAlign w:val="center"/>
            <w:hideMark/>
          </w:tcPr>
          <w:p w14:paraId="50BC01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792E9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4FEB7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252C87" w14:textId="77777777" w:rsidR="008576CA" w:rsidRPr="00313330" w:rsidRDefault="008576CA" w:rsidP="008576CA">
            <w:pPr>
              <w:spacing w:before="0" w:after="0"/>
              <w:rPr>
                <w:rFonts w:cs="Arial"/>
                <w:sz w:val="16"/>
                <w:szCs w:val="16"/>
              </w:rPr>
            </w:pPr>
            <w:r w:rsidRPr="00313330">
              <w:rPr>
                <w:rFonts w:cs="Arial"/>
                <w:sz w:val="16"/>
                <w:szCs w:val="16"/>
              </w:rPr>
              <w:t>INTTUBATION INDICATOR KIT, CO2, DISPOSABLE, PEDIATRIC</w:t>
            </w:r>
          </w:p>
        </w:tc>
        <w:tc>
          <w:tcPr>
            <w:tcW w:w="0" w:type="auto"/>
            <w:tcBorders>
              <w:top w:val="nil"/>
              <w:left w:val="nil"/>
              <w:bottom w:val="single" w:sz="4" w:space="0" w:color="auto"/>
              <w:right w:val="single" w:sz="4" w:space="0" w:color="auto"/>
            </w:tcBorders>
            <w:shd w:val="clear" w:color="auto" w:fill="auto"/>
            <w:vAlign w:val="center"/>
            <w:hideMark/>
          </w:tcPr>
          <w:p w14:paraId="392A339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30964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7645BB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0801A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IODOFORM IMPREGNATED GAUZE .50 X 5 YD STERILE</w:t>
            </w:r>
          </w:p>
        </w:tc>
        <w:tc>
          <w:tcPr>
            <w:tcW w:w="0" w:type="auto"/>
            <w:tcBorders>
              <w:top w:val="nil"/>
              <w:left w:val="nil"/>
              <w:bottom w:val="single" w:sz="4" w:space="0" w:color="auto"/>
              <w:right w:val="single" w:sz="4" w:space="0" w:color="auto"/>
            </w:tcBorders>
            <w:shd w:val="clear" w:color="auto" w:fill="auto"/>
            <w:vAlign w:val="center"/>
            <w:hideMark/>
          </w:tcPr>
          <w:p w14:paraId="793529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7843E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1DDFB7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1F6D85" w14:textId="77777777" w:rsidR="008576CA" w:rsidRPr="00313330" w:rsidRDefault="008576CA" w:rsidP="008576CA">
            <w:pPr>
              <w:spacing w:before="0" w:after="0"/>
              <w:rPr>
                <w:rFonts w:cs="Arial"/>
                <w:sz w:val="16"/>
                <w:szCs w:val="16"/>
              </w:rPr>
            </w:pPr>
            <w:r w:rsidRPr="00313330">
              <w:rPr>
                <w:rFonts w:cs="Arial"/>
                <w:sz w:val="16"/>
                <w:szCs w:val="16"/>
              </w:rPr>
              <w:t>Irrigating Kit, Type 1, w/Syringe</w:t>
            </w:r>
          </w:p>
        </w:tc>
        <w:tc>
          <w:tcPr>
            <w:tcW w:w="0" w:type="auto"/>
            <w:tcBorders>
              <w:top w:val="nil"/>
              <w:left w:val="nil"/>
              <w:bottom w:val="single" w:sz="4" w:space="0" w:color="auto"/>
              <w:right w:val="single" w:sz="4" w:space="0" w:color="auto"/>
            </w:tcBorders>
            <w:shd w:val="clear" w:color="auto" w:fill="auto"/>
            <w:vAlign w:val="center"/>
            <w:hideMark/>
          </w:tcPr>
          <w:p w14:paraId="30B972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5776E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DC7299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5513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IRRIGATION KIT CATHETER-NASOGASTRIC TUBE 20S</w:t>
            </w:r>
          </w:p>
        </w:tc>
        <w:tc>
          <w:tcPr>
            <w:tcW w:w="0" w:type="auto"/>
            <w:tcBorders>
              <w:top w:val="nil"/>
              <w:left w:val="nil"/>
              <w:bottom w:val="single" w:sz="4" w:space="0" w:color="auto"/>
              <w:right w:val="single" w:sz="4" w:space="0" w:color="auto"/>
            </w:tcBorders>
            <w:shd w:val="clear" w:color="auto" w:fill="auto"/>
            <w:vAlign w:val="center"/>
            <w:hideMark/>
          </w:tcPr>
          <w:p w14:paraId="130A437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0BC9F4F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FB29B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3E78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IRRIGATION SET UROLOGICAL INDUSTRIAL 12S</w:t>
            </w:r>
          </w:p>
        </w:tc>
        <w:tc>
          <w:tcPr>
            <w:tcW w:w="0" w:type="auto"/>
            <w:tcBorders>
              <w:top w:val="nil"/>
              <w:left w:val="nil"/>
              <w:bottom w:val="single" w:sz="4" w:space="0" w:color="auto"/>
              <w:right w:val="single" w:sz="4" w:space="0" w:color="auto"/>
            </w:tcBorders>
            <w:shd w:val="clear" w:color="auto" w:fill="auto"/>
            <w:vAlign w:val="center"/>
            <w:hideMark/>
          </w:tcPr>
          <w:p w14:paraId="112676D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BAB05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929A9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7B4D0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ISOLYSER POWDER</w:t>
            </w:r>
          </w:p>
        </w:tc>
        <w:tc>
          <w:tcPr>
            <w:tcW w:w="0" w:type="auto"/>
            <w:tcBorders>
              <w:top w:val="nil"/>
              <w:left w:val="nil"/>
              <w:bottom w:val="single" w:sz="4" w:space="0" w:color="auto"/>
              <w:right w:val="single" w:sz="4" w:space="0" w:color="auto"/>
            </w:tcBorders>
            <w:shd w:val="clear" w:color="auto" w:fill="auto"/>
            <w:vAlign w:val="center"/>
            <w:hideMark/>
          </w:tcPr>
          <w:p w14:paraId="25461A2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0D66D8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DD0E24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192D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AND CLINITEK PRINTER PAPER (THERMAL)</w:t>
            </w:r>
          </w:p>
        </w:tc>
        <w:tc>
          <w:tcPr>
            <w:tcW w:w="0" w:type="auto"/>
            <w:tcBorders>
              <w:top w:val="nil"/>
              <w:left w:val="nil"/>
              <w:bottom w:val="single" w:sz="4" w:space="0" w:color="auto"/>
              <w:right w:val="single" w:sz="4" w:space="0" w:color="auto"/>
            </w:tcBorders>
            <w:shd w:val="clear" w:color="auto" w:fill="auto"/>
            <w:vAlign w:val="center"/>
            <w:hideMark/>
          </w:tcPr>
          <w:p w14:paraId="3AAAD88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740D8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06B7B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5E0D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BNP CARTRIDGE</w:t>
            </w:r>
          </w:p>
        </w:tc>
        <w:tc>
          <w:tcPr>
            <w:tcW w:w="0" w:type="auto"/>
            <w:tcBorders>
              <w:top w:val="nil"/>
              <w:left w:val="nil"/>
              <w:bottom w:val="single" w:sz="4" w:space="0" w:color="auto"/>
              <w:right w:val="single" w:sz="4" w:space="0" w:color="auto"/>
            </w:tcBorders>
            <w:shd w:val="clear" w:color="auto" w:fill="auto"/>
            <w:vAlign w:val="center"/>
            <w:hideMark/>
          </w:tcPr>
          <w:p w14:paraId="380F552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F43545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5E9D07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C3A15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CHEM8+ CARTRIDGE</w:t>
            </w:r>
          </w:p>
        </w:tc>
        <w:tc>
          <w:tcPr>
            <w:tcW w:w="0" w:type="auto"/>
            <w:tcBorders>
              <w:top w:val="nil"/>
              <w:left w:val="nil"/>
              <w:bottom w:val="single" w:sz="4" w:space="0" w:color="auto"/>
              <w:right w:val="single" w:sz="4" w:space="0" w:color="auto"/>
            </w:tcBorders>
            <w:shd w:val="clear" w:color="auto" w:fill="auto"/>
            <w:vAlign w:val="center"/>
            <w:hideMark/>
          </w:tcPr>
          <w:p w14:paraId="1511F5C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6D0EA55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0740A79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F921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CONTROL, BNP LEVEL 1</w:t>
            </w:r>
          </w:p>
        </w:tc>
        <w:tc>
          <w:tcPr>
            <w:tcW w:w="0" w:type="auto"/>
            <w:tcBorders>
              <w:top w:val="nil"/>
              <w:left w:val="nil"/>
              <w:bottom w:val="single" w:sz="4" w:space="0" w:color="auto"/>
              <w:right w:val="single" w:sz="4" w:space="0" w:color="auto"/>
            </w:tcBorders>
            <w:shd w:val="clear" w:color="auto" w:fill="auto"/>
            <w:vAlign w:val="center"/>
            <w:hideMark/>
          </w:tcPr>
          <w:p w14:paraId="62C457E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16DAAD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05DF56A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B2F3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CONTROL, BNP LEVEL 3</w:t>
            </w:r>
          </w:p>
        </w:tc>
        <w:tc>
          <w:tcPr>
            <w:tcW w:w="0" w:type="auto"/>
            <w:tcBorders>
              <w:top w:val="nil"/>
              <w:left w:val="nil"/>
              <w:bottom w:val="single" w:sz="4" w:space="0" w:color="auto"/>
              <w:right w:val="single" w:sz="4" w:space="0" w:color="auto"/>
            </w:tcBorders>
            <w:shd w:val="clear" w:color="auto" w:fill="auto"/>
            <w:vAlign w:val="center"/>
            <w:hideMark/>
          </w:tcPr>
          <w:p w14:paraId="690025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5987C2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2E491A7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0D36B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CONTROL, PT LEVEL 1</w:t>
            </w:r>
          </w:p>
        </w:tc>
        <w:tc>
          <w:tcPr>
            <w:tcW w:w="0" w:type="auto"/>
            <w:tcBorders>
              <w:top w:val="nil"/>
              <w:left w:val="nil"/>
              <w:bottom w:val="single" w:sz="4" w:space="0" w:color="auto"/>
              <w:right w:val="single" w:sz="4" w:space="0" w:color="auto"/>
            </w:tcBorders>
            <w:shd w:val="clear" w:color="auto" w:fill="auto"/>
            <w:vAlign w:val="center"/>
            <w:hideMark/>
          </w:tcPr>
          <w:p w14:paraId="69F9CF3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F8F7A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785B187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9ECE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CONTROL, PT LEVEL 2</w:t>
            </w:r>
          </w:p>
        </w:tc>
        <w:tc>
          <w:tcPr>
            <w:tcW w:w="0" w:type="auto"/>
            <w:tcBorders>
              <w:top w:val="nil"/>
              <w:left w:val="nil"/>
              <w:bottom w:val="single" w:sz="4" w:space="0" w:color="auto"/>
              <w:right w:val="single" w:sz="4" w:space="0" w:color="auto"/>
            </w:tcBorders>
            <w:shd w:val="clear" w:color="auto" w:fill="auto"/>
            <w:vAlign w:val="center"/>
            <w:hideMark/>
          </w:tcPr>
          <w:p w14:paraId="5751217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E7CE49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3F382A9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6D80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CONTROL, TRICONTROL LEVEL 1</w:t>
            </w:r>
          </w:p>
        </w:tc>
        <w:tc>
          <w:tcPr>
            <w:tcW w:w="0" w:type="auto"/>
            <w:tcBorders>
              <w:top w:val="nil"/>
              <w:left w:val="nil"/>
              <w:bottom w:val="single" w:sz="4" w:space="0" w:color="auto"/>
              <w:right w:val="single" w:sz="4" w:space="0" w:color="auto"/>
            </w:tcBorders>
            <w:shd w:val="clear" w:color="auto" w:fill="auto"/>
            <w:vAlign w:val="center"/>
            <w:hideMark/>
          </w:tcPr>
          <w:p w14:paraId="3C5BAC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3EC670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7F70901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7AB0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CONTROL, TRICONTROL LEVEL 3</w:t>
            </w:r>
          </w:p>
        </w:tc>
        <w:tc>
          <w:tcPr>
            <w:tcW w:w="0" w:type="auto"/>
            <w:tcBorders>
              <w:top w:val="nil"/>
              <w:left w:val="nil"/>
              <w:bottom w:val="single" w:sz="4" w:space="0" w:color="auto"/>
              <w:right w:val="single" w:sz="4" w:space="0" w:color="auto"/>
            </w:tcBorders>
            <w:shd w:val="clear" w:color="auto" w:fill="auto"/>
            <w:vAlign w:val="center"/>
            <w:hideMark/>
          </w:tcPr>
          <w:p w14:paraId="4EF98E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6EDE4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53404A6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541AC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G3+ CARTRIDGE</w:t>
            </w:r>
          </w:p>
        </w:tc>
        <w:tc>
          <w:tcPr>
            <w:tcW w:w="0" w:type="auto"/>
            <w:tcBorders>
              <w:top w:val="nil"/>
              <w:left w:val="nil"/>
              <w:bottom w:val="single" w:sz="4" w:space="0" w:color="auto"/>
              <w:right w:val="single" w:sz="4" w:space="0" w:color="auto"/>
            </w:tcBorders>
            <w:shd w:val="clear" w:color="auto" w:fill="auto"/>
            <w:vAlign w:val="center"/>
            <w:hideMark/>
          </w:tcPr>
          <w:p w14:paraId="6194BB2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1DDC0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0554DD5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730B4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I-STAT PT/INR CARTRIDGE</w:t>
            </w:r>
          </w:p>
        </w:tc>
        <w:tc>
          <w:tcPr>
            <w:tcW w:w="0" w:type="auto"/>
            <w:tcBorders>
              <w:top w:val="nil"/>
              <w:left w:val="nil"/>
              <w:bottom w:val="single" w:sz="4" w:space="0" w:color="auto"/>
              <w:right w:val="single" w:sz="4" w:space="0" w:color="auto"/>
            </w:tcBorders>
            <w:shd w:val="clear" w:color="auto" w:fill="auto"/>
            <w:vAlign w:val="center"/>
            <w:hideMark/>
          </w:tcPr>
          <w:p w14:paraId="2C83EBD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460</w:t>
            </w:r>
          </w:p>
        </w:tc>
        <w:tc>
          <w:tcPr>
            <w:tcW w:w="0" w:type="auto"/>
            <w:tcBorders>
              <w:top w:val="nil"/>
              <w:left w:val="nil"/>
              <w:bottom w:val="single" w:sz="4" w:space="0" w:color="auto"/>
              <w:right w:val="single" w:sz="4" w:space="0" w:color="auto"/>
            </w:tcBorders>
            <w:shd w:val="clear" w:color="auto" w:fill="auto"/>
            <w:vAlign w:val="center"/>
            <w:hideMark/>
          </w:tcPr>
          <w:p w14:paraId="5BFC9E6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2196A9A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AF30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IV ADMIND SET, 15 DROP (PREFEREABLE NEEDLESS)</w:t>
            </w:r>
          </w:p>
        </w:tc>
        <w:tc>
          <w:tcPr>
            <w:tcW w:w="0" w:type="auto"/>
            <w:tcBorders>
              <w:top w:val="nil"/>
              <w:left w:val="nil"/>
              <w:bottom w:val="single" w:sz="4" w:space="0" w:color="auto"/>
              <w:right w:val="single" w:sz="4" w:space="0" w:color="auto"/>
            </w:tcBorders>
            <w:shd w:val="clear" w:color="auto" w:fill="auto"/>
            <w:vAlign w:val="center"/>
            <w:hideMark/>
          </w:tcPr>
          <w:p w14:paraId="5609E00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53E55FB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57F4776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75D4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IV ADMIND SET, 60 DROP (PREFEREABLE NEEDLESS)</w:t>
            </w:r>
          </w:p>
        </w:tc>
        <w:tc>
          <w:tcPr>
            <w:tcW w:w="0" w:type="auto"/>
            <w:tcBorders>
              <w:top w:val="nil"/>
              <w:left w:val="nil"/>
              <w:bottom w:val="single" w:sz="4" w:space="0" w:color="auto"/>
              <w:right w:val="single" w:sz="4" w:space="0" w:color="auto"/>
            </w:tcBorders>
            <w:shd w:val="clear" w:color="auto" w:fill="auto"/>
            <w:vAlign w:val="center"/>
            <w:hideMark/>
          </w:tcPr>
          <w:p w14:paraId="4BC194E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5C7A394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49151FB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960BCD" w14:textId="77777777" w:rsidR="008576CA" w:rsidRPr="00313330" w:rsidRDefault="008576CA" w:rsidP="008576CA">
            <w:pPr>
              <w:spacing w:before="0" w:after="0"/>
              <w:rPr>
                <w:rFonts w:cs="Arial"/>
                <w:sz w:val="16"/>
                <w:szCs w:val="16"/>
              </w:rPr>
            </w:pPr>
            <w:r w:rsidRPr="00313330">
              <w:rPr>
                <w:rFonts w:cs="Arial"/>
                <w:sz w:val="16"/>
                <w:szCs w:val="16"/>
              </w:rPr>
              <w:t>IV Administration Kit</w:t>
            </w:r>
          </w:p>
        </w:tc>
        <w:tc>
          <w:tcPr>
            <w:tcW w:w="0" w:type="auto"/>
            <w:tcBorders>
              <w:top w:val="nil"/>
              <w:left w:val="nil"/>
              <w:bottom w:val="single" w:sz="4" w:space="0" w:color="auto"/>
              <w:right w:val="single" w:sz="4" w:space="0" w:color="auto"/>
            </w:tcBorders>
            <w:shd w:val="clear" w:color="auto" w:fill="auto"/>
            <w:vAlign w:val="center"/>
            <w:hideMark/>
          </w:tcPr>
          <w:p w14:paraId="0F4F9F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7CAE62E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215A6F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DB92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IV J LOOP ALARIS EXTENSION SET W/SMARTSITE NEEDLE FREE VALVE 6IN. 100S</w:t>
            </w:r>
          </w:p>
        </w:tc>
        <w:tc>
          <w:tcPr>
            <w:tcW w:w="0" w:type="auto"/>
            <w:tcBorders>
              <w:top w:val="nil"/>
              <w:left w:val="nil"/>
              <w:bottom w:val="single" w:sz="4" w:space="0" w:color="auto"/>
              <w:right w:val="single" w:sz="4" w:space="0" w:color="auto"/>
            </w:tcBorders>
            <w:shd w:val="clear" w:color="auto" w:fill="auto"/>
            <w:vAlign w:val="center"/>
            <w:hideMark/>
          </w:tcPr>
          <w:p w14:paraId="6E6587B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1200</w:t>
            </w:r>
          </w:p>
        </w:tc>
        <w:tc>
          <w:tcPr>
            <w:tcW w:w="0" w:type="auto"/>
            <w:tcBorders>
              <w:top w:val="nil"/>
              <w:left w:val="nil"/>
              <w:bottom w:val="single" w:sz="4" w:space="0" w:color="auto"/>
              <w:right w:val="single" w:sz="4" w:space="0" w:color="auto"/>
            </w:tcBorders>
            <w:shd w:val="clear" w:color="auto" w:fill="auto"/>
            <w:vAlign w:val="center"/>
            <w:hideMark/>
          </w:tcPr>
          <w:p w14:paraId="4814D3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5AEAF9F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4317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IV OCCLUSIVE DRESSING STERILE DISP</w:t>
            </w:r>
          </w:p>
        </w:tc>
        <w:tc>
          <w:tcPr>
            <w:tcW w:w="0" w:type="auto"/>
            <w:tcBorders>
              <w:top w:val="nil"/>
              <w:left w:val="nil"/>
              <w:bottom w:val="single" w:sz="4" w:space="0" w:color="auto"/>
              <w:right w:val="single" w:sz="4" w:space="0" w:color="auto"/>
            </w:tcBorders>
            <w:shd w:val="clear" w:color="auto" w:fill="auto"/>
            <w:vAlign w:val="center"/>
            <w:hideMark/>
          </w:tcPr>
          <w:p w14:paraId="62D9ADB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53EA34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87CDF8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5536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IV POLE FOR STRETCHER</w:t>
            </w:r>
          </w:p>
        </w:tc>
        <w:tc>
          <w:tcPr>
            <w:tcW w:w="0" w:type="auto"/>
            <w:tcBorders>
              <w:top w:val="nil"/>
              <w:left w:val="nil"/>
              <w:bottom w:val="single" w:sz="4" w:space="0" w:color="auto"/>
              <w:right w:val="single" w:sz="4" w:space="0" w:color="auto"/>
            </w:tcBorders>
            <w:shd w:val="clear" w:color="auto" w:fill="auto"/>
            <w:vAlign w:val="center"/>
            <w:hideMark/>
          </w:tcPr>
          <w:p w14:paraId="2CDE41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657F1CB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2D8DD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9862C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IV POLE W/WHEELS</w:t>
            </w:r>
          </w:p>
        </w:tc>
        <w:tc>
          <w:tcPr>
            <w:tcW w:w="0" w:type="auto"/>
            <w:tcBorders>
              <w:top w:val="nil"/>
              <w:left w:val="nil"/>
              <w:bottom w:val="single" w:sz="4" w:space="0" w:color="auto"/>
              <w:right w:val="single" w:sz="4" w:space="0" w:color="auto"/>
            </w:tcBorders>
            <w:shd w:val="clear" w:color="auto" w:fill="auto"/>
            <w:vAlign w:val="center"/>
            <w:hideMark/>
          </w:tcPr>
          <w:p w14:paraId="7613897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668CC9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A5336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A7E512" w14:textId="77777777" w:rsidR="008576CA" w:rsidRPr="00313330" w:rsidRDefault="008576CA" w:rsidP="008576CA">
            <w:pPr>
              <w:spacing w:before="0" w:after="0"/>
              <w:rPr>
                <w:rFonts w:cs="Arial"/>
                <w:sz w:val="16"/>
                <w:szCs w:val="16"/>
              </w:rPr>
            </w:pPr>
            <w:r w:rsidRPr="00313330">
              <w:rPr>
                <w:rFonts w:cs="Arial"/>
                <w:sz w:val="16"/>
                <w:szCs w:val="16"/>
              </w:rPr>
              <w:t>IV Set (Child)</w:t>
            </w:r>
          </w:p>
        </w:tc>
        <w:tc>
          <w:tcPr>
            <w:tcW w:w="0" w:type="auto"/>
            <w:tcBorders>
              <w:top w:val="nil"/>
              <w:left w:val="nil"/>
              <w:bottom w:val="single" w:sz="4" w:space="0" w:color="auto"/>
              <w:right w:val="single" w:sz="4" w:space="0" w:color="auto"/>
            </w:tcBorders>
            <w:shd w:val="clear" w:color="auto" w:fill="auto"/>
            <w:vAlign w:val="center"/>
            <w:hideMark/>
          </w:tcPr>
          <w:p w14:paraId="0C0BCD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BD9E7F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BBE781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B2624B" w14:textId="77777777" w:rsidR="008576CA" w:rsidRPr="00313330" w:rsidRDefault="008576CA" w:rsidP="008576CA">
            <w:pPr>
              <w:spacing w:before="0" w:after="0"/>
              <w:rPr>
                <w:rFonts w:cs="Arial"/>
                <w:sz w:val="16"/>
                <w:szCs w:val="16"/>
              </w:rPr>
            </w:pPr>
            <w:r w:rsidRPr="00313330">
              <w:rPr>
                <w:rFonts w:cs="Arial"/>
                <w:sz w:val="16"/>
                <w:szCs w:val="16"/>
              </w:rPr>
              <w:t>IV Starter Kit (Adult)</w:t>
            </w:r>
          </w:p>
        </w:tc>
        <w:tc>
          <w:tcPr>
            <w:tcW w:w="0" w:type="auto"/>
            <w:tcBorders>
              <w:top w:val="nil"/>
              <w:left w:val="nil"/>
              <w:bottom w:val="single" w:sz="4" w:space="0" w:color="auto"/>
              <w:right w:val="single" w:sz="4" w:space="0" w:color="auto"/>
            </w:tcBorders>
            <w:shd w:val="clear" w:color="auto" w:fill="auto"/>
            <w:vAlign w:val="center"/>
            <w:hideMark/>
          </w:tcPr>
          <w:p w14:paraId="3B71A99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1283F79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E2223F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18CC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IV STARTER SET</w:t>
            </w:r>
          </w:p>
        </w:tc>
        <w:tc>
          <w:tcPr>
            <w:tcW w:w="0" w:type="auto"/>
            <w:tcBorders>
              <w:top w:val="nil"/>
              <w:left w:val="nil"/>
              <w:bottom w:val="single" w:sz="4" w:space="0" w:color="auto"/>
              <w:right w:val="single" w:sz="4" w:space="0" w:color="auto"/>
            </w:tcBorders>
            <w:shd w:val="clear" w:color="auto" w:fill="auto"/>
            <w:vAlign w:val="center"/>
            <w:hideMark/>
          </w:tcPr>
          <w:p w14:paraId="0D519AC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EAAEB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385E0A6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9F1E7" w14:textId="77777777" w:rsidR="008576CA" w:rsidRPr="00313330" w:rsidRDefault="008576CA" w:rsidP="008576CA">
            <w:pPr>
              <w:spacing w:before="0" w:after="0"/>
              <w:rPr>
                <w:rFonts w:cs="Arial"/>
                <w:sz w:val="16"/>
                <w:szCs w:val="16"/>
              </w:rPr>
            </w:pPr>
            <w:r w:rsidRPr="00313330">
              <w:rPr>
                <w:rFonts w:cs="Arial"/>
                <w:sz w:val="16"/>
                <w:szCs w:val="16"/>
              </w:rPr>
              <w:t>IV, ADMIN SET, BURETTE, CHAMBER, 20"</w:t>
            </w:r>
          </w:p>
        </w:tc>
        <w:tc>
          <w:tcPr>
            <w:tcW w:w="0" w:type="auto"/>
            <w:tcBorders>
              <w:top w:val="nil"/>
              <w:left w:val="nil"/>
              <w:bottom w:val="single" w:sz="4" w:space="0" w:color="auto"/>
              <w:right w:val="single" w:sz="4" w:space="0" w:color="auto"/>
            </w:tcBorders>
            <w:shd w:val="clear" w:color="auto" w:fill="auto"/>
            <w:vAlign w:val="center"/>
            <w:hideMark/>
          </w:tcPr>
          <w:p w14:paraId="7451EF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65CFC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EB9A21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C1A98C" w14:textId="77777777" w:rsidR="008576CA" w:rsidRPr="00313330" w:rsidRDefault="008576CA" w:rsidP="008576CA">
            <w:pPr>
              <w:spacing w:before="0" w:after="0"/>
              <w:rPr>
                <w:rFonts w:cs="Arial"/>
                <w:sz w:val="16"/>
                <w:szCs w:val="16"/>
              </w:rPr>
            </w:pPr>
            <w:r w:rsidRPr="00313330">
              <w:rPr>
                <w:rFonts w:cs="Arial"/>
                <w:sz w:val="16"/>
                <w:szCs w:val="16"/>
              </w:rPr>
              <w:t>Jug, Collapsible, 5 Gal.</w:t>
            </w:r>
          </w:p>
        </w:tc>
        <w:tc>
          <w:tcPr>
            <w:tcW w:w="0" w:type="auto"/>
            <w:tcBorders>
              <w:top w:val="nil"/>
              <w:left w:val="nil"/>
              <w:bottom w:val="single" w:sz="4" w:space="0" w:color="auto"/>
              <w:right w:val="single" w:sz="4" w:space="0" w:color="auto"/>
            </w:tcBorders>
            <w:shd w:val="clear" w:color="auto" w:fill="auto"/>
            <w:vAlign w:val="center"/>
            <w:hideMark/>
          </w:tcPr>
          <w:p w14:paraId="429226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BCB3B9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510823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8B1F0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KERLIX 4.5</w:t>
            </w:r>
          </w:p>
        </w:tc>
        <w:tc>
          <w:tcPr>
            <w:tcW w:w="0" w:type="auto"/>
            <w:tcBorders>
              <w:top w:val="nil"/>
              <w:left w:val="nil"/>
              <w:bottom w:val="single" w:sz="4" w:space="0" w:color="auto"/>
              <w:right w:val="single" w:sz="4" w:space="0" w:color="auto"/>
            </w:tcBorders>
            <w:shd w:val="clear" w:color="auto" w:fill="auto"/>
            <w:vAlign w:val="center"/>
            <w:hideMark/>
          </w:tcPr>
          <w:p w14:paraId="5E32E4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6162C4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6BF8F96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5FD764" w14:textId="77777777" w:rsidR="008576CA" w:rsidRPr="00313330" w:rsidRDefault="008576CA" w:rsidP="008576CA">
            <w:pPr>
              <w:spacing w:before="0" w:after="0"/>
              <w:rPr>
                <w:rFonts w:cs="Arial"/>
                <w:sz w:val="16"/>
                <w:szCs w:val="16"/>
              </w:rPr>
            </w:pPr>
            <w:r w:rsidRPr="00313330">
              <w:rPr>
                <w:rFonts w:cs="Arial"/>
                <w:sz w:val="16"/>
                <w:szCs w:val="16"/>
              </w:rPr>
              <w:t>Kit, Wound Dressing (Change Dressing Tray)</w:t>
            </w:r>
          </w:p>
        </w:tc>
        <w:tc>
          <w:tcPr>
            <w:tcW w:w="0" w:type="auto"/>
            <w:tcBorders>
              <w:top w:val="nil"/>
              <w:left w:val="nil"/>
              <w:bottom w:val="single" w:sz="4" w:space="0" w:color="auto"/>
              <w:right w:val="single" w:sz="4" w:space="0" w:color="auto"/>
            </w:tcBorders>
            <w:shd w:val="clear" w:color="auto" w:fill="auto"/>
            <w:vAlign w:val="center"/>
            <w:hideMark/>
          </w:tcPr>
          <w:p w14:paraId="48D6CA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31AF3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9E7FF9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3F05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KNIFE GENERAL SURGICAL ACME DSGN PT W/NO.10 BLADE STER DISP 20S</w:t>
            </w:r>
          </w:p>
        </w:tc>
        <w:tc>
          <w:tcPr>
            <w:tcW w:w="0" w:type="auto"/>
            <w:tcBorders>
              <w:top w:val="nil"/>
              <w:left w:val="nil"/>
              <w:bottom w:val="single" w:sz="4" w:space="0" w:color="auto"/>
              <w:right w:val="single" w:sz="4" w:space="0" w:color="auto"/>
            </w:tcBorders>
            <w:shd w:val="clear" w:color="auto" w:fill="auto"/>
            <w:vAlign w:val="center"/>
            <w:hideMark/>
          </w:tcPr>
          <w:p w14:paraId="65A89F1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10ECDD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A5AAE4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4A6C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LAB COAT, LARGE</w:t>
            </w:r>
          </w:p>
        </w:tc>
        <w:tc>
          <w:tcPr>
            <w:tcW w:w="0" w:type="auto"/>
            <w:tcBorders>
              <w:top w:val="nil"/>
              <w:left w:val="nil"/>
              <w:bottom w:val="single" w:sz="4" w:space="0" w:color="auto"/>
              <w:right w:val="single" w:sz="4" w:space="0" w:color="auto"/>
            </w:tcBorders>
            <w:shd w:val="clear" w:color="auto" w:fill="auto"/>
            <w:vAlign w:val="center"/>
            <w:hideMark/>
          </w:tcPr>
          <w:p w14:paraId="58BF349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3A50D72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0988E0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DD0C6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LAB COAT, MEDIUM</w:t>
            </w:r>
          </w:p>
        </w:tc>
        <w:tc>
          <w:tcPr>
            <w:tcW w:w="0" w:type="auto"/>
            <w:tcBorders>
              <w:top w:val="nil"/>
              <w:left w:val="nil"/>
              <w:bottom w:val="single" w:sz="4" w:space="0" w:color="auto"/>
              <w:right w:val="single" w:sz="4" w:space="0" w:color="auto"/>
            </w:tcBorders>
            <w:shd w:val="clear" w:color="auto" w:fill="auto"/>
            <w:vAlign w:val="center"/>
            <w:hideMark/>
          </w:tcPr>
          <w:p w14:paraId="2232664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028A598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7A560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8E103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LAB COAT, XL</w:t>
            </w:r>
          </w:p>
        </w:tc>
        <w:tc>
          <w:tcPr>
            <w:tcW w:w="0" w:type="auto"/>
            <w:tcBorders>
              <w:top w:val="nil"/>
              <w:left w:val="nil"/>
              <w:bottom w:val="single" w:sz="4" w:space="0" w:color="auto"/>
              <w:right w:val="single" w:sz="4" w:space="0" w:color="auto"/>
            </w:tcBorders>
            <w:shd w:val="clear" w:color="auto" w:fill="auto"/>
            <w:vAlign w:val="center"/>
            <w:hideMark/>
          </w:tcPr>
          <w:p w14:paraId="301105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17FE22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A587E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4251FB" w14:textId="77777777" w:rsidR="008576CA" w:rsidRPr="00313330" w:rsidRDefault="008576CA" w:rsidP="008576CA">
            <w:pPr>
              <w:spacing w:before="0" w:after="0"/>
              <w:rPr>
                <w:rFonts w:cs="Arial"/>
                <w:sz w:val="16"/>
                <w:szCs w:val="16"/>
              </w:rPr>
            </w:pPr>
            <w:r w:rsidRPr="00313330">
              <w:rPr>
                <w:rFonts w:cs="Arial"/>
                <w:sz w:val="16"/>
                <w:szCs w:val="16"/>
              </w:rPr>
              <w:t>Labels, 1" x 3"</w:t>
            </w:r>
          </w:p>
        </w:tc>
        <w:tc>
          <w:tcPr>
            <w:tcW w:w="0" w:type="auto"/>
            <w:tcBorders>
              <w:top w:val="nil"/>
              <w:left w:val="nil"/>
              <w:bottom w:val="single" w:sz="4" w:space="0" w:color="auto"/>
              <w:right w:val="single" w:sz="4" w:space="0" w:color="auto"/>
            </w:tcBorders>
            <w:shd w:val="clear" w:color="auto" w:fill="auto"/>
            <w:vAlign w:val="center"/>
            <w:hideMark/>
          </w:tcPr>
          <w:p w14:paraId="5E50006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E2CFA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2882D2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5AF05A" w14:textId="77777777" w:rsidR="008576CA" w:rsidRPr="00313330" w:rsidRDefault="008576CA" w:rsidP="008576CA">
            <w:pPr>
              <w:spacing w:before="0" w:after="0"/>
              <w:rPr>
                <w:rFonts w:cs="Arial"/>
                <w:sz w:val="16"/>
                <w:szCs w:val="16"/>
              </w:rPr>
            </w:pPr>
            <w:r w:rsidRPr="00313330">
              <w:rPr>
                <w:rFonts w:cs="Arial"/>
                <w:sz w:val="16"/>
                <w:szCs w:val="16"/>
              </w:rPr>
              <w:t>Labels, 1" x 3"</w:t>
            </w:r>
          </w:p>
        </w:tc>
        <w:tc>
          <w:tcPr>
            <w:tcW w:w="0" w:type="auto"/>
            <w:tcBorders>
              <w:top w:val="nil"/>
              <w:left w:val="nil"/>
              <w:bottom w:val="single" w:sz="4" w:space="0" w:color="auto"/>
              <w:right w:val="single" w:sz="4" w:space="0" w:color="auto"/>
            </w:tcBorders>
            <w:shd w:val="clear" w:color="auto" w:fill="auto"/>
            <w:vAlign w:val="center"/>
            <w:hideMark/>
          </w:tcPr>
          <w:p w14:paraId="2EC35A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178132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F25E19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3A3E1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LAMP,INCANDESCENT</w:t>
            </w:r>
          </w:p>
        </w:tc>
        <w:tc>
          <w:tcPr>
            <w:tcW w:w="0" w:type="auto"/>
            <w:tcBorders>
              <w:top w:val="nil"/>
              <w:left w:val="nil"/>
              <w:bottom w:val="single" w:sz="4" w:space="0" w:color="auto"/>
              <w:right w:val="single" w:sz="4" w:space="0" w:color="auto"/>
            </w:tcBorders>
            <w:shd w:val="clear" w:color="auto" w:fill="auto"/>
            <w:vAlign w:val="center"/>
            <w:hideMark/>
          </w:tcPr>
          <w:p w14:paraId="4E6BCB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867BF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DF1D17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4BAF7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LARYNGOSCO GREEN SYS ENT POCKET LIGHT ORIGINAL BLACK WATERPROOF</w:t>
            </w:r>
          </w:p>
        </w:tc>
        <w:tc>
          <w:tcPr>
            <w:tcW w:w="0" w:type="auto"/>
            <w:tcBorders>
              <w:top w:val="nil"/>
              <w:left w:val="nil"/>
              <w:bottom w:val="single" w:sz="4" w:space="0" w:color="auto"/>
              <w:right w:val="single" w:sz="4" w:space="0" w:color="auto"/>
            </w:tcBorders>
            <w:shd w:val="clear" w:color="auto" w:fill="auto"/>
            <w:vAlign w:val="center"/>
            <w:hideMark/>
          </w:tcPr>
          <w:p w14:paraId="3197A4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218CB4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A0EA6E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FCF02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LARYNGOSCOPE SET FIBER OPTIC BATTERY OPERATED WITH CASE (1) PER CASE</w:t>
            </w:r>
          </w:p>
        </w:tc>
        <w:tc>
          <w:tcPr>
            <w:tcW w:w="0" w:type="auto"/>
            <w:tcBorders>
              <w:top w:val="nil"/>
              <w:left w:val="nil"/>
              <w:bottom w:val="single" w:sz="4" w:space="0" w:color="auto"/>
              <w:right w:val="single" w:sz="4" w:space="0" w:color="auto"/>
            </w:tcBorders>
            <w:shd w:val="clear" w:color="auto" w:fill="auto"/>
            <w:vAlign w:val="center"/>
            <w:hideMark/>
          </w:tcPr>
          <w:p w14:paraId="729718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29A27F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513B28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24EEC9" w14:textId="77777777" w:rsidR="008576CA" w:rsidRPr="00313330" w:rsidRDefault="008576CA" w:rsidP="008576CA">
            <w:pPr>
              <w:spacing w:before="0" w:after="0"/>
              <w:rPr>
                <w:rFonts w:cs="Arial"/>
                <w:sz w:val="16"/>
                <w:szCs w:val="16"/>
              </w:rPr>
            </w:pPr>
            <w:r w:rsidRPr="00313330">
              <w:rPr>
                <w:rFonts w:cs="Arial"/>
                <w:sz w:val="16"/>
                <w:szCs w:val="16"/>
              </w:rPr>
              <w:t>Laryngoscope, MAC BLADE, #3 (GR Spec FO)</w:t>
            </w:r>
          </w:p>
        </w:tc>
        <w:tc>
          <w:tcPr>
            <w:tcW w:w="0" w:type="auto"/>
            <w:tcBorders>
              <w:top w:val="nil"/>
              <w:left w:val="nil"/>
              <w:bottom w:val="single" w:sz="4" w:space="0" w:color="auto"/>
              <w:right w:val="single" w:sz="4" w:space="0" w:color="auto"/>
            </w:tcBorders>
            <w:shd w:val="clear" w:color="auto" w:fill="auto"/>
            <w:vAlign w:val="center"/>
            <w:hideMark/>
          </w:tcPr>
          <w:p w14:paraId="46E988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081A53F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30FFCB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B49453" w14:textId="77777777" w:rsidR="008576CA" w:rsidRPr="00313330" w:rsidRDefault="008576CA" w:rsidP="008576CA">
            <w:pPr>
              <w:spacing w:before="0" w:after="0"/>
              <w:rPr>
                <w:rFonts w:cs="Arial"/>
                <w:sz w:val="16"/>
                <w:szCs w:val="16"/>
              </w:rPr>
            </w:pPr>
            <w:r w:rsidRPr="00313330">
              <w:rPr>
                <w:rFonts w:cs="Arial"/>
                <w:sz w:val="16"/>
                <w:szCs w:val="16"/>
              </w:rPr>
              <w:t>Laryngoscope, MILLER BLADE, #4 (GR Spec FO)</w:t>
            </w:r>
          </w:p>
        </w:tc>
        <w:tc>
          <w:tcPr>
            <w:tcW w:w="0" w:type="auto"/>
            <w:tcBorders>
              <w:top w:val="nil"/>
              <w:left w:val="nil"/>
              <w:bottom w:val="single" w:sz="4" w:space="0" w:color="auto"/>
              <w:right w:val="single" w:sz="4" w:space="0" w:color="auto"/>
            </w:tcBorders>
            <w:shd w:val="clear" w:color="auto" w:fill="auto"/>
            <w:vAlign w:val="center"/>
            <w:hideMark/>
          </w:tcPr>
          <w:p w14:paraId="1DAAFF4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411344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DFB87A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5F89D1" w14:textId="77777777" w:rsidR="008576CA" w:rsidRPr="00313330" w:rsidRDefault="008576CA" w:rsidP="008576CA">
            <w:pPr>
              <w:spacing w:before="0" w:after="0"/>
              <w:rPr>
                <w:rFonts w:cs="Arial"/>
                <w:sz w:val="16"/>
                <w:szCs w:val="16"/>
              </w:rPr>
            </w:pPr>
            <w:r w:rsidRPr="00313330">
              <w:rPr>
                <w:rFonts w:cs="Arial"/>
                <w:sz w:val="16"/>
                <w:szCs w:val="16"/>
              </w:rPr>
              <w:t>Laundry Detergent</w:t>
            </w:r>
          </w:p>
        </w:tc>
        <w:tc>
          <w:tcPr>
            <w:tcW w:w="0" w:type="auto"/>
            <w:tcBorders>
              <w:top w:val="nil"/>
              <w:left w:val="nil"/>
              <w:bottom w:val="single" w:sz="4" w:space="0" w:color="auto"/>
              <w:right w:val="single" w:sz="4" w:space="0" w:color="auto"/>
            </w:tcBorders>
            <w:shd w:val="clear" w:color="auto" w:fill="auto"/>
            <w:vAlign w:val="center"/>
            <w:hideMark/>
          </w:tcPr>
          <w:p w14:paraId="273708B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55737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A40A99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8FBA35" w14:textId="77777777" w:rsidR="008576CA" w:rsidRPr="00313330" w:rsidRDefault="008576CA" w:rsidP="008576CA">
            <w:pPr>
              <w:spacing w:before="0" w:after="0"/>
              <w:rPr>
                <w:rFonts w:cs="Arial"/>
                <w:sz w:val="16"/>
                <w:szCs w:val="16"/>
              </w:rPr>
            </w:pPr>
            <w:r w:rsidRPr="00313330">
              <w:rPr>
                <w:rFonts w:cs="Arial"/>
                <w:sz w:val="16"/>
                <w:szCs w:val="16"/>
              </w:rPr>
              <w:lastRenderedPageBreak/>
              <w:t>Lid, Cup, Hot / Cold, 12 oz.</w:t>
            </w:r>
          </w:p>
        </w:tc>
        <w:tc>
          <w:tcPr>
            <w:tcW w:w="0" w:type="auto"/>
            <w:tcBorders>
              <w:top w:val="nil"/>
              <w:left w:val="nil"/>
              <w:bottom w:val="single" w:sz="4" w:space="0" w:color="auto"/>
              <w:right w:val="single" w:sz="4" w:space="0" w:color="auto"/>
            </w:tcBorders>
            <w:shd w:val="clear" w:color="auto" w:fill="auto"/>
            <w:vAlign w:val="center"/>
            <w:hideMark/>
          </w:tcPr>
          <w:p w14:paraId="65E741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73B823C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C89FE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B7A150" w14:textId="77777777" w:rsidR="008576CA" w:rsidRPr="00313330" w:rsidRDefault="008576CA" w:rsidP="008576CA">
            <w:pPr>
              <w:spacing w:before="0" w:after="0"/>
              <w:rPr>
                <w:rFonts w:cs="Arial"/>
                <w:sz w:val="16"/>
                <w:szCs w:val="16"/>
              </w:rPr>
            </w:pPr>
            <w:r w:rsidRPr="00313330">
              <w:rPr>
                <w:rFonts w:cs="Arial"/>
                <w:sz w:val="16"/>
                <w:szCs w:val="16"/>
              </w:rPr>
              <w:t>Lift, Patient w/ Sling (450 lbs)</w:t>
            </w:r>
          </w:p>
        </w:tc>
        <w:tc>
          <w:tcPr>
            <w:tcW w:w="0" w:type="auto"/>
            <w:tcBorders>
              <w:top w:val="nil"/>
              <w:left w:val="nil"/>
              <w:bottom w:val="single" w:sz="4" w:space="0" w:color="auto"/>
              <w:right w:val="single" w:sz="4" w:space="0" w:color="auto"/>
            </w:tcBorders>
            <w:shd w:val="clear" w:color="auto" w:fill="auto"/>
            <w:vAlign w:val="center"/>
            <w:hideMark/>
          </w:tcPr>
          <w:p w14:paraId="28B4333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41E4EF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546A67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BBEB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LIFT-DRAW SHEET WHITE DISPOSABLE 80 IN. X 40 IN. WHITE 50S</w:t>
            </w:r>
          </w:p>
        </w:tc>
        <w:tc>
          <w:tcPr>
            <w:tcW w:w="0" w:type="auto"/>
            <w:tcBorders>
              <w:top w:val="nil"/>
              <w:left w:val="nil"/>
              <w:bottom w:val="single" w:sz="4" w:space="0" w:color="auto"/>
              <w:right w:val="single" w:sz="4" w:space="0" w:color="auto"/>
            </w:tcBorders>
            <w:shd w:val="clear" w:color="auto" w:fill="auto"/>
            <w:vAlign w:val="center"/>
            <w:hideMark/>
          </w:tcPr>
          <w:p w14:paraId="37BFF2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vAlign w:val="center"/>
            <w:hideMark/>
          </w:tcPr>
          <w:p w14:paraId="59C352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per week each</w:t>
            </w:r>
          </w:p>
        </w:tc>
      </w:tr>
      <w:tr w:rsidR="008576CA" w:rsidRPr="00313330" w14:paraId="68F542C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CD5E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LIGHT BULB FOR PETZL HEADLIGHT</w:t>
            </w:r>
          </w:p>
        </w:tc>
        <w:tc>
          <w:tcPr>
            <w:tcW w:w="0" w:type="auto"/>
            <w:tcBorders>
              <w:top w:val="nil"/>
              <w:left w:val="nil"/>
              <w:bottom w:val="single" w:sz="4" w:space="0" w:color="auto"/>
              <w:right w:val="single" w:sz="4" w:space="0" w:color="auto"/>
            </w:tcBorders>
            <w:shd w:val="clear" w:color="auto" w:fill="auto"/>
            <w:vAlign w:val="center"/>
            <w:hideMark/>
          </w:tcPr>
          <w:p w14:paraId="545610D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04D135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597A0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0F944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LIGHT BULB LARYNGOSCOPE 2.5V GAS FILLED HIGH INTENSITY</w:t>
            </w:r>
          </w:p>
        </w:tc>
        <w:tc>
          <w:tcPr>
            <w:tcW w:w="0" w:type="auto"/>
            <w:tcBorders>
              <w:top w:val="nil"/>
              <w:left w:val="nil"/>
              <w:bottom w:val="single" w:sz="4" w:space="0" w:color="auto"/>
              <w:right w:val="single" w:sz="4" w:space="0" w:color="auto"/>
            </w:tcBorders>
            <w:shd w:val="clear" w:color="auto" w:fill="auto"/>
            <w:vAlign w:val="center"/>
            <w:hideMark/>
          </w:tcPr>
          <w:p w14:paraId="04B916C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4BACA5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DEA889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A64A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LIGHT BULB LARYNGOSCOPE F/USE W/6515-01-450-9790</w:t>
            </w:r>
          </w:p>
        </w:tc>
        <w:tc>
          <w:tcPr>
            <w:tcW w:w="0" w:type="auto"/>
            <w:tcBorders>
              <w:top w:val="nil"/>
              <w:left w:val="nil"/>
              <w:bottom w:val="single" w:sz="4" w:space="0" w:color="auto"/>
              <w:right w:val="single" w:sz="4" w:space="0" w:color="auto"/>
            </w:tcBorders>
            <w:shd w:val="clear" w:color="auto" w:fill="auto"/>
            <w:vAlign w:val="center"/>
            <w:hideMark/>
          </w:tcPr>
          <w:p w14:paraId="7BE386B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62B53CC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F7FA2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862BC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LIGHT GENERAL EXAM GREEN SERIES 300</w:t>
            </w:r>
          </w:p>
        </w:tc>
        <w:tc>
          <w:tcPr>
            <w:tcW w:w="0" w:type="auto"/>
            <w:tcBorders>
              <w:top w:val="nil"/>
              <w:left w:val="nil"/>
              <w:bottom w:val="single" w:sz="4" w:space="0" w:color="auto"/>
              <w:right w:val="single" w:sz="4" w:space="0" w:color="auto"/>
            </w:tcBorders>
            <w:shd w:val="clear" w:color="auto" w:fill="auto"/>
            <w:vAlign w:val="center"/>
            <w:hideMark/>
          </w:tcPr>
          <w:p w14:paraId="7B4AF40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580458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7DDAB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436C4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LIGHT SOURCE MULTI-PURPOSE MEDICAL EXAM PTBL</w:t>
            </w:r>
          </w:p>
        </w:tc>
        <w:tc>
          <w:tcPr>
            <w:tcW w:w="0" w:type="auto"/>
            <w:tcBorders>
              <w:top w:val="nil"/>
              <w:left w:val="nil"/>
              <w:bottom w:val="single" w:sz="4" w:space="0" w:color="auto"/>
              <w:right w:val="single" w:sz="4" w:space="0" w:color="auto"/>
            </w:tcBorders>
            <w:shd w:val="clear" w:color="auto" w:fill="auto"/>
            <w:vAlign w:val="center"/>
            <w:hideMark/>
          </w:tcPr>
          <w:p w14:paraId="2D9E952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7CD929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3B70DA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3C5DDF" w14:textId="77777777" w:rsidR="008576CA" w:rsidRPr="00313330" w:rsidRDefault="008576CA" w:rsidP="008576CA">
            <w:pPr>
              <w:spacing w:before="0" w:after="0"/>
              <w:rPr>
                <w:rFonts w:cs="Arial"/>
                <w:sz w:val="16"/>
                <w:szCs w:val="16"/>
              </w:rPr>
            </w:pPr>
            <w:r w:rsidRPr="00313330">
              <w:rPr>
                <w:rFonts w:cs="Arial"/>
                <w:sz w:val="16"/>
                <w:szCs w:val="16"/>
              </w:rPr>
              <w:t>Light, Goose Neck</w:t>
            </w:r>
          </w:p>
        </w:tc>
        <w:tc>
          <w:tcPr>
            <w:tcW w:w="0" w:type="auto"/>
            <w:tcBorders>
              <w:top w:val="nil"/>
              <w:left w:val="nil"/>
              <w:bottom w:val="single" w:sz="4" w:space="0" w:color="auto"/>
              <w:right w:val="single" w:sz="4" w:space="0" w:color="auto"/>
            </w:tcBorders>
            <w:shd w:val="clear" w:color="auto" w:fill="auto"/>
            <w:vAlign w:val="center"/>
            <w:hideMark/>
          </w:tcPr>
          <w:p w14:paraId="65EA011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D398B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969E84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928E64" w14:textId="77777777" w:rsidR="008576CA" w:rsidRPr="00313330" w:rsidRDefault="008576CA" w:rsidP="008576CA">
            <w:pPr>
              <w:spacing w:before="0" w:after="0"/>
              <w:rPr>
                <w:rFonts w:cs="Arial"/>
                <w:sz w:val="16"/>
                <w:szCs w:val="16"/>
              </w:rPr>
            </w:pPr>
            <w:r w:rsidRPr="00313330">
              <w:rPr>
                <w:rFonts w:cs="Arial"/>
                <w:sz w:val="16"/>
                <w:szCs w:val="16"/>
              </w:rPr>
              <w:t>Lighting, Perimeter Flood</w:t>
            </w:r>
          </w:p>
        </w:tc>
        <w:tc>
          <w:tcPr>
            <w:tcW w:w="0" w:type="auto"/>
            <w:tcBorders>
              <w:top w:val="nil"/>
              <w:left w:val="nil"/>
              <w:bottom w:val="single" w:sz="4" w:space="0" w:color="auto"/>
              <w:right w:val="single" w:sz="4" w:space="0" w:color="auto"/>
            </w:tcBorders>
            <w:shd w:val="clear" w:color="auto" w:fill="auto"/>
            <w:vAlign w:val="center"/>
            <w:hideMark/>
          </w:tcPr>
          <w:p w14:paraId="316D4EF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97A71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AF7FD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00C15C" w14:textId="77777777" w:rsidR="008576CA" w:rsidRPr="00313330" w:rsidRDefault="008576CA" w:rsidP="008576CA">
            <w:pPr>
              <w:spacing w:before="0" w:after="0"/>
              <w:rPr>
                <w:rFonts w:cs="Arial"/>
                <w:sz w:val="16"/>
                <w:szCs w:val="16"/>
              </w:rPr>
            </w:pPr>
            <w:r w:rsidRPr="00313330">
              <w:rPr>
                <w:rFonts w:cs="Arial"/>
                <w:sz w:val="16"/>
                <w:szCs w:val="16"/>
              </w:rPr>
              <w:t>Litter Stands, Support, Pair</w:t>
            </w:r>
          </w:p>
        </w:tc>
        <w:tc>
          <w:tcPr>
            <w:tcW w:w="0" w:type="auto"/>
            <w:tcBorders>
              <w:top w:val="nil"/>
              <w:left w:val="nil"/>
              <w:bottom w:val="single" w:sz="4" w:space="0" w:color="auto"/>
              <w:right w:val="single" w:sz="4" w:space="0" w:color="auto"/>
            </w:tcBorders>
            <w:shd w:val="clear" w:color="auto" w:fill="auto"/>
            <w:vAlign w:val="center"/>
            <w:hideMark/>
          </w:tcPr>
          <w:p w14:paraId="0B06D1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E7F1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D0FA44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C8EC38" w14:textId="77777777" w:rsidR="008576CA" w:rsidRPr="00313330" w:rsidRDefault="008576CA" w:rsidP="008576CA">
            <w:pPr>
              <w:spacing w:before="0" w:after="0"/>
              <w:rPr>
                <w:rFonts w:cs="Arial"/>
                <w:sz w:val="16"/>
                <w:szCs w:val="16"/>
              </w:rPr>
            </w:pPr>
            <w:r w:rsidRPr="00313330">
              <w:rPr>
                <w:rFonts w:cs="Arial"/>
                <w:sz w:val="16"/>
                <w:szCs w:val="16"/>
              </w:rPr>
              <w:t>Litter, De-Con Mesh Type</w:t>
            </w:r>
          </w:p>
        </w:tc>
        <w:tc>
          <w:tcPr>
            <w:tcW w:w="0" w:type="auto"/>
            <w:tcBorders>
              <w:top w:val="nil"/>
              <w:left w:val="nil"/>
              <w:bottom w:val="single" w:sz="4" w:space="0" w:color="auto"/>
              <w:right w:val="single" w:sz="4" w:space="0" w:color="auto"/>
            </w:tcBorders>
            <w:shd w:val="clear" w:color="auto" w:fill="auto"/>
            <w:vAlign w:val="center"/>
            <w:hideMark/>
          </w:tcPr>
          <w:p w14:paraId="1A1AFD4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872897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6BFD70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EAED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LUBRICANT SURGICAL 5 GRAM-PACK ( STERILE) 144S</w:t>
            </w:r>
          </w:p>
        </w:tc>
        <w:tc>
          <w:tcPr>
            <w:tcW w:w="0" w:type="auto"/>
            <w:tcBorders>
              <w:top w:val="nil"/>
              <w:left w:val="nil"/>
              <w:bottom w:val="single" w:sz="4" w:space="0" w:color="auto"/>
              <w:right w:val="single" w:sz="4" w:space="0" w:color="auto"/>
            </w:tcBorders>
            <w:shd w:val="clear" w:color="auto" w:fill="auto"/>
            <w:vAlign w:val="center"/>
            <w:hideMark/>
          </w:tcPr>
          <w:p w14:paraId="2025F64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6B65AD8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 (sterile) 144s</w:t>
            </w:r>
          </w:p>
        </w:tc>
      </w:tr>
      <w:tr w:rsidR="008576CA" w:rsidRPr="00313330" w14:paraId="17B6967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AA3662" w14:textId="77777777" w:rsidR="008576CA" w:rsidRPr="00313330" w:rsidRDefault="008576CA" w:rsidP="008576CA">
            <w:pPr>
              <w:spacing w:before="0" w:after="0"/>
              <w:rPr>
                <w:rFonts w:cs="Arial"/>
                <w:sz w:val="16"/>
                <w:szCs w:val="16"/>
              </w:rPr>
            </w:pPr>
            <w:r w:rsidRPr="00313330">
              <w:rPr>
                <w:rFonts w:cs="Arial"/>
                <w:sz w:val="16"/>
                <w:szCs w:val="16"/>
              </w:rPr>
              <w:t>Lubricant, Surgical</w:t>
            </w:r>
          </w:p>
        </w:tc>
        <w:tc>
          <w:tcPr>
            <w:tcW w:w="0" w:type="auto"/>
            <w:tcBorders>
              <w:top w:val="nil"/>
              <w:left w:val="nil"/>
              <w:bottom w:val="single" w:sz="4" w:space="0" w:color="auto"/>
              <w:right w:val="single" w:sz="4" w:space="0" w:color="auto"/>
            </w:tcBorders>
            <w:shd w:val="clear" w:color="auto" w:fill="auto"/>
            <w:vAlign w:val="center"/>
            <w:hideMark/>
          </w:tcPr>
          <w:p w14:paraId="34F548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0FBD21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8CBD2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B7273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MAGILL FORCEPS</w:t>
            </w:r>
          </w:p>
        </w:tc>
        <w:tc>
          <w:tcPr>
            <w:tcW w:w="0" w:type="auto"/>
            <w:tcBorders>
              <w:top w:val="nil"/>
              <w:left w:val="nil"/>
              <w:bottom w:val="single" w:sz="4" w:space="0" w:color="auto"/>
              <w:right w:val="single" w:sz="4" w:space="0" w:color="auto"/>
            </w:tcBorders>
            <w:shd w:val="clear" w:color="auto" w:fill="auto"/>
            <w:vAlign w:val="center"/>
            <w:hideMark/>
          </w:tcPr>
          <w:p w14:paraId="5768A74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4E6F68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618BDE2" w14:textId="77777777" w:rsidTr="00D17A1A">
        <w:trPr>
          <w:trHeight w:val="8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40B99D" w14:textId="77777777" w:rsidR="008576CA" w:rsidRPr="00313330" w:rsidRDefault="008576CA" w:rsidP="008576CA">
            <w:pPr>
              <w:spacing w:before="0" w:after="0"/>
              <w:rPr>
                <w:rFonts w:cs="Arial"/>
                <w:sz w:val="16"/>
                <w:szCs w:val="16"/>
              </w:rPr>
            </w:pPr>
            <w:r w:rsidRPr="00313330">
              <w:rPr>
                <w:rFonts w:cs="Arial"/>
                <w:sz w:val="16"/>
                <w:szCs w:val="16"/>
              </w:rPr>
              <w:t>MANIOMETERS FOR MEASURING CSF AND CVP PRESSURES</w:t>
            </w:r>
          </w:p>
        </w:tc>
        <w:tc>
          <w:tcPr>
            <w:tcW w:w="0" w:type="auto"/>
            <w:tcBorders>
              <w:top w:val="nil"/>
              <w:left w:val="nil"/>
              <w:bottom w:val="single" w:sz="4" w:space="0" w:color="auto"/>
              <w:right w:val="single" w:sz="4" w:space="0" w:color="auto"/>
            </w:tcBorders>
            <w:shd w:val="clear" w:color="auto" w:fill="auto"/>
            <w:vAlign w:val="center"/>
            <w:hideMark/>
          </w:tcPr>
          <w:p w14:paraId="1B1D83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65C82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 needle REMOVER, remover quart</w:t>
            </w:r>
          </w:p>
        </w:tc>
      </w:tr>
      <w:tr w:rsidR="008576CA" w:rsidRPr="00313330" w14:paraId="507D463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9488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MARKER LABORATORY F/WET OR DRY SURFACE PERMANENT MARKINGS 10S</w:t>
            </w:r>
          </w:p>
        </w:tc>
        <w:tc>
          <w:tcPr>
            <w:tcW w:w="0" w:type="auto"/>
            <w:tcBorders>
              <w:top w:val="nil"/>
              <w:left w:val="nil"/>
              <w:bottom w:val="single" w:sz="4" w:space="0" w:color="auto"/>
              <w:right w:val="single" w:sz="4" w:space="0" w:color="auto"/>
            </w:tcBorders>
            <w:shd w:val="clear" w:color="auto" w:fill="auto"/>
            <w:vAlign w:val="center"/>
            <w:hideMark/>
          </w:tcPr>
          <w:p w14:paraId="269FB9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5897BEB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194B5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FB282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MARKER TUBE TYPE FELT TIP</w:t>
            </w:r>
          </w:p>
        </w:tc>
        <w:tc>
          <w:tcPr>
            <w:tcW w:w="0" w:type="auto"/>
            <w:tcBorders>
              <w:top w:val="nil"/>
              <w:left w:val="nil"/>
              <w:bottom w:val="single" w:sz="4" w:space="0" w:color="auto"/>
              <w:right w:val="single" w:sz="4" w:space="0" w:color="auto"/>
            </w:tcBorders>
            <w:shd w:val="clear" w:color="auto" w:fill="auto"/>
            <w:vAlign w:val="center"/>
            <w:hideMark/>
          </w:tcPr>
          <w:p w14:paraId="6E407C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3AF99D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BF4731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6B51C6" w14:textId="77777777" w:rsidR="008576CA" w:rsidRPr="00313330" w:rsidRDefault="008576CA" w:rsidP="008576CA">
            <w:pPr>
              <w:spacing w:before="0" w:after="0"/>
              <w:rPr>
                <w:rFonts w:cs="Arial"/>
                <w:sz w:val="16"/>
                <w:szCs w:val="16"/>
              </w:rPr>
            </w:pPr>
            <w:r w:rsidRPr="00313330">
              <w:rPr>
                <w:rFonts w:cs="Arial"/>
                <w:sz w:val="16"/>
                <w:szCs w:val="16"/>
              </w:rPr>
              <w:t>Marker, Expo, 6/set w/ eraser</w:t>
            </w:r>
          </w:p>
        </w:tc>
        <w:tc>
          <w:tcPr>
            <w:tcW w:w="0" w:type="auto"/>
            <w:tcBorders>
              <w:top w:val="nil"/>
              <w:left w:val="nil"/>
              <w:bottom w:val="single" w:sz="4" w:space="0" w:color="auto"/>
              <w:right w:val="single" w:sz="4" w:space="0" w:color="auto"/>
            </w:tcBorders>
            <w:shd w:val="clear" w:color="auto" w:fill="auto"/>
            <w:vAlign w:val="center"/>
            <w:hideMark/>
          </w:tcPr>
          <w:p w14:paraId="5E2CC94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731C8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3A07E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F15130" w14:textId="77777777" w:rsidR="008576CA" w:rsidRPr="00313330" w:rsidRDefault="008576CA" w:rsidP="008576CA">
            <w:pPr>
              <w:spacing w:before="0" w:after="0"/>
              <w:rPr>
                <w:rFonts w:cs="Arial"/>
                <w:sz w:val="16"/>
                <w:szCs w:val="16"/>
              </w:rPr>
            </w:pPr>
            <w:r w:rsidRPr="00313330">
              <w:rPr>
                <w:rFonts w:cs="Arial"/>
                <w:sz w:val="16"/>
                <w:szCs w:val="16"/>
              </w:rPr>
              <w:t>Marker, Fine Point (sharpie)</w:t>
            </w:r>
          </w:p>
        </w:tc>
        <w:tc>
          <w:tcPr>
            <w:tcW w:w="0" w:type="auto"/>
            <w:tcBorders>
              <w:top w:val="nil"/>
              <w:left w:val="nil"/>
              <w:bottom w:val="single" w:sz="4" w:space="0" w:color="auto"/>
              <w:right w:val="single" w:sz="4" w:space="0" w:color="auto"/>
            </w:tcBorders>
            <w:shd w:val="clear" w:color="auto" w:fill="auto"/>
            <w:vAlign w:val="center"/>
            <w:hideMark/>
          </w:tcPr>
          <w:p w14:paraId="73C491F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721014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CDA495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4F363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REBREATHING BAG ORONASAL W/ADAPTER CHIN STYLE FLEX DISP50</w:t>
            </w:r>
          </w:p>
        </w:tc>
        <w:tc>
          <w:tcPr>
            <w:tcW w:w="0" w:type="auto"/>
            <w:tcBorders>
              <w:top w:val="nil"/>
              <w:left w:val="nil"/>
              <w:bottom w:val="single" w:sz="4" w:space="0" w:color="auto"/>
              <w:right w:val="single" w:sz="4" w:space="0" w:color="auto"/>
            </w:tcBorders>
            <w:shd w:val="clear" w:color="auto" w:fill="auto"/>
            <w:vAlign w:val="center"/>
            <w:hideMark/>
          </w:tcPr>
          <w:p w14:paraId="5ADEAB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2B67169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76CC4D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D3C681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02; NON-REBREATHING W/O SAFETY VENT; 7 FT OXYGEN SUPPLY TUBING; 50S</w:t>
            </w:r>
          </w:p>
        </w:tc>
        <w:tc>
          <w:tcPr>
            <w:tcW w:w="0" w:type="auto"/>
            <w:tcBorders>
              <w:top w:val="nil"/>
              <w:left w:val="nil"/>
              <w:bottom w:val="single" w:sz="4" w:space="0" w:color="auto"/>
              <w:right w:val="single" w:sz="4" w:space="0" w:color="auto"/>
            </w:tcBorders>
            <w:shd w:val="clear" w:color="auto" w:fill="auto"/>
            <w:vAlign w:val="center"/>
            <w:hideMark/>
          </w:tcPr>
          <w:p w14:paraId="21714F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130CA6E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7D18C2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C73CE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FACE CARDIOPULMONARY RESUSCITATION LARGE DISP FILTERED 10S</w:t>
            </w:r>
          </w:p>
        </w:tc>
        <w:tc>
          <w:tcPr>
            <w:tcW w:w="0" w:type="auto"/>
            <w:tcBorders>
              <w:top w:val="nil"/>
              <w:left w:val="nil"/>
              <w:bottom w:val="single" w:sz="4" w:space="0" w:color="auto"/>
              <w:right w:val="single" w:sz="4" w:space="0" w:color="auto"/>
            </w:tcBorders>
            <w:shd w:val="clear" w:color="auto" w:fill="auto"/>
            <w:vAlign w:val="center"/>
            <w:hideMark/>
          </w:tcPr>
          <w:p w14:paraId="407910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F681A9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CABBB7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FA273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ORONASAL ADULT SIZE 5 CONTOUR FITTING 0.875 ADAPTER</w:t>
            </w:r>
          </w:p>
        </w:tc>
        <w:tc>
          <w:tcPr>
            <w:tcW w:w="0" w:type="auto"/>
            <w:tcBorders>
              <w:top w:val="nil"/>
              <w:left w:val="nil"/>
              <w:bottom w:val="single" w:sz="4" w:space="0" w:color="auto"/>
              <w:right w:val="single" w:sz="4" w:space="0" w:color="auto"/>
            </w:tcBorders>
            <w:shd w:val="clear" w:color="auto" w:fill="auto"/>
            <w:vAlign w:val="center"/>
            <w:hideMark/>
          </w:tcPr>
          <w:p w14:paraId="43BEE5D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D84047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74DC61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42CE1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ORONASAL CHILD SIZE 2.875 ADAPTER FOR RESUSCITATOR</w:t>
            </w:r>
          </w:p>
        </w:tc>
        <w:tc>
          <w:tcPr>
            <w:tcW w:w="0" w:type="auto"/>
            <w:tcBorders>
              <w:top w:val="nil"/>
              <w:left w:val="nil"/>
              <w:bottom w:val="single" w:sz="4" w:space="0" w:color="auto"/>
              <w:right w:val="single" w:sz="4" w:space="0" w:color="auto"/>
            </w:tcBorders>
            <w:shd w:val="clear" w:color="auto" w:fill="auto"/>
            <w:vAlign w:val="center"/>
            <w:hideMark/>
          </w:tcPr>
          <w:p w14:paraId="34E8513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F80B28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82AD6A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B4A95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ORONASAL HUDSON CHILD ELONGATED MED CONCENTRATION DISP 50S</w:t>
            </w:r>
          </w:p>
        </w:tc>
        <w:tc>
          <w:tcPr>
            <w:tcW w:w="0" w:type="auto"/>
            <w:tcBorders>
              <w:top w:val="nil"/>
              <w:left w:val="nil"/>
              <w:bottom w:val="single" w:sz="4" w:space="0" w:color="auto"/>
              <w:right w:val="single" w:sz="4" w:space="0" w:color="auto"/>
            </w:tcBorders>
            <w:shd w:val="clear" w:color="auto" w:fill="auto"/>
            <w:vAlign w:val="center"/>
            <w:hideMark/>
          </w:tcPr>
          <w:p w14:paraId="36D1FB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0B6997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C66AD2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78BB4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ORONASAL PLAS CLEAR GREENISH TINT UNIVERSAL SZ POCKET MASK</w:t>
            </w:r>
          </w:p>
        </w:tc>
        <w:tc>
          <w:tcPr>
            <w:tcW w:w="0" w:type="auto"/>
            <w:tcBorders>
              <w:top w:val="nil"/>
              <w:left w:val="nil"/>
              <w:bottom w:val="single" w:sz="4" w:space="0" w:color="auto"/>
              <w:right w:val="single" w:sz="4" w:space="0" w:color="auto"/>
            </w:tcBorders>
            <w:shd w:val="clear" w:color="auto" w:fill="auto"/>
            <w:vAlign w:val="center"/>
            <w:hideMark/>
          </w:tcPr>
          <w:p w14:paraId="08B45B2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A196C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81C904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0D66A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OXYGEN PLASTIC DISPOSABLE 50S</w:t>
            </w:r>
          </w:p>
        </w:tc>
        <w:tc>
          <w:tcPr>
            <w:tcW w:w="0" w:type="auto"/>
            <w:tcBorders>
              <w:top w:val="nil"/>
              <w:left w:val="nil"/>
              <w:bottom w:val="single" w:sz="4" w:space="0" w:color="auto"/>
              <w:right w:val="single" w:sz="4" w:space="0" w:color="auto"/>
            </w:tcBorders>
            <w:shd w:val="clear" w:color="auto" w:fill="auto"/>
            <w:vAlign w:val="center"/>
            <w:hideMark/>
          </w:tcPr>
          <w:p w14:paraId="4F287C1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5F2E8E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93F96D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D8935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MASK SURG ANTI-FOG NON-GLASS PLEATED LINT-FREE GREEN DISP 300S</w:t>
            </w:r>
          </w:p>
        </w:tc>
        <w:tc>
          <w:tcPr>
            <w:tcW w:w="0" w:type="auto"/>
            <w:tcBorders>
              <w:top w:val="nil"/>
              <w:left w:val="nil"/>
              <w:bottom w:val="single" w:sz="4" w:space="0" w:color="auto"/>
              <w:right w:val="single" w:sz="4" w:space="0" w:color="auto"/>
            </w:tcBorders>
            <w:shd w:val="clear" w:color="auto" w:fill="auto"/>
            <w:vAlign w:val="center"/>
            <w:hideMark/>
          </w:tcPr>
          <w:p w14:paraId="019A5C3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19D1308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9F428F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8B903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MASK TRACHEOSTOMY AIRLIFE ADULT COLLAR SHAPED PLAS CLR FLEX 50S</w:t>
            </w:r>
          </w:p>
        </w:tc>
        <w:tc>
          <w:tcPr>
            <w:tcW w:w="0" w:type="auto"/>
            <w:tcBorders>
              <w:top w:val="nil"/>
              <w:left w:val="nil"/>
              <w:bottom w:val="single" w:sz="4" w:space="0" w:color="auto"/>
              <w:right w:val="single" w:sz="4" w:space="0" w:color="auto"/>
            </w:tcBorders>
            <w:shd w:val="clear" w:color="auto" w:fill="auto"/>
            <w:vAlign w:val="center"/>
            <w:hideMark/>
          </w:tcPr>
          <w:p w14:paraId="70293E3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794512E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56CC62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D4C3AE" w14:textId="77777777" w:rsidR="008576CA" w:rsidRPr="00313330" w:rsidRDefault="008576CA" w:rsidP="008576CA">
            <w:pPr>
              <w:spacing w:before="0" w:after="0"/>
              <w:rPr>
                <w:rFonts w:cs="Arial"/>
                <w:sz w:val="16"/>
                <w:szCs w:val="16"/>
              </w:rPr>
            </w:pPr>
            <w:r w:rsidRPr="00313330">
              <w:rPr>
                <w:rFonts w:cs="Arial"/>
                <w:sz w:val="16"/>
                <w:szCs w:val="16"/>
              </w:rPr>
              <w:t>Mask, Cone (3M)</w:t>
            </w:r>
          </w:p>
        </w:tc>
        <w:tc>
          <w:tcPr>
            <w:tcW w:w="0" w:type="auto"/>
            <w:tcBorders>
              <w:top w:val="nil"/>
              <w:left w:val="nil"/>
              <w:bottom w:val="single" w:sz="4" w:space="0" w:color="auto"/>
              <w:right w:val="single" w:sz="4" w:space="0" w:color="auto"/>
            </w:tcBorders>
            <w:shd w:val="clear" w:color="auto" w:fill="auto"/>
            <w:vAlign w:val="center"/>
            <w:hideMark/>
          </w:tcPr>
          <w:p w14:paraId="3B63C1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CFA9D2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9CF7C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F9A05A" w14:textId="77777777" w:rsidR="008576CA" w:rsidRPr="00313330" w:rsidRDefault="008576CA" w:rsidP="008576CA">
            <w:pPr>
              <w:spacing w:before="0" w:after="0"/>
              <w:rPr>
                <w:rFonts w:cs="Arial"/>
                <w:sz w:val="16"/>
                <w:szCs w:val="16"/>
              </w:rPr>
            </w:pPr>
            <w:r w:rsidRPr="00313330">
              <w:rPr>
                <w:rFonts w:cs="Arial"/>
                <w:sz w:val="16"/>
                <w:szCs w:val="16"/>
              </w:rPr>
              <w:t>Mask, CPAP (Large)</w:t>
            </w:r>
          </w:p>
        </w:tc>
        <w:tc>
          <w:tcPr>
            <w:tcW w:w="0" w:type="auto"/>
            <w:tcBorders>
              <w:top w:val="nil"/>
              <w:left w:val="nil"/>
              <w:bottom w:val="single" w:sz="4" w:space="0" w:color="auto"/>
              <w:right w:val="single" w:sz="4" w:space="0" w:color="auto"/>
            </w:tcBorders>
            <w:shd w:val="clear" w:color="auto" w:fill="auto"/>
            <w:vAlign w:val="center"/>
            <w:hideMark/>
          </w:tcPr>
          <w:p w14:paraId="0B8977A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3C0558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23997D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DB4751" w14:textId="77777777" w:rsidR="008576CA" w:rsidRPr="00313330" w:rsidRDefault="008576CA" w:rsidP="008576CA">
            <w:pPr>
              <w:spacing w:before="0" w:after="0"/>
              <w:rPr>
                <w:rFonts w:cs="Arial"/>
                <w:sz w:val="16"/>
                <w:szCs w:val="16"/>
              </w:rPr>
            </w:pPr>
            <w:r w:rsidRPr="00313330">
              <w:rPr>
                <w:rFonts w:cs="Arial"/>
                <w:sz w:val="16"/>
                <w:szCs w:val="16"/>
              </w:rPr>
              <w:t>Mask, CPAP (Medium)</w:t>
            </w:r>
          </w:p>
        </w:tc>
        <w:tc>
          <w:tcPr>
            <w:tcW w:w="0" w:type="auto"/>
            <w:tcBorders>
              <w:top w:val="nil"/>
              <w:left w:val="nil"/>
              <w:bottom w:val="single" w:sz="4" w:space="0" w:color="auto"/>
              <w:right w:val="single" w:sz="4" w:space="0" w:color="auto"/>
            </w:tcBorders>
            <w:shd w:val="clear" w:color="auto" w:fill="auto"/>
            <w:vAlign w:val="center"/>
            <w:hideMark/>
          </w:tcPr>
          <w:p w14:paraId="2B4BD2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6CA194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AF7EB6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829FB1" w14:textId="77777777" w:rsidR="008576CA" w:rsidRPr="00313330" w:rsidRDefault="008576CA" w:rsidP="008576CA">
            <w:pPr>
              <w:spacing w:before="0" w:after="0"/>
              <w:rPr>
                <w:rFonts w:cs="Arial"/>
                <w:sz w:val="16"/>
                <w:szCs w:val="16"/>
              </w:rPr>
            </w:pPr>
            <w:r w:rsidRPr="00313330">
              <w:rPr>
                <w:rFonts w:cs="Arial"/>
                <w:sz w:val="16"/>
                <w:szCs w:val="16"/>
              </w:rPr>
              <w:t>Mask, CPAP (Small)</w:t>
            </w:r>
          </w:p>
        </w:tc>
        <w:tc>
          <w:tcPr>
            <w:tcW w:w="0" w:type="auto"/>
            <w:tcBorders>
              <w:top w:val="nil"/>
              <w:left w:val="nil"/>
              <w:bottom w:val="single" w:sz="4" w:space="0" w:color="auto"/>
              <w:right w:val="single" w:sz="4" w:space="0" w:color="auto"/>
            </w:tcBorders>
            <w:shd w:val="clear" w:color="auto" w:fill="auto"/>
            <w:vAlign w:val="center"/>
            <w:hideMark/>
          </w:tcPr>
          <w:p w14:paraId="6C3536E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5088CB9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EC8E4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0F8094" w14:textId="77777777" w:rsidR="008576CA" w:rsidRPr="00313330" w:rsidRDefault="008576CA" w:rsidP="008576CA">
            <w:pPr>
              <w:spacing w:before="0" w:after="0"/>
              <w:rPr>
                <w:rFonts w:cs="Arial"/>
                <w:sz w:val="16"/>
                <w:szCs w:val="16"/>
              </w:rPr>
            </w:pPr>
            <w:r w:rsidRPr="00313330">
              <w:rPr>
                <w:rFonts w:cs="Arial"/>
                <w:sz w:val="16"/>
                <w:szCs w:val="16"/>
              </w:rPr>
              <w:t xml:space="preserve">Mask, Duck (Regular) </w:t>
            </w:r>
          </w:p>
        </w:tc>
        <w:tc>
          <w:tcPr>
            <w:tcW w:w="0" w:type="auto"/>
            <w:tcBorders>
              <w:top w:val="nil"/>
              <w:left w:val="nil"/>
              <w:bottom w:val="single" w:sz="4" w:space="0" w:color="auto"/>
              <w:right w:val="single" w:sz="4" w:space="0" w:color="auto"/>
            </w:tcBorders>
            <w:shd w:val="clear" w:color="auto" w:fill="auto"/>
            <w:vAlign w:val="center"/>
            <w:hideMark/>
          </w:tcPr>
          <w:p w14:paraId="61C4684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46E18D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5DA55C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1B04DE" w14:textId="77777777" w:rsidR="008576CA" w:rsidRPr="00313330" w:rsidRDefault="008576CA" w:rsidP="008576CA">
            <w:pPr>
              <w:spacing w:before="0" w:after="0"/>
              <w:rPr>
                <w:rFonts w:cs="Arial"/>
                <w:sz w:val="16"/>
                <w:szCs w:val="16"/>
              </w:rPr>
            </w:pPr>
            <w:r w:rsidRPr="00313330">
              <w:rPr>
                <w:rFonts w:cs="Arial"/>
                <w:sz w:val="16"/>
                <w:szCs w:val="16"/>
              </w:rPr>
              <w:t xml:space="preserve">Mask, Duck (Small) </w:t>
            </w:r>
          </w:p>
        </w:tc>
        <w:tc>
          <w:tcPr>
            <w:tcW w:w="0" w:type="auto"/>
            <w:tcBorders>
              <w:top w:val="nil"/>
              <w:left w:val="nil"/>
              <w:bottom w:val="single" w:sz="4" w:space="0" w:color="auto"/>
              <w:right w:val="single" w:sz="4" w:space="0" w:color="auto"/>
            </w:tcBorders>
            <w:shd w:val="clear" w:color="auto" w:fill="auto"/>
            <w:vAlign w:val="center"/>
            <w:hideMark/>
          </w:tcPr>
          <w:p w14:paraId="7A96B8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34414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F9FCC8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191208" w14:textId="77777777" w:rsidR="008576CA" w:rsidRPr="00313330" w:rsidRDefault="008576CA" w:rsidP="008576CA">
            <w:pPr>
              <w:spacing w:before="0" w:after="0"/>
              <w:rPr>
                <w:rFonts w:cs="Arial"/>
                <w:sz w:val="16"/>
                <w:szCs w:val="16"/>
              </w:rPr>
            </w:pPr>
            <w:r w:rsidRPr="00313330">
              <w:rPr>
                <w:rFonts w:cs="Arial"/>
                <w:sz w:val="16"/>
                <w:szCs w:val="16"/>
              </w:rPr>
              <w:t>Mask, Non-Rebreather (Adult)</w:t>
            </w:r>
          </w:p>
        </w:tc>
        <w:tc>
          <w:tcPr>
            <w:tcW w:w="0" w:type="auto"/>
            <w:tcBorders>
              <w:top w:val="nil"/>
              <w:left w:val="nil"/>
              <w:bottom w:val="single" w:sz="4" w:space="0" w:color="auto"/>
              <w:right w:val="single" w:sz="4" w:space="0" w:color="auto"/>
            </w:tcBorders>
            <w:shd w:val="clear" w:color="auto" w:fill="auto"/>
            <w:vAlign w:val="center"/>
            <w:hideMark/>
          </w:tcPr>
          <w:p w14:paraId="50D56E8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6FD548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DDDDF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772873" w14:textId="77777777" w:rsidR="008576CA" w:rsidRPr="00313330" w:rsidRDefault="008576CA" w:rsidP="008576CA">
            <w:pPr>
              <w:spacing w:before="0" w:after="0"/>
              <w:rPr>
                <w:rFonts w:cs="Arial"/>
                <w:sz w:val="16"/>
                <w:szCs w:val="16"/>
              </w:rPr>
            </w:pPr>
            <w:r w:rsidRPr="00313330">
              <w:rPr>
                <w:rFonts w:cs="Arial"/>
                <w:sz w:val="16"/>
                <w:szCs w:val="16"/>
              </w:rPr>
              <w:t>Mask, Non-Rebreather (Child)</w:t>
            </w:r>
          </w:p>
        </w:tc>
        <w:tc>
          <w:tcPr>
            <w:tcW w:w="0" w:type="auto"/>
            <w:tcBorders>
              <w:top w:val="nil"/>
              <w:left w:val="nil"/>
              <w:bottom w:val="single" w:sz="4" w:space="0" w:color="auto"/>
              <w:right w:val="single" w:sz="4" w:space="0" w:color="auto"/>
            </w:tcBorders>
            <w:shd w:val="clear" w:color="auto" w:fill="auto"/>
            <w:vAlign w:val="center"/>
            <w:hideMark/>
          </w:tcPr>
          <w:p w14:paraId="4657747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41C6F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04E21C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98C05D" w14:textId="77777777" w:rsidR="008576CA" w:rsidRPr="00313330" w:rsidRDefault="008576CA" w:rsidP="008576CA">
            <w:pPr>
              <w:spacing w:before="0" w:after="0"/>
              <w:rPr>
                <w:rFonts w:cs="Arial"/>
                <w:sz w:val="16"/>
                <w:szCs w:val="16"/>
              </w:rPr>
            </w:pPr>
            <w:r w:rsidRPr="00313330">
              <w:rPr>
                <w:rFonts w:cs="Arial"/>
                <w:sz w:val="16"/>
                <w:szCs w:val="16"/>
              </w:rPr>
              <w:t>Mask, Surgical</w:t>
            </w:r>
          </w:p>
        </w:tc>
        <w:tc>
          <w:tcPr>
            <w:tcW w:w="0" w:type="auto"/>
            <w:tcBorders>
              <w:top w:val="nil"/>
              <w:left w:val="nil"/>
              <w:bottom w:val="single" w:sz="4" w:space="0" w:color="auto"/>
              <w:right w:val="single" w:sz="4" w:space="0" w:color="auto"/>
            </w:tcBorders>
            <w:shd w:val="clear" w:color="auto" w:fill="auto"/>
            <w:vAlign w:val="center"/>
            <w:hideMark/>
          </w:tcPr>
          <w:p w14:paraId="6A18B1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0524C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1EB19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7256C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MAT SLEEPING SELF-INFLATING 3-INCH THICK W/PATCH KT</w:t>
            </w:r>
          </w:p>
        </w:tc>
        <w:tc>
          <w:tcPr>
            <w:tcW w:w="0" w:type="auto"/>
            <w:tcBorders>
              <w:top w:val="nil"/>
              <w:left w:val="nil"/>
              <w:bottom w:val="single" w:sz="4" w:space="0" w:color="auto"/>
              <w:right w:val="single" w:sz="4" w:space="0" w:color="auto"/>
            </w:tcBorders>
            <w:shd w:val="clear" w:color="auto" w:fill="auto"/>
            <w:vAlign w:val="center"/>
            <w:hideMark/>
          </w:tcPr>
          <w:p w14:paraId="4D783D2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18CEEB1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8F05EB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58FE9F1" w14:textId="77777777" w:rsidR="008576CA" w:rsidRPr="00313330" w:rsidRDefault="008576CA" w:rsidP="008576CA">
            <w:pPr>
              <w:spacing w:before="0" w:after="0"/>
              <w:rPr>
                <w:rFonts w:cs="Arial"/>
                <w:sz w:val="16"/>
                <w:szCs w:val="16"/>
              </w:rPr>
            </w:pPr>
            <w:r w:rsidRPr="00313330">
              <w:rPr>
                <w:rFonts w:cs="Arial"/>
                <w:sz w:val="16"/>
                <w:szCs w:val="16"/>
              </w:rPr>
              <w:t>Mat, Child</w:t>
            </w:r>
          </w:p>
        </w:tc>
        <w:tc>
          <w:tcPr>
            <w:tcW w:w="0" w:type="auto"/>
            <w:tcBorders>
              <w:top w:val="nil"/>
              <w:left w:val="nil"/>
              <w:bottom w:val="single" w:sz="4" w:space="0" w:color="auto"/>
              <w:right w:val="single" w:sz="4" w:space="0" w:color="auto"/>
            </w:tcBorders>
            <w:shd w:val="clear" w:color="auto" w:fill="auto"/>
            <w:vAlign w:val="center"/>
            <w:hideMark/>
          </w:tcPr>
          <w:p w14:paraId="4D0E6E3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DA7C9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7572ED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6F6CA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MATTRESS PAD EXPANSION CONTROL W/PUMP 6S</w:t>
            </w:r>
          </w:p>
        </w:tc>
        <w:tc>
          <w:tcPr>
            <w:tcW w:w="0" w:type="auto"/>
            <w:tcBorders>
              <w:top w:val="nil"/>
              <w:left w:val="nil"/>
              <w:bottom w:val="single" w:sz="4" w:space="0" w:color="auto"/>
              <w:right w:val="single" w:sz="4" w:space="0" w:color="auto"/>
            </w:tcBorders>
            <w:shd w:val="clear" w:color="auto" w:fill="auto"/>
            <w:vAlign w:val="center"/>
            <w:hideMark/>
          </w:tcPr>
          <w:p w14:paraId="15A7FD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68A32F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9E6301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ADC4F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MAXI-PAD</w:t>
            </w:r>
          </w:p>
        </w:tc>
        <w:tc>
          <w:tcPr>
            <w:tcW w:w="0" w:type="auto"/>
            <w:tcBorders>
              <w:top w:val="nil"/>
              <w:left w:val="nil"/>
              <w:bottom w:val="single" w:sz="4" w:space="0" w:color="auto"/>
              <w:right w:val="single" w:sz="4" w:space="0" w:color="auto"/>
            </w:tcBorders>
            <w:shd w:val="clear" w:color="auto" w:fill="auto"/>
            <w:vAlign w:val="center"/>
            <w:hideMark/>
          </w:tcPr>
          <w:p w14:paraId="136A8BD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9840C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FE4ABC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EEE7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MAYO STAND WITH TRAY</w:t>
            </w:r>
          </w:p>
        </w:tc>
        <w:tc>
          <w:tcPr>
            <w:tcW w:w="0" w:type="auto"/>
            <w:tcBorders>
              <w:top w:val="nil"/>
              <w:left w:val="nil"/>
              <w:bottom w:val="single" w:sz="4" w:space="0" w:color="auto"/>
              <w:right w:val="single" w:sz="4" w:space="0" w:color="auto"/>
            </w:tcBorders>
            <w:shd w:val="clear" w:color="auto" w:fill="auto"/>
            <w:vAlign w:val="center"/>
            <w:hideMark/>
          </w:tcPr>
          <w:p w14:paraId="139E3E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8E262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0E92CA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EE64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MEDICAL INSTRUMENT AND SUPPLY SET 30X18X20 IN. W/DIVIDER OLIVE DRAB</w:t>
            </w:r>
          </w:p>
        </w:tc>
        <w:tc>
          <w:tcPr>
            <w:tcW w:w="0" w:type="auto"/>
            <w:tcBorders>
              <w:top w:val="nil"/>
              <w:left w:val="nil"/>
              <w:bottom w:val="single" w:sz="4" w:space="0" w:color="auto"/>
              <w:right w:val="single" w:sz="4" w:space="0" w:color="auto"/>
            </w:tcBorders>
            <w:shd w:val="clear" w:color="auto" w:fill="auto"/>
            <w:vAlign w:val="center"/>
            <w:hideMark/>
          </w:tcPr>
          <w:p w14:paraId="04F43A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869E0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1A8A178C"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635F0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METER PEAK FLOW RATE INDICATING EXPIRATORY FULL RANGE I.W. 12S</w:t>
            </w:r>
          </w:p>
        </w:tc>
        <w:tc>
          <w:tcPr>
            <w:tcW w:w="0" w:type="auto"/>
            <w:tcBorders>
              <w:top w:val="nil"/>
              <w:left w:val="nil"/>
              <w:bottom w:val="single" w:sz="4" w:space="0" w:color="auto"/>
              <w:right w:val="single" w:sz="4" w:space="0" w:color="auto"/>
            </w:tcBorders>
            <w:shd w:val="clear" w:color="auto" w:fill="auto"/>
            <w:vAlign w:val="center"/>
            <w:hideMark/>
          </w:tcPr>
          <w:p w14:paraId="5B41979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E6241F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AFD3C5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B615EC" w14:textId="77777777" w:rsidR="008576CA" w:rsidRPr="00313330" w:rsidRDefault="008576CA" w:rsidP="008576CA">
            <w:pPr>
              <w:spacing w:before="0" w:after="0"/>
              <w:rPr>
                <w:rFonts w:cs="Arial"/>
                <w:sz w:val="16"/>
                <w:szCs w:val="16"/>
              </w:rPr>
            </w:pPr>
            <w:r w:rsidRPr="00313330">
              <w:rPr>
                <w:rFonts w:cs="Arial"/>
                <w:sz w:val="16"/>
                <w:szCs w:val="16"/>
              </w:rPr>
              <w:t>Meter, Peak Flow, Mouthpiece (Adult)</w:t>
            </w:r>
          </w:p>
        </w:tc>
        <w:tc>
          <w:tcPr>
            <w:tcW w:w="0" w:type="auto"/>
            <w:tcBorders>
              <w:top w:val="nil"/>
              <w:left w:val="nil"/>
              <w:bottom w:val="single" w:sz="4" w:space="0" w:color="auto"/>
              <w:right w:val="single" w:sz="4" w:space="0" w:color="auto"/>
            </w:tcBorders>
            <w:shd w:val="clear" w:color="auto" w:fill="auto"/>
            <w:vAlign w:val="center"/>
            <w:hideMark/>
          </w:tcPr>
          <w:p w14:paraId="6A73E4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B05DD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F09F68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00DDE6" w14:textId="77777777" w:rsidR="008576CA" w:rsidRPr="00313330" w:rsidRDefault="008576CA" w:rsidP="008576CA">
            <w:pPr>
              <w:spacing w:before="0" w:after="0"/>
              <w:rPr>
                <w:rFonts w:cs="Arial"/>
                <w:sz w:val="16"/>
                <w:szCs w:val="16"/>
              </w:rPr>
            </w:pPr>
            <w:r w:rsidRPr="00313330">
              <w:rPr>
                <w:rFonts w:cs="Arial"/>
                <w:sz w:val="16"/>
                <w:szCs w:val="16"/>
              </w:rPr>
              <w:t>Meter, Peak Flow, Mouthpiece (Peds)</w:t>
            </w:r>
          </w:p>
        </w:tc>
        <w:tc>
          <w:tcPr>
            <w:tcW w:w="0" w:type="auto"/>
            <w:tcBorders>
              <w:top w:val="nil"/>
              <w:left w:val="nil"/>
              <w:bottom w:val="single" w:sz="4" w:space="0" w:color="auto"/>
              <w:right w:val="single" w:sz="4" w:space="0" w:color="auto"/>
            </w:tcBorders>
            <w:shd w:val="clear" w:color="auto" w:fill="auto"/>
            <w:vAlign w:val="center"/>
            <w:hideMark/>
          </w:tcPr>
          <w:p w14:paraId="4C4DA9E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A7BEB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5198C2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4018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MICROSCOPE, COVER GLASS</w:t>
            </w:r>
          </w:p>
        </w:tc>
        <w:tc>
          <w:tcPr>
            <w:tcW w:w="0" w:type="auto"/>
            <w:tcBorders>
              <w:top w:val="nil"/>
              <w:left w:val="nil"/>
              <w:bottom w:val="single" w:sz="4" w:space="0" w:color="auto"/>
              <w:right w:val="single" w:sz="4" w:space="0" w:color="auto"/>
            </w:tcBorders>
            <w:shd w:val="clear" w:color="auto" w:fill="auto"/>
            <w:vAlign w:val="center"/>
            <w:hideMark/>
          </w:tcPr>
          <w:p w14:paraId="77FC238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1EEC2A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6A234D0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22B5A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MICROSCOPE, GLASS SLIDE, 25 MM X 75 MM X 1 MM, FROSTED END</w:t>
            </w:r>
          </w:p>
        </w:tc>
        <w:tc>
          <w:tcPr>
            <w:tcW w:w="0" w:type="auto"/>
            <w:tcBorders>
              <w:top w:val="nil"/>
              <w:left w:val="nil"/>
              <w:bottom w:val="single" w:sz="4" w:space="0" w:color="auto"/>
              <w:right w:val="single" w:sz="4" w:space="0" w:color="auto"/>
            </w:tcBorders>
            <w:shd w:val="clear" w:color="auto" w:fill="auto"/>
            <w:vAlign w:val="center"/>
            <w:hideMark/>
          </w:tcPr>
          <w:p w14:paraId="6E9F4FF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0CC569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258AC4E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FD65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MICROSCOPE, LENS PAPER, 4" X 6", 50 SHEETS/PK</w:t>
            </w:r>
          </w:p>
        </w:tc>
        <w:tc>
          <w:tcPr>
            <w:tcW w:w="0" w:type="auto"/>
            <w:tcBorders>
              <w:top w:val="nil"/>
              <w:left w:val="nil"/>
              <w:bottom w:val="single" w:sz="4" w:space="0" w:color="auto"/>
              <w:right w:val="single" w:sz="4" w:space="0" w:color="auto"/>
            </w:tcBorders>
            <w:shd w:val="clear" w:color="auto" w:fill="auto"/>
            <w:vAlign w:val="center"/>
            <w:hideMark/>
          </w:tcPr>
          <w:p w14:paraId="7CDEDA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C5EA2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7DCAF85C"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0DBC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MIRROR LARYNGEAL CRS PLAIN GLASS .437DIAMETER TYPE II SIZE 00</w:t>
            </w:r>
          </w:p>
        </w:tc>
        <w:tc>
          <w:tcPr>
            <w:tcW w:w="0" w:type="auto"/>
            <w:tcBorders>
              <w:top w:val="nil"/>
              <w:left w:val="nil"/>
              <w:bottom w:val="single" w:sz="4" w:space="0" w:color="auto"/>
              <w:right w:val="single" w:sz="4" w:space="0" w:color="auto"/>
            </w:tcBorders>
            <w:shd w:val="clear" w:color="auto" w:fill="auto"/>
            <w:vAlign w:val="center"/>
            <w:hideMark/>
          </w:tcPr>
          <w:p w14:paraId="36EC904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2C66C61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5B1FDE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A6D99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MONITOR PATIENT VITAL SIGNS ZOLL PROPAQ M</w:t>
            </w:r>
          </w:p>
        </w:tc>
        <w:tc>
          <w:tcPr>
            <w:tcW w:w="0" w:type="auto"/>
            <w:tcBorders>
              <w:top w:val="nil"/>
              <w:left w:val="nil"/>
              <w:bottom w:val="single" w:sz="4" w:space="0" w:color="auto"/>
              <w:right w:val="single" w:sz="4" w:space="0" w:color="auto"/>
            </w:tcBorders>
            <w:shd w:val="clear" w:color="auto" w:fill="auto"/>
            <w:vAlign w:val="center"/>
            <w:hideMark/>
          </w:tcPr>
          <w:p w14:paraId="11F6F6A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4A60914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monitors</w:t>
            </w:r>
          </w:p>
        </w:tc>
      </w:tr>
      <w:tr w:rsidR="008576CA" w:rsidRPr="00313330" w14:paraId="3460758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6647B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MONITORING SET INTRA-COMPARTMENTAL PRESS BTRY OPER 5X3X2 LTWT</w:t>
            </w:r>
          </w:p>
        </w:tc>
        <w:tc>
          <w:tcPr>
            <w:tcW w:w="0" w:type="auto"/>
            <w:tcBorders>
              <w:top w:val="nil"/>
              <w:left w:val="nil"/>
              <w:bottom w:val="single" w:sz="4" w:space="0" w:color="auto"/>
              <w:right w:val="single" w:sz="4" w:space="0" w:color="auto"/>
            </w:tcBorders>
            <w:shd w:val="clear" w:color="auto" w:fill="auto"/>
            <w:vAlign w:val="center"/>
            <w:hideMark/>
          </w:tcPr>
          <w:p w14:paraId="16DAAF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E88779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1D5FF0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8AAE0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MONTGOMERY STRAPS (PAIR)</w:t>
            </w:r>
            <w:r w:rsidRPr="00313330">
              <w:rPr>
                <w:rFonts w:cs="Arial"/>
                <w:color w:val="FF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A438D3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C8DAA9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pairs</w:t>
            </w:r>
          </w:p>
        </w:tc>
      </w:tr>
      <w:tr w:rsidR="008576CA" w:rsidRPr="00313330" w14:paraId="02D3195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A594C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MONTGOMERY STRAPS; 4 ADHESIVE STRAPS/4 CLOTH TAPE STRIPS PER BAG; 25 BAGS PER PACKAGE</w:t>
            </w:r>
          </w:p>
        </w:tc>
        <w:tc>
          <w:tcPr>
            <w:tcW w:w="0" w:type="auto"/>
            <w:tcBorders>
              <w:top w:val="nil"/>
              <w:left w:val="nil"/>
              <w:bottom w:val="single" w:sz="4" w:space="0" w:color="auto"/>
              <w:right w:val="single" w:sz="4" w:space="0" w:color="auto"/>
            </w:tcBorders>
            <w:shd w:val="clear" w:color="auto" w:fill="auto"/>
            <w:vAlign w:val="center"/>
            <w:hideMark/>
          </w:tcPr>
          <w:p w14:paraId="104932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6327A43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pairs</w:t>
            </w:r>
          </w:p>
        </w:tc>
      </w:tr>
      <w:tr w:rsidR="008576CA" w:rsidRPr="00313330" w14:paraId="11ADB50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7FC5CA" w14:textId="77777777" w:rsidR="008576CA" w:rsidRPr="00313330" w:rsidRDefault="008576CA" w:rsidP="008576CA">
            <w:pPr>
              <w:spacing w:before="0" w:after="0"/>
              <w:rPr>
                <w:rFonts w:cs="Arial"/>
                <w:sz w:val="16"/>
                <w:szCs w:val="16"/>
              </w:rPr>
            </w:pPr>
            <w:r w:rsidRPr="00313330">
              <w:rPr>
                <w:rFonts w:cs="Arial"/>
                <w:sz w:val="16"/>
                <w:szCs w:val="16"/>
              </w:rPr>
              <w:t>Mop, Wet, Handle</w:t>
            </w:r>
          </w:p>
        </w:tc>
        <w:tc>
          <w:tcPr>
            <w:tcW w:w="0" w:type="auto"/>
            <w:tcBorders>
              <w:top w:val="nil"/>
              <w:left w:val="nil"/>
              <w:bottom w:val="single" w:sz="4" w:space="0" w:color="auto"/>
              <w:right w:val="single" w:sz="4" w:space="0" w:color="auto"/>
            </w:tcBorders>
            <w:shd w:val="clear" w:color="auto" w:fill="auto"/>
            <w:vAlign w:val="center"/>
            <w:hideMark/>
          </w:tcPr>
          <w:p w14:paraId="7BD3D68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8D9416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C5F734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059285" w14:textId="77777777" w:rsidR="008576CA" w:rsidRPr="00313330" w:rsidRDefault="008576CA" w:rsidP="008576CA">
            <w:pPr>
              <w:spacing w:before="0" w:after="0"/>
              <w:rPr>
                <w:rFonts w:cs="Arial"/>
                <w:sz w:val="16"/>
                <w:szCs w:val="16"/>
              </w:rPr>
            </w:pPr>
            <w:r w:rsidRPr="00313330">
              <w:rPr>
                <w:rFonts w:cs="Arial"/>
                <w:sz w:val="16"/>
                <w:szCs w:val="16"/>
              </w:rPr>
              <w:t>Mop, Wet, Head</w:t>
            </w:r>
          </w:p>
        </w:tc>
        <w:tc>
          <w:tcPr>
            <w:tcW w:w="0" w:type="auto"/>
            <w:tcBorders>
              <w:top w:val="nil"/>
              <w:left w:val="nil"/>
              <w:bottom w:val="single" w:sz="4" w:space="0" w:color="auto"/>
              <w:right w:val="single" w:sz="4" w:space="0" w:color="auto"/>
            </w:tcBorders>
            <w:shd w:val="clear" w:color="auto" w:fill="auto"/>
            <w:vAlign w:val="center"/>
            <w:hideMark/>
          </w:tcPr>
          <w:p w14:paraId="00D2EA2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66CF0D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7E2E9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D6E2B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MORGAN LENS</w:t>
            </w:r>
          </w:p>
        </w:tc>
        <w:tc>
          <w:tcPr>
            <w:tcW w:w="0" w:type="auto"/>
            <w:tcBorders>
              <w:top w:val="nil"/>
              <w:left w:val="nil"/>
              <w:bottom w:val="single" w:sz="4" w:space="0" w:color="auto"/>
              <w:right w:val="single" w:sz="4" w:space="0" w:color="auto"/>
            </w:tcBorders>
            <w:shd w:val="clear" w:color="auto" w:fill="auto"/>
            <w:vAlign w:val="center"/>
            <w:hideMark/>
          </w:tcPr>
          <w:p w14:paraId="02C4FB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9F6CF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1693ED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CEB88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NEBULIZER EMPTY 350ML WITH FI02 SETTINGS 28 TO 98% 50S</w:t>
            </w:r>
          </w:p>
        </w:tc>
        <w:tc>
          <w:tcPr>
            <w:tcW w:w="0" w:type="auto"/>
            <w:tcBorders>
              <w:top w:val="nil"/>
              <w:left w:val="nil"/>
              <w:bottom w:val="single" w:sz="4" w:space="0" w:color="auto"/>
              <w:right w:val="single" w:sz="4" w:space="0" w:color="auto"/>
            </w:tcBorders>
            <w:shd w:val="clear" w:color="auto" w:fill="auto"/>
            <w:vAlign w:val="center"/>
            <w:hideMark/>
          </w:tcPr>
          <w:p w14:paraId="788A63D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0261E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2A8AC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9CADD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NEBULIZER MEDICINAL C/O MOUTHPIECE TEE 7FT TUBING 6IN FLEX TU 50S</w:t>
            </w:r>
          </w:p>
        </w:tc>
        <w:tc>
          <w:tcPr>
            <w:tcW w:w="0" w:type="auto"/>
            <w:tcBorders>
              <w:top w:val="nil"/>
              <w:left w:val="nil"/>
              <w:bottom w:val="single" w:sz="4" w:space="0" w:color="auto"/>
              <w:right w:val="single" w:sz="4" w:space="0" w:color="auto"/>
            </w:tcBorders>
            <w:shd w:val="clear" w:color="auto" w:fill="auto"/>
            <w:vAlign w:val="center"/>
            <w:hideMark/>
          </w:tcPr>
          <w:p w14:paraId="3EC54A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1D457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8AB8C7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19AA4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BLOOD COLLECTING 21 GA 1.25 IN LUER LOCK GREEN 480S</w:t>
            </w:r>
          </w:p>
        </w:tc>
        <w:tc>
          <w:tcPr>
            <w:tcW w:w="0" w:type="auto"/>
            <w:tcBorders>
              <w:top w:val="nil"/>
              <w:left w:val="nil"/>
              <w:bottom w:val="single" w:sz="4" w:space="0" w:color="auto"/>
              <w:right w:val="single" w:sz="4" w:space="0" w:color="auto"/>
            </w:tcBorders>
            <w:shd w:val="clear" w:color="auto" w:fill="auto"/>
            <w:vAlign w:val="center"/>
            <w:hideMark/>
          </w:tcPr>
          <w:p w14:paraId="2CA697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0E18637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A3F94B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39783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NEEDLE C12 GP 22 GA 1.5 LG LUER 100S</w:t>
            </w:r>
          </w:p>
        </w:tc>
        <w:tc>
          <w:tcPr>
            <w:tcW w:w="0" w:type="auto"/>
            <w:tcBorders>
              <w:top w:val="nil"/>
              <w:left w:val="nil"/>
              <w:bottom w:val="single" w:sz="4" w:space="0" w:color="auto"/>
              <w:right w:val="single" w:sz="4" w:space="0" w:color="auto"/>
            </w:tcBorders>
            <w:shd w:val="clear" w:color="auto" w:fill="auto"/>
            <w:vAlign w:val="center"/>
            <w:hideMark/>
          </w:tcPr>
          <w:p w14:paraId="5FC5C9E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41DF2F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54B09A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38C14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FILTRATION 19 GA 5-MICRON 1.5 100S</w:t>
            </w:r>
          </w:p>
        </w:tc>
        <w:tc>
          <w:tcPr>
            <w:tcW w:w="0" w:type="auto"/>
            <w:tcBorders>
              <w:top w:val="nil"/>
              <w:left w:val="nil"/>
              <w:bottom w:val="single" w:sz="4" w:space="0" w:color="auto"/>
              <w:right w:val="single" w:sz="4" w:space="0" w:color="auto"/>
            </w:tcBorders>
            <w:shd w:val="clear" w:color="auto" w:fill="auto"/>
            <w:vAlign w:val="center"/>
            <w:hideMark/>
          </w:tcPr>
          <w:p w14:paraId="705B1B8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723CE5D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A7BB2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E38B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HYPO BLD COLL 20 GA X 1.5 IN MULTIPLE SMPL VACUTAINER 1000S</w:t>
            </w:r>
          </w:p>
        </w:tc>
        <w:tc>
          <w:tcPr>
            <w:tcW w:w="0" w:type="auto"/>
            <w:tcBorders>
              <w:top w:val="nil"/>
              <w:left w:val="nil"/>
              <w:bottom w:val="single" w:sz="4" w:space="0" w:color="auto"/>
              <w:right w:val="single" w:sz="4" w:space="0" w:color="auto"/>
            </w:tcBorders>
            <w:shd w:val="clear" w:color="auto" w:fill="auto"/>
            <w:vAlign w:val="center"/>
            <w:hideMark/>
          </w:tcPr>
          <w:p w14:paraId="7E919CC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3338DD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26A22C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27A2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HYPO C13A GP 18 GA 1.438-1.562 LUER STER 100S</w:t>
            </w:r>
          </w:p>
        </w:tc>
        <w:tc>
          <w:tcPr>
            <w:tcW w:w="0" w:type="auto"/>
            <w:tcBorders>
              <w:top w:val="nil"/>
              <w:left w:val="nil"/>
              <w:bottom w:val="single" w:sz="4" w:space="0" w:color="auto"/>
              <w:right w:val="single" w:sz="4" w:space="0" w:color="auto"/>
            </w:tcBorders>
            <w:shd w:val="clear" w:color="auto" w:fill="auto"/>
            <w:vAlign w:val="center"/>
            <w:hideMark/>
          </w:tcPr>
          <w:p w14:paraId="07D5784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2374C9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DB8FC2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41A5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HYPO C13A GP 20 GA 1.438-1.562, LUER STER 100S</w:t>
            </w:r>
          </w:p>
        </w:tc>
        <w:tc>
          <w:tcPr>
            <w:tcW w:w="0" w:type="auto"/>
            <w:tcBorders>
              <w:top w:val="nil"/>
              <w:left w:val="nil"/>
              <w:bottom w:val="single" w:sz="4" w:space="0" w:color="auto"/>
              <w:right w:val="single" w:sz="4" w:space="0" w:color="auto"/>
            </w:tcBorders>
            <w:shd w:val="clear" w:color="auto" w:fill="auto"/>
            <w:vAlign w:val="center"/>
            <w:hideMark/>
          </w:tcPr>
          <w:p w14:paraId="1A330F0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33D3C1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C4B6F5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E783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HYPODERMIC SAFETY GLIDE 18 GAGE X 1.5 IN. NEEDLE 50S</w:t>
            </w:r>
          </w:p>
        </w:tc>
        <w:tc>
          <w:tcPr>
            <w:tcW w:w="0" w:type="auto"/>
            <w:tcBorders>
              <w:top w:val="nil"/>
              <w:left w:val="nil"/>
              <w:bottom w:val="single" w:sz="4" w:space="0" w:color="auto"/>
              <w:right w:val="single" w:sz="4" w:space="0" w:color="auto"/>
            </w:tcBorders>
            <w:shd w:val="clear" w:color="auto" w:fill="auto"/>
            <w:vAlign w:val="center"/>
            <w:hideMark/>
          </w:tcPr>
          <w:p w14:paraId="6C471FE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7FA01B7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F7FB9C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FB29D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HYPODERMIC SAFETY GLIDE 22 GAGE BY 1 1/2IN. STERILE 50S</w:t>
            </w:r>
          </w:p>
        </w:tc>
        <w:tc>
          <w:tcPr>
            <w:tcW w:w="0" w:type="auto"/>
            <w:tcBorders>
              <w:top w:val="nil"/>
              <w:left w:val="nil"/>
              <w:bottom w:val="single" w:sz="4" w:space="0" w:color="auto"/>
              <w:right w:val="single" w:sz="4" w:space="0" w:color="auto"/>
            </w:tcBorders>
            <w:shd w:val="clear" w:color="auto" w:fill="auto"/>
            <w:vAlign w:val="center"/>
            <w:hideMark/>
          </w:tcPr>
          <w:p w14:paraId="22819AD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611CF8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0F57AC"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0649C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HYPODERMIC SAFETY W/SHIELDING MECH 21 GA X 1-1/2 IN 50S</w:t>
            </w:r>
          </w:p>
        </w:tc>
        <w:tc>
          <w:tcPr>
            <w:tcW w:w="0" w:type="auto"/>
            <w:tcBorders>
              <w:top w:val="nil"/>
              <w:left w:val="nil"/>
              <w:bottom w:val="single" w:sz="4" w:space="0" w:color="auto"/>
              <w:right w:val="single" w:sz="4" w:space="0" w:color="auto"/>
            </w:tcBorders>
            <w:shd w:val="clear" w:color="auto" w:fill="auto"/>
            <w:vAlign w:val="center"/>
            <w:hideMark/>
          </w:tcPr>
          <w:p w14:paraId="56492C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5033DF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D92F44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3641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BLOOD COLLECTION, 21G X 1-1/4"</w:t>
            </w:r>
          </w:p>
        </w:tc>
        <w:tc>
          <w:tcPr>
            <w:tcW w:w="0" w:type="auto"/>
            <w:tcBorders>
              <w:top w:val="nil"/>
              <w:left w:val="nil"/>
              <w:bottom w:val="single" w:sz="4" w:space="0" w:color="auto"/>
              <w:right w:val="single" w:sz="4" w:space="0" w:color="auto"/>
            </w:tcBorders>
            <w:shd w:val="clear" w:color="auto" w:fill="auto"/>
            <w:vAlign w:val="center"/>
            <w:hideMark/>
          </w:tcPr>
          <w:p w14:paraId="3B436A8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245B4C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03ED217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B2854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NEEDLE, BUTTERFLY, BLOOD COLLECTION, 23G X 3/4" X 12"</w:t>
            </w:r>
          </w:p>
        </w:tc>
        <w:tc>
          <w:tcPr>
            <w:tcW w:w="0" w:type="auto"/>
            <w:tcBorders>
              <w:top w:val="nil"/>
              <w:left w:val="nil"/>
              <w:bottom w:val="single" w:sz="4" w:space="0" w:color="auto"/>
              <w:right w:val="single" w:sz="4" w:space="0" w:color="auto"/>
            </w:tcBorders>
            <w:shd w:val="clear" w:color="auto" w:fill="auto"/>
            <w:vAlign w:val="center"/>
            <w:hideMark/>
          </w:tcPr>
          <w:p w14:paraId="00B029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0135B1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41F7DD5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28E638" w14:textId="77777777" w:rsidR="008576CA" w:rsidRPr="00313330" w:rsidRDefault="008576CA" w:rsidP="008576CA">
            <w:pPr>
              <w:spacing w:before="0" w:after="0"/>
              <w:rPr>
                <w:rFonts w:cs="Arial"/>
                <w:sz w:val="16"/>
                <w:szCs w:val="16"/>
              </w:rPr>
            </w:pPr>
            <w:r w:rsidRPr="00313330">
              <w:rPr>
                <w:rFonts w:cs="Arial"/>
                <w:sz w:val="16"/>
                <w:szCs w:val="16"/>
              </w:rPr>
              <w:t>Needle, Hypodermic, 20G x 1 1/2"</w:t>
            </w:r>
          </w:p>
        </w:tc>
        <w:tc>
          <w:tcPr>
            <w:tcW w:w="0" w:type="auto"/>
            <w:tcBorders>
              <w:top w:val="nil"/>
              <w:left w:val="nil"/>
              <w:bottom w:val="single" w:sz="4" w:space="0" w:color="auto"/>
              <w:right w:val="single" w:sz="4" w:space="0" w:color="auto"/>
            </w:tcBorders>
            <w:shd w:val="clear" w:color="auto" w:fill="auto"/>
            <w:vAlign w:val="center"/>
            <w:hideMark/>
          </w:tcPr>
          <w:p w14:paraId="2B14CE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584AA06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10B91DA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42C1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NET OPEN 10 YD X 1.75 IN WHITE</w:t>
            </w:r>
          </w:p>
        </w:tc>
        <w:tc>
          <w:tcPr>
            <w:tcW w:w="0" w:type="auto"/>
            <w:tcBorders>
              <w:top w:val="nil"/>
              <w:left w:val="nil"/>
              <w:bottom w:val="single" w:sz="4" w:space="0" w:color="auto"/>
              <w:right w:val="single" w:sz="4" w:space="0" w:color="auto"/>
            </w:tcBorders>
            <w:shd w:val="clear" w:color="auto" w:fill="auto"/>
            <w:vAlign w:val="center"/>
            <w:hideMark/>
          </w:tcPr>
          <w:p w14:paraId="1E4CA9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E1BEF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86BE6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B3ECC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N-G TUBE 50S</w:t>
            </w:r>
          </w:p>
        </w:tc>
        <w:tc>
          <w:tcPr>
            <w:tcW w:w="0" w:type="auto"/>
            <w:tcBorders>
              <w:top w:val="nil"/>
              <w:left w:val="nil"/>
              <w:bottom w:val="single" w:sz="4" w:space="0" w:color="auto"/>
              <w:right w:val="single" w:sz="4" w:space="0" w:color="auto"/>
            </w:tcBorders>
            <w:shd w:val="clear" w:color="auto" w:fill="auto"/>
            <w:vAlign w:val="center"/>
            <w:hideMark/>
          </w:tcPr>
          <w:p w14:paraId="198F8F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37A0E6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C4CE3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42AE51" w14:textId="77777777" w:rsidR="008576CA" w:rsidRPr="00313330" w:rsidRDefault="008576CA" w:rsidP="008576CA">
            <w:pPr>
              <w:spacing w:before="0" w:after="0"/>
              <w:rPr>
                <w:rFonts w:cs="Arial"/>
                <w:sz w:val="16"/>
                <w:szCs w:val="16"/>
              </w:rPr>
            </w:pPr>
            <w:r w:rsidRPr="00313330">
              <w:rPr>
                <w:rFonts w:cs="Arial"/>
                <w:sz w:val="16"/>
                <w:szCs w:val="16"/>
              </w:rPr>
              <w:t>Notepads, White</w:t>
            </w:r>
          </w:p>
        </w:tc>
        <w:tc>
          <w:tcPr>
            <w:tcW w:w="0" w:type="auto"/>
            <w:tcBorders>
              <w:top w:val="nil"/>
              <w:left w:val="nil"/>
              <w:bottom w:val="single" w:sz="4" w:space="0" w:color="auto"/>
              <w:right w:val="single" w:sz="4" w:space="0" w:color="auto"/>
            </w:tcBorders>
            <w:shd w:val="clear" w:color="auto" w:fill="auto"/>
            <w:vAlign w:val="center"/>
            <w:hideMark/>
          </w:tcPr>
          <w:p w14:paraId="0125FE8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9A1E4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97BF5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328D8AF" w14:textId="77777777" w:rsidR="008576CA" w:rsidRPr="00313330" w:rsidRDefault="008576CA" w:rsidP="008576CA">
            <w:pPr>
              <w:spacing w:before="0" w:after="0"/>
              <w:rPr>
                <w:rFonts w:cs="Arial"/>
                <w:sz w:val="16"/>
                <w:szCs w:val="16"/>
              </w:rPr>
            </w:pPr>
            <w:r w:rsidRPr="00313330">
              <w:rPr>
                <w:rFonts w:cs="Arial"/>
                <w:sz w:val="16"/>
                <w:szCs w:val="16"/>
              </w:rPr>
              <w:t>Notepads, White</w:t>
            </w:r>
          </w:p>
        </w:tc>
        <w:tc>
          <w:tcPr>
            <w:tcW w:w="0" w:type="auto"/>
            <w:tcBorders>
              <w:top w:val="nil"/>
              <w:left w:val="nil"/>
              <w:bottom w:val="single" w:sz="4" w:space="0" w:color="auto"/>
              <w:right w:val="single" w:sz="4" w:space="0" w:color="auto"/>
            </w:tcBorders>
            <w:shd w:val="clear" w:color="auto" w:fill="auto"/>
            <w:vAlign w:val="center"/>
            <w:hideMark/>
          </w:tcPr>
          <w:p w14:paraId="210D7D8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D966B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B7EE90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E93CF29" w14:textId="77777777" w:rsidR="008576CA" w:rsidRPr="00313330" w:rsidRDefault="008576CA" w:rsidP="008576CA">
            <w:pPr>
              <w:spacing w:before="0" w:after="0"/>
              <w:rPr>
                <w:rFonts w:cs="Arial"/>
                <w:sz w:val="16"/>
                <w:szCs w:val="16"/>
              </w:rPr>
            </w:pPr>
            <w:r w:rsidRPr="00313330">
              <w:rPr>
                <w:rFonts w:cs="Arial"/>
                <w:sz w:val="16"/>
                <w:szCs w:val="16"/>
              </w:rPr>
              <w:t>OB Kit</w:t>
            </w:r>
          </w:p>
        </w:tc>
        <w:tc>
          <w:tcPr>
            <w:tcW w:w="0" w:type="auto"/>
            <w:tcBorders>
              <w:top w:val="nil"/>
              <w:left w:val="nil"/>
              <w:bottom w:val="single" w:sz="4" w:space="0" w:color="auto"/>
              <w:right w:val="single" w:sz="4" w:space="0" w:color="auto"/>
            </w:tcBorders>
            <w:shd w:val="clear" w:color="auto" w:fill="auto"/>
            <w:vAlign w:val="center"/>
            <w:hideMark/>
          </w:tcPr>
          <w:p w14:paraId="577F22F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36D847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F5BC52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E5C5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ONE TOUCH ULTRA CONTROL SOLUTION</w:t>
            </w:r>
          </w:p>
        </w:tc>
        <w:tc>
          <w:tcPr>
            <w:tcW w:w="0" w:type="auto"/>
            <w:tcBorders>
              <w:top w:val="nil"/>
              <w:left w:val="nil"/>
              <w:bottom w:val="single" w:sz="4" w:space="0" w:color="auto"/>
              <w:right w:val="single" w:sz="4" w:space="0" w:color="auto"/>
            </w:tcBorders>
            <w:shd w:val="clear" w:color="auto" w:fill="auto"/>
            <w:vAlign w:val="center"/>
            <w:hideMark/>
          </w:tcPr>
          <w:p w14:paraId="57E8D17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19B9937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2B69F08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833F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ONE TOUCH ULTRA GLUCOSE METER ONLY</w:t>
            </w:r>
          </w:p>
        </w:tc>
        <w:tc>
          <w:tcPr>
            <w:tcW w:w="0" w:type="auto"/>
            <w:tcBorders>
              <w:top w:val="nil"/>
              <w:left w:val="nil"/>
              <w:bottom w:val="single" w:sz="4" w:space="0" w:color="auto"/>
              <w:right w:val="single" w:sz="4" w:space="0" w:color="auto"/>
            </w:tcBorders>
            <w:shd w:val="clear" w:color="auto" w:fill="auto"/>
            <w:vAlign w:val="center"/>
            <w:hideMark/>
          </w:tcPr>
          <w:p w14:paraId="15DED59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0B3C3C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66BDA65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3C1E1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 xml:space="preserve">ONE TOUCH ULTRA GLUCOSE TEST STRIPS, 50S </w:t>
            </w:r>
          </w:p>
        </w:tc>
        <w:tc>
          <w:tcPr>
            <w:tcW w:w="0" w:type="auto"/>
            <w:tcBorders>
              <w:top w:val="nil"/>
              <w:left w:val="nil"/>
              <w:bottom w:val="single" w:sz="4" w:space="0" w:color="auto"/>
              <w:right w:val="single" w:sz="4" w:space="0" w:color="auto"/>
            </w:tcBorders>
            <w:shd w:val="clear" w:color="auto" w:fill="auto"/>
            <w:vAlign w:val="center"/>
            <w:hideMark/>
          </w:tcPr>
          <w:p w14:paraId="0F5C208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5C593E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bottles</w:t>
            </w:r>
          </w:p>
        </w:tc>
      </w:tr>
      <w:tr w:rsidR="008576CA" w:rsidRPr="00313330" w14:paraId="11553A7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2DB94" w14:textId="77777777" w:rsidR="008576CA" w:rsidRPr="00313330" w:rsidRDefault="008576CA" w:rsidP="008576CA">
            <w:pPr>
              <w:spacing w:before="0" w:after="0"/>
              <w:rPr>
                <w:rFonts w:cs="Arial"/>
                <w:sz w:val="16"/>
                <w:szCs w:val="16"/>
              </w:rPr>
            </w:pPr>
            <w:r w:rsidRPr="00313330">
              <w:rPr>
                <w:rFonts w:cs="Arial"/>
                <w:sz w:val="16"/>
                <w:szCs w:val="16"/>
              </w:rPr>
              <w:t>OPHTHALMIC IRRIGATING SOLUTION, 120ML</w:t>
            </w:r>
          </w:p>
        </w:tc>
        <w:tc>
          <w:tcPr>
            <w:tcW w:w="0" w:type="auto"/>
            <w:tcBorders>
              <w:top w:val="nil"/>
              <w:left w:val="nil"/>
              <w:bottom w:val="single" w:sz="4" w:space="0" w:color="auto"/>
              <w:right w:val="single" w:sz="4" w:space="0" w:color="auto"/>
            </w:tcBorders>
            <w:shd w:val="clear" w:color="auto" w:fill="auto"/>
            <w:vAlign w:val="center"/>
            <w:hideMark/>
          </w:tcPr>
          <w:p w14:paraId="46CE884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7C4F82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501F04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B06E0D" w14:textId="77777777" w:rsidR="008576CA" w:rsidRPr="00313330" w:rsidRDefault="008576CA" w:rsidP="008576CA">
            <w:pPr>
              <w:spacing w:before="0" w:after="0"/>
              <w:rPr>
                <w:rFonts w:cs="Arial"/>
                <w:sz w:val="16"/>
                <w:szCs w:val="16"/>
              </w:rPr>
            </w:pPr>
            <w:r w:rsidRPr="00313330">
              <w:rPr>
                <w:rFonts w:cs="Arial"/>
                <w:sz w:val="16"/>
                <w:szCs w:val="16"/>
              </w:rPr>
              <w:t>Ostomy, Closed - End Pouch</w:t>
            </w:r>
          </w:p>
        </w:tc>
        <w:tc>
          <w:tcPr>
            <w:tcW w:w="0" w:type="auto"/>
            <w:tcBorders>
              <w:top w:val="nil"/>
              <w:left w:val="nil"/>
              <w:bottom w:val="single" w:sz="4" w:space="0" w:color="auto"/>
              <w:right w:val="single" w:sz="4" w:space="0" w:color="auto"/>
            </w:tcBorders>
            <w:shd w:val="clear" w:color="auto" w:fill="auto"/>
            <w:vAlign w:val="center"/>
            <w:hideMark/>
          </w:tcPr>
          <w:p w14:paraId="447AB08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1D21F2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02C231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6C078C" w14:textId="77777777" w:rsidR="008576CA" w:rsidRPr="00313330" w:rsidRDefault="008576CA" w:rsidP="008576CA">
            <w:pPr>
              <w:spacing w:before="0" w:after="0"/>
              <w:rPr>
                <w:rFonts w:cs="Arial"/>
                <w:sz w:val="16"/>
                <w:szCs w:val="16"/>
              </w:rPr>
            </w:pPr>
            <w:r w:rsidRPr="00313330">
              <w:rPr>
                <w:rFonts w:cs="Arial"/>
                <w:sz w:val="16"/>
                <w:szCs w:val="16"/>
              </w:rPr>
              <w:t>Ostomy, Drainable Pouch</w:t>
            </w:r>
          </w:p>
        </w:tc>
        <w:tc>
          <w:tcPr>
            <w:tcW w:w="0" w:type="auto"/>
            <w:tcBorders>
              <w:top w:val="nil"/>
              <w:left w:val="nil"/>
              <w:bottom w:val="single" w:sz="4" w:space="0" w:color="auto"/>
              <w:right w:val="single" w:sz="4" w:space="0" w:color="auto"/>
            </w:tcBorders>
            <w:shd w:val="clear" w:color="auto" w:fill="auto"/>
            <w:vAlign w:val="center"/>
            <w:hideMark/>
          </w:tcPr>
          <w:p w14:paraId="496A565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F7ED7D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7D4FD6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4AC8C1" w14:textId="77777777" w:rsidR="008576CA" w:rsidRPr="00313330" w:rsidRDefault="008576CA" w:rsidP="008576CA">
            <w:pPr>
              <w:spacing w:before="0" w:after="0"/>
              <w:rPr>
                <w:rFonts w:cs="Arial"/>
                <w:sz w:val="16"/>
                <w:szCs w:val="16"/>
              </w:rPr>
            </w:pPr>
            <w:r w:rsidRPr="00313330">
              <w:rPr>
                <w:rFonts w:cs="Arial"/>
                <w:sz w:val="16"/>
                <w:szCs w:val="16"/>
              </w:rPr>
              <w:t>Ostomy, Wafer</w:t>
            </w:r>
          </w:p>
        </w:tc>
        <w:tc>
          <w:tcPr>
            <w:tcW w:w="0" w:type="auto"/>
            <w:tcBorders>
              <w:top w:val="nil"/>
              <w:left w:val="nil"/>
              <w:bottom w:val="single" w:sz="4" w:space="0" w:color="auto"/>
              <w:right w:val="single" w:sz="4" w:space="0" w:color="auto"/>
            </w:tcBorders>
            <w:shd w:val="clear" w:color="auto" w:fill="auto"/>
            <w:vAlign w:val="center"/>
            <w:hideMark/>
          </w:tcPr>
          <w:p w14:paraId="38044B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7D9566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50FE7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0AD4B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OTOSCOPE  OPHTHALMOSCOPE SET ELEC WELCH-ALLYN BTRY OPER POCKET</w:t>
            </w:r>
          </w:p>
        </w:tc>
        <w:tc>
          <w:tcPr>
            <w:tcW w:w="0" w:type="auto"/>
            <w:tcBorders>
              <w:top w:val="nil"/>
              <w:left w:val="nil"/>
              <w:bottom w:val="single" w:sz="4" w:space="0" w:color="auto"/>
              <w:right w:val="single" w:sz="4" w:space="0" w:color="auto"/>
            </w:tcBorders>
            <w:shd w:val="clear" w:color="auto" w:fill="auto"/>
            <w:vAlign w:val="center"/>
            <w:hideMark/>
          </w:tcPr>
          <w:p w14:paraId="678EC7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6B7F7F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45091C1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3FCC9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OXIMETER PULSE PORT FINGERTIP</w:t>
            </w:r>
          </w:p>
        </w:tc>
        <w:tc>
          <w:tcPr>
            <w:tcW w:w="0" w:type="auto"/>
            <w:tcBorders>
              <w:top w:val="nil"/>
              <w:left w:val="nil"/>
              <w:bottom w:val="single" w:sz="4" w:space="0" w:color="auto"/>
              <w:right w:val="single" w:sz="4" w:space="0" w:color="auto"/>
            </w:tcBorders>
            <w:shd w:val="clear" w:color="auto" w:fill="auto"/>
            <w:vAlign w:val="center"/>
            <w:hideMark/>
          </w:tcPr>
          <w:p w14:paraId="2D9791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2AACDF8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6D584B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98829A1" w14:textId="77777777" w:rsidR="008576CA" w:rsidRPr="00313330" w:rsidRDefault="008576CA" w:rsidP="008576CA">
            <w:pPr>
              <w:spacing w:before="0" w:after="0"/>
              <w:rPr>
                <w:rFonts w:cs="Arial"/>
                <w:sz w:val="16"/>
                <w:szCs w:val="16"/>
              </w:rPr>
            </w:pPr>
            <w:r w:rsidRPr="00313330">
              <w:rPr>
                <w:rFonts w:cs="Arial"/>
                <w:sz w:val="16"/>
                <w:szCs w:val="16"/>
              </w:rPr>
              <w:t>OxImeter, Pulse</w:t>
            </w:r>
          </w:p>
        </w:tc>
        <w:tc>
          <w:tcPr>
            <w:tcW w:w="0" w:type="auto"/>
            <w:tcBorders>
              <w:top w:val="nil"/>
              <w:left w:val="nil"/>
              <w:bottom w:val="single" w:sz="4" w:space="0" w:color="auto"/>
              <w:right w:val="single" w:sz="4" w:space="0" w:color="auto"/>
            </w:tcBorders>
            <w:shd w:val="clear" w:color="auto" w:fill="auto"/>
            <w:vAlign w:val="center"/>
            <w:hideMark/>
          </w:tcPr>
          <w:p w14:paraId="47B1B59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790533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C24016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51B74E" w14:textId="77777777" w:rsidR="008576CA" w:rsidRPr="00313330" w:rsidRDefault="008576CA" w:rsidP="008576CA">
            <w:pPr>
              <w:spacing w:before="0" w:after="0"/>
              <w:rPr>
                <w:rFonts w:cs="Arial"/>
                <w:sz w:val="16"/>
                <w:szCs w:val="16"/>
              </w:rPr>
            </w:pPr>
            <w:r w:rsidRPr="00313330">
              <w:rPr>
                <w:rFonts w:cs="Arial"/>
                <w:sz w:val="16"/>
                <w:szCs w:val="16"/>
              </w:rPr>
              <w:t>OxImeter, Pulse, Carrying Case</w:t>
            </w:r>
          </w:p>
        </w:tc>
        <w:tc>
          <w:tcPr>
            <w:tcW w:w="0" w:type="auto"/>
            <w:tcBorders>
              <w:top w:val="nil"/>
              <w:left w:val="nil"/>
              <w:bottom w:val="single" w:sz="4" w:space="0" w:color="auto"/>
              <w:right w:val="single" w:sz="4" w:space="0" w:color="auto"/>
            </w:tcBorders>
            <w:shd w:val="clear" w:color="auto" w:fill="auto"/>
            <w:vAlign w:val="center"/>
            <w:hideMark/>
          </w:tcPr>
          <w:p w14:paraId="41F1D5B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5A1D2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6C1B79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572D20" w14:textId="77777777" w:rsidR="008576CA" w:rsidRPr="00313330" w:rsidRDefault="008576CA" w:rsidP="008576CA">
            <w:pPr>
              <w:spacing w:before="0" w:after="0"/>
              <w:rPr>
                <w:rFonts w:cs="Arial"/>
                <w:sz w:val="16"/>
                <w:szCs w:val="16"/>
              </w:rPr>
            </w:pPr>
            <w:r w:rsidRPr="00313330">
              <w:rPr>
                <w:rFonts w:cs="Arial"/>
                <w:sz w:val="16"/>
                <w:szCs w:val="16"/>
              </w:rPr>
              <w:t>Oxygen Concentrator</w:t>
            </w:r>
          </w:p>
        </w:tc>
        <w:tc>
          <w:tcPr>
            <w:tcW w:w="0" w:type="auto"/>
            <w:tcBorders>
              <w:top w:val="nil"/>
              <w:left w:val="nil"/>
              <w:bottom w:val="single" w:sz="4" w:space="0" w:color="auto"/>
              <w:right w:val="single" w:sz="4" w:space="0" w:color="auto"/>
            </w:tcBorders>
            <w:shd w:val="clear" w:color="auto" w:fill="auto"/>
            <w:vAlign w:val="center"/>
            <w:hideMark/>
          </w:tcPr>
          <w:p w14:paraId="676B1A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2F25C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2A5079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ADBC8F" w14:textId="77777777" w:rsidR="008576CA" w:rsidRPr="00313330" w:rsidRDefault="008576CA" w:rsidP="008576CA">
            <w:pPr>
              <w:spacing w:before="0" w:after="0"/>
              <w:rPr>
                <w:rFonts w:cs="Arial"/>
                <w:sz w:val="16"/>
                <w:szCs w:val="16"/>
              </w:rPr>
            </w:pPr>
            <w:r w:rsidRPr="00313330">
              <w:rPr>
                <w:rFonts w:cs="Arial"/>
                <w:sz w:val="16"/>
                <w:szCs w:val="16"/>
              </w:rPr>
              <w:t>Oxygen Cylinder Cart (1 cart per 25 patients)</w:t>
            </w:r>
          </w:p>
        </w:tc>
        <w:tc>
          <w:tcPr>
            <w:tcW w:w="0" w:type="auto"/>
            <w:tcBorders>
              <w:top w:val="nil"/>
              <w:left w:val="nil"/>
              <w:bottom w:val="single" w:sz="4" w:space="0" w:color="auto"/>
              <w:right w:val="single" w:sz="4" w:space="0" w:color="auto"/>
            </w:tcBorders>
            <w:shd w:val="clear" w:color="auto" w:fill="auto"/>
            <w:vAlign w:val="center"/>
            <w:hideMark/>
          </w:tcPr>
          <w:p w14:paraId="242768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16D4895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B1E155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1D4A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OXYGEN MASK; PEDS; AGES 2 TO 7; CLEAR; 50S</w:t>
            </w:r>
          </w:p>
        </w:tc>
        <w:tc>
          <w:tcPr>
            <w:tcW w:w="0" w:type="auto"/>
            <w:tcBorders>
              <w:top w:val="nil"/>
              <w:left w:val="nil"/>
              <w:bottom w:val="single" w:sz="4" w:space="0" w:color="auto"/>
              <w:right w:val="single" w:sz="4" w:space="0" w:color="auto"/>
            </w:tcBorders>
            <w:shd w:val="clear" w:color="auto" w:fill="auto"/>
            <w:vAlign w:val="center"/>
            <w:hideMark/>
          </w:tcPr>
          <w:p w14:paraId="6CE91A1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59B8A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C67F9A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2487B6" w14:textId="77777777" w:rsidR="008576CA" w:rsidRPr="00313330" w:rsidRDefault="008576CA" w:rsidP="008576CA">
            <w:pPr>
              <w:spacing w:before="0" w:after="0"/>
              <w:rPr>
                <w:rFonts w:cs="Arial"/>
                <w:sz w:val="16"/>
                <w:szCs w:val="16"/>
              </w:rPr>
            </w:pPr>
            <w:r w:rsidRPr="00313330">
              <w:rPr>
                <w:rFonts w:cs="Arial"/>
                <w:sz w:val="16"/>
                <w:szCs w:val="16"/>
              </w:rPr>
              <w:t>Oxygen Nebulizer, Handheld</w:t>
            </w:r>
          </w:p>
        </w:tc>
        <w:tc>
          <w:tcPr>
            <w:tcW w:w="0" w:type="auto"/>
            <w:tcBorders>
              <w:top w:val="nil"/>
              <w:left w:val="nil"/>
              <w:bottom w:val="single" w:sz="4" w:space="0" w:color="auto"/>
              <w:right w:val="single" w:sz="4" w:space="0" w:color="auto"/>
            </w:tcBorders>
            <w:shd w:val="clear" w:color="auto" w:fill="auto"/>
            <w:vAlign w:val="center"/>
            <w:hideMark/>
          </w:tcPr>
          <w:p w14:paraId="30772F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76442EA" w14:textId="77777777" w:rsidR="008576CA" w:rsidRPr="00313330" w:rsidRDefault="008576CA" w:rsidP="008576CA">
            <w:pPr>
              <w:spacing w:before="0" w:after="0"/>
              <w:jc w:val="center"/>
              <w:rPr>
                <w:rFonts w:cs="Arial"/>
                <w:color w:val="000000"/>
                <w:sz w:val="16"/>
                <w:szCs w:val="16"/>
              </w:rPr>
            </w:pPr>
          </w:p>
        </w:tc>
      </w:tr>
      <w:tr w:rsidR="008576CA" w:rsidRPr="00313330" w14:paraId="2083537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2468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OXYGEN REGULATOR FOR D CYLINDER</w:t>
            </w:r>
          </w:p>
        </w:tc>
        <w:tc>
          <w:tcPr>
            <w:tcW w:w="0" w:type="auto"/>
            <w:tcBorders>
              <w:top w:val="nil"/>
              <w:left w:val="nil"/>
              <w:bottom w:val="single" w:sz="4" w:space="0" w:color="auto"/>
              <w:right w:val="single" w:sz="4" w:space="0" w:color="auto"/>
            </w:tcBorders>
            <w:shd w:val="clear" w:color="auto" w:fill="auto"/>
            <w:vAlign w:val="center"/>
            <w:hideMark/>
          </w:tcPr>
          <w:p w14:paraId="02B96D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EB854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4F82F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4ECE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OXYGEN TRANSPORT D CYLINDER</w:t>
            </w:r>
          </w:p>
        </w:tc>
        <w:tc>
          <w:tcPr>
            <w:tcW w:w="0" w:type="auto"/>
            <w:tcBorders>
              <w:top w:val="nil"/>
              <w:left w:val="nil"/>
              <w:bottom w:val="single" w:sz="4" w:space="0" w:color="auto"/>
              <w:right w:val="single" w:sz="4" w:space="0" w:color="auto"/>
            </w:tcBorders>
            <w:shd w:val="clear" w:color="auto" w:fill="auto"/>
            <w:vAlign w:val="center"/>
            <w:hideMark/>
          </w:tcPr>
          <w:p w14:paraId="48A0D4A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0BAF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B8C324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F3D1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OXYGEN USP 99% CYLINDER TYPE H 1650 GALLON</w:t>
            </w:r>
          </w:p>
        </w:tc>
        <w:tc>
          <w:tcPr>
            <w:tcW w:w="0" w:type="auto"/>
            <w:tcBorders>
              <w:top w:val="nil"/>
              <w:left w:val="nil"/>
              <w:bottom w:val="single" w:sz="4" w:space="0" w:color="auto"/>
              <w:right w:val="single" w:sz="4" w:space="0" w:color="auto"/>
            </w:tcBorders>
            <w:shd w:val="clear" w:color="auto" w:fill="auto"/>
            <w:vAlign w:val="center"/>
            <w:hideMark/>
          </w:tcPr>
          <w:p w14:paraId="75B706D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098DAF56" w14:textId="19AB901E"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type H gallon</w:t>
            </w:r>
          </w:p>
        </w:tc>
      </w:tr>
      <w:tr w:rsidR="008576CA" w:rsidRPr="00313330" w14:paraId="492E2DD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70FAC5" w14:textId="77777777" w:rsidR="008576CA" w:rsidRPr="00313330" w:rsidRDefault="008576CA" w:rsidP="008576CA">
            <w:pPr>
              <w:spacing w:before="0" w:after="0"/>
              <w:rPr>
                <w:rFonts w:cs="Arial"/>
                <w:sz w:val="16"/>
                <w:szCs w:val="16"/>
              </w:rPr>
            </w:pPr>
            <w:r w:rsidRPr="00313330">
              <w:rPr>
                <w:rFonts w:cs="Arial"/>
                <w:sz w:val="16"/>
                <w:szCs w:val="16"/>
              </w:rPr>
              <w:t>Oxygen, Cylinder, Wrench</w:t>
            </w:r>
          </w:p>
        </w:tc>
        <w:tc>
          <w:tcPr>
            <w:tcW w:w="0" w:type="auto"/>
            <w:tcBorders>
              <w:top w:val="nil"/>
              <w:left w:val="nil"/>
              <w:bottom w:val="single" w:sz="4" w:space="0" w:color="auto"/>
              <w:right w:val="single" w:sz="4" w:space="0" w:color="auto"/>
            </w:tcBorders>
            <w:shd w:val="clear" w:color="auto" w:fill="auto"/>
            <w:vAlign w:val="center"/>
            <w:hideMark/>
          </w:tcPr>
          <w:p w14:paraId="45514D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B2583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F20D90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A1E994" w14:textId="77777777" w:rsidR="008576CA" w:rsidRPr="00313330" w:rsidRDefault="008576CA" w:rsidP="008576CA">
            <w:pPr>
              <w:spacing w:before="0" w:after="0"/>
              <w:rPr>
                <w:rFonts w:cs="Arial"/>
                <w:sz w:val="16"/>
                <w:szCs w:val="16"/>
              </w:rPr>
            </w:pPr>
            <w:r w:rsidRPr="00313330">
              <w:rPr>
                <w:rFonts w:cs="Arial"/>
                <w:sz w:val="16"/>
                <w:szCs w:val="16"/>
              </w:rPr>
              <w:t>Oxygen, Hose</w:t>
            </w:r>
          </w:p>
        </w:tc>
        <w:tc>
          <w:tcPr>
            <w:tcW w:w="0" w:type="auto"/>
            <w:tcBorders>
              <w:top w:val="nil"/>
              <w:left w:val="nil"/>
              <w:bottom w:val="single" w:sz="4" w:space="0" w:color="auto"/>
              <w:right w:val="single" w:sz="4" w:space="0" w:color="auto"/>
            </w:tcBorders>
            <w:shd w:val="clear" w:color="auto" w:fill="auto"/>
            <w:vAlign w:val="center"/>
            <w:hideMark/>
          </w:tcPr>
          <w:p w14:paraId="5D8A7D0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4EB3A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CF09B3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A31C1DF" w14:textId="77777777" w:rsidR="008576CA" w:rsidRPr="00313330" w:rsidRDefault="008576CA" w:rsidP="008576CA">
            <w:pPr>
              <w:spacing w:before="0" w:after="0"/>
              <w:rPr>
                <w:rFonts w:cs="Arial"/>
                <w:sz w:val="16"/>
                <w:szCs w:val="16"/>
              </w:rPr>
            </w:pPr>
            <w:r w:rsidRPr="00313330">
              <w:rPr>
                <w:rFonts w:cs="Arial"/>
                <w:sz w:val="16"/>
                <w:szCs w:val="16"/>
              </w:rPr>
              <w:t>Oxygen, MiniLator</w:t>
            </w:r>
          </w:p>
        </w:tc>
        <w:tc>
          <w:tcPr>
            <w:tcW w:w="0" w:type="auto"/>
            <w:tcBorders>
              <w:top w:val="nil"/>
              <w:left w:val="nil"/>
              <w:bottom w:val="single" w:sz="4" w:space="0" w:color="auto"/>
              <w:right w:val="single" w:sz="4" w:space="0" w:color="auto"/>
            </w:tcBorders>
            <w:shd w:val="clear" w:color="auto" w:fill="auto"/>
            <w:vAlign w:val="center"/>
            <w:hideMark/>
          </w:tcPr>
          <w:p w14:paraId="41E75F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4347EC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1A30A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E8D27" w14:textId="77777777" w:rsidR="008576CA" w:rsidRPr="00313330" w:rsidRDefault="008576CA" w:rsidP="008576CA">
            <w:pPr>
              <w:spacing w:before="0" w:after="0"/>
              <w:rPr>
                <w:rFonts w:cs="Arial"/>
                <w:sz w:val="16"/>
                <w:szCs w:val="16"/>
              </w:rPr>
            </w:pPr>
            <w:r w:rsidRPr="00313330">
              <w:rPr>
                <w:rFonts w:cs="Arial"/>
                <w:sz w:val="16"/>
                <w:szCs w:val="16"/>
              </w:rPr>
              <w:lastRenderedPageBreak/>
              <w:t>OXYGEN, NEBULIZER, CONDENSER AND DELIVERY UNIT</w:t>
            </w:r>
          </w:p>
        </w:tc>
        <w:tc>
          <w:tcPr>
            <w:tcW w:w="0" w:type="auto"/>
            <w:tcBorders>
              <w:top w:val="nil"/>
              <w:left w:val="nil"/>
              <w:bottom w:val="single" w:sz="4" w:space="0" w:color="auto"/>
              <w:right w:val="single" w:sz="4" w:space="0" w:color="auto"/>
            </w:tcBorders>
            <w:shd w:val="clear" w:color="auto" w:fill="auto"/>
            <w:vAlign w:val="center"/>
            <w:hideMark/>
          </w:tcPr>
          <w:p w14:paraId="22F9EF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96BB56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3D250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C9CF36" w14:textId="77777777" w:rsidR="008576CA" w:rsidRPr="00313330" w:rsidRDefault="008576CA" w:rsidP="008576CA">
            <w:pPr>
              <w:spacing w:before="0" w:after="0"/>
              <w:rPr>
                <w:rFonts w:cs="Arial"/>
                <w:sz w:val="16"/>
                <w:szCs w:val="16"/>
              </w:rPr>
            </w:pPr>
            <w:r w:rsidRPr="00313330">
              <w:rPr>
                <w:rFonts w:cs="Arial"/>
                <w:sz w:val="16"/>
                <w:szCs w:val="16"/>
              </w:rPr>
              <w:t>Oxygen, Regulator, D</w:t>
            </w:r>
          </w:p>
        </w:tc>
        <w:tc>
          <w:tcPr>
            <w:tcW w:w="0" w:type="auto"/>
            <w:tcBorders>
              <w:top w:val="nil"/>
              <w:left w:val="nil"/>
              <w:bottom w:val="single" w:sz="4" w:space="0" w:color="auto"/>
              <w:right w:val="single" w:sz="4" w:space="0" w:color="auto"/>
            </w:tcBorders>
            <w:shd w:val="clear" w:color="auto" w:fill="auto"/>
            <w:vAlign w:val="center"/>
            <w:hideMark/>
          </w:tcPr>
          <w:p w14:paraId="681F22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D7032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D7230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C1F3CD" w14:textId="77777777" w:rsidR="008576CA" w:rsidRPr="00313330" w:rsidRDefault="008576CA" w:rsidP="008576CA">
            <w:pPr>
              <w:spacing w:before="0" w:after="0"/>
              <w:rPr>
                <w:rFonts w:cs="Arial"/>
                <w:sz w:val="16"/>
                <w:szCs w:val="16"/>
              </w:rPr>
            </w:pPr>
            <w:r w:rsidRPr="00313330">
              <w:rPr>
                <w:rFonts w:cs="Arial"/>
                <w:sz w:val="16"/>
                <w:szCs w:val="16"/>
              </w:rPr>
              <w:t>Oxygen, Tubing, 100'</w:t>
            </w:r>
          </w:p>
        </w:tc>
        <w:tc>
          <w:tcPr>
            <w:tcW w:w="0" w:type="auto"/>
            <w:tcBorders>
              <w:top w:val="nil"/>
              <w:left w:val="nil"/>
              <w:bottom w:val="single" w:sz="4" w:space="0" w:color="auto"/>
              <w:right w:val="single" w:sz="4" w:space="0" w:color="auto"/>
            </w:tcBorders>
            <w:shd w:val="clear" w:color="auto" w:fill="auto"/>
            <w:vAlign w:val="center"/>
            <w:hideMark/>
          </w:tcPr>
          <w:p w14:paraId="23B2E82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180CA2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177DFA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680250" w14:textId="77777777" w:rsidR="008576CA" w:rsidRPr="00313330" w:rsidRDefault="008576CA" w:rsidP="008576CA">
            <w:pPr>
              <w:spacing w:before="0" w:after="0"/>
              <w:rPr>
                <w:rFonts w:cs="Arial"/>
                <w:sz w:val="16"/>
                <w:szCs w:val="16"/>
              </w:rPr>
            </w:pPr>
            <w:r w:rsidRPr="00313330">
              <w:rPr>
                <w:rFonts w:cs="Arial"/>
                <w:sz w:val="16"/>
                <w:szCs w:val="16"/>
              </w:rPr>
              <w:t>Pacifiers, Orthodontic, Silicone (Large)</w:t>
            </w:r>
          </w:p>
        </w:tc>
        <w:tc>
          <w:tcPr>
            <w:tcW w:w="0" w:type="auto"/>
            <w:tcBorders>
              <w:top w:val="nil"/>
              <w:left w:val="nil"/>
              <w:bottom w:val="single" w:sz="4" w:space="0" w:color="auto"/>
              <w:right w:val="single" w:sz="4" w:space="0" w:color="auto"/>
            </w:tcBorders>
            <w:shd w:val="clear" w:color="auto" w:fill="auto"/>
            <w:vAlign w:val="center"/>
            <w:hideMark/>
          </w:tcPr>
          <w:p w14:paraId="2D2D7C1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4FDA38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E7F13B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CB6FBD" w14:textId="77777777" w:rsidR="008576CA" w:rsidRPr="00313330" w:rsidRDefault="008576CA" w:rsidP="008576CA">
            <w:pPr>
              <w:spacing w:before="0" w:after="0"/>
              <w:rPr>
                <w:rFonts w:cs="Arial"/>
                <w:sz w:val="16"/>
                <w:szCs w:val="16"/>
              </w:rPr>
            </w:pPr>
            <w:r w:rsidRPr="00313330">
              <w:rPr>
                <w:rFonts w:cs="Arial"/>
                <w:sz w:val="16"/>
                <w:szCs w:val="16"/>
              </w:rPr>
              <w:t>Pack, Cold (Instant)</w:t>
            </w:r>
          </w:p>
        </w:tc>
        <w:tc>
          <w:tcPr>
            <w:tcW w:w="0" w:type="auto"/>
            <w:tcBorders>
              <w:top w:val="nil"/>
              <w:left w:val="nil"/>
              <w:bottom w:val="single" w:sz="4" w:space="0" w:color="auto"/>
              <w:right w:val="single" w:sz="4" w:space="0" w:color="auto"/>
            </w:tcBorders>
            <w:shd w:val="clear" w:color="auto" w:fill="auto"/>
            <w:vAlign w:val="center"/>
            <w:hideMark/>
          </w:tcPr>
          <w:p w14:paraId="5D8AABB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BEA16F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5B0598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24FA9F" w14:textId="77777777" w:rsidR="008576CA" w:rsidRPr="00313330" w:rsidRDefault="008576CA" w:rsidP="008576CA">
            <w:pPr>
              <w:spacing w:before="0" w:after="0"/>
              <w:rPr>
                <w:rFonts w:cs="Arial"/>
                <w:sz w:val="16"/>
                <w:szCs w:val="16"/>
              </w:rPr>
            </w:pPr>
            <w:r w:rsidRPr="00313330">
              <w:rPr>
                <w:rFonts w:cs="Arial"/>
                <w:sz w:val="16"/>
                <w:szCs w:val="16"/>
              </w:rPr>
              <w:t>Pack, Warm Solar-First Aid Size</w:t>
            </w:r>
          </w:p>
        </w:tc>
        <w:tc>
          <w:tcPr>
            <w:tcW w:w="0" w:type="auto"/>
            <w:tcBorders>
              <w:top w:val="nil"/>
              <w:left w:val="nil"/>
              <w:bottom w:val="single" w:sz="4" w:space="0" w:color="auto"/>
              <w:right w:val="single" w:sz="4" w:space="0" w:color="auto"/>
            </w:tcBorders>
            <w:shd w:val="clear" w:color="auto" w:fill="auto"/>
            <w:vAlign w:val="center"/>
            <w:hideMark/>
          </w:tcPr>
          <w:p w14:paraId="31AF921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78508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2778A3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73F7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PAD ABDOMINAL STERILE 16 IN X 12 IN 144S</w:t>
            </w:r>
          </w:p>
        </w:tc>
        <w:tc>
          <w:tcPr>
            <w:tcW w:w="0" w:type="auto"/>
            <w:tcBorders>
              <w:top w:val="nil"/>
              <w:left w:val="nil"/>
              <w:bottom w:val="single" w:sz="4" w:space="0" w:color="auto"/>
              <w:right w:val="single" w:sz="4" w:space="0" w:color="auto"/>
            </w:tcBorders>
            <w:shd w:val="clear" w:color="auto" w:fill="auto"/>
            <w:vAlign w:val="center"/>
            <w:hideMark/>
          </w:tcPr>
          <w:p w14:paraId="68FADD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7B226B3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C5232A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FF838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PAD COOLING CHEMICAL PLASTIC WHITE DISPOSABLE 9X6 16S</w:t>
            </w:r>
          </w:p>
        </w:tc>
        <w:tc>
          <w:tcPr>
            <w:tcW w:w="0" w:type="auto"/>
            <w:tcBorders>
              <w:top w:val="nil"/>
              <w:left w:val="nil"/>
              <w:bottom w:val="single" w:sz="4" w:space="0" w:color="auto"/>
              <w:right w:val="single" w:sz="4" w:space="0" w:color="auto"/>
            </w:tcBorders>
            <w:shd w:val="clear" w:color="auto" w:fill="auto"/>
            <w:vAlign w:val="center"/>
            <w:hideMark/>
          </w:tcPr>
          <w:p w14:paraId="5B64C60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440CDB9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489DA5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D62D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PAD HEAT TREATMENT INSTANT HEAT PACK KWIK HEAT BECOMES 110 DEG 4</w:t>
            </w:r>
          </w:p>
        </w:tc>
        <w:tc>
          <w:tcPr>
            <w:tcW w:w="0" w:type="auto"/>
            <w:tcBorders>
              <w:top w:val="nil"/>
              <w:left w:val="nil"/>
              <w:bottom w:val="single" w:sz="4" w:space="0" w:color="auto"/>
              <w:right w:val="single" w:sz="4" w:space="0" w:color="auto"/>
            </w:tcBorders>
            <w:shd w:val="clear" w:color="auto" w:fill="auto"/>
            <w:vAlign w:val="center"/>
            <w:hideMark/>
          </w:tcPr>
          <w:p w14:paraId="5774D05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37690FA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02B6E2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8A650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PAD WRITING PAPER 8.5W 11LG WHITE A/A PULP TYPE</w:t>
            </w:r>
          </w:p>
        </w:tc>
        <w:tc>
          <w:tcPr>
            <w:tcW w:w="0" w:type="auto"/>
            <w:tcBorders>
              <w:top w:val="nil"/>
              <w:left w:val="nil"/>
              <w:bottom w:val="single" w:sz="4" w:space="0" w:color="auto"/>
              <w:right w:val="single" w:sz="4" w:space="0" w:color="auto"/>
            </w:tcBorders>
            <w:shd w:val="clear" w:color="auto" w:fill="auto"/>
            <w:vAlign w:val="center"/>
            <w:hideMark/>
          </w:tcPr>
          <w:p w14:paraId="23523EB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253DD5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E97A1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D2E20A5" w14:textId="77777777" w:rsidR="008576CA" w:rsidRPr="00313330" w:rsidRDefault="008576CA" w:rsidP="008576CA">
            <w:pPr>
              <w:spacing w:before="0" w:after="0"/>
              <w:rPr>
                <w:rFonts w:cs="Arial"/>
                <w:sz w:val="16"/>
                <w:szCs w:val="16"/>
              </w:rPr>
            </w:pPr>
            <w:r w:rsidRPr="00313330">
              <w:rPr>
                <w:rFonts w:cs="Arial"/>
                <w:sz w:val="16"/>
                <w:szCs w:val="16"/>
              </w:rPr>
              <w:t>Pad, ABD</w:t>
            </w:r>
          </w:p>
        </w:tc>
        <w:tc>
          <w:tcPr>
            <w:tcW w:w="0" w:type="auto"/>
            <w:tcBorders>
              <w:top w:val="nil"/>
              <w:left w:val="nil"/>
              <w:bottom w:val="single" w:sz="4" w:space="0" w:color="auto"/>
              <w:right w:val="single" w:sz="4" w:space="0" w:color="auto"/>
            </w:tcBorders>
            <w:shd w:val="clear" w:color="auto" w:fill="auto"/>
            <w:vAlign w:val="center"/>
            <w:hideMark/>
          </w:tcPr>
          <w:p w14:paraId="5DA716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6E0AE4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FB5BA2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FDBE90" w14:textId="77777777" w:rsidR="008576CA" w:rsidRPr="00313330" w:rsidRDefault="008576CA" w:rsidP="008576CA">
            <w:pPr>
              <w:spacing w:before="0" w:after="0"/>
              <w:rPr>
                <w:rFonts w:cs="Arial"/>
                <w:sz w:val="16"/>
                <w:szCs w:val="16"/>
              </w:rPr>
            </w:pPr>
            <w:r w:rsidRPr="00313330">
              <w:rPr>
                <w:rFonts w:cs="Arial"/>
                <w:sz w:val="16"/>
                <w:szCs w:val="16"/>
              </w:rPr>
              <w:t>PAD, CHUX, 23" x 36", LIGHTWEIGHT, DISPOSABLE</w:t>
            </w:r>
          </w:p>
        </w:tc>
        <w:tc>
          <w:tcPr>
            <w:tcW w:w="0" w:type="auto"/>
            <w:tcBorders>
              <w:top w:val="nil"/>
              <w:left w:val="nil"/>
              <w:bottom w:val="single" w:sz="4" w:space="0" w:color="auto"/>
              <w:right w:val="single" w:sz="4" w:space="0" w:color="auto"/>
            </w:tcBorders>
            <w:shd w:val="clear" w:color="auto" w:fill="auto"/>
            <w:vAlign w:val="center"/>
            <w:hideMark/>
          </w:tcPr>
          <w:p w14:paraId="3E847D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7BE15CE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D03644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B402ED" w14:textId="77777777" w:rsidR="008576CA" w:rsidRPr="00313330" w:rsidRDefault="008576CA" w:rsidP="008576CA">
            <w:pPr>
              <w:spacing w:before="0" w:after="0"/>
              <w:rPr>
                <w:rFonts w:cs="Arial"/>
                <w:sz w:val="16"/>
                <w:szCs w:val="16"/>
              </w:rPr>
            </w:pPr>
            <w:r w:rsidRPr="00313330">
              <w:rPr>
                <w:rFonts w:cs="Arial"/>
                <w:sz w:val="16"/>
                <w:szCs w:val="16"/>
              </w:rPr>
              <w:t>Pad, Chux, Absorbent</w:t>
            </w:r>
          </w:p>
        </w:tc>
        <w:tc>
          <w:tcPr>
            <w:tcW w:w="0" w:type="auto"/>
            <w:tcBorders>
              <w:top w:val="nil"/>
              <w:left w:val="nil"/>
              <w:bottom w:val="single" w:sz="4" w:space="0" w:color="auto"/>
              <w:right w:val="single" w:sz="4" w:space="0" w:color="auto"/>
            </w:tcBorders>
            <w:shd w:val="clear" w:color="auto" w:fill="auto"/>
            <w:vAlign w:val="center"/>
            <w:hideMark/>
          </w:tcPr>
          <w:p w14:paraId="19E108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691E5D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2A67FA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2B3A89" w14:textId="77777777" w:rsidR="008576CA" w:rsidRPr="00313330" w:rsidRDefault="008576CA" w:rsidP="008576CA">
            <w:pPr>
              <w:spacing w:before="0" w:after="0"/>
              <w:rPr>
                <w:rFonts w:cs="Arial"/>
                <w:sz w:val="16"/>
                <w:szCs w:val="16"/>
              </w:rPr>
            </w:pPr>
            <w:r w:rsidRPr="00313330">
              <w:rPr>
                <w:rFonts w:cs="Arial"/>
                <w:sz w:val="16"/>
                <w:szCs w:val="16"/>
              </w:rPr>
              <w:t>Pad, Convoluted (Egg crate)</w:t>
            </w:r>
          </w:p>
        </w:tc>
        <w:tc>
          <w:tcPr>
            <w:tcW w:w="0" w:type="auto"/>
            <w:tcBorders>
              <w:top w:val="nil"/>
              <w:left w:val="nil"/>
              <w:bottom w:val="single" w:sz="4" w:space="0" w:color="auto"/>
              <w:right w:val="single" w:sz="4" w:space="0" w:color="auto"/>
            </w:tcBorders>
            <w:shd w:val="clear" w:color="auto" w:fill="auto"/>
            <w:vAlign w:val="center"/>
            <w:hideMark/>
          </w:tcPr>
          <w:p w14:paraId="137150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28D5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2DE0A0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7B6E8C" w14:textId="77777777" w:rsidR="008576CA" w:rsidRPr="00313330" w:rsidRDefault="008576CA" w:rsidP="008576CA">
            <w:pPr>
              <w:spacing w:before="0" w:after="0"/>
              <w:rPr>
                <w:rFonts w:cs="Arial"/>
                <w:sz w:val="16"/>
                <w:szCs w:val="16"/>
              </w:rPr>
            </w:pPr>
            <w:r w:rsidRPr="00313330">
              <w:rPr>
                <w:rFonts w:cs="Arial"/>
                <w:sz w:val="16"/>
                <w:szCs w:val="16"/>
              </w:rPr>
              <w:t>Pad, Easel</w:t>
            </w:r>
          </w:p>
        </w:tc>
        <w:tc>
          <w:tcPr>
            <w:tcW w:w="0" w:type="auto"/>
            <w:tcBorders>
              <w:top w:val="nil"/>
              <w:left w:val="nil"/>
              <w:bottom w:val="single" w:sz="4" w:space="0" w:color="auto"/>
              <w:right w:val="single" w:sz="4" w:space="0" w:color="auto"/>
            </w:tcBorders>
            <w:shd w:val="clear" w:color="auto" w:fill="auto"/>
            <w:vAlign w:val="center"/>
            <w:hideMark/>
          </w:tcPr>
          <w:p w14:paraId="624CE4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AF9F94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76B9F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4004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PAD, NONADHERENT, VERSI-FOAM; T.R.A.C. WHITEFOAM LARGE DRESSING; 5S</w:t>
            </w:r>
          </w:p>
        </w:tc>
        <w:tc>
          <w:tcPr>
            <w:tcW w:w="0" w:type="auto"/>
            <w:tcBorders>
              <w:top w:val="nil"/>
              <w:left w:val="nil"/>
              <w:bottom w:val="single" w:sz="4" w:space="0" w:color="auto"/>
              <w:right w:val="single" w:sz="4" w:space="0" w:color="auto"/>
            </w:tcBorders>
            <w:shd w:val="clear" w:color="auto" w:fill="auto"/>
            <w:vAlign w:val="center"/>
            <w:hideMark/>
          </w:tcPr>
          <w:p w14:paraId="54FB1A5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vAlign w:val="center"/>
            <w:hideMark/>
          </w:tcPr>
          <w:p w14:paraId="402ECC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39606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C8231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PADS MATERNITY CURITY 168S</w:t>
            </w:r>
          </w:p>
        </w:tc>
        <w:tc>
          <w:tcPr>
            <w:tcW w:w="0" w:type="auto"/>
            <w:tcBorders>
              <w:top w:val="nil"/>
              <w:left w:val="nil"/>
              <w:bottom w:val="single" w:sz="4" w:space="0" w:color="auto"/>
              <w:right w:val="single" w:sz="4" w:space="0" w:color="auto"/>
            </w:tcBorders>
            <w:shd w:val="clear" w:color="auto" w:fill="auto"/>
            <w:vAlign w:val="center"/>
            <w:hideMark/>
          </w:tcPr>
          <w:p w14:paraId="17F75A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0745F0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76EB2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347696" w14:textId="77777777" w:rsidR="008576CA" w:rsidRPr="00313330" w:rsidRDefault="008576CA" w:rsidP="008576CA">
            <w:pPr>
              <w:spacing w:before="0" w:after="0"/>
              <w:rPr>
                <w:rFonts w:cs="Arial"/>
                <w:sz w:val="16"/>
                <w:szCs w:val="16"/>
              </w:rPr>
            </w:pPr>
            <w:r w:rsidRPr="00313330">
              <w:rPr>
                <w:rFonts w:cs="Arial"/>
                <w:sz w:val="16"/>
                <w:szCs w:val="16"/>
              </w:rPr>
              <w:t>Pads, Gauze (Sterile)</w:t>
            </w:r>
          </w:p>
        </w:tc>
        <w:tc>
          <w:tcPr>
            <w:tcW w:w="0" w:type="auto"/>
            <w:tcBorders>
              <w:top w:val="nil"/>
              <w:left w:val="nil"/>
              <w:bottom w:val="single" w:sz="4" w:space="0" w:color="auto"/>
              <w:right w:val="single" w:sz="4" w:space="0" w:color="auto"/>
            </w:tcBorders>
            <w:shd w:val="clear" w:color="auto" w:fill="auto"/>
            <w:vAlign w:val="center"/>
            <w:hideMark/>
          </w:tcPr>
          <w:p w14:paraId="44B615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8578A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46D503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27C062" w14:textId="77777777" w:rsidR="008576CA" w:rsidRPr="00313330" w:rsidRDefault="008576CA" w:rsidP="008576CA">
            <w:pPr>
              <w:spacing w:before="0" w:after="0"/>
              <w:rPr>
                <w:rFonts w:cs="Arial"/>
                <w:sz w:val="16"/>
                <w:szCs w:val="16"/>
              </w:rPr>
            </w:pPr>
            <w:r w:rsidRPr="00313330">
              <w:rPr>
                <w:rFonts w:cs="Arial"/>
                <w:sz w:val="16"/>
                <w:szCs w:val="16"/>
              </w:rPr>
              <w:t>Pads, Mattress, Crib</w:t>
            </w:r>
          </w:p>
        </w:tc>
        <w:tc>
          <w:tcPr>
            <w:tcW w:w="0" w:type="auto"/>
            <w:tcBorders>
              <w:top w:val="nil"/>
              <w:left w:val="nil"/>
              <w:bottom w:val="single" w:sz="4" w:space="0" w:color="auto"/>
              <w:right w:val="single" w:sz="4" w:space="0" w:color="auto"/>
            </w:tcBorders>
            <w:shd w:val="clear" w:color="auto" w:fill="auto"/>
            <w:vAlign w:val="center"/>
            <w:hideMark/>
          </w:tcPr>
          <w:p w14:paraId="620C56A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642F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11625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AB8062" w14:textId="77777777" w:rsidR="008576CA" w:rsidRPr="00313330" w:rsidRDefault="008576CA" w:rsidP="008576CA">
            <w:pPr>
              <w:spacing w:before="0" w:after="0"/>
              <w:rPr>
                <w:rFonts w:cs="Arial"/>
                <w:sz w:val="16"/>
                <w:szCs w:val="16"/>
              </w:rPr>
            </w:pPr>
            <w:r w:rsidRPr="00313330">
              <w:rPr>
                <w:rFonts w:cs="Arial"/>
                <w:sz w:val="16"/>
                <w:szCs w:val="16"/>
              </w:rPr>
              <w:t>Pallet, Hand Jack</w:t>
            </w:r>
          </w:p>
        </w:tc>
        <w:tc>
          <w:tcPr>
            <w:tcW w:w="0" w:type="auto"/>
            <w:tcBorders>
              <w:top w:val="nil"/>
              <w:left w:val="nil"/>
              <w:bottom w:val="single" w:sz="4" w:space="0" w:color="auto"/>
              <w:right w:val="single" w:sz="4" w:space="0" w:color="auto"/>
            </w:tcBorders>
            <w:shd w:val="clear" w:color="auto" w:fill="auto"/>
            <w:vAlign w:val="center"/>
            <w:hideMark/>
          </w:tcPr>
          <w:p w14:paraId="2E691C1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67C5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6A4AAB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F7B54D" w14:textId="77777777" w:rsidR="008576CA" w:rsidRPr="00313330" w:rsidRDefault="008576CA" w:rsidP="008576CA">
            <w:pPr>
              <w:spacing w:before="0" w:after="0"/>
              <w:rPr>
                <w:rFonts w:cs="Arial"/>
                <w:sz w:val="16"/>
                <w:szCs w:val="16"/>
              </w:rPr>
            </w:pPr>
            <w:r w:rsidRPr="00313330">
              <w:rPr>
                <w:rFonts w:cs="Arial"/>
                <w:sz w:val="16"/>
                <w:szCs w:val="16"/>
              </w:rPr>
              <w:t>Paper, Copy 8.5 x 11 (1 ream)</w:t>
            </w:r>
          </w:p>
        </w:tc>
        <w:tc>
          <w:tcPr>
            <w:tcW w:w="0" w:type="auto"/>
            <w:tcBorders>
              <w:top w:val="nil"/>
              <w:left w:val="nil"/>
              <w:bottom w:val="single" w:sz="4" w:space="0" w:color="auto"/>
              <w:right w:val="single" w:sz="4" w:space="0" w:color="auto"/>
            </w:tcBorders>
            <w:shd w:val="clear" w:color="auto" w:fill="auto"/>
            <w:vAlign w:val="center"/>
            <w:hideMark/>
          </w:tcPr>
          <w:p w14:paraId="37F2F5D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ECDC2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350A01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3704A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PAPER,TOILET</w:t>
            </w:r>
          </w:p>
        </w:tc>
        <w:tc>
          <w:tcPr>
            <w:tcW w:w="0" w:type="auto"/>
            <w:tcBorders>
              <w:top w:val="nil"/>
              <w:left w:val="nil"/>
              <w:bottom w:val="single" w:sz="4" w:space="0" w:color="auto"/>
              <w:right w:val="single" w:sz="4" w:space="0" w:color="auto"/>
            </w:tcBorders>
            <w:shd w:val="clear" w:color="auto" w:fill="auto"/>
            <w:vAlign w:val="center"/>
            <w:hideMark/>
          </w:tcPr>
          <w:p w14:paraId="67BB4FE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17F4BF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2B2F2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1B8A6B" w14:textId="77777777" w:rsidR="008576CA" w:rsidRPr="00313330" w:rsidRDefault="008576CA" w:rsidP="008576CA">
            <w:pPr>
              <w:spacing w:before="0" w:after="0"/>
              <w:rPr>
                <w:rFonts w:cs="Arial"/>
                <w:sz w:val="16"/>
                <w:szCs w:val="16"/>
              </w:rPr>
            </w:pPr>
            <w:r w:rsidRPr="00313330">
              <w:rPr>
                <w:rFonts w:cs="Arial"/>
                <w:sz w:val="16"/>
                <w:szCs w:val="16"/>
              </w:rPr>
              <w:t>Paste, Stomahesive 2oz</w:t>
            </w:r>
          </w:p>
        </w:tc>
        <w:tc>
          <w:tcPr>
            <w:tcW w:w="0" w:type="auto"/>
            <w:tcBorders>
              <w:top w:val="nil"/>
              <w:left w:val="nil"/>
              <w:bottom w:val="single" w:sz="4" w:space="0" w:color="auto"/>
              <w:right w:val="single" w:sz="4" w:space="0" w:color="auto"/>
            </w:tcBorders>
            <w:shd w:val="clear" w:color="auto" w:fill="auto"/>
            <w:vAlign w:val="center"/>
            <w:hideMark/>
          </w:tcPr>
          <w:p w14:paraId="269A1D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17680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77C1B0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C771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PATIENT ID BAND</w:t>
            </w:r>
          </w:p>
        </w:tc>
        <w:tc>
          <w:tcPr>
            <w:tcW w:w="0" w:type="auto"/>
            <w:tcBorders>
              <w:top w:val="nil"/>
              <w:left w:val="nil"/>
              <w:bottom w:val="single" w:sz="4" w:space="0" w:color="auto"/>
              <w:right w:val="single" w:sz="4" w:space="0" w:color="auto"/>
            </w:tcBorders>
            <w:shd w:val="clear" w:color="auto" w:fill="auto"/>
            <w:vAlign w:val="center"/>
            <w:hideMark/>
          </w:tcPr>
          <w:p w14:paraId="4A31415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5EA553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5F04C2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25F299" w14:textId="77777777" w:rsidR="008576CA" w:rsidRPr="00313330" w:rsidRDefault="008576CA" w:rsidP="008576CA">
            <w:pPr>
              <w:spacing w:before="0" w:after="0"/>
              <w:rPr>
                <w:rFonts w:cs="Arial"/>
                <w:sz w:val="16"/>
                <w:szCs w:val="16"/>
              </w:rPr>
            </w:pPr>
            <w:r w:rsidRPr="00313330">
              <w:rPr>
                <w:rFonts w:cs="Arial"/>
                <w:sz w:val="16"/>
                <w:szCs w:val="16"/>
              </w:rPr>
              <w:t>Patient lift, 1000 lb. Hydraulic w /washable sling</w:t>
            </w:r>
          </w:p>
        </w:tc>
        <w:tc>
          <w:tcPr>
            <w:tcW w:w="0" w:type="auto"/>
            <w:tcBorders>
              <w:top w:val="nil"/>
              <w:left w:val="nil"/>
              <w:bottom w:val="single" w:sz="4" w:space="0" w:color="auto"/>
              <w:right w:val="single" w:sz="4" w:space="0" w:color="auto"/>
            </w:tcBorders>
            <w:shd w:val="clear" w:color="auto" w:fill="auto"/>
            <w:vAlign w:val="center"/>
            <w:hideMark/>
          </w:tcPr>
          <w:p w14:paraId="2DD8B8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E2F417D" w14:textId="77777777" w:rsidR="008576CA" w:rsidRPr="00313330" w:rsidRDefault="008576CA" w:rsidP="008576CA">
            <w:pPr>
              <w:spacing w:before="0" w:after="0"/>
              <w:jc w:val="center"/>
              <w:rPr>
                <w:rFonts w:cs="Arial"/>
                <w:color w:val="000000"/>
                <w:sz w:val="16"/>
                <w:szCs w:val="16"/>
              </w:rPr>
            </w:pPr>
          </w:p>
        </w:tc>
      </w:tr>
      <w:tr w:rsidR="008576CA" w:rsidRPr="00313330" w14:paraId="1E547AD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A7264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PELVIC BINDERS</w:t>
            </w:r>
          </w:p>
        </w:tc>
        <w:tc>
          <w:tcPr>
            <w:tcW w:w="0" w:type="auto"/>
            <w:tcBorders>
              <w:top w:val="nil"/>
              <w:left w:val="nil"/>
              <w:bottom w:val="single" w:sz="4" w:space="0" w:color="auto"/>
              <w:right w:val="single" w:sz="4" w:space="0" w:color="auto"/>
            </w:tcBorders>
            <w:shd w:val="clear" w:color="auto" w:fill="auto"/>
            <w:vAlign w:val="center"/>
            <w:hideMark/>
          </w:tcPr>
          <w:p w14:paraId="3D733F2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094B06E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55EA1A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8BF4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PEN BALL-POINT BLACK FINE POINT POCKET RETRACTABLE</w:t>
            </w:r>
          </w:p>
        </w:tc>
        <w:tc>
          <w:tcPr>
            <w:tcW w:w="0" w:type="auto"/>
            <w:tcBorders>
              <w:top w:val="nil"/>
              <w:left w:val="nil"/>
              <w:bottom w:val="single" w:sz="4" w:space="0" w:color="auto"/>
              <w:right w:val="single" w:sz="4" w:space="0" w:color="auto"/>
            </w:tcBorders>
            <w:shd w:val="clear" w:color="auto" w:fill="auto"/>
            <w:vAlign w:val="center"/>
            <w:hideMark/>
          </w:tcPr>
          <w:p w14:paraId="46CDE8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646A843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3A6594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6C203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PENCIL NONINDELIBLE GRAPHITE LEAD NO.2 THIN IV TYPE  2 NUMBER</w:t>
            </w:r>
          </w:p>
        </w:tc>
        <w:tc>
          <w:tcPr>
            <w:tcW w:w="0" w:type="auto"/>
            <w:tcBorders>
              <w:top w:val="nil"/>
              <w:left w:val="nil"/>
              <w:bottom w:val="single" w:sz="4" w:space="0" w:color="auto"/>
              <w:right w:val="single" w:sz="4" w:space="0" w:color="auto"/>
            </w:tcBorders>
            <w:shd w:val="clear" w:color="auto" w:fill="auto"/>
            <w:vAlign w:val="center"/>
            <w:hideMark/>
          </w:tcPr>
          <w:p w14:paraId="211CBF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66F2976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per each</w:t>
            </w:r>
          </w:p>
        </w:tc>
      </w:tr>
      <w:tr w:rsidR="008576CA" w:rsidRPr="00313330" w14:paraId="10986BF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BBC7FF" w14:textId="77777777" w:rsidR="008576CA" w:rsidRPr="00313330" w:rsidRDefault="008576CA" w:rsidP="008576CA">
            <w:pPr>
              <w:spacing w:before="0" w:after="0"/>
              <w:rPr>
                <w:rFonts w:cs="Arial"/>
                <w:sz w:val="16"/>
                <w:szCs w:val="16"/>
              </w:rPr>
            </w:pPr>
            <w:r w:rsidRPr="00313330">
              <w:rPr>
                <w:rFonts w:cs="Arial"/>
                <w:sz w:val="16"/>
                <w:szCs w:val="16"/>
              </w:rPr>
              <w:t>PENROSE DRAIN 1"</w:t>
            </w:r>
          </w:p>
        </w:tc>
        <w:tc>
          <w:tcPr>
            <w:tcW w:w="0" w:type="auto"/>
            <w:tcBorders>
              <w:top w:val="nil"/>
              <w:left w:val="nil"/>
              <w:bottom w:val="single" w:sz="4" w:space="0" w:color="auto"/>
              <w:right w:val="single" w:sz="4" w:space="0" w:color="auto"/>
            </w:tcBorders>
            <w:shd w:val="clear" w:color="auto" w:fill="auto"/>
            <w:vAlign w:val="center"/>
            <w:hideMark/>
          </w:tcPr>
          <w:p w14:paraId="01F434E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09DCB9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F2AB5D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731390" w14:textId="77777777" w:rsidR="008576CA" w:rsidRPr="00313330" w:rsidRDefault="008576CA" w:rsidP="008576CA">
            <w:pPr>
              <w:spacing w:before="0" w:after="0"/>
              <w:rPr>
                <w:rFonts w:cs="Arial"/>
                <w:sz w:val="16"/>
                <w:szCs w:val="16"/>
              </w:rPr>
            </w:pPr>
            <w:r w:rsidRPr="00313330">
              <w:rPr>
                <w:rFonts w:cs="Arial"/>
                <w:sz w:val="16"/>
                <w:szCs w:val="16"/>
              </w:rPr>
              <w:t>PENROSE DRAIN- 1/4"</w:t>
            </w:r>
          </w:p>
        </w:tc>
        <w:tc>
          <w:tcPr>
            <w:tcW w:w="0" w:type="auto"/>
            <w:tcBorders>
              <w:top w:val="nil"/>
              <w:left w:val="nil"/>
              <w:bottom w:val="single" w:sz="4" w:space="0" w:color="auto"/>
              <w:right w:val="single" w:sz="4" w:space="0" w:color="auto"/>
            </w:tcBorders>
            <w:shd w:val="clear" w:color="auto" w:fill="auto"/>
            <w:vAlign w:val="center"/>
            <w:hideMark/>
          </w:tcPr>
          <w:p w14:paraId="53C2489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F66A0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AA1EF1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FBB4D" w14:textId="77777777" w:rsidR="008576CA" w:rsidRPr="00313330" w:rsidRDefault="008576CA" w:rsidP="008576CA">
            <w:pPr>
              <w:spacing w:before="0" w:after="0"/>
              <w:rPr>
                <w:rFonts w:cs="Arial"/>
                <w:sz w:val="16"/>
                <w:szCs w:val="16"/>
              </w:rPr>
            </w:pPr>
            <w:r w:rsidRPr="00313330">
              <w:rPr>
                <w:rFonts w:cs="Arial"/>
                <w:sz w:val="16"/>
                <w:szCs w:val="16"/>
              </w:rPr>
              <w:t>PENROSE DRAIN-1/2"</w:t>
            </w:r>
          </w:p>
        </w:tc>
        <w:tc>
          <w:tcPr>
            <w:tcW w:w="0" w:type="auto"/>
            <w:tcBorders>
              <w:top w:val="nil"/>
              <w:left w:val="nil"/>
              <w:bottom w:val="single" w:sz="4" w:space="0" w:color="auto"/>
              <w:right w:val="single" w:sz="4" w:space="0" w:color="auto"/>
            </w:tcBorders>
            <w:shd w:val="clear" w:color="auto" w:fill="auto"/>
            <w:vAlign w:val="center"/>
            <w:hideMark/>
          </w:tcPr>
          <w:p w14:paraId="39112E8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33385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A1D3C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5EB786" w14:textId="77777777" w:rsidR="008576CA" w:rsidRPr="00313330" w:rsidRDefault="008576CA" w:rsidP="008576CA">
            <w:pPr>
              <w:spacing w:before="0" w:after="0"/>
              <w:rPr>
                <w:rFonts w:cs="Arial"/>
                <w:sz w:val="16"/>
                <w:szCs w:val="16"/>
              </w:rPr>
            </w:pPr>
            <w:r w:rsidRPr="00313330">
              <w:rPr>
                <w:rFonts w:cs="Arial"/>
                <w:sz w:val="16"/>
                <w:szCs w:val="16"/>
              </w:rPr>
              <w:t>Pens, Standard, Black / Blue</w:t>
            </w:r>
          </w:p>
        </w:tc>
        <w:tc>
          <w:tcPr>
            <w:tcW w:w="0" w:type="auto"/>
            <w:tcBorders>
              <w:top w:val="nil"/>
              <w:left w:val="nil"/>
              <w:bottom w:val="single" w:sz="4" w:space="0" w:color="auto"/>
              <w:right w:val="single" w:sz="4" w:space="0" w:color="auto"/>
            </w:tcBorders>
            <w:shd w:val="clear" w:color="auto" w:fill="auto"/>
            <w:vAlign w:val="center"/>
            <w:hideMark/>
          </w:tcPr>
          <w:p w14:paraId="69B36BE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33FE0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C56B2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4739B0" w14:textId="77777777" w:rsidR="008576CA" w:rsidRPr="00313330" w:rsidRDefault="008576CA" w:rsidP="008576CA">
            <w:pPr>
              <w:spacing w:before="0" w:after="0"/>
              <w:rPr>
                <w:rFonts w:cs="Arial"/>
                <w:sz w:val="16"/>
                <w:szCs w:val="16"/>
              </w:rPr>
            </w:pPr>
            <w:r w:rsidRPr="00313330">
              <w:rPr>
                <w:rFonts w:cs="Arial"/>
                <w:sz w:val="16"/>
                <w:szCs w:val="16"/>
              </w:rPr>
              <w:t>Pens, Standard, Black / Blue</w:t>
            </w:r>
          </w:p>
        </w:tc>
        <w:tc>
          <w:tcPr>
            <w:tcW w:w="0" w:type="auto"/>
            <w:tcBorders>
              <w:top w:val="nil"/>
              <w:left w:val="nil"/>
              <w:bottom w:val="single" w:sz="4" w:space="0" w:color="auto"/>
              <w:right w:val="single" w:sz="4" w:space="0" w:color="auto"/>
            </w:tcBorders>
            <w:shd w:val="clear" w:color="auto" w:fill="auto"/>
            <w:vAlign w:val="center"/>
            <w:hideMark/>
          </w:tcPr>
          <w:p w14:paraId="5A7CE3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420AE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C5F19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D7DD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PERSONAL HYGIENE KIT 30S</w:t>
            </w:r>
          </w:p>
        </w:tc>
        <w:tc>
          <w:tcPr>
            <w:tcW w:w="0" w:type="auto"/>
            <w:tcBorders>
              <w:top w:val="nil"/>
              <w:left w:val="nil"/>
              <w:bottom w:val="single" w:sz="4" w:space="0" w:color="auto"/>
              <w:right w:val="single" w:sz="4" w:space="0" w:color="auto"/>
            </w:tcBorders>
            <w:shd w:val="clear" w:color="auto" w:fill="auto"/>
            <w:vAlign w:val="center"/>
            <w:hideMark/>
          </w:tcPr>
          <w:p w14:paraId="1EC2129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165061D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465E28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D1CCB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PETROLATUM GAUZE ACCORDION FOLD STER WHITE 18 IN X 3 IN</w:t>
            </w:r>
          </w:p>
        </w:tc>
        <w:tc>
          <w:tcPr>
            <w:tcW w:w="0" w:type="auto"/>
            <w:tcBorders>
              <w:top w:val="nil"/>
              <w:left w:val="nil"/>
              <w:bottom w:val="single" w:sz="4" w:space="0" w:color="auto"/>
              <w:right w:val="single" w:sz="4" w:space="0" w:color="auto"/>
            </w:tcBorders>
            <w:shd w:val="clear" w:color="auto" w:fill="auto"/>
            <w:vAlign w:val="center"/>
            <w:hideMark/>
          </w:tcPr>
          <w:p w14:paraId="03A7CF1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57C179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per each</w:t>
            </w:r>
          </w:p>
        </w:tc>
      </w:tr>
      <w:tr w:rsidR="008576CA" w:rsidRPr="00313330" w14:paraId="0D5A228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AF1D9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PICCOLO GENERAL CHEMISTRY 13 PANEL</w:t>
            </w:r>
          </w:p>
        </w:tc>
        <w:tc>
          <w:tcPr>
            <w:tcW w:w="0" w:type="auto"/>
            <w:tcBorders>
              <w:top w:val="nil"/>
              <w:left w:val="nil"/>
              <w:bottom w:val="single" w:sz="4" w:space="0" w:color="auto"/>
              <w:right w:val="single" w:sz="4" w:space="0" w:color="auto"/>
            </w:tcBorders>
            <w:shd w:val="clear" w:color="auto" w:fill="auto"/>
            <w:vAlign w:val="center"/>
            <w:hideMark/>
          </w:tcPr>
          <w:p w14:paraId="30101D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545AF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17D7999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B588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PICCOLO PRINTER PAPER</w:t>
            </w:r>
          </w:p>
        </w:tc>
        <w:tc>
          <w:tcPr>
            <w:tcW w:w="0" w:type="auto"/>
            <w:tcBorders>
              <w:top w:val="nil"/>
              <w:left w:val="nil"/>
              <w:bottom w:val="single" w:sz="4" w:space="0" w:color="auto"/>
              <w:right w:val="single" w:sz="4" w:space="0" w:color="auto"/>
            </w:tcBorders>
            <w:shd w:val="clear" w:color="auto" w:fill="auto"/>
            <w:vAlign w:val="center"/>
            <w:hideMark/>
          </w:tcPr>
          <w:p w14:paraId="40B10C5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3232E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5038B8DC"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C0F3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PICCOLO, BRT, GENERAL CHEMISTRY CONTROL WITH LEVEL 1 AND 2</w:t>
            </w:r>
          </w:p>
        </w:tc>
        <w:tc>
          <w:tcPr>
            <w:tcW w:w="0" w:type="auto"/>
            <w:tcBorders>
              <w:top w:val="nil"/>
              <w:left w:val="nil"/>
              <w:bottom w:val="single" w:sz="4" w:space="0" w:color="auto"/>
              <w:right w:val="single" w:sz="4" w:space="0" w:color="auto"/>
            </w:tcBorders>
            <w:shd w:val="clear" w:color="auto" w:fill="auto"/>
            <w:vAlign w:val="center"/>
            <w:hideMark/>
          </w:tcPr>
          <w:p w14:paraId="4651B21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72ACE4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3807578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B18B0CE" w14:textId="77777777" w:rsidR="008576CA" w:rsidRPr="00313330" w:rsidRDefault="008576CA" w:rsidP="008576CA">
            <w:pPr>
              <w:spacing w:before="0" w:after="0"/>
              <w:rPr>
                <w:rFonts w:cs="Arial"/>
                <w:sz w:val="16"/>
                <w:szCs w:val="16"/>
              </w:rPr>
            </w:pPr>
            <w:r w:rsidRPr="00313330">
              <w:rPr>
                <w:rFonts w:cs="Arial"/>
                <w:sz w:val="16"/>
                <w:szCs w:val="16"/>
              </w:rPr>
              <w:t>Pillow  (126 EA)</w:t>
            </w:r>
          </w:p>
        </w:tc>
        <w:tc>
          <w:tcPr>
            <w:tcW w:w="0" w:type="auto"/>
            <w:tcBorders>
              <w:top w:val="nil"/>
              <w:left w:val="nil"/>
              <w:bottom w:val="single" w:sz="4" w:space="0" w:color="auto"/>
              <w:right w:val="single" w:sz="4" w:space="0" w:color="auto"/>
            </w:tcBorders>
            <w:shd w:val="clear" w:color="auto" w:fill="auto"/>
            <w:vAlign w:val="center"/>
            <w:hideMark/>
          </w:tcPr>
          <w:p w14:paraId="6D43A35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6DEAFB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3B9D8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B65075" w14:textId="77777777" w:rsidR="008576CA" w:rsidRPr="00313330" w:rsidRDefault="008576CA" w:rsidP="008576CA">
            <w:pPr>
              <w:spacing w:before="0" w:after="0"/>
              <w:rPr>
                <w:rFonts w:cs="Arial"/>
                <w:sz w:val="16"/>
                <w:szCs w:val="16"/>
              </w:rPr>
            </w:pPr>
            <w:r w:rsidRPr="00313330">
              <w:rPr>
                <w:rFonts w:cs="Arial"/>
                <w:sz w:val="16"/>
                <w:szCs w:val="16"/>
              </w:rPr>
              <w:t>Pillow  (BEDPACK 2 EA per bag x 25)</w:t>
            </w:r>
          </w:p>
        </w:tc>
        <w:tc>
          <w:tcPr>
            <w:tcW w:w="0" w:type="auto"/>
            <w:tcBorders>
              <w:top w:val="nil"/>
              <w:left w:val="nil"/>
              <w:bottom w:val="single" w:sz="4" w:space="0" w:color="auto"/>
              <w:right w:val="single" w:sz="4" w:space="0" w:color="auto"/>
            </w:tcBorders>
            <w:shd w:val="clear" w:color="auto" w:fill="auto"/>
            <w:vAlign w:val="center"/>
            <w:hideMark/>
          </w:tcPr>
          <w:p w14:paraId="49394DA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3663EB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56E72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417B3F7" w14:textId="77777777" w:rsidR="008576CA" w:rsidRPr="00313330" w:rsidRDefault="008576CA" w:rsidP="008576CA">
            <w:pPr>
              <w:spacing w:before="0" w:after="0"/>
              <w:rPr>
                <w:rFonts w:cs="Arial"/>
                <w:sz w:val="16"/>
                <w:szCs w:val="16"/>
              </w:rPr>
            </w:pPr>
            <w:r w:rsidRPr="00313330">
              <w:rPr>
                <w:rFonts w:cs="Arial"/>
                <w:sz w:val="16"/>
                <w:szCs w:val="16"/>
              </w:rPr>
              <w:t>Pillow Case, Disposable (2 EA per 25 x 5))</w:t>
            </w:r>
          </w:p>
        </w:tc>
        <w:tc>
          <w:tcPr>
            <w:tcW w:w="0" w:type="auto"/>
            <w:tcBorders>
              <w:top w:val="nil"/>
              <w:left w:val="nil"/>
              <w:bottom w:val="single" w:sz="4" w:space="0" w:color="auto"/>
              <w:right w:val="single" w:sz="4" w:space="0" w:color="auto"/>
            </w:tcBorders>
            <w:shd w:val="clear" w:color="auto" w:fill="auto"/>
            <w:vAlign w:val="center"/>
            <w:hideMark/>
          </w:tcPr>
          <w:p w14:paraId="0C5FD5B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39760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412FB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DEEBA4E" w14:textId="77777777" w:rsidR="008576CA" w:rsidRPr="00313330" w:rsidRDefault="008576CA" w:rsidP="008576CA">
            <w:pPr>
              <w:spacing w:before="0" w:after="0"/>
              <w:rPr>
                <w:rFonts w:cs="Arial"/>
                <w:sz w:val="16"/>
                <w:szCs w:val="16"/>
              </w:rPr>
            </w:pPr>
            <w:r w:rsidRPr="00313330">
              <w:rPr>
                <w:rFonts w:cs="Arial"/>
                <w:sz w:val="16"/>
                <w:szCs w:val="16"/>
              </w:rPr>
              <w:t>Pillow Case, Disposable (200 EA per x 5)</w:t>
            </w:r>
          </w:p>
        </w:tc>
        <w:tc>
          <w:tcPr>
            <w:tcW w:w="0" w:type="auto"/>
            <w:tcBorders>
              <w:top w:val="nil"/>
              <w:left w:val="nil"/>
              <w:bottom w:val="single" w:sz="4" w:space="0" w:color="auto"/>
              <w:right w:val="single" w:sz="4" w:space="0" w:color="auto"/>
            </w:tcBorders>
            <w:shd w:val="clear" w:color="auto" w:fill="auto"/>
            <w:vAlign w:val="center"/>
            <w:hideMark/>
          </w:tcPr>
          <w:p w14:paraId="3A6E14F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C27C87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F1149F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CFDD04" w14:textId="77777777" w:rsidR="008576CA" w:rsidRPr="00313330" w:rsidRDefault="008576CA" w:rsidP="008576CA">
            <w:pPr>
              <w:spacing w:before="0" w:after="0"/>
              <w:rPr>
                <w:rFonts w:cs="Arial"/>
                <w:sz w:val="16"/>
                <w:szCs w:val="16"/>
              </w:rPr>
            </w:pPr>
            <w:r w:rsidRPr="00313330">
              <w:rPr>
                <w:rFonts w:cs="Arial"/>
                <w:sz w:val="16"/>
                <w:szCs w:val="16"/>
              </w:rPr>
              <w:t>Pillow Case, Disposable (5 CS x 100)</w:t>
            </w:r>
          </w:p>
        </w:tc>
        <w:tc>
          <w:tcPr>
            <w:tcW w:w="0" w:type="auto"/>
            <w:tcBorders>
              <w:top w:val="nil"/>
              <w:left w:val="nil"/>
              <w:bottom w:val="single" w:sz="4" w:space="0" w:color="auto"/>
              <w:right w:val="single" w:sz="4" w:space="0" w:color="auto"/>
            </w:tcBorders>
            <w:shd w:val="clear" w:color="auto" w:fill="auto"/>
            <w:vAlign w:val="center"/>
            <w:hideMark/>
          </w:tcPr>
          <w:p w14:paraId="795EA70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F39FF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843DE7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4F473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PILLOW PNEUMATIC COTTON RUBBER KHAKI OR OLIVE DRAB 16.5X13INCHES</w:t>
            </w:r>
          </w:p>
        </w:tc>
        <w:tc>
          <w:tcPr>
            <w:tcW w:w="0" w:type="auto"/>
            <w:tcBorders>
              <w:top w:val="nil"/>
              <w:left w:val="nil"/>
              <w:bottom w:val="single" w:sz="4" w:space="0" w:color="auto"/>
              <w:right w:val="single" w:sz="4" w:space="0" w:color="auto"/>
            </w:tcBorders>
            <w:shd w:val="clear" w:color="auto" w:fill="auto"/>
            <w:vAlign w:val="center"/>
            <w:hideMark/>
          </w:tcPr>
          <w:p w14:paraId="0D6C1BE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14:paraId="0777C16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87A45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B9743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PILLOWCASE COTTON-POLYESTER 36.0X20.5IN GREEN GRAY NONDISPOSABLE</w:t>
            </w:r>
          </w:p>
        </w:tc>
        <w:tc>
          <w:tcPr>
            <w:tcW w:w="0" w:type="auto"/>
            <w:tcBorders>
              <w:top w:val="nil"/>
              <w:left w:val="nil"/>
              <w:bottom w:val="single" w:sz="4" w:space="0" w:color="auto"/>
              <w:right w:val="single" w:sz="4" w:space="0" w:color="auto"/>
            </w:tcBorders>
            <w:shd w:val="clear" w:color="auto" w:fill="auto"/>
            <w:vAlign w:val="center"/>
            <w:hideMark/>
          </w:tcPr>
          <w:p w14:paraId="2BAC09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01EE50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68ED6F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7B7E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PILLOWCASE NONWOV FAB DISP AQUA 20X29 IN 200S</w:t>
            </w:r>
          </w:p>
        </w:tc>
        <w:tc>
          <w:tcPr>
            <w:tcW w:w="0" w:type="auto"/>
            <w:tcBorders>
              <w:top w:val="nil"/>
              <w:left w:val="nil"/>
              <w:bottom w:val="single" w:sz="4" w:space="0" w:color="auto"/>
              <w:right w:val="single" w:sz="4" w:space="0" w:color="auto"/>
            </w:tcBorders>
            <w:shd w:val="clear" w:color="auto" w:fill="auto"/>
            <w:vAlign w:val="center"/>
            <w:hideMark/>
          </w:tcPr>
          <w:p w14:paraId="371803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2F50B7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E50EF9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DA8BD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PIN,SAFETY</w:t>
            </w:r>
          </w:p>
        </w:tc>
        <w:tc>
          <w:tcPr>
            <w:tcW w:w="0" w:type="auto"/>
            <w:tcBorders>
              <w:top w:val="nil"/>
              <w:left w:val="nil"/>
              <w:bottom w:val="single" w:sz="4" w:space="0" w:color="auto"/>
              <w:right w:val="single" w:sz="4" w:space="0" w:color="auto"/>
            </w:tcBorders>
            <w:shd w:val="clear" w:color="auto" w:fill="auto"/>
            <w:vAlign w:val="center"/>
            <w:hideMark/>
          </w:tcPr>
          <w:p w14:paraId="0B3482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789103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5D7EFB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04792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PIPETTE TIP, 0.1 ML, DISPOSABLE</w:t>
            </w:r>
          </w:p>
        </w:tc>
        <w:tc>
          <w:tcPr>
            <w:tcW w:w="0" w:type="auto"/>
            <w:tcBorders>
              <w:top w:val="nil"/>
              <w:left w:val="nil"/>
              <w:bottom w:val="single" w:sz="4" w:space="0" w:color="auto"/>
              <w:right w:val="single" w:sz="4" w:space="0" w:color="auto"/>
            </w:tcBorders>
            <w:shd w:val="clear" w:color="auto" w:fill="auto"/>
            <w:vAlign w:val="center"/>
            <w:hideMark/>
          </w:tcPr>
          <w:p w14:paraId="70A8AC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11EAC01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17AE64F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45CF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PIPETTE, MICRO, 0.1 ML</w:t>
            </w:r>
          </w:p>
        </w:tc>
        <w:tc>
          <w:tcPr>
            <w:tcW w:w="0" w:type="auto"/>
            <w:tcBorders>
              <w:top w:val="nil"/>
              <w:left w:val="nil"/>
              <w:bottom w:val="single" w:sz="4" w:space="0" w:color="auto"/>
              <w:right w:val="single" w:sz="4" w:space="0" w:color="auto"/>
            </w:tcBorders>
            <w:shd w:val="clear" w:color="auto" w:fill="auto"/>
            <w:vAlign w:val="center"/>
            <w:hideMark/>
          </w:tcPr>
          <w:p w14:paraId="403FDB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6CE13B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BD9E85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63B14C" w14:textId="77777777" w:rsidR="008576CA" w:rsidRPr="00313330" w:rsidRDefault="008576CA" w:rsidP="008576CA">
            <w:pPr>
              <w:spacing w:before="0" w:after="0"/>
              <w:rPr>
                <w:rFonts w:cs="Arial"/>
                <w:sz w:val="16"/>
                <w:szCs w:val="16"/>
              </w:rPr>
            </w:pPr>
            <w:r w:rsidRPr="00313330">
              <w:rPr>
                <w:rFonts w:cs="Arial"/>
                <w:sz w:val="16"/>
                <w:szCs w:val="16"/>
              </w:rPr>
              <w:t>Plate, Dinner, Heavyweight ( 4 PKG per CS x 4)</w:t>
            </w:r>
          </w:p>
        </w:tc>
        <w:tc>
          <w:tcPr>
            <w:tcW w:w="0" w:type="auto"/>
            <w:tcBorders>
              <w:top w:val="nil"/>
              <w:left w:val="nil"/>
              <w:bottom w:val="single" w:sz="4" w:space="0" w:color="auto"/>
              <w:right w:val="single" w:sz="4" w:space="0" w:color="auto"/>
            </w:tcBorders>
            <w:shd w:val="clear" w:color="auto" w:fill="auto"/>
            <w:vAlign w:val="center"/>
            <w:hideMark/>
          </w:tcPr>
          <w:p w14:paraId="43955D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4221D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cases</w:t>
            </w:r>
          </w:p>
        </w:tc>
      </w:tr>
      <w:tr w:rsidR="008576CA" w:rsidRPr="00313330" w14:paraId="779FE00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B23D2C" w14:textId="77777777" w:rsidR="008576CA" w:rsidRPr="00313330" w:rsidRDefault="008576CA" w:rsidP="008576CA">
            <w:pPr>
              <w:spacing w:before="0" w:after="0"/>
              <w:rPr>
                <w:rFonts w:cs="Arial"/>
                <w:sz w:val="16"/>
                <w:szCs w:val="16"/>
              </w:rPr>
            </w:pPr>
            <w:r w:rsidRPr="00313330">
              <w:rPr>
                <w:rFonts w:cs="Arial"/>
                <w:sz w:val="16"/>
                <w:szCs w:val="16"/>
              </w:rPr>
              <w:t>Plugs, Child Protective</w:t>
            </w:r>
          </w:p>
        </w:tc>
        <w:tc>
          <w:tcPr>
            <w:tcW w:w="0" w:type="auto"/>
            <w:tcBorders>
              <w:top w:val="nil"/>
              <w:left w:val="nil"/>
              <w:bottom w:val="single" w:sz="4" w:space="0" w:color="auto"/>
              <w:right w:val="single" w:sz="4" w:space="0" w:color="auto"/>
            </w:tcBorders>
            <w:shd w:val="clear" w:color="auto" w:fill="auto"/>
            <w:vAlign w:val="center"/>
            <w:hideMark/>
          </w:tcPr>
          <w:p w14:paraId="1DE1A1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73F777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994E2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625B5D" w14:textId="77777777" w:rsidR="008576CA" w:rsidRPr="00313330" w:rsidRDefault="008576CA" w:rsidP="008576CA">
            <w:pPr>
              <w:spacing w:before="0" w:after="0"/>
              <w:rPr>
                <w:rFonts w:cs="Arial"/>
                <w:sz w:val="16"/>
                <w:szCs w:val="16"/>
              </w:rPr>
            </w:pPr>
            <w:r w:rsidRPr="00313330">
              <w:rPr>
                <w:rFonts w:cs="Arial"/>
                <w:sz w:val="16"/>
                <w:szCs w:val="16"/>
              </w:rPr>
              <w:t>Power Cord, Electric, 100'</w:t>
            </w:r>
          </w:p>
        </w:tc>
        <w:tc>
          <w:tcPr>
            <w:tcW w:w="0" w:type="auto"/>
            <w:tcBorders>
              <w:top w:val="nil"/>
              <w:left w:val="nil"/>
              <w:bottom w:val="single" w:sz="4" w:space="0" w:color="auto"/>
              <w:right w:val="single" w:sz="4" w:space="0" w:color="auto"/>
            </w:tcBorders>
            <w:shd w:val="clear" w:color="auto" w:fill="auto"/>
            <w:vAlign w:val="center"/>
            <w:hideMark/>
          </w:tcPr>
          <w:p w14:paraId="1757CB2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E18DB14" w14:textId="77777777" w:rsidR="008576CA" w:rsidRPr="00313330" w:rsidRDefault="008576CA" w:rsidP="008576CA">
            <w:pPr>
              <w:spacing w:before="0" w:after="0"/>
              <w:jc w:val="center"/>
              <w:rPr>
                <w:rFonts w:cs="Arial"/>
                <w:color w:val="000000"/>
                <w:sz w:val="16"/>
                <w:szCs w:val="16"/>
              </w:rPr>
            </w:pPr>
          </w:p>
        </w:tc>
      </w:tr>
      <w:tr w:rsidR="008576CA" w:rsidRPr="00313330" w14:paraId="53F2141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59123B" w14:textId="77777777" w:rsidR="008576CA" w:rsidRPr="00313330" w:rsidRDefault="008576CA" w:rsidP="008576CA">
            <w:pPr>
              <w:spacing w:before="0" w:after="0"/>
              <w:rPr>
                <w:rFonts w:cs="Arial"/>
                <w:sz w:val="16"/>
                <w:szCs w:val="16"/>
              </w:rPr>
            </w:pPr>
            <w:r w:rsidRPr="00313330">
              <w:rPr>
                <w:rFonts w:cs="Arial"/>
                <w:sz w:val="16"/>
                <w:szCs w:val="16"/>
              </w:rPr>
              <w:t>Power Cord, Electric, 50'</w:t>
            </w:r>
          </w:p>
        </w:tc>
        <w:tc>
          <w:tcPr>
            <w:tcW w:w="0" w:type="auto"/>
            <w:tcBorders>
              <w:top w:val="nil"/>
              <w:left w:val="nil"/>
              <w:bottom w:val="single" w:sz="4" w:space="0" w:color="auto"/>
              <w:right w:val="single" w:sz="4" w:space="0" w:color="auto"/>
            </w:tcBorders>
            <w:shd w:val="clear" w:color="auto" w:fill="auto"/>
            <w:vAlign w:val="center"/>
            <w:hideMark/>
          </w:tcPr>
          <w:p w14:paraId="421D1AE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19DF5F8" w14:textId="77777777" w:rsidR="008576CA" w:rsidRPr="00313330" w:rsidRDefault="008576CA" w:rsidP="008576CA">
            <w:pPr>
              <w:spacing w:before="0" w:after="0"/>
              <w:jc w:val="center"/>
              <w:rPr>
                <w:rFonts w:cs="Arial"/>
                <w:color w:val="000000"/>
                <w:sz w:val="16"/>
                <w:szCs w:val="16"/>
              </w:rPr>
            </w:pPr>
          </w:p>
        </w:tc>
      </w:tr>
      <w:tr w:rsidR="008576CA" w:rsidRPr="00313330" w14:paraId="447CBF8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F8BC73" w14:textId="77777777" w:rsidR="008576CA" w:rsidRPr="00313330" w:rsidRDefault="008576CA" w:rsidP="008576CA">
            <w:pPr>
              <w:spacing w:before="0" w:after="0"/>
              <w:rPr>
                <w:rFonts w:cs="Arial"/>
                <w:sz w:val="16"/>
                <w:szCs w:val="16"/>
              </w:rPr>
            </w:pPr>
            <w:r w:rsidRPr="00313330">
              <w:rPr>
                <w:rFonts w:cs="Arial"/>
                <w:sz w:val="16"/>
                <w:szCs w:val="16"/>
              </w:rPr>
              <w:t>Power, Outlet Box, 6-Outlet Surge Type w/Cord</w:t>
            </w:r>
          </w:p>
        </w:tc>
        <w:tc>
          <w:tcPr>
            <w:tcW w:w="0" w:type="auto"/>
            <w:tcBorders>
              <w:top w:val="nil"/>
              <w:left w:val="nil"/>
              <w:bottom w:val="single" w:sz="4" w:space="0" w:color="auto"/>
              <w:right w:val="single" w:sz="4" w:space="0" w:color="auto"/>
            </w:tcBorders>
            <w:shd w:val="clear" w:color="auto" w:fill="auto"/>
            <w:vAlign w:val="center"/>
            <w:hideMark/>
          </w:tcPr>
          <w:p w14:paraId="49624D5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5B3CBF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9DD926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CDACBE" w14:textId="77777777" w:rsidR="008576CA" w:rsidRPr="00313330" w:rsidRDefault="008576CA" w:rsidP="008576CA">
            <w:pPr>
              <w:spacing w:before="0" w:after="0"/>
              <w:rPr>
                <w:rFonts w:cs="Arial"/>
                <w:sz w:val="16"/>
                <w:szCs w:val="16"/>
              </w:rPr>
            </w:pPr>
            <w:r w:rsidRPr="00313330">
              <w:rPr>
                <w:rFonts w:cs="Arial"/>
                <w:sz w:val="16"/>
                <w:szCs w:val="16"/>
              </w:rPr>
              <w:t>Prep Pad, Alcohol</w:t>
            </w:r>
          </w:p>
        </w:tc>
        <w:tc>
          <w:tcPr>
            <w:tcW w:w="0" w:type="auto"/>
            <w:tcBorders>
              <w:top w:val="nil"/>
              <w:left w:val="nil"/>
              <w:bottom w:val="single" w:sz="4" w:space="0" w:color="auto"/>
              <w:right w:val="single" w:sz="4" w:space="0" w:color="auto"/>
            </w:tcBorders>
            <w:shd w:val="clear" w:color="auto" w:fill="auto"/>
            <w:vAlign w:val="center"/>
            <w:hideMark/>
          </w:tcPr>
          <w:p w14:paraId="6D6895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604388A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47D7C2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476F2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PREP RAZOR</w:t>
            </w:r>
          </w:p>
        </w:tc>
        <w:tc>
          <w:tcPr>
            <w:tcW w:w="0" w:type="auto"/>
            <w:tcBorders>
              <w:top w:val="nil"/>
              <w:left w:val="nil"/>
              <w:bottom w:val="single" w:sz="4" w:space="0" w:color="auto"/>
              <w:right w:val="single" w:sz="4" w:space="0" w:color="auto"/>
            </w:tcBorders>
            <w:shd w:val="clear" w:color="auto" w:fill="auto"/>
            <w:vAlign w:val="center"/>
            <w:hideMark/>
          </w:tcPr>
          <w:p w14:paraId="238052A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0CEEE96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68C57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1176B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PREP TRAY SURGICAL SKIN WITH BETADINE 20S</w:t>
            </w:r>
          </w:p>
        </w:tc>
        <w:tc>
          <w:tcPr>
            <w:tcW w:w="0" w:type="auto"/>
            <w:tcBorders>
              <w:top w:val="nil"/>
              <w:left w:val="nil"/>
              <w:bottom w:val="single" w:sz="4" w:space="0" w:color="auto"/>
              <w:right w:val="single" w:sz="4" w:space="0" w:color="auto"/>
            </w:tcBorders>
            <w:shd w:val="clear" w:color="auto" w:fill="auto"/>
            <w:vAlign w:val="center"/>
            <w:hideMark/>
          </w:tcPr>
          <w:p w14:paraId="4203C59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25C0D2E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BE2710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6C00E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PRESSURE BAGS FOR IV FLUIDS</w:t>
            </w:r>
          </w:p>
        </w:tc>
        <w:tc>
          <w:tcPr>
            <w:tcW w:w="0" w:type="auto"/>
            <w:tcBorders>
              <w:top w:val="nil"/>
              <w:left w:val="nil"/>
              <w:bottom w:val="single" w:sz="4" w:space="0" w:color="auto"/>
              <w:right w:val="single" w:sz="4" w:space="0" w:color="auto"/>
            </w:tcBorders>
            <w:shd w:val="clear" w:color="auto" w:fill="auto"/>
            <w:vAlign w:val="center"/>
            <w:hideMark/>
          </w:tcPr>
          <w:p w14:paraId="596B913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0EAF732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7FF88EB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16A75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PRESSURE MONITOR KIT WITH 18 GAGEX2.50 NEEDLE 3ML SYR STER 6S</w:t>
            </w:r>
          </w:p>
        </w:tc>
        <w:tc>
          <w:tcPr>
            <w:tcW w:w="0" w:type="auto"/>
            <w:tcBorders>
              <w:top w:val="nil"/>
              <w:left w:val="nil"/>
              <w:bottom w:val="single" w:sz="4" w:space="0" w:color="auto"/>
              <w:right w:val="single" w:sz="4" w:space="0" w:color="auto"/>
            </w:tcBorders>
            <w:shd w:val="clear" w:color="auto" w:fill="auto"/>
            <w:vAlign w:val="center"/>
            <w:hideMark/>
          </w:tcPr>
          <w:p w14:paraId="351E2B8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617927C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65C9A55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D87882C" w14:textId="77777777" w:rsidR="008576CA" w:rsidRPr="00313330" w:rsidRDefault="008576CA" w:rsidP="008576CA">
            <w:pPr>
              <w:spacing w:before="0" w:after="0"/>
              <w:rPr>
                <w:rFonts w:cs="Arial"/>
                <w:sz w:val="16"/>
                <w:szCs w:val="16"/>
              </w:rPr>
            </w:pPr>
            <w:r w:rsidRPr="00313330">
              <w:rPr>
                <w:rFonts w:cs="Arial"/>
                <w:sz w:val="16"/>
                <w:szCs w:val="16"/>
              </w:rPr>
              <w:t>Privacy Screen, 3 Fold Panel ( 15 EA per)</w:t>
            </w:r>
          </w:p>
        </w:tc>
        <w:tc>
          <w:tcPr>
            <w:tcW w:w="0" w:type="auto"/>
            <w:tcBorders>
              <w:top w:val="nil"/>
              <w:left w:val="nil"/>
              <w:bottom w:val="single" w:sz="4" w:space="0" w:color="auto"/>
              <w:right w:val="single" w:sz="4" w:space="0" w:color="auto"/>
            </w:tcBorders>
            <w:shd w:val="clear" w:color="auto" w:fill="auto"/>
            <w:vAlign w:val="center"/>
            <w:hideMark/>
          </w:tcPr>
          <w:p w14:paraId="537FF8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6F74901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74DE0C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D9D24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PROCEDURE MASK WITH FACE SHIELD AND EARLOOPS</w:t>
            </w:r>
          </w:p>
        </w:tc>
        <w:tc>
          <w:tcPr>
            <w:tcW w:w="0" w:type="auto"/>
            <w:tcBorders>
              <w:top w:val="nil"/>
              <w:left w:val="nil"/>
              <w:bottom w:val="single" w:sz="4" w:space="0" w:color="auto"/>
              <w:right w:val="single" w:sz="4" w:space="0" w:color="auto"/>
            </w:tcBorders>
            <w:shd w:val="clear" w:color="auto" w:fill="auto"/>
            <w:vAlign w:val="center"/>
            <w:hideMark/>
          </w:tcPr>
          <w:p w14:paraId="5665B4E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16DAE9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masks</w:t>
            </w:r>
          </w:p>
        </w:tc>
      </w:tr>
      <w:tr w:rsidR="008576CA" w:rsidRPr="00313330" w14:paraId="72BD503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5E3E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PROPAQ EKG PAPER</w:t>
            </w:r>
          </w:p>
        </w:tc>
        <w:tc>
          <w:tcPr>
            <w:tcW w:w="0" w:type="auto"/>
            <w:tcBorders>
              <w:top w:val="nil"/>
              <w:left w:val="nil"/>
              <w:bottom w:val="single" w:sz="4" w:space="0" w:color="auto"/>
              <w:right w:val="single" w:sz="4" w:space="0" w:color="auto"/>
            </w:tcBorders>
            <w:shd w:val="clear" w:color="auto" w:fill="auto"/>
            <w:vAlign w:val="center"/>
            <w:hideMark/>
          </w:tcPr>
          <w:p w14:paraId="29F5D1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67572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roles</w:t>
            </w:r>
          </w:p>
        </w:tc>
      </w:tr>
      <w:tr w:rsidR="008576CA" w:rsidRPr="00313330" w14:paraId="2E2876A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3BBCB29" w14:textId="77777777" w:rsidR="008576CA" w:rsidRPr="00313330" w:rsidRDefault="008576CA" w:rsidP="008576CA">
            <w:pPr>
              <w:spacing w:before="0" w:after="0"/>
              <w:rPr>
                <w:rFonts w:cs="Arial"/>
                <w:sz w:val="16"/>
                <w:szCs w:val="16"/>
              </w:rPr>
            </w:pPr>
            <w:r w:rsidRPr="00313330">
              <w:rPr>
                <w:rFonts w:cs="Arial"/>
                <w:sz w:val="16"/>
                <w:szCs w:val="16"/>
              </w:rPr>
              <w:t>Protective Underwear Pullups, Extra Large</w:t>
            </w:r>
          </w:p>
        </w:tc>
        <w:tc>
          <w:tcPr>
            <w:tcW w:w="0" w:type="auto"/>
            <w:tcBorders>
              <w:top w:val="nil"/>
              <w:left w:val="nil"/>
              <w:bottom w:val="single" w:sz="4" w:space="0" w:color="auto"/>
              <w:right w:val="single" w:sz="4" w:space="0" w:color="auto"/>
            </w:tcBorders>
            <w:shd w:val="clear" w:color="auto" w:fill="auto"/>
            <w:vAlign w:val="center"/>
            <w:hideMark/>
          </w:tcPr>
          <w:p w14:paraId="366DDB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F7B744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01258C2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5B9FC1" w14:textId="77777777" w:rsidR="008576CA" w:rsidRPr="00313330" w:rsidRDefault="008576CA" w:rsidP="008576CA">
            <w:pPr>
              <w:spacing w:before="0" w:after="0"/>
              <w:rPr>
                <w:rFonts w:cs="Arial"/>
                <w:sz w:val="16"/>
                <w:szCs w:val="16"/>
              </w:rPr>
            </w:pPr>
            <w:r w:rsidRPr="00313330">
              <w:rPr>
                <w:rFonts w:cs="Arial"/>
                <w:sz w:val="16"/>
                <w:szCs w:val="16"/>
              </w:rPr>
              <w:t>Protective Underwear Pullups, Large</w:t>
            </w:r>
          </w:p>
        </w:tc>
        <w:tc>
          <w:tcPr>
            <w:tcW w:w="0" w:type="auto"/>
            <w:tcBorders>
              <w:top w:val="nil"/>
              <w:left w:val="nil"/>
              <w:bottom w:val="single" w:sz="4" w:space="0" w:color="auto"/>
              <w:right w:val="single" w:sz="4" w:space="0" w:color="auto"/>
            </w:tcBorders>
            <w:shd w:val="clear" w:color="auto" w:fill="auto"/>
            <w:vAlign w:val="center"/>
            <w:hideMark/>
          </w:tcPr>
          <w:p w14:paraId="130CA1D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6A91F6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6EB9177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7E8BB0" w14:textId="77777777" w:rsidR="008576CA" w:rsidRPr="00313330" w:rsidRDefault="008576CA" w:rsidP="008576CA">
            <w:pPr>
              <w:spacing w:before="0" w:after="0"/>
              <w:rPr>
                <w:rFonts w:cs="Arial"/>
                <w:sz w:val="16"/>
                <w:szCs w:val="16"/>
              </w:rPr>
            </w:pPr>
            <w:r w:rsidRPr="00313330">
              <w:rPr>
                <w:rFonts w:cs="Arial"/>
                <w:sz w:val="16"/>
                <w:szCs w:val="16"/>
              </w:rPr>
              <w:t xml:space="preserve">Protective Underwear Pullups, Medium </w:t>
            </w:r>
          </w:p>
        </w:tc>
        <w:tc>
          <w:tcPr>
            <w:tcW w:w="0" w:type="auto"/>
            <w:tcBorders>
              <w:top w:val="nil"/>
              <w:left w:val="nil"/>
              <w:bottom w:val="single" w:sz="4" w:space="0" w:color="auto"/>
              <w:right w:val="single" w:sz="4" w:space="0" w:color="auto"/>
            </w:tcBorders>
            <w:shd w:val="clear" w:color="auto" w:fill="auto"/>
            <w:vAlign w:val="center"/>
            <w:hideMark/>
          </w:tcPr>
          <w:p w14:paraId="49C198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300BF5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7A859D4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DC6062C" w14:textId="77777777" w:rsidR="008576CA" w:rsidRPr="00313330" w:rsidRDefault="008576CA" w:rsidP="008576CA">
            <w:pPr>
              <w:spacing w:before="0" w:after="0"/>
              <w:rPr>
                <w:rFonts w:cs="Arial"/>
                <w:sz w:val="16"/>
                <w:szCs w:val="16"/>
              </w:rPr>
            </w:pPr>
            <w:r w:rsidRPr="00313330">
              <w:rPr>
                <w:rFonts w:cs="Arial"/>
                <w:sz w:val="16"/>
                <w:szCs w:val="16"/>
              </w:rPr>
              <w:t>Protective Underwear Pullups, Small</w:t>
            </w:r>
          </w:p>
        </w:tc>
        <w:tc>
          <w:tcPr>
            <w:tcW w:w="0" w:type="auto"/>
            <w:tcBorders>
              <w:top w:val="nil"/>
              <w:left w:val="nil"/>
              <w:bottom w:val="single" w:sz="4" w:space="0" w:color="auto"/>
              <w:right w:val="single" w:sz="4" w:space="0" w:color="auto"/>
            </w:tcBorders>
            <w:shd w:val="clear" w:color="auto" w:fill="auto"/>
            <w:vAlign w:val="center"/>
            <w:hideMark/>
          </w:tcPr>
          <w:p w14:paraId="40E7AD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2E51C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packs</w:t>
            </w:r>
          </w:p>
        </w:tc>
      </w:tr>
      <w:tr w:rsidR="008576CA" w:rsidRPr="00313330" w14:paraId="7F330EE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F05668" w14:textId="77777777" w:rsidR="008576CA" w:rsidRPr="00313330" w:rsidRDefault="008576CA" w:rsidP="008576CA">
            <w:pPr>
              <w:spacing w:before="0" w:after="0"/>
              <w:rPr>
                <w:rFonts w:cs="Arial"/>
                <w:sz w:val="16"/>
                <w:szCs w:val="16"/>
              </w:rPr>
            </w:pPr>
            <w:r w:rsidRPr="00313330">
              <w:rPr>
                <w:rFonts w:cs="Arial"/>
                <w:sz w:val="16"/>
                <w:szCs w:val="16"/>
              </w:rPr>
              <w:t>Protectors, Paper Sheet, Non-Glare</w:t>
            </w:r>
          </w:p>
        </w:tc>
        <w:tc>
          <w:tcPr>
            <w:tcW w:w="0" w:type="auto"/>
            <w:tcBorders>
              <w:top w:val="nil"/>
              <w:left w:val="nil"/>
              <w:bottom w:val="single" w:sz="4" w:space="0" w:color="auto"/>
              <w:right w:val="single" w:sz="4" w:space="0" w:color="auto"/>
            </w:tcBorders>
            <w:shd w:val="clear" w:color="auto" w:fill="auto"/>
            <w:vAlign w:val="center"/>
            <w:hideMark/>
          </w:tcPr>
          <w:p w14:paraId="092FBFE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7E1DE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C9AFF4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CFB312" w14:textId="77777777" w:rsidR="008576CA" w:rsidRPr="00313330" w:rsidRDefault="008576CA" w:rsidP="008576CA">
            <w:pPr>
              <w:spacing w:before="0" w:after="0"/>
              <w:rPr>
                <w:rFonts w:cs="Arial"/>
                <w:sz w:val="16"/>
                <w:szCs w:val="16"/>
              </w:rPr>
            </w:pPr>
            <w:r w:rsidRPr="00313330">
              <w:rPr>
                <w:rFonts w:cs="Arial"/>
                <w:sz w:val="16"/>
                <w:szCs w:val="16"/>
              </w:rPr>
              <w:t>Protectors, Paper Sheet, Non-Glare</w:t>
            </w:r>
          </w:p>
        </w:tc>
        <w:tc>
          <w:tcPr>
            <w:tcW w:w="0" w:type="auto"/>
            <w:tcBorders>
              <w:top w:val="nil"/>
              <w:left w:val="nil"/>
              <w:bottom w:val="single" w:sz="4" w:space="0" w:color="auto"/>
              <w:right w:val="single" w:sz="4" w:space="0" w:color="auto"/>
            </w:tcBorders>
            <w:shd w:val="clear" w:color="auto" w:fill="auto"/>
            <w:vAlign w:val="center"/>
            <w:hideMark/>
          </w:tcPr>
          <w:p w14:paraId="0F159C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B2DF19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48D02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F5E0C" w14:textId="77777777" w:rsidR="008576CA" w:rsidRPr="00313330" w:rsidRDefault="008576CA" w:rsidP="008576CA">
            <w:pPr>
              <w:spacing w:before="0" w:after="0"/>
              <w:rPr>
                <w:rFonts w:cs="Arial"/>
                <w:sz w:val="16"/>
                <w:szCs w:val="16"/>
              </w:rPr>
            </w:pPr>
            <w:r w:rsidRPr="00313330">
              <w:rPr>
                <w:rFonts w:cs="Arial"/>
                <w:sz w:val="16"/>
                <w:szCs w:val="16"/>
              </w:rPr>
              <w:t>PULSE OXIMETER KIT, NONIN 9840, AIRWAY ADAPTER, DISPOSABLE</w:t>
            </w:r>
          </w:p>
        </w:tc>
        <w:tc>
          <w:tcPr>
            <w:tcW w:w="0" w:type="auto"/>
            <w:tcBorders>
              <w:top w:val="nil"/>
              <w:left w:val="nil"/>
              <w:bottom w:val="single" w:sz="4" w:space="0" w:color="auto"/>
              <w:right w:val="single" w:sz="4" w:space="0" w:color="auto"/>
            </w:tcBorders>
            <w:shd w:val="clear" w:color="auto" w:fill="auto"/>
            <w:vAlign w:val="center"/>
            <w:hideMark/>
          </w:tcPr>
          <w:p w14:paraId="1707A86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BD390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B3F9F6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674FAC" w14:textId="77777777" w:rsidR="008576CA" w:rsidRPr="00313330" w:rsidRDefault="008576CA" w:rsidP="008576CA">
            <w:pPr>
              <w:spacing w:before="0" w:after="0"/>
              <w:rPr>
                <w:rFonts w:cs="Arial"/>
                <w:sz w:val="16"/>
                <w:szCs w:val="16"/>
              </w:rPr>
            </w:pPr>
            <w:r w:rsidRPr="00313330">
              <w:rPr>
                <w:rFonts w:cs="Arial"/>
                <w:sz w:val="16"/>
                <w:szCs w:val="16"/>
              </w:rPr>
              <w:t>PULSE OXIMETER KIT, NONIN 9840, CO2 END TIDAL, NON-DISPOSABLE</w:t>
            </w:r>
          </w:p>
        </w:tc>
        <w:tc>
          <w:tcPr>
            <w:tcW w:w="0" w:type="auto"/>
            <w:tcBorders>
              <w:top w:val="nil"/>
              <w:left w:val="nil"/>
              <w:bottom w:val="single" w:sz="4" w:space="0" w:color="auto"/>
              <w:right w:val="single" w:sz="4" w:space="0" w:color="auto"/>
            </w:tcBorders>
            <w:shd w:val="clear" w:color="auto" w:fill="auto"/>
            <w:vAlign w:val="center"/>
            <w:hideMark/>
          </w:tcPr>
          <w:p w14:paraId="186866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784286F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5E940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2C96C" w14:textId="77777777" w:rsidR="008576CA" w:rsidRPr="00313330" w:rsidRDefault="008576CA" w:rsidP="008576CA">
            <w:pPr>
              <w:spacing w:before="0" w:after="0"/>
              <w:rPr>
                <w:rFonts w:cs="Arial"/>
                <w:sz w:val="16"/>
                <w:szCs w:val="16"/>
              </w:rPr>
            </w:pPr>
            <w:r w:rsidRPr="00313330">
              <w:rPr>
                <w:rFonts w:cs="Arial"/>
                <w:sz w:val="16"/>
                <w:szCs w:val="16"/>
              </w:rPr>
              <w:t>PULSE OXIMETER KIT, NONIN 9840, SENSOR (Adult, Ped, Neo), NON-DISPOSABLE</w:t>
            </w:r>
          </w:p>
        </w:tc>
        <w:tc>
          <w:tcPr>
            <w:tcW w:w="0" w:type="auto"/>
            <w:tcBorders>
              <w:top w:val="nil"/>
              <w:left w:val="nil"/>
              <w:bottom w:val="single" w:sz="4" w:space="0" w:color="auto"/>
              <w:right w:val="single" w:sz="4" w:space="0" w:color="auto"/>
            </w:tcBorders>
            <w:shd w:val="clear" w:color="auto" w:fill="auto"/>
            <w:vAlign w:val="center"/>
            <w:hideMark/>
          </w:tcPr>
          <w:p w14:paraId="2B86050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4F7AF03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6A056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1716F" w14:textId="77777777" w:rsidR="008576CA" w:rsidRPr="00313330" w:rsidRDefault="008576CA" w:rsidP="008576CA">
            <w:pPr>
              <w:spacing w:before="0" w:after="0"/>
              <w:rPr>
                <w:rFonts w:cs="Arial"/>
                <w:sz w:val="16"/>
                <w:szCs w:val="16"/>
              </w:rPr>
            </w:pPr>
            <w:r w:rsidRPr="00313330">
              <w:rPr>
                <w:rFonts w:cs="Arial"/>
                <w:sz w:val="16"/>
                <w:szCs w:val="16"/>
              </w:rPr>
              <w:lastRenderedPageBreak/>
              <w:t>PULSE OXIMETER KIT, NONIN 9840, SENSOR, ADULT, DISPOABLE</w:t>
            </w:r>
          </w:p>
        </w:tc>
        <w:tc>
          <w:tcPr>
            <w:tcW w:w="0" w:type="auto"/>
            <w:tcBorders>
              <w:top w:val="nil"/>
              <w:left w:val="nil"/>
              <w:bottom w:val="single" w:sz="4" w:space="0" w:color="auto"/>
              <w:right w:val="single" w:sz="4" w:space="0" w:color="auto"/>
            </w:tcBorders>
            <w:shd w:val="clear" w:color="auto" w:fill="auto"/>
            <w:vAlign w:val="center"/>
            <w:hideMark/>
          </w:tcPr>
          <w:p w14:paraId="0A49A5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66150E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FE07E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5E7644" w14:textId="77777777" w:rsidR="008576CA" w:rsidRPr="00313330" w:rsidRDefault="008576CA" w:rsidP="008576CA">
            <w:pPr>
              <w:spacing w:before="0" w:after="0"/>
              <w:rPr>
                <w:rFonts w:cs="Arial"/>
                <w:sz w:val="16"/>
                <w:szCs w:val="16"/>
              </w:rPr>
            </w:pPr>
            <w:r w:rsidRPr="00313330">
              <w:rPr>
                <w:rFonts w:cs="Arial"/>
                <w:sz w:val="16"/>
                <w:szCs w:val="16"/>
              </w:rPr>
              <w:t>PULSE OXIMETER KIT, NONIN 9840, SENSOR, NEONATAL, DISPOSABLE</w:t>
            </w:r>
          </w:p>
        </w:tc>
        <w:tc>
          <w:tcPr>
            <w:tcW w:w="0" w:type="auto"/>
            <w:tcBorders>
              <w:top w:val="nil"/>
              <w:left w:val="nil"/>
              <w:bottom w:val="single" w:sz="4" w:space="0" w:color="auto"/>
              <w:right w:val="single" w:sz="4" w:space="0" w:color="auto"/>
            </w:tcBorders>
            <w:shd w:val="clear" w:color="auto" w:fill="auto"/>
            <w:vAlign w:val="center"/>
            <w:hideMark/>
          </w:tcPr>
          <w:p w14:paraId="16EC08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81BD6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1F4306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8165B5" w14:textId="77777777" w:rsidR="008576CA" w:rsidRPr="00313330" w:rsidRDefault="008576CA" w:rsidP="008576CA">
            <w:pPr>
              <w:spacing w:before="0" w:after="0"/>
              <w:rPr>
                <w:rFonts w:cs="Arial"/>
                <w:sz w:val="16"/>
                <w:szCs w:val="16"/>
              </w:rPr>
            </w:pPr>
            <w:r w:rsidRPr="00313330">
              <w:rPr>
                <w:rFonts w:cs="Arial"/>
                <w:sz w:val="16"/>
                <w:szCs w:val="16"/>
              </w:rPr>
              <w:t>PULSE OXIMETER KIT, NONIN 9840, SENSOR, PEDIATRIC, DISPOSABLE</w:t>
            </w:r>
          </w:p>
        </w:tc>
        <w:tc>
          <w:tcPr>
            <w:tcW w:w="0" w:type="auto"/>
            <w:tcBorders>
              <w:top w:val="nil"/>
              <w:left w:val="nil"/>
              <w:bottom w:val="single" w:sz="4" w:space="0" w:color="auto"/>
              <w:right w:val="single" w:sz="4" w:space="0" w:color="auto"/>
            </w:tcBorders>
            <w:shd w:val="clear" w:color="auto" w:fill="auto"/>
            <w:vAlign w:val="center"/>
            <w:hideMark/>
          </w:tcPr>
          <w:p w14:paraId="4927AD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22CF6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022363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F147AA" w14:textId="77777777" w:rsidR="008576CA" w:rsidRPr="00313330" w:rsidRDefault="008576CA" w:rsidP="008576CA">
            <w:pPr>
              <w:spacing w:before="0" w:after="0"/>
              <w:rPr>
                <w:rFonts w:cs="Arial"/>
                <w:sz w:val="16"/>
                <w:szCs w:val="16"/>
              </w:rPr>
            </w:pPr>
            <w:r w:rsidRPr="00313330">
              <w:rPr>
                <w:rFonts w:cs="Arial"/>
                <w:sz w:val="16"/>
                <w:szCs w:val="16"/>
              </w:rPr>
              <w:t>PULSE OXIMETER KIT, NONIN, HANDHELD</w:t>
            </w:r>
          </w:p>
        </w:tc>
        <w:tc>
          <w:tcPr>
            <w:tcW w:w="0" w:type="auto"/>
            <w:tcBorders>
              <w:top w:val="nil"/>
              <w:left w:val="nil"/>
              <w:bottom w:val="single" w:sz="4" w:space="0" w:color="auto"/>
              <w:right w:val="single" w:sz="4" w:space="0" w:color="auto"/>
            </w:tcBorders>
            <w:shd w:val="clear" w:color="auto" w:fill="auto"/>
            <w:vAlign w:val="center"/>
            <w:hideMark/>
          </w:tcPr>
          <w:p w14:paraId="16572E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29A7A99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w:t>
            </w:r>
          </w:p>
        </w:tc>
      </w:tr>
      <w:tr w:rsidR="008576CA" w:rsidRPr="00313330" w14:paraId="63E83C48" w14:textId="77777777" w:rsidTr="00D17A1A">
        <w:trPr>
          <w:trHeight w:val="20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78BF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PUMP INTRAVENOUS INFUSION 3-CHANNEL VOLUMETRIC PORTABLE</w:t>
            </w:r>
          </w:p>
        </w:tc>
        <w:tc>
          <w:tcPr>
            <w:tcW w:w="0" w:type="auto"/>
            <w:tcBorders>
              <w:top w:val="nil"/>
              <w:left w:val="nil"/>
              <w:bottom w:val="single" w:sz="4" w:space="0" w:color="auto"/>
              <w:right w:val="single" w:sz="4" w:space="0" w:color="auto"/>
            </w:tcBorders>
            <w:shd w:val="clear" w:color="auto" w:fill="auto"/>
            <w:vAlign w:val="center"/>
            <w:hideMark/>
          </w:tcPr>
          <w:p w14:paraId="7A1159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69D8447" w14:textId="2817BC73" w:rsidR="008576CA" w:rsidRPr="00313330" w:rsidRDefault="004B5DE8" w:rsidP="008576CA">
            <w:pPr>
              <w:spacing w:before="0" w:after="0"/>
              <w:jc w:val="center"/>
              <w:rPr>
                <w:rFonts w:cs="Arial"/>
                <w:color w:val="000000"/>
                <w:sz w:val="16"/>
                <w:szCs w:val="16"/>
              </w:rPr>
            </w:pPr>
            <w:r w:rsidRPr="00313330">
              <w:rPr>
                <w:rFonts w:cs="Arial"/>
                <w:color w:val="000000"/>
                <w:sz w:val="16"/>
                <w:szCs w:val="16"/>
              </w:rPr>
              <w:t>If</w:t>
            </w:r>
            <w:r w:rsidR="008576CA" w:rsidRPr="00313330">
              <w:rPr>
                <w:rFonts w:cs="Arial"/>
                <w:color w:val="000000"/>
                <w:sz w:val="16"/>
                <w:szCs w:val="16"/>
              </w:rPr>
              <w:t xml:space="preserve"> multichannel not available then CME America, BodyGuard 121 and increased quantity. channel portable</w:t>
            </w:r>
          </w:p>
        </w:tc>
      </w:tr>
      <w:tr w:rsidR="008576CA" w:rsidRPr="00313330" w14:paraId="7CBA433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D819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RADIOPAQUE SAFETY IV CATHETER 14 GA 1.25 IN LG PLASTIC STERILE 200S</w:t>
            </w:r>
          </w:p>
        </w:tc>
        <w:tc>
          <w:tcPr>
            <w:tcW w:w="0" w:type="auto"/>
            <w:tcBorders>
              <w:top w:val="nil"/>
              <w:left w:val="nil"/>
              <w:bottom w:val="single" w:sz="4" w:space="0" w:color="auto"/>
              <w:right w:val="single" w:sz="4" w:space="0" w:color="auto"/>
            </w:tcBorders>
            <w:shd w:val="clear" w:color="auto" w:fill="auto"/>
            <w:vAlign w:val="center"/>
            <w:hideMark/>
          </w:tcPr>
          <w:p w14:paraId="2141DCE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76C4F3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A0855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B20AAC" w14:textId="77777777" w:rsidR="008576CA" w:rsidRPr="00313330" w:rsidRDefault="008576CA" w:rsidP="008576CA">
            <w:pPr>
              <w:spacing w:before="0" w:after="0"/>
              <w:rPr>
                <w:rFonts w:cs="Arial"/>
                <w:sz w:val="16"/>
                <w:szCs w:val="16"/>
              </w:rPr>
            </w:pPr>
            <w:r w:rsidRPr="00313330">
              <w:rPr>
                <w:rFonts w:cs="Arial"/>
                <w:sz w:val="16"/>
                <w:szCs w:val="16"/>
              </w:rPr>
              <w:t>Razor, Disposable</w:t>
            </w:r>
          </w:p>
        </w:tc>
        <w:tc>
          <w:tcPr>
            <w:tcW w:w="0" w:type="auto"/>
            <w:tcBorders>
              <w:top w:val="nil"/>
              <w:left w:val="nil"/>
              <w:bottom w:val="single" w:sz="4" w:space="0" w:color="auto"/>
              <w:right w:val="single" w:sz="4" w:space="0" w:color="auto"/>
            </w:tcBorders>
            <w:shd w:val="clear" w:color="auto" w:fill="auto"/>
            <w:vAlign w:val="center"/>
            <w:hideMark/>
          </w:tcPr>
          <w:p w14:paraId="195033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4C2D6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F25B2B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75D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REFRIGERATOR FREEZER</w:t>
            </w:r>
          </w:p>
        </w:tc>
        <w:tc>
          <w:tcPr>
            <w:tcW w:w="0" w:type="auto"/>
            <w:tcBorders>
              <w:top w:val="nil"/>
              <w:left w:val="nil"/>
              <w:bottom w:val="single" w:sz="4" w:space="0" w:color="auto"/>
              <w:right w:val="single" w:sz="4" w:space="0" w:color="auto"/>
            </w:tcBorders>
            <w:shd w:val="clear" w:color="auto" w:fill="auto"/>
            <w:vAlign w:val="center"/>
            <w:hideMark/>
          </w:tcPr>
          <w:p w14:paraId="093E3A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34AFF0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F469D89"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5D8C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REGULAR PRESSURE MED GAS/OXYGEN/CGA 540/TUBE TYPE FLOW/15LPM/TANK GAUGE 4000 LB PSI</w:t>
            </w:r>
          </w:p>
        </w:tc>
        <w:tc>
          <w:tcPr>
            <w:tcW w:w="0" w:type="auto"/>
            <w:tcBorders>
              <w:top w:val="nil"/>
              <w:left w:val="nil"/>
              <w:bottom w:val="single" w:sz="4" w:space="0" w:color="auto"/>
              <w:right w:val="single" w:sz="4" w:space="0" w:color="auto"/>
            </w:tcBorders>
            <w:shd w:val="clear" w:color="auto" w:fill="auto"/>
            <w:vAlign w:val="center"/>
            <w:hideMark/>
          </w:tcPr>
          <w:p w14:paraId="469AB4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7FAE5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9C184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1655C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REGULATOR FLOW RATE EXTENSION SET LUER LOCK PORT LATEX FREE 18 IN. 48S</w:t>
            </w:r>
          </w:p>
        </w:tc>
        <w:tc>
          <w:tcPr>
            <w:tcW w:w="0" w:type="auto"/>
            <w:tcBorders>
              <w:top w:val="nil"/>
              <w:left w:val="nil"/>
              <w:bottom w:val="single" w:sz="4" w:space="0" w:color="auto"/>
              <w:right w:val="single" w:sz="4" w:space="0" w:color="auto"/>
            </w:tcBorders>
            <w:shd w:val="clear" w:color="auto" w:fill="auto"/>
            <w:vAlign w:val="center"/>
            <w:hideMark/>
          </w:tcPr>
          <w:p w14:paraId="4AE5984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65106F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CA7479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95C3B79" w14:textId="77777777" w:rsidR="008576CA" w:rsidRPr="00313330" w:rsidRDefault="008576CA" w:rsidP="008576CA">
            <w:pPr>
              <w:spacing w:before="0" w:after="0"/>
              <w:rPr>
                <w:rFonts w:cs="Arial"/>
                <w:sz w:val="16"/>
                <w:szCs w:val="16"/>
              </w:rPr>
            </w:pPr>
            <w:r w:rsidRPr="00313330">
              <w:rPr>
                <w:rFonts w:cs="Arial"/>
                <w:sz w:val="16"/>
                <w:szCs w:val="16"/>
              </w:rPr>
              <w:t>Repellent, Insect</w:t>
            </w:r>
          </w:p>
        </w:tc>
        <w:tc>
          <w:tcPr>
            <w:tcW w:w="0" w:type="auto"/>
            <w:tcBorders>
              <w:top w:val="nil"/>
              <w:left w:val="nil"/>
              <w:bottom w:val="single" w:sz="4" w:space="0" w:color="auto"/>
              <w:right w:val="single" w:sz="4" w:space="0" w:color="auto"/>
            </w:tcBorders>
            <w:shd w:val="clear" w:color="auto" w:fill="auto"/>
            <w:vAlign w:val="center"/>
            <w:hideMark/>
          </w:tcPr>
          <w:p w14:paraId="62628F6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A25868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B6CE21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71E4E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RESTRAINT LOCKING LEATHER SET WRIST  ANKLE W/FOAM PADDING</w:t>
            </w:r>
          </w:p>
        </w:tc>
        <w:tc>
          <w:tcPr>
            <w:tcW w:w="0" w:type="auto"/>
            <w:tcBorders>
              <w:top w:val="nil"/>
              <w:left w:val="nil"/>
              <w:bottom w:val="single" w:sz="4" w:space="0" w:color="auto"/>
              <w:right w:val="single" w:sz="4" w:space="0" w:color="auto"/>
            </w:tcBorders>
            <w:shd w:val="clear" w:color="auto" w:fill="auto"/>
            <w:vAlign w:val="center"/>
            <w:hideMark/>
          </w:tcPr>
          <w:p w14:paraId="1466B6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37144E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4FB844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2AE24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RESUSCITATOR HAND-POWERED ADULT SIZE 4 AND 5 CHILD SIZE 3</w:t>
            </w:r>
          </w:p>
        </w:tc>
        <w:tc>
          <w:tcPr>
            <w:tcW w:w="0" w:type="auto"/>
            <w:tcBorders>
              <w:top w:val="nil"/>
              <w:left w:val="nil"/>
              <w:bottom w:val="single" w:sz="4" w:space="0" w:color="auto"/>
              <w:right w:val="single" w:sz="4" w:space="0" w:color="auto"/>
            </w:tcBorders>
            <w:shd w:val="clear" w:color="auto" w:fill="auto"/>
            <w:vAlign w:val="center"/>
            <w:hideMark/>
          </w:tcPr>
          <w:p w14:paraId="473787B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85F8EF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per week (Ambu Bag)</w:t>
            </w:r>
          </w:p>
        </w:tc>
      </w:tr>
      <w:tr w:rsidR="008576CA" w:rsidRPr="00313330" w14:paraId="3D6F63F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0D56C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RESUSCITATOR MOUTH-TO-MASK FILTERED MASK ORONASAL ADULT SZ DISP 20S</w:t>
            </w:r>
          </w:p>
        </w:tc>
        <w:tc>
          <w:tcPr>
            <w:tcW w:w="0" w:type="auto"/>
            <w:tcBorders>
              <w:top w:val="nil"/>
              <w:left w:val="nil"/>
              <w:bottom w:val="single" w:sz="4" w:space="0" w:color="auto"/>
              <w:right w:val="single" w:sz="4" w:space="0" w:color="auto"/>
            </w:tcBorders>
            <w:shd w:val="clear" w:color="auto" w:fill="auto"/>
            <w:vAlign w:val="center"/>
            <w:hideMark/>
          </w:tcPr>
          <w:p w14:paraId="1AC6ED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C9AE5D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658A0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5A9075" w14:textId="77777777" w:rsidR="008576CA" w:rsidRPr="00313330" w:rsidRDefault="008576CA" w:rsidP="008576CA">
            <w:pPr>
              <w:spacing w:before="0" w:after="0"/>
              <w:rPr>
                <w:rFonts w:cs="Arial"/>
                <w:sz w:val="16"/>
                <w:szCs w:val="16"/>
              </w:rPr>
            </w:pPr>
            <w:r w:rsidRPr="00313330">
              <w:rPr>
                <w:rFonts w:cs="Arial"/>
                <w:sz w:val="16"/>
                <w:szCs w:val="16"/>
              </w:rPr>
              <w:t>RING CUTTER</w:t>
            </w:r>
          </w:p>
        </w:tc>
        <w:tc>
          <w:tcPr>
            <w:tcW w:w="0" w:type="auto"/>
            <w:tcBorders>
              <w:top w:val="nil"/>
              <w:left w:val="nil"/>
              <w:bottom w:val="single" w:sz="4" w:space="0" w:color="auto"/>
              <w:right w:val="single" w:sz="4" w:space="0" w:color="auto"/>
            </w:tcBorders>
            <w:shd w:val="clear" w:color="auto" w:fill="auto"/>
            <w:vAlign w:val="center"/>
            <w:hideMark/>
          </w:tcPr>
          <w:p w14:paraId="2E64CC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BFD3E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D0334F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C475D" w14:textId="77777777" w:rsidR="008576CA" w:rsidRPr="00313330" w:rsidRDefault="008576CA" w:rsidP="008576CA">
            <w:pPr>
              <w:spacing w:before="0" w:after="0"/>
              <w:rPr>
                <w:rFonts w:cs="Arial"/>
                <w:sz w:val="16"/>
                <w:szCs w:val="16"/>
              </w:rPr>
            </w:pPr>
            <w:r w:rsidRPr="00313330">
              <w:rPr>
                <w:rFonts w:cs="Arial"/>
                <w:sz w:val="16"/>
                <w:szCs w:val="16"/>
              </w:rPr>
              <w:t>RING CUTTER, BLADES</w:t>
            </w:r>
          </w:p>
        </w:tc>
        <w:tc>
          <w:tcPr>
            <w:tcW w:w="0" w:type="auto"/>
            <w:tcBorders>
              <w:top w:val="nil"/>
              <w:left w:val="nil"/>
              <w:bottom w:val="single" w:sz="4" w:space="0" w:color="auto"/>
              <w:right w:val="single" w:sz="4" w:space="0" w:color="auto"/>
            </w:tcBorders>
            <w:shd w:val="clear" w:color="auto" w:fill="auto"/>
            <w:vAlign w:val="center"/>
            <w:hideMark/>
          </w:tcPr>
          <w:p w14:paraId="33FAB6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37D56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3714A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3284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ROBE SEERSUCKER LG 12S</w:t>
            </w:r>
          </w:p>
        </w:tc>
        <w:tc>
          <w:tcPr>
            <w:tcW w:w="0" w:type="auto"/>
            <w:tcBorders>
              <w:top w:val="nil"/>
              <w:left w:val="nil"/>
              <w:bottom w:val="single" w:sz="4" w:space="0" w:color="auto"/>
              <w:right w:val="single" w:sz="4" w:space="0" w:color="auto"/>
            </w:tcBorders>
            <w:shd w:val="clear" w:color="auto" w:fill="auto"/>
            <w:vAlign w:val="center"/>
            <w:hideMark/>
          </w:tcPr>
          <w:p w14:paraId="7CFC984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16C06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DDD93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20AFCC" w14:textId="77777777" w:rsidR="008576CA" w:rsidRPr="00313330" w:rsidRDefault="008576CA" w:rsidP="008576CA">
            <w:pPr>
              <w:spacing w:before="0" w:after="0"/>
              <w:rPr>
                <w:rFonts w:cs="Arial"/>
                <w:sz w:val="16"/>
                <w:szCs w:val="16"/>
              </w:rPr>
            </w:pPr>
            <w:r w:rsidRPr="00313330">
              <w:rPr>
                <w:rFonts w:cs="Arial"/>
                <w:sz w:val="16"/>
                <w:szCs w:val="16"/>
              </w:rPr>
              <w:t>Rope Nylon</w:t>
            </w:r>
          </w:p>
        </w:tc>
        <w:tc>
          <w:tcPr>
            <w:tcW w:w="0" w:type="auto"/>
            <w:tcBorders>
              <w:top w:val="nil"/>
              <w:left w:val="nil"/>
              <w:bottom w:val="single" w:sz="4" w:space="0" w:color="auto"/>
              <w:right w:val="single" w:sz="4" w:space="0" w:color="auto"/>
            </w:tcBorders>
            <w:shd w:val="clear" w:color="auto" w:fill="auto"/>
            <w:vAlign w:val="center"/>
            <w:hideMark/>
          </w:tcPr>
          <w:p w14:paraId="55051B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00F5FE0" w14:textId="77777777" w:rsidR="008576CA" w:rsidRPr="00313330" w:rsidRDefault="008576CA" w:rsidP="008576CA">
            <w:pPr>
              <w:spacing w:before="0" w:after="0"/>
              <w:jc w:val="center"/>
              <w:rPr>
                <w:rFonts w:cs="Arial"/>
                <w:color w:val="000000"/>
                <w:sz w:val="16"/>
                <w:szCs w:val="16"/>
              </w:rPr>
            </w:pPr>
          </w:p>
        </w:tc>
      </w:tr>
      <w:tr w:rsidR="008576CA" w:rsidRPr="00313330" w14:paraId="12D05B4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E3A9D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SAFETY NEEDLE 25 GAUGE STERILE</w:t>
            </w:r>
          </w:p>
        </w:tc>
        <w:tc>
          <w:tcPr>
            <w:tcW w:w="0" w:type="auto"/>
            <w:tcBorders>
              <w:top w:val="nil"/>
              <w:left w:val="nil"/>
              <w:bottom w:val="single" w:sz="4" w:space="0" w:color="auto"/>
              <w:right w:val="single" w:sz="4" w:space="0" w:color="auto"/>
            </w:tcBorders>
            <w:shd w:val="clear" w:color="auto" w:fill="auto"/>
            <w:vAlign w:val="center"/>
            <w:hideMark/>
          </w:tcPr>
          <w:p w14:paraId="75F85FA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547B21E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71FA59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4AB41E" w14:textId="77777777" w:rsidR="008576CA" w:rsidRPr="00313330" w:rsidRDefault="008576CA" w:rsidP="008576CA">
            <w:pPr>
              <w:spacing w:before="0" w:after="0"/>
              <w:rPr>
                <w:rFonts w:cs="Arial"/>
                <w:sz w:val="16"/>
                <w:szCs w:val="16"/>
              </w:rPr>
            </w:pPr>
            <w:r w:rsidRPr="00313330">
              <w:rPr>
                <w:rFonts w:cs="Arial"/>
                <w:sz w:val="16"/>
                <w:szCs w:val="16"/>
              </w:rPr>
              <w:t>Safety Pin, Large</w:t>
            </w:r>
          </w:p>
        </w:tc>
        <w:tc>
          <w:tcPr>
            <w:tcW w:w="0" w:type="auto"/>
            <w:tcBorders>
              <w:top w:val="nil"/>
              <w:left w:val="nil"/>
              <w:bottom w:val="single" w:sz="4" w:space="0" w:color="auto"/>
              <w:right w:val="single" w:sz="4" w:space="0" w:color="auto"/>
            </w:tcBorders>
            <w:shd w:val="clear" w:color="auto" w:fill="auto"/>
            <w:vAlign w:val="center"/>
            <w:hideMark/>
          </w:tcPr>
          <w:p w14:paraId="72ECD0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2028E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29AB9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21A86B" w14:textId="77777777" w:rsidR="008576CA" w:rsidRPr="00313330" w:rsidRDefault="008576CA" w:rsidP="008576CA">
            <w:pPr>
              <w:spacing w:before="0" w:after="0"/>
              <w:rPr>
                <w:rFonts w:cs="Arial"/>
                <w:sz w:val="16"/>
                <w:szCs w:val="16"/>
              </w:rPr>
            </w:pPr>
            <w:r w:rsidRPr="00313330">
              <w:rPr>
                <w:rFonts w:cs="Arial"/>
                <w:sz w:val="16"/>
                <w:szCs w:val="16"/>
              </w:rPr>
              <w:t>Safety Pin, Medium</w:t>
            </w:r>
          </w:p>
        </w:tc>
        <w:tc>
          <w:tcPr>
            <w:tcW w:w="0" w:type="auto"/>
            <w:tcBorders>
              <w:top w:val="nil"/>
              <w:left w:val="nil"/>
              <w:bottom w:val="single" w:sz="4" w:space="0" w:color="auto"/>
              <w:right w:val="single" w:sz="4" w:space="0" w:color="auto"/>
            </w:tcBorders>
            <w:shd w:val="clear" w:color="auto" w:fill="auto"/>
            <w:vAlign w:val="center"/>
            <w:hideMark/>
          </w:tcPr>
          <w:p w14:paraId="2A46F1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EB26DC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2442C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A9242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SAHARA CHEST TUBE DRAINAGE SYSTEM</w:t>
            </w:r>
          </w:p>
        </w:tc>
        <w:tc>
          <w:tcPr>
            <w:tcW w:w="0" w:type="auto"/>
            <w:tcBorders>
              <w:top w:val="nil"/>
              <w:left w:val="nil"/>
              <w:bottom w:val="single" w:sz="4" w:space="0" w:color="auto"/>
              <w:right w:val="single" w:sz="4" w:space="0" w:color="auto"/>
            </w:tcBorders>
            <w:shd w:val="clear" w:color="auto" w:fill="auto"/>
            <w:vAlign w:val="center"/>
            <w:hideMark/>
          </w:tcPr>
          <w:p w14:paraId="56DD24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CC8099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E5B00E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2318E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SALEM SUMP W/FUNNEL 16FR 48L DBL LUMEN</w:t>
            </w:r>
          </w:p>
        </w:tc>
        <w:tc>
          <w:tcPr>
            <w:tcW w:w="0" w:type="auto"/>
            <w:tcBorders>
              <w:top w:val="nil"/>
              <w:left w:val="nil"/>
              <w:bottom w:val="single" w:sz="4" w:space="0" w:color="auto"/>
              <w:right w:val="single" w:sz="4" w:space="0" w:color="auto"/>
            </w:tcBorders>
            <w:shd w:val="clear" w:color="auto" w:fill="auto"/>
            <w:vAlign w:val="center"/>
            <w:hideMark/>
          </w:tcPr>
          <w:p w14:paraId="687FF1E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F6FC8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DB226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3E77C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SAM SPLINT MALLEABLE 36 X 4.5, GRAY, 12S</w:t>
            </w:r>
          </w:p>
        </w:tc>
        <w:tc>
          <w:tcPr>
            <w:tcW w:w="0" w:type="auto"/>
            <w:tcBorders>
              <w:top w:val="nil"/>
              <w:left w:val="nil"/>
              <w:bottom w:val="single" w:sz="4" w:space="0" w:color="auto"/>
              <w:right w:val="single" w:sz="4" w:space="0" w:color="auto"/>
            </w:tcBorders>
            <w:shd w:val="clear" w:color="auto" w:fill="auto"/>
            <w:vAlign w:val="center"/>
            <w:hideMark/>
          </w:tcPr>
          <w:p w14:paraId="3B851F2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08CE3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04DE5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C3221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SCALPEL BLADE KNIFE NO. 10 CUTTING</w:t>
            </w:r>
          </w:p>
        </w:tc>
        <w:tc>
          <w:tcPr>
            <w:tcW w:w="0" w:type="auto"/>
            <w:tcBorders>
              <w:top w:val="nil"/>
              <w:left w:val="nil"/>
              <w:bottom w:val="single" w:sz="4" w:space="0" w:color="auto"/>
              <w:right w:val="single" w:sz="4" w:space="0" w:color="auto"/>
            </w:tcBorders>
            <w:shd w:val="clear" w:color="auto" w:fill="auto"/>
            <w:vAlign w:val="center"/>
            <w:hideMark/>
          </w:tcPr>
          <w:p w14:paraId="22FF4B9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7045A3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D3282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1C56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SCALPEL SURGICAL SAFETY SHIELDED SIZE NO. 10 DISPOSABLE STERILE 100</w:t>
            </w:r>
          </w:p>
        </w:tc>
        <w:tc>
          <w:tcPr>
            <w:tcW w:w="0" w:type="auto"/>
            <w:tcBorders>
              <w:top w:val="nil"/>
              <w:left w:val="nil"/>
              <w:bottom w:val="single" w:sz="4" w:space="0" w:color="auto"/>
              <w:right w:val="single" w:sz="4" w:space="0" w:color="auto"/>
            </w:tcBorders>
            <w:shd w:val="clear" w:color="auto" w:fill="auto"/>
            <w:vAlign w:val="center"/>
            <w:hideMark/>
          </w:tcPr>
          <w:p w14:paraId="508FFE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F1F8F8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3D18C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B7694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Scalpel, #10, (HANDLE AND BLADE) Disposable</w:t>
            </w:r>
          </w:p>
        </w:tc>
        <w:tc>
          <w:tcPr>
            <w:tcW w:w="0" w:type="auto"/>
            <w:tcBorders>
              <w:top w:val="nil"/>
              <w:left w:val="nil"/>
              <w:bottom w:val="single" w:sz="4" w:space="0" w:color="auto"/>
              <w:right w:val="single" w:sz="4" w:space="0" w:color="auto"/>
            </w:tcBorders>
            <w:shd w:val="clear" w:color="auto" w:fill="auto"/>
            <w:vAlign w:val="center"/>
            <w:hideMark/>
          </w:tcPr>
          <w:p w14:paraId="724DD8B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7F2F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FF610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D862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Scalpel, #11, (HANDLE AND BLADE) Disposable</w:t>
            </w:r>
          </w:p>
        </w:tc>
        <w:tc>
          <w:tcPr>
            <w:tcW w:w="0" w:type="auto"/>
            <w:tcBorders>
              <w:top w:val="nil"/>
              <w:left w:val="nil"/>
              <w:bottom w:val="single" w:sz="4" w:space="0" w:color="auto"/>
              <w:right w:val="single" w:sz="4" w:space="0" w:color="auto"/>
            </w:tcBorders>
            <w:shd w:val="clear" w:color="auto" w:fill="auto"/>
            <w:vAlign w:val="center"/>
            <w:hideMark/>
          </w:tcPr>
          <w:p w14:paraId="124169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27574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A8EE6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3AC3BA" w14:textId="77777777" w:rsidR="008576CA" w:rsidRPr="00313330" w:rsidRDefault="008576CA" w:rsidP="008576CA">
            <w:pPr>
              <w:spacing w:before="0" w:after="0"/>
              <w:rPr>
                <w:rFonts w:cs="Arial"/>
                <w:sz w:val="16"/>
                <w:szCs w:val="16"/>
              </w:rPr>
            </w:pPr>
            <w:r w:rsidRPr="00313330">
              <w:rPr>
                <w:rFonts w:cs="Arial"/>
                <w:sz w:val="16"/>
                <w:szCs w:val="16"/>
              </w:rPr>
              <w:t>Scissor, Lister</w:t>
            </w:r>
          </w:p>
        </w:tc>
        <w:tc>
          <w:tcPr>
            <w:tcW w:w="0" w:type="auto"/>
            <w:tcBorders>
              <w:top w:val="nil"/>
              <w:left w:val="nil"/>
              <w:bottom w:val="single" w:sz="4" w:space="0" w:color="auto"/>
              <w:right w:val="single" w:sz="4" w:space="0" w:color="auto"/>
            </w:tcBorders>
            <w:shd w:val="clear" w:color="auto" w:fill="auto"/>
            <w:vAlign w:val="center"/>
            <w:hideMark/>
          </w:tcPr>
          <w:p w14:paraId="5773A38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A54DC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F043C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CFF95C" w14:textId="77777777" w:rsidR="008576CA" w:rsidRPr="00313330" w:rsidRDefault="008576CA" w:rsidP="008576CA">
            <w:pPr>
              <w:spacing w:before="0" w:after="0"/>
              <w:rPr>
                <w:rFonts w:cs="Arial"/>
                <w:sz w:val="16"/>
                <w:szCs w:val="16"/>
              </w:rPr>
            </w:pPr>
            <w:r w:rsidRPr="00313330">
              <w:rPr>
                <w:rFonts w:cs="Arial"/>
                <w:sz w:val="16"/>
                <w:szCs w:val="16"/>
              </w:rPr>
              <w:t>Scissors</w:t>
            </w:r>
          </w:p>
        </w:tc>
        <w:tc>
          <w:tcPr>
            <w:tcW w:w="0" w:type="auto"/>
            <w:tcBorders>
              <w:top w:val="nil"/>
              <w:left w:val="nil"/>
              <w:bottom w:val="single" w:sz="4" w:space="0" w:color="auto"/>
              <w:right w:val="single" w:sz="4" w:space="0" w:color="auto"/>
            </w:tcBorders>
            <w:shd w:val="clear" w:color="auto" w:fill="auto"/>
            <w:vAlign w:val="center"/>
            <w:hideMark/>
          </w:tcPr>
          <w:p w14:paraId="389DFA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1FA3473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1B2797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64FC9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SCREEN BEDSIDE ALUMINUM 68X76 WASHABLE VINYL CURTAIN 52X20</w:t>
            </w:r>
          </w:p>
        </w:tc>
        <w:tc>
          <w:tcPr>
            <w:tcW w:w="0" w:type="auto"/>
            <w:tcBorders>
              <w:top w:val="nil"/>
              <w:left w:val="nil"/>
              <w:bottom w:val="single" w:sz="4" w:space="0" w:color="auto"/>
              <w:right w:val="single" w:sz="4" w:space="0" w:color="auto"/>
            </w:tcBorders>
            <w:shd w:val="clear" w:color="auto" w:fill="auto"/>
            <w:vAlign w:val="center"/>
            <w:hideMark/>
          </w:tcPr>
          <w:p w14:paraId="263BEC4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E420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8436BC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BC43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SCRUB TOP SZ LG</w:t>
            </w:r>
          </w:p>
        </w:tc>
        <w:tc>
          <w:tcPr>
            <w:tcW w:w="0" w:type="auto"/>
            <w:tcBorders>
              <w:top w:val="nil"/>
              <w:left w:val="nil"/>
              <w:bottom w:val="single" w:sz="4" w:space="0" w:color="auto"/>
              <w:right w:val="single" w:sz="4" w:space="0" w:color="auto"/>
            </w:tcBorders>
            <w:shd w:val="clear" w:color="auto" w:fill="auto"/>
            <w:vAlign w:val="center"/>
            <w:hideMark/>
          </w:tcPr>
          <w:p w14:paraId="4DD466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879807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C51172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D8B148C" w14:textId="77777777" w:rsidR="008576CA" w:rsidRPr="00313330" w:rsidRDefault="008576CA" w:rsidP="008576CA">
            <w:pPr>
              <w:spacing w:before="0" w:after="0"/>
              <w:rPr>
                <w:rFonts w:cs="Arial"/>
                <w:sz w:val="16"/>
                <w:szCs w:val="16"/>
              </w:rPr>
            </w:pPr>
            <w:r w:rsidRPr="00313330">
              <w:rPr>
                <w:rFonts w:cs="Arial"/>
                <w:sz w:val="16"/>
                <w:szCs w:val="16"/>
              </w:rPr>
              <w:t>Set, Gravity Feeding</w:t>
            </w:r>
          </w:p>
        </w:tc>
        <w:tc>
          <w:tcPr>
            <w:tcW w:w="0" w:type="auto"/>
            <w:tcBorders>
              <w:top w:val="nil"/>
              <w:left w:val="nil"/>
              <w:bottom w:val="single" w:sz="4" w:space="0" w:color="auto"/>
              <w:right w:val="single" w:sz="4" w:space="0" w:color="auto"/>
            </w:tcBorders>
            <w:shd w:val="clear" w:color="auto" w:fill="auto"/>
            <w:vAlign w:val="center"/>
            <w:hideMark/>
          </w:tcPr>
          <w:p w14:paraId="0BA03B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D2480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889EA2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DF17E31" w14:textId="77777777" w:rsidR="008576CA" w:rsidRPr="00313330" w:rsidRDefault="008576CA" w:rsidP="008576CA">
            <w:pPr>
              <w:spacing w:before="0" w:after="0"/>
              <w:rPr>
                <w:rFonts w:cs="Arial"/>
                <w:sz w:val="16"/>
                <w:szCs w:val="16"/>
              </w:rPr>
            </w:pPr>
            <w:r w:rsidRPr="00313330">
              <w:rPr>
                <w:rFonts w:cs="Arial"/>
                <w:sz w:val="16"/>
                <w:szCs w:val="16"/>
              </w:rPr>
              <w:t>Shampoo, Personal</w:t>
            </w:r>
          </w:p>
        </w:tc>
        <w:tc>
          <w:tcPr>
            <w:tcW w:w="0" w:type="auto"/>
            <w:tcBorders>
              <w:top w:val="nil"/>
              <w:left w:val="nil"/>
              <w:bottom w:val="single" w:sz="4" w:space="0" w:color="auto"/>
              <w:right w:val="single" w:sz="4" w:space="0" w:color="auto"/>
            </w:tcBorders>
            <w:shd w:val="clear" w:color="auto" w:fill="auto"/>
            <w:vAlign w:val="center"/>
            <w:hideMark/>
          </w:tcPr>
          <w:p w14:paraId="64830DE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2B8D9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919652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E93E0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SHARPIE FINE POINT</w:t>
            </w:r>
          </w:p>
        </w:tc>
        <w:tc>
          <w:tcPr>
            <w:tcW w:w="0" w:type="auto"/>
            <w:tcBorders>
              <w:top w:val="nil"/>
              <w:left w:val="nil"/>
              <w:bottom w:val="single" w:sz="4" w:space="0" w:color="auto"/>
              <w:right w:val="single" w:sz="4" w:space="0" w:color="auto"/>
            </w:tcBorders>
            <w:shd w:val="clear" w:color="auto" w:fill="auto"/>
            <w:vAlign w:val="center"/>
            <w:hideMark/>
          </w:tcPr>
          <w:p w14:paraId="37FD542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0C93470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5DCBE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49B80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SHARPS CONTAINER 2 GALLON</w:t>
            </w:r>
          </w:p>
        </w:tc>
        <w:tc>
          <w:tcPr>
            <w:tcW w:w="0" w:type="auto"/>
            <w:tcBorders>
              <w:top w:val="nil"/>
              <w:left w:val="nil"/>
              <w:bottom w:val="single" w:sz="4" w:space="0" w:color="auto"/>
              <w:right w:val="single" w:sz="4" w:space="0" w:color="auto"/>
            </w:tcBorders>
            <w:shd w:val="clear" w:color="auto" w:fill="auto"/>
            <w:vAlign w:val="center"/>
            <w:hideMark/>
          </w:tcPr>
          <w:p w14:paraId="5D257C8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0226D8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24D747C" w14:textId="77777777" w:rsidTr="00D17A1A">
        <w:trPr>
          <w:trHeight w:val="8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65214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SHARPS CONTAINER WITH NEEDLE REMOVER, 1 QUART</w:t>
            </w:r>
          </w:p>
        </w:tc>
        <w:tc>
          <w:tcPr>
            <w:tcW w:w="0" w:type="auto"/>
            <w:tcBorders>
              <w:top w:val="nil"/>
              <w:left w:val="nil"/>
              <w:bottom w:val="single" w:sz="4" w:space="0" w:color="auto"/>
              <w:right w:val="single" w:sz="4" w:space="0" w:color="auto"/>
            </w:tcBorders>
            <w:shd w:val="clear" w:color="auto" w:fill="auto"/>
            <w:vAlign w:val="center"/>
            <w:hideMark/>
          </w:tcPr>
          <w:p w14:paraId="46BAC4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060BEB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 needle REMOVER, remover quart</w:t>
            </w:r>
          </w:p>
        </w:tc>
      </w:tr>
      <w:tr w:rsidR="008576CA" w:rsidRPr="00313330" w14:paraId="7D993A0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07A7849" w14:textId="77777777" w:rsidR="008576CA" w:rsidRPr="00313330" w:rsidRDefault="008576CA" w:rsidP="008576CA">
            <w:pPr>
              <w:spacing w:before="0" w:after="0"/>
              <w:rPr>
                <w:rFonts w:cs="Arial"/>
                <w:sz w:val="16"/>
                <w:szCs w:val="16"/>
              </w:rPr>
            </w:pPr>
            <w:r w:rsidRPr="00313330">
              <w:rPr>
                <w:rFonts w:cs="Arial"/>
                <w:sz w:val="16"/>
                <w:szCs w:val="16"/>
              </w:rPr>
              <w:t>Sharps Container, Large</w:t>
            </w:r>
          </w:p>
        </w:tc>
        <w:tc>
          <w:tcPr>
            <w:tcW w:w="0" w:type="auto"/>
            <w:tcBorders>
              <w:top w:val="nil"/>
              <w:left w:val="nil"/>
              <w:bottom w:val="single" w:sz="4" w:space="0" w:color="auto"/>
              <w:right w:val="single" w:sz="4" w:space="0" w:color="auto"/>
            </w:tcBorders>
            <w:shd w:val="clear" w:color="auto" w:fill="auto"/>
            <w:vAlign w:val="center"/>
            <w:hideMark/>
          </w:tcPr>
          <w:p w14:paraId="35656E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F3BA0E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D185B3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54E706" w14:textId="77777777" w:rsidR="008576CA" w:rsidRPr="00313330" w:rsidRDefault="008576CA" w:rsidP="008576CA">
            <w:pPr>
              <w:spacing w:before="0" w:after="0"/>
              <w:rPr>
                <w:rFonts w:cs="Arial"/>
                <w:sz w:val="16"/>
                <w:szCs w:val="16"/>
              </w:rPr>
            </w:pPr>
            <w:r w:rsidRPr="00313330">
              <w:rPr>
                <w:rFonts w:cs="Arial"/>
                <w:sz w:val="16"/>
                <w:szCs w:val="16"/>
              </w:rPr>
              <w:t>Sharps Container, Large</w:t>
            </w:r>
          </w:p>
        </w:tc>
        <w:tc>
          <w:tcPr>
            <w:tcW w:w="0" w:type="auto"/>
            <w:tcBorders>
              <w:top w:val="nil"/>
              <w:left w:val="nil"/>
              <w:bottom w:val="single" w:sz="4" w:space="0" w:color="auto"/>
              <w:right w:val="single" w:sz="4" w:space="0" w:color="auto"/>
            </w:tcBorders>
            <w:shd w:val="clear" w:color="auto" w:fill="auto"/>
            <w:vAlign w:val="center"/>
            <w:hideMark/>
          </w:tcPr>
          <w:p w14:paraId="262FDD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54C59A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E6766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6F6CDA" w14:textId="77777777" w:rsidR="008576CA" w:rsidRPr="00313330" w:rsidRDefault="008576CA" w:rsidP="008576CA">
            <w:pPr>
              <w:spacing w:before="0" w:after="0"/>
              <w:rPr>
                <w:rFonts w:cs="Arial"/>
                <w:sz w:val="16"/>
                <w:szCs w:val="16"/>
              </w:rPr>
            </w:pPr>
            <w:r w:rsidRPr="00313330">
              <w:rPr>
                <w:rFonts w:cs="Arial"/>
                <w:sz w:val="16"/>
                <w:szCs w:val="16"/>
              </w:rPr>
              <w:t>Sharps Container, Small</w:t>
            </w:r>
          </w:p>
        </w:tc>
        <w:tc>
          <w:tcPr>
            <w:tcW w:w="0" w:type="auto"/>
            <w:tcBorders>
              <w:top w:val="nil"/>
              <w:left w:val="nil"/>
              <w:bottom w:val="single" w:sz="4" w:space="0" w:color="auto"/>
              <w:right w:val="single" w:sz="4" w:space="0" w:color="auto"/>
            </w:tcBorders>
            <w:shd w:val="clear" w:color="auto" w:fill="auto"/>
            <w:vAlign w:val="center"/>
            <w:hideMark/>
          </w:tcPr>
          <w:p w14:paraId="3FAF98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E8B6D2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E239F9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5A6C4D" w14:textId="77777777" w:rsidR="008576CA" w:rsidRPr="00313330" w:rsidRDefault="008576CA" w:rsidP="008576CA">
            <w:pPr>
              <w:spacing w:before="0" w:after="0"/>
              <w:rPr>
                <w:rFonts w:cs="Arial"/>
                <w:sz w:val="16"/>
                <w:szCs w:val="16"/>
              </w:rPr>
            </w:pPr>
            <w:r w:rsidRPr="00313330">
              <w:rPr>
                <w:rFonts w:cs="Arial"/>
                <w:sz w:val="16"/>
                <w:szCs w:val="16"/>
              </w:rPr>
              <w:t>Sharps Container, Small</w:t>
            </w:r>
          </w:p>
        </w:tc>
        <w:tc>
          <w:tcPr>
            <w:tcW w:w="0" w:type="auto"/>
            <w:tcBorders>
              <w:top w:val="nil"/>
              <w:left w:val="nil"/>
              <w:bottom w:val="single" w:sz="4" w:space="0" w:color="auto"/>
              <w:right w:val="single" w:sz="4" w:space="0" w:color="auto"/>
            </w:tcBorders>
            <w:shd w:val="clear" w:color="auto" w:fill="auto"/>
            <w:vAlign w:val="center"/>
            <w:hideMark/>
          </w:tcPr>
          <w:p w14:paraId="78F96FA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143C736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32BAB8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7AD4827" w14:textId="77777777" w:rsidR="008576CA" w:rsidRPr="00313330" w:rsidRDefault="008576CA" w:rsidP="008576CA">
            <w:pPr>
              <w:spacing w:before="0" w:after="0"/>
              <w:rPr>
                <w:rFonts w:cs="Arial"/>
                <w:sz w:val="16"/>
                <w:szCs w:val="16"/>
              </w:rPr>
            </w:pPr>
            <w:r w:rsidRPr="00313330">
              <w:rPr>
                <w:rFonts w:cs="Arial"/>
                <w:sz w:val="16"/>
                <w:szCs w:val="16"/>
              </w:rPr>
              <w:t xml:space="preserve">Shaving Cream, Non-Aerosol  </w:t>
            </w:r>
          </w:p>
        </w:tc>
        <w:tc>
          <w:tcPr>
            <w:tcW w:w="0" w:type="auto"/>
            <w:tcBorders>
              <w:top w:val="nil"/>
              <w:left w:val="nil"/>
              <w:bottom w:val="single" w:sz="4" w:space="0" w:color="auto"/>
              <w:right w:val="single" w:sz="4" w:space="0" w:color="auto"/>
            </w:tcBorders>
            <w:shd w:val="clear" w:color="auto" w:fill="auto"/>
            <w:vAlign w:val="center"/>
            <w:hideMark/>
          </w:tcPr>
          <w:p w14:paraId="7DB5EF4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47A9ABA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707CD0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60C6F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SHEET BED PLAS ALUM COATED 72X20IN BLUE FITTED DISP 50S</w:t>
            </w:r>
          </w:p>
        </w:tc>
        <w:tc>
          <w:tcPr>
            <w:tcW w:w="0" w:type="auto"/>
            <w:tcBorders>
              <w:top w:val="nil"/>
              <w:left w:val="nil"/>
              <w:bottom w:val="single" w:sz="4" w:space="0" w:color="auto"/>
              <w:right w:val="single" w:sz="4" w:space="0" w:color="auto"/>
            </w:tcBorders>
            <w:shd w:val="clear" w:color="auto" w:fill="auto"/>
            <w:vAlign w:val="center"/>
            <w:hideMark/>
          </w:tcPr>
          <w:p w14:paraId="14BDD8E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52371A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70D04F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52098B" w14:textId="77777777" w:rsidR="008576CA" w:rsidRPr="00313330" w:rsidRDefault="008576CA" w:rsidP="008576CA">
            <w:pPr>
              <w:spacing w:before="0" w:after="0"/>
              <w:rPr>
                <w:rFonts w:cs="Arial"/>
                <w:sz w:val="16"/>
                <w:szCs w:val="16"/>
              </w:rPr>
            </w:pPr>
            <w:r w:rsidRPr="00313330">
              <w:rPr>
                <w:rFonts w:cs="Arial"/>
                <w:sz w:val="16"/>
                <w:szCs w:val="16"/>
              </w:rPr>
              <w:t>Sheet, Bed, White, Disposable</w:t>
            </w:r>
          </w:p>
        </w:tc>
        <w:tc>
          <w:tcPr>
            <w:tcW w:w="0" w:type="auto"/>
            <w:tcBorders>
              <w:top w:val="nil"/>
              <w:left w:val="nil"/>
              <w:bottom w:val="single" w:sz="4" w:space="0" w:color="auto"/>
              <w:right w:val="single" w:sz="4" w:space="0" w:color="auto"/>
            </w:tcBorders>
            <w:shd w:val="clear" w:color="auto" w:fill="auto"/>
            <w:vAlign w:val="center"/>
            <w:hideMark/>
          </w:tcPr>
          <w:p w14:paraId="7344FE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8E7289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4225D3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9837474" w14:textId="77777777" w:rsidR="008576CA" w:rsidRPr="00313330" w:rsidRDefault="008576CA" w:rsidP="008576CA">
            <w:pPr>
              <w:spacing w:before="0" w:after="0"/>
              <w:rPr>
                <w:rFonts w:cs="Arial"/>
                <w:sz w:val="16"/>
                <w:szCs w:val="16"/>
              </w:rPr>
            </w:pPr>
            <w:r w:rsidRPr="00313330">
              <w:rPr>
                <w:rFonts w:cs="Arial"/>
                <w:sz w:val="16"/>
                <w:szCs w:val="16"/>
              </w:rPr>
              <w:t>Sheet, Bed, White, Disposable</w:t>
            </w:r>
          </w:p>
        </w:tc>
        <w:tc>
          <w:tcPr>
            <w:tcW w:w="0" w:type="auto"/>
            <w:tcBorders>
              <w:top w:val="nil"/>
              <w:left w:val="nil"/>
              <w:bottom w:val="single" w:sz="4" w:space="0" w:color="auto"/>
              <w:right w:val="single" w:sz="4" w:space="0" w:color="auto"/>
            </w:tcBorders>
            <w:shd w:val="clear" w:color="auto" w:fill="auto"/>
            <w:vAlign w:val="center"/>
            <w:hideMark/>
          </w:tcPr>
          <w:p w14:paraId="73177D5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6730BF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D86430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5FC2BA" w14:textId="77777777" w:rsidR="008576CA" w:rsidRPr="00313330" w:rsidRDefault="008576CA" w:rsidP="008576CA">
            <w:pPr>
              <w:spacing w:before="0" w:after="0"/>
              <w:rPr>
                <w:rFonts w:cs="Arial"/>
                <w:sz w:val="16"/>
                <w:szCs w:val="16"/>
              </w:rPr>
            </w:pPr>
            <w:r w:rsidRPr="00313330">
              <w:rPr>
                <w:rFonts w:cs="Arial"/>
                <w:sz w:val="16"/>
                <w:szCs w:val="16"/>
              </w:rPr>
              <w:t>Sheet, Bed, White, Disposable( 2 ea X 25 X 10)</w:t>
            </w:r>
          </w:p>
        </w:tc>
        <w:tc>
          <w:tcPr>
            <w:tcW w:w="0" w:type="auto"/>
            <w:tcBorders>
              <w:top w:val="nil"/>
              <w:left w:val="nil"/>
              <w:bottom w:val="single" w:sz="4" w:space="0" w:color="auto"/>
              <w:right w:val="single" w:sz="4" w:space="0" w:color="auto"/>
            </w:tcBorders>
            <w:shd w:val="clear" w:color="auto" w:fill="auto"/>
            <w:vAlign w:val="center"/>
            <w:hideMark/>
          </w:tcPr>
          <w:p w14:paraId="05BE440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6F45381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6034FF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C6D1B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SHIELD EYE SURG GOFFMAN SGL CONSTRUCTION CATARACT OPERATION 50S</w:t>
            </w:r>
          </w:p>
        </w:tc>
        <w:tc>
          <w:tcPr>
            <w:tcW w:w="0" w:type="auto"/>
            <w:tcBorders>
              <w:top w:val="nil"/>
              <w:left w:val="nil"/>
              <w:bottom w:val="single" w:sz="4" w:space="0" w:color="auto"/>
              <w:right w:val="single" w:sz="4" w:space="0" w:color="auto"/>
            </w:tcBorders>
            <w:shd w:val="clear" w:color="auto" w:fill="auto"/>
            <w:vAlign w:val="center"/>
            <w:hideMark/>
          </w:tcPr>
          <w:p w14:paraId="10692A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D85185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61E83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209852" w14:textId="77777777" w:rsidR="008576CA" w:rsidRPr="00313330" w:rsidRDefault="008576CA" w:rsidP="008576CA">
            <w:pPr>
              <w:spacing w:before="0" w:after="0"/>
              <w:rPr>
                <w:rFonts w:cs="Arial"/>
                <w:sz w:val="16"/>
                <w:szCs w:val="16"/>
              </w:rPr>
            </w:pPr>
            <w:r w:rsidRPr="00313330">
              <w:rPr>
                <w:rFonts w:cs="Arial"/>
                <w:sz w:val="16"/>
                <w:szCs w:val="16"/>
              </w:rPr>
              <w:t>Shield, Face (2 X 96)</w:t>
            </w:r>
          </w:p>
        </w:tc>
        <w:tc>
          <w:tcPr>
            <w:tcW w:w="0" w:type="auto"/>
            <w:tcBorders>
              <w:top w:val="nil"/>
              <w:left w:val="nil"/>
              <w:bottom w:val="single" w:sz="4" w:space="0" w:color="auto"/>
              <w:right w:val="single" w:sz="4" w:space="0" w:color="auto"/>
            </w:tcBorders>
            <w:shd w:val="clear" w:color="auto" w:fill="auto"/>
            <w:vAlign w:val="center"/>
            <w:hideMark/>
          </w:tcPr>
          <w:p w14:paraId="05803B7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2376D8A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ADC8B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1566C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SHOES SHOWER BLACK RBBR W/CROSS STRAP NON-SLIP ADULT X-LARGE 36S</w:t>
            </w:r>
          </w:p>
        </w:tc>
        <w:tc>
          <w:tcPr>
            <w:tcW w:w="0" w:type="auto"/>
            <w:tcBorders>
              <w:top w:val="nil"/>
              <w:left w:val="nil"/>
              <w:bottom w:val="single" w:sz="4" w:space="0" w:color="auto"/>
              <w:right w:val="single" w:sz="4" w:space="0" w:color="auto"/>
            </w:tcBorders>
            <w:shd w:val="clear" w:color="auto" w:fill="auto"/>
            <w:vAlign w:val="center"/>
            <w:hideMark/>
          </w:tcPr>
          <w:p w14:paraId="0413FA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D8AE63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CE8B3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F9989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SHOES SHOWER RBBR BLACK ADULT SZ SHOE W/CROSS STRAP SZ MEDIUM72S</w:t>
            </w:r>
          </w:p>
        </w:tc>
        <w:tc>
          <w:tcPr>
            <w:tcW w:w="0" w:type="auto"/>
            <w:tcBorders>
              <w:top w:val="nil"/>
              <w:left w:val="nil"/>
              <w:bottom w:val="single" w:sz="4" w:space="0" w:color="auto"/>
              <w:right w:val="single" w:sz="4" w:space="0" w:color="auto"/>
            </w:tcBorders>
            <w:shd w:val="clear" w:color="auto" w:fill="auto"/>
            <w:vAlign w:val="center"/>
            <w:hideMark/>
          </w:tcPr>
          <w:p w14:paraId="3760256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E88025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8EF481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C06F8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SHOES SHOWER RBBR BLACK W/CROSS STRAP NON-SLIP ADULT SZ SMALL72S</w:t>
            </w:r>
          </w:p>
        </w:tc>
        <w:tc>
          <w:tcPr>
            <w:tcW w:w="0" w:type="auto"/>
            <w:tcBorders>
              <w:top w:val="nil"/>
              <w:left w:val="nil"/>
              <w:bottom w:val="single" w:sz="4" w:space="0" w:color="auto"/>
              <w:right w:val="single" w:sz="4" w:space="0" w:color="auto"/>
            </w:tcBorders>
            <w:shd w:val="clear" w:color="auto" w:fill="auto"/>
            <w:vAlign w:val="center"/>
            <w:hideMark/>
          </w:tcPr>
          <w:p w14:paraId="5982D1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ABD3D8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47D84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ADED4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SHOES SHOWER RUBBER BLACK W/CROSS STRAP ADULT SZ LARGE 72S</w:t>
            </w:r>
          </w:p>
        </w:tc>
        <w:tc>
          <w:tcPr>
            <w:tcW w:w="0" w:type="auto"/>
            <w:tcBorders>
              <w:top w:val="nil"/>
              <w:left w:val="nil"/>
              <w:bottom w:val="single" w:sz="4" w:space="0" w:color="auto"/>
              <w:right w:val="single" w:sz="4" w:space="0" w:color="auto"/>
            </w:tcBorders>
            <w:shd w:val="clear" w:color="auto" w:fill="auto"/>
            <w:vAlign w:val="center"/>
            <w:hideMark/>
          </w:tcPr>
          <w:p w14:paraId="6174A2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298217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2F9B73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3FCDD1" w14:textId="77777777" w:rsidR="008576CA" w:rsidRPr="00313330" w:rsidRDefault="008576CA" w:rsidP="008576CA">
            <w:pPr>
              <w:spacing w:before="0" w:after="0"/>
              <w:rPr>
                <w:rFonts w:cs="Arial"/>
                <w:sz w:val="16"/>
                <w:szCs w:val="16"/>
              </w:rPr>
            </w:pPr>
            <w:r w:rsidRPr="00313330">
              <w:rPr>
                <w:rFonts w:cs="Arial"/>
                <w:sz w:val="16"/>
                <w:szCs w:val="16"/>
              </w:rPr>
              <w:t>Shower Curtain</w:t>
            </w:r>
          </w:p>
        </w:tc>
        <w:tc>
          <w:tcPr>
            <w:tcW w:w="0" w:type="auto"/>
            <w:tcBorders>
              <w:top w:val="nil"/>
              <w:left w:val="nil"/>
              <w:bottom w:val="single" w:sz="4" w:space="0" w:color="auto"/>
              <w:right w:val="single" w:sz="4" w:space="0" w:color="auto"/>
            </w:tcBorders>
            <w:shd w:val="clear" w:color="auto" w:fill="auto"/>
            <w:vAlign w:val="center"/>
            <w:hideMark/>
          </w:tcPr>
          <w:p w14:paraId="26C798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222FA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452854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F7A129" w14:textId="77777777" w:rsidR="008576CA" w:rsidRPr="00313330" w:rsidRDefault="008576CA" w:rsidP="008576CA">
            <w:pPr>
              <w:spacing w:before="0" w:after="0"/>
              <w:rPr>
                <w:rFonts w:cs="Arial"/>
                <w:sz w:val="16"/>
                <w:szCs w:val="16"/>
              </w:rPr>
            </w:pPr>
            <w:r w:rsidRPr="00313330">
              <w:rPr>
                <w:rFonts w:cs="Arial"/>
                <w:sz w:val="16"/>
                <w:szCs w:val="16"/>
              </w:rPr>
              <w:t>Shower Seat w/Back (700 lbs)</w:t>
            </w:r>
          </w:p>
        </w:tc>
        <w:tc>
          <w:tcPr>
            <w:tcW w:w="0" w:type="auto"/>
            <w:tcBorders>
              <w:top w:val="nil"/>
              <w:left w:val="nil"/>
              <w:bottom w:val="single" w:sz="4" w:space="0" w:color="auto"/>
              <w:right w:val="single" w:sz="4" w:space="0" w:color="auto"/>
            </w:tcBorders>
            <w:shd w:val="clear" w:color="auto" w:fill="auto"/>
            <w:vAlign w:val="center"/>
            <w:hideMark/>
          </w:tcPr>
          <w:p w14:paraId="16EE815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6E543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66293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CD0057A" w14:textId="77777777" w:rsidR="008576CA" w:rsidRPr="00313330" w:rsidRDefault="008576CA" w:rsidP="008576CA">
            <w:pPr>
              <w:spacing w:before="0" w:after="0"/>
              <w:rPr>
                <w:rFonts w:cs="Arial"/>
                <w:sz w:val="16"/>
                <w:szCs w:val="16"/>
              </w:rPr>
            </w:pPr>
            <w:r w:rsidRPr="00313330">
              <w:rPr>
                <w:rFonts w:cs="Arial"/>
                <w:sz w:val="16"/>
                <w:szCs w:val="16"/>
              </w:rPr>
              <w:t>Sign Language Board</w:t>
            </w:r>
          </w:p>
        </w:tc>
        <w:tc>
          <w:tcPr>
            <w:tcW w:w="0" w:type="auto"/>
            <w:tcBorders>
              <w:top w:val="nil"/>
              <w:left w:val="nil"/>
              <w:bottom w:val="single" w:sz="4" w:space="0" w:color="auto"/>
              <w:right w:val="single" w:sz="4" w:space="0" w:color="auto"/>
            </w:tcBorders>
            <w:shd w:val="clear" w:color="auto" w:fill="auto"/>
            <w:vAlign w:val="center"/>
            <w:hideMark/>
          </w:tcPr>
          <w:p w14:paraId="336F0F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6C02C0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B92927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47010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SILVERLON ELASTIC BURN WRAPS 4 X 66</w:t>
            </w:r>
          </w:p>
        </w:tc>
        <w:tc>
          <w:tcPr>
            <w:tcW w:w="0" w:type="auto"/>
            <w:tcBorders>
              <w:top w:val="nil"/>
              <w:left w:val="nil"/>
              <w:bottom w:val="single" w:sz="4" w:space="0" w:color="auto"/>
              <w:right w:val="single" w:sz="4" w:space="0" w:color="auto"/>
            </w:tcBorders>
            <w:shd w:val="clear" w:color="auto" w:fill="auto"/>
            <w:vAlign w:val="center"/>
            <w:hideMark/>
          </w:tcPr>
          <w:p w14:paraId="7E0088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7581472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352AC7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A5C4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SILVERLON WOUND CONTACT DRESSING 4 IN X 4 IN</w:t>
            </w:r>
          </w:p>
        </w:tc>
        <w:tc>
          <w:tcPr>
            <w:tcW w:w="0" w:type="auto"/>
            <w:tcBorders>
              <w:top w:val="nil"/>
              <w:left w:val="nil"/>
              <w:bottom w:val="single" w:sz="4" w:space="0" w:color="auto"/>
              <w:right w:val="single" w:sz="4" w:space="0" w:color="auto"/>
            </w:tcBorders>
            <w:shd w:val="clear" w:color="auto" w:fill="auto"/>
            <w:vAlign w:val="center"/>
            <w:hideMark/>
          </w:tcPr>
          <w:p w14:paraId="45825F9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359AEBB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4ADC8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F464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SKIN CLEANSER AND SHAMPOO AND BODY WASH MEDICATED 4FLOZ BTL 72S</w:t>
            </w:r>
          </w:p>
        </w:tc>
        <w:tc>
          <w:tcPr>
            <w:tcW w:w="0" w:type="auto"/>
            <w:tcBorders>
              <w:top w:val="nil"/>
              <w:left w:val="nil"/>
              <w:bottom w:val="single" w:sz="4" w:space="0" w:color="auto"/>
              <w:right w:val="single" w:sz="4" w:space="0" w:color="auto"/>
            </w:tcBorders>
            <w:shd w:val="clear" w:color="auto" w:fill="auto"/>
            <w:vAlign w:val="center"/>
            <w:hideMark/>
          </w:tcPr>
          <w:p w14:paraId="102794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596FCE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9D376F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FC195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SKIN STAPLER</w:t>
            </w:r>
          </w:p>
        </w:tc>
        <w:tc>
          <w:tcPr>
            <w:tcW w:w="0" w:type="auto"/>
            <w:tcBorders>
              <w:top w:val="nil"/>
              <w:left w:val="nil"/>
              <w:bottom w:val="single" w:sz="4" w:space="0" w:color="auto"/>
              <w:right w:val="single" w:sz="4" w:space="0" w:color="auto"/>
            </w:tcBorders>
            <w:shd w:val="clear" w:color="auto" w:fill="auto"/>
            <w:vAlign w:val="center"/>
            <w:hideMark/>
          </w:tcPr>
          <w:p w14:paraId="2564EBB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2BB3551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FE512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87E35B" w14:textId="77777777" w:rsidR="008576CA" w:rsidRPr="00313330" w:rsidRDefault="008576CA" w:rsidP="008576CA">
            <w:pPr>
              <w:spacing w:before="0" w:after="0"/>
              <w:rPr>
                <w:rFonts w:cs="Arial"/>
                <w:sz w:val="16"/>
                <w:szCs w:val="16"/>
              </w:rPr>
            </w:pPr>
            <w:r w:rsidRPr="00313330">
              <w:rPr>
                <w:rFonts w:cs="Arial"/>
                <w:sz w:val="16"/>
                <w:szCs w:val="16"/>
              </w:rPr>
              <w:lastRenderedPageBreak/>
              <w:t>Slide Board, PT Transfer</w:t>
            </w:r>
          </w:p>
        </w:tc>
        <w:tc>
          <w:tcPr>
            <w:tcW w:w="0" w:type="auto"/>
            <w:tcBorders>
              <w:top w:val="nil"/>
              <w:left w:val="nil"/>
              <w:bottom w:val="single" w:sz="4" w:space="0" w:color="auto"/>
              <w:right w:val="single" w:sz="4" w:space="0" w:color="auto"/>
            </w:tcBorders>
            <w:shd w:val="clear" w:color="auto" w:fill="auto"/>
            <w:vAlign w:val="center"/>
            <w:hideMark/>
          </w:tcPr>
          <w:p w14:paraId="5829FD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DDD40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4784C8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7AE7D5" w14:textId="77777777" w:rsidR="008576CA" w:rsidRPr="00313330" w:rsidRDefault="008576CA" w:rsidP="008576CA">
            <w:pPr>
              <w:spacing w:before="0" w:after="0"/>
              <w:rPr>
                <w:rFonts w:cs="Arial"/>
                <w:sz w:val="16"/>
                <w:szCs w:val="16"/>
              </w:rPr>
            </w:pPr>
            <w:r w:rsidRPr="00313330">
              <w:rPr>
                <w:rFonts w:cs="Arial"/>
                <w:sz w:val="16"/>
                <w:szCs w:val="16"/>
              </w:rPr>
              <w:t xml:space="preserve">Sling, Patient Lift, 450 lbs. </w:t>
            </w:r>
          </w:p>
        </w:tc>
        <w:tc>
          <w:tcPr>
            <w:tcW w:w="0" w:type="auto"/>
            <w:tcBorders>
              <w:top w:val="nil"/>
              <w:left w:val="nil"/>
              <w:bottom w:val="single" w:sz="4" w:space="0" w:color="auto"/>
              <w:right w:val="single" w:sz="4" w:space="0" w:color="auto"/>
            </w:tcBorders>
            <w:shd w:val="clear" w:color="auto" w:fill="auto"/>
            <w:vAlign w:val="center"/>
            <w:hideMark/>
          </w:tcPr>
          <w:p w14:paraId="241C9A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85F8B8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4B0612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1D91F8" w14:textId="77777777" w:rsidR="008576CA" w:rsidRPr="00313330" w:rsidRDefault="008576CA" w:rsidP="008576CA">
            <w:pPr>
              <w:spacing w:before="0" w:after="0"/>
              <w:rPr>
                <w:rFonts w:cs="Arial"/>
                <w:sz w:val="16"/>
                <w:szCs w:val="16"/>
              </w:rPr>
            </w:pPr>
            <w:r w:rsidRPr="00313330">
              <w:rPr>
                <w:rFonts w:cs="Arial"/>
                <w:sz w:val="16"/>
                <w:szCs w:val="16"/>
              </w:rPr>
              <w:t xml:space="preserve">Sling, Patient Lift, Washable, 1000 lbs. </w:t>
            </w:r>
          </w:p>
        </w:tc>
        <w:tc>
          <w:tcPr>
            <w:tcW w:w="0" w:type="auto"/>
            <w:tcBorders>
              <w:top w:val="nil"/>
              <w:left w:val="nil"/>
              <w:bottom w:val="single" w:sz="4" w:space="0" w:color="auto"/>
              <w:right w:val="single" w:sz="4" w:space="0" w:color="auto"/>
            </w:tcBorders>
            <w:shd w:val="clear" w:color="auto" w:fill="auto"/>
            <w:vAlign w:val="center"/>
            <w:hideMark/>
          </w:tcPr>
          <w:p w14:paraId="07759B4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5D2D7D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3D192F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8ADDA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SOAP TOILET NONMEDICATED CAKE I.W. 0.75OZ 1000S</w:t>
            </w:r>
          </w:p>
        </w:tc>
        <w:tc>
          <w:tcPr>
            <w:tcW w:w="0" w:type="auto"/>
            <w:tcBorders>
              <w:top w:val="nil"/>
              <w:left w:val="nil"/>
              <w:bottom w:val="single" w:sz="4" w:space="0" w:color="auto"/>
              <w:right w:val="single" w:sz="4" w:space="0" w:color="auto"/>
            </w:tcBorders>
            <w:shd w:val="clear" w:color="auto" w:fill="auto"/>
            <w:vAlign w:val="center"/>
            <w:hideMark/>
          </w:tcPr>
          <w:p w14:paraId="1366C92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6940BE4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712A8F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FF3B3C" w14:textId="77777777" w:rsidR="008576CA" w:rsidRPr="00313330" w:rsidRDefault="008576CA" w:rsidP="008576CA">
            <w:pPr>
              <w:spacing w:before="0" w:after="0"/>
              <w:rPr>
                <w:rFonts w:cs="Arial"/>
                <w:sz w:val="16"/>
                <w:szCs w:val="16"/>
              </w:rPr>
            </w:pPr>
            <w:r w:rsidRPr="00313330">
              <w:rPr>
                <w:rFonts w:cs="Arial"/>
                <w:sz w:val="16"/>
                <w:szCs w:val="16"/>
              </w:rPr>
              <w:t>Soap, Bar (50 bags x 5)</w:t>
            </w:r>
          </w:p>
        </w:tc>
        <w:tc>
          <w:tcPr>
            <w:tcW w:w="0" w:type="auto"/>
            <w:tcBorders>
              <w:top w:val="nil"/>
              <w:left w:val="nil"/>
              <w:bottom w:val="single" w:sz="4" w:space="0" w:color="auto"/>
              <w:right w:val="single" w:sz="4" w:space="0" w:color="auto"/>
            </w:tcBorders>
            <w:shd w:val="clear" w:color="auto" w:fill="auto"/>
            <w:vAlign w:val="center"/>
            <w:hideMark/>
          </w:tcPr>
          <w:p w14:paraId="5F90473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D09AB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9A35F6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E97667" w14:textId="77777777" w:rsidR="008576CA" w:rsidRPr="00313330" w:rsidRDefault="008576CA" w:rsidP="008576CA">
            <w:pPr>
              <w:spacing w:before="0" w:after="0"/>
              <w:rPr>
                <w:rFonts w:cs="Arial"/>
                <w:sz w:val="16"/>
                <w:szCs w:val="16"/>
              </w:rPr>
            </w:pPr>
            <w:r w:rsidRPr="00313330">
              <w:rPr>
                <w:rFonts w:cs="Arial"/>
                <w:sz w:val="16"/>
                <w:szCs w:val="16"/>
              </w:rPr>
              <w:t>Soap, Lotion</w:t>
            </w:r>
          </w:p>
        </w:tc>
        <w:tc>
          <w:tcPr>
            <w:tcW w:w="0" w:type="auto"/>
            <w:tcBorders>
              <w:top w:val="nil"/>
              <w:left w:val="nil"/>
              <w:bottom w:val="single" w:sz="4" w:space="0" w:color="auto"/>
              <w:right w:val="single" w:sz="4" w:space="0" w:color="auto"/>
            </w:tcBorders>
            <w:shd w:val="clear" w:color="auto" w:fill="auto"/>
            <w:vAlign w:val="center"/>
            <w:hideMark/>
          </w:tcPr>
          <w:p w14:paraId="547049B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2C925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48C14F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FAD3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SODIUM CHLORIDE INHALATION SOLUTION USP 3ML VIAL 100S PG</w:t>
            </w:r>
          </w:p>
        </w:tc>
        <w:tc>
          <w:tcPr>
            <w:tcW w:w="0" w:type="auto"/>
            <w:tcBorders>
              <w:top w:val="nil"/>
              <w:left w:val="nil"/>
              <w:bottom w:val="single" w:sz="4" w:space="0" w:color="auto"/>
              <w:right w:val="single" w:sz="4" w:space="0" w:color="auto"/>
            </w:tcBorders>
            <w:shd w:val="clear" w:color="auto" w:fill="auto"/>
            <w:vAlign w:val="center"/>
            <w:hideMark/>
          </w:tcPr>
          <w:p w14:paraId="51F5C73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5CE767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C6AA6A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C53D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SPECULUM OTOSCOPE 2.75 MM (850) PER PACKAGE</w:t>
            </w:r>
          </w:p>
        </w:tc>
        <w:tc>
          <w:tcPr>
            <w:tcW w:w="0" w:type="auto"/>
            <w:tcBorders>
              <w:top w:val="nil"/>
              <w:left w:val="nil"/>
              <w:bottom w:val="single" w:sz="4" w:space="0" w:color="auto"/>
              <w:right w:val="single" w:sz="4" w:space="0" w:color="auto"/>
            </w:tcBorders>
            <w:shd w:val="clear" w:color="auto" w:fill="auto"/>
            <w:vAlign w:val="center"/>
            <w:hideMark/>
          </w:tcPr>
          <w:p w14:paraId="5CF852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D8EDAB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2E3B1D8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8849A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SPECULUM OTOSCOPE 4.25 MM (850) PER PACKAGE</w:t>
            </w:r>
          </w:p>
        </w:tc>
        <w:tc>
          <w:tcPr>
            <w:tcW w:w="0" w:type="auto"/>
            <w:tcBorders>
              <w:top w:val="nil"/>
              <w:left w:val="nil"/>
              <w:bottom w:val="single" w:sz="4" w:space="0" w:color="auto"/>
              <w:right w:val="single" w:sz="4" w:space="0" w:color="auto"/>
            </w:tcBorders>
            <w:shd w:val="clear" w:color="auto" w:fill="auto"/>
            <w:vAlign w:val="center"/>
            <w:hideMark/>
          </w:tcPr>
          <w:p w14:paraId="117D94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9A6C75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1CA0A23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9206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SPHYGMOMANOMETER ANEROID CHILD WITH CASE</w:t>
            </w:r>
          </w:p>
        </w:tc>
        <w:tc>
          <w:tcPr>
            <w:tcW w:w="0" w:type="auto"/>
            <w:tcBorders>
              <w:top w:val="nil"/>
              <w:left w:val="nil"/>
              <w:bottom w:val="single" w:sz="4" w:space="0" w:color="auto"/>
              <w:right w:val="single" w:sz="4" w:space="0" w:color="auto"/>
            </w:tcBorders>
            <w:shd w:val="clear" w:color="auto" w:fill="auto"/>
            <w:vAlign w:val="center"/>
            <w:hideMark/>
          </w:tcPr>
          <w:p w14:paraId="068D17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6DCAEA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0012F6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CA72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SPHYGMOMANOMETER ANEROID SZ ADULT LATEX FREE W/CARRYING CASE</w:t>
            </w:r>
          </w:p>
        </w:tc>
        <w:tc>
          <w:tcPr>
            <w:tcW w:w="0" w:type="auto"/>
            <w:tcBorders>
              <w:top w:val="nil"/>
              <w:left w:val="nil"/>
              <w:bottom w:val="single" w:sz="4" w:space="0" w:color="auto"/>
              <w:right w:val="single" w:sz="4" w:space="0" w:color="auto"/>
            </w:tcBorders>
            <w:shd w:val="clear" w:color="auto" w:fill="auto"/>
            <w:vAlign w:val="center"/>
            <w:hideMark/>
          </w:tcPr>
          <w:p w14:paraId="1E251D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0FC742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BE97B8C"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84221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SPONGE SURGICAL GAUZE COMPRESSED 8 X 4 WHITE NONSTERILE 200S</w:t>
            </w:r>
          </w:p>
        </w:tc>
        <w:tc>
          <w:tcPr>
            <w:tcW w:w="0" w:type="auto"/>
            <w:tcBorders>
              <w:top w:val="nil"/>
              <w:left w:val="nil"/>
              <w:bottom w:val="single" w:sz="4" w:space="0" w:color="auto"/>
              <w:right w:val="single" w:sz="4" w:space="0" w:color="auto"/>
            </w:tcBorders>
            <w:shd w:val="clear" w:color="auto" w:fill="auto"/>
            <w:vAlign w:val="center"/>
            <w:hideMark/>
          </w:tcPr>
          <w:p w14:paraId="501D86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7AABB8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10BFF09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35583E" w14:textId="77777777" w:rsidR="008576CA" w:rsidRPr="00313330" w:rsidRDefault="008576CA" w:rsidP="008576CA">
            <w:pPr>
              <w:spacing w:before="0" w:after="0"/>
              <w:rPr>
                <w:rFonts w:cs="Arial"/>
                <w:sz w:val="16"/>
                <w:szCs w:val="16"/>
              </w:rPr>
            </w:pPr>
            <w:r w:rsidRPr="00313330">
              <w:rPr>
                <w:rFonts w:cs="Arial"/>
                <w:sz w:val="16"/>
                <w:szCs w:val="16"/>
              </w:rPr>
              <w:t>SPONGE, LAP, Sterile, 5-pack</w:t>
            </w:r>
          </w:p>
        </w:tc>
        <w:tc>
          <w:tcPr>
            <w:tcW w:w="0" w:type="auto"/>
            <w:tcBorders>
              <w:top w:val="nil"/>
              <w:left w:val="nil"/>
              <w:bottom w:val="single" w:sz="4" w:space="0" w:color="auto"/>
              <w:right w:val="single" w:sz="4" w:space="0" w:color="auto"/>
            </w:tcBorders>
            <w:shd w:val="clear" w:color="auto" w:fill="auto"/>
            <w:vAlign w:val="center"/>
            <w:hideMark/>
          </w:tcPr>
          <w:p w14:paraId="748706B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B1932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3E1984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7CC6C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SPONGES 8 X 4 12 PLY STERILE, 10 SPONGES PER PEEL TRAY</w:t>
            </w:r>
          </w:p>
        </w:tc>
        <w:tc>
          <w:tcPr>
            <w:tcW w:w="0" w:type="auto"/>
            <w:tcBorders>
              <w:top w:val="nil"/>
              <w:left w:val="nil"/>
              <w:bottom w:val="single" w:sz="4" w:space="0" w:color="auto"/>
              <w:right w:val="single" w:sz="4" w:space="0" w:color="auto"/>
            </w:tcBorders>
            <w:shd w:val="clear" w:color="auto" w:fill="auto"/>
            <w:vAlign w:val="center"/>
            <w:hideMark/>
          </w:tcPr>
          <w:p w14:paraId="03E209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19CB53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CA74BE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09B1789" w14:textId="77777777" w:rsidR="008576CA" w:rsidRPr="00313330" w:rsidRDefault="008576CA" w:rsidP="008576CA">
            <w:pPr>
              <w:spacing w:before="0" w:after="0"/>
              <w:rPr>
                <w:rFonts w:cs="Arial"/>
                <w:sz w:val="16"/>
                <w:szCs w:val="16"/>
              </w:rPr>
            </w:pPr>
            <w:r w:rsidRPr="00313330">
              <w:rPr>
                <w:rFonts w:cs="Arial"/>
                <w:sz w:val="16"/>
                <w:szCs w:val="16"/>
              </w:rPr>
              <w:t>Stand, IV</w:t>
            </w:r>
          </w:p>
        </w:tc>
        <w:tc>
          <w:tcPr>
            <w:tcW w:w="0" w:type="auto"/>
            <w:tcBorders>
              <w:top w:val="nil"/>
              <w:left w:val="nil"/>
              <w:bottom w:val="single" w:sz="4" w:space="0" w:color="auto"/>
              <w:right w:val="single" w:sz="4" w:space="0" w:color="auto"/>
            </w:tcBorders>
            <w:shd w:val="clear" w:color="auto" w:fill="auto"/>
            <w:vAlign w:val="center"/>
            <w:hideMark/>
          </w:tcPr>
          <w:p w14:paraId="18E2AA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4AAFFDC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B8FCDF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18A961" w14:textId="77777777" w:rsidR="008576CA" w:rsidRPr="00313330" w:rsidRDefault="008576CA" w:rsidP="008576CA">
            <w:pPr>
              <w:spacing w:before="0" w:after="0"/>
              <w:rPr>
                <w:rFonts w:cs="Arial"/>
                <w:sz w:val="16"/>
                <w:szCs w:val="16"/>
              </w:rPr>
            </w:pPr>
            <w:r w:rsidRPr="00313330">
              <w:rPr>
                <w:rFonts w:cs="Arial"/>
                <w:sz w:val="16"/>
                <w:szCs w:val="16"/>
              </w:rPr>
              <w:t>Staple Remover</w:t>
            </w:r>
          </w:p>
        </w:tc>
        <w:tc>
          <w:tcPr>
            <w:tcW w:w="0" w:type="auto"/>
            <w:tcBorders>
              <w:top w:val="nil"/>
              <w:left w:val="nil"/>
              <w:bottom w:val="single" w:sz="4" w:space="0" w:color="auto"/>
              <w:right w:val="single" w:sz="4" w:space="0" w:color="auto"/>
            </w:tcBorders>
            <w:shd w:val="clear" w:color="auto" w:fill="auto"/>
            <w:vAlign w:val="center"/>
            <w:hideMark/>
          </w:tcPr>
          <w:p w14:paraId="62269F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EBD9F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C25DEB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DCA609" w14:textId="77777777" w:rsidR="008576CA" w:rsidRPr="00313330" w:rsidRDefault="008576CA" w:rsidP="008576CA">
            <w:pPr>
              <w:spacing w:before="0" w:after="0"/>
              <w:rPr>
                <w:rFonts w:cs="Arial"/>
                <w:sz w:val="16"/>
                <w:szCs w:val="16"/>
              </w:rPr>
            </w:pPr>
            <w:r w:rsidRPr="00313330">
              <w:rPr>
                <w:rFonts w:cs="Arial"/>
                <w:sz w:val="16"/>
                <w:szCs w:val="16"/>
              </w:rPr>
              <w:t>Staple Remover</w:t>
            </w:r>
          </w:p>
        </w:tc>
        <w:tc>
          <w:tcPr>
            <w:tcW w:w="0" w:type="auto"/>
            <w:tcBorders>
              <w:top w:val="nil"/>
              <w:left w:val="nil"/>
              <w:bottom w:val="single" w:sz="4" w:space="0" w:color="auto"/>
              <w:right w:val="single" w:sz="4" w:space="0" w:color="auto"/>
            </w:tcBorders>
            <w:shd w:val="clear" w:color="auto" w:fill="auto"/>
            <w:vAlign w:val="center"/>
            <w:hideMark/>
          </w:tcPr>
          <w:p w14:paraId="39DAA1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36EC9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691A64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EA88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STAPLE REMOVER STERILE DISP</w:t>
            </w:r>
          </w:p>
        </w:tc>
        <w:tc>
          <w:tcPr>
            <w:tcW w:w="0" w:type="auto"/>
            <w:tcBorders>
              <w:top w:val="nil"/>
              <w:left w:val="nil"/>
              <w:bottom w:val="single" w:sz="4" w:space="0" w:color="auto"/>
              <w:right w:val="single" w:sz="4" w:space="0" w:color="auto"/>
            </w:tcBorders>
            <w:shd w:val="clear" w:color="auto" w:fill="auto"/>
            <w:vAlign w:val="center"/>
            <w:hideMark/>
          </w:tcPr>
          <w:p w14:paraId="3FF4929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4A8B0C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AF59CA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A55E57" w14:textId="77777777" w:rsidR="008576CA" w:rsidRPr="00313330" w:rsidRDefault="008576CA" w:rsidP="008576CA">
            <w:pPr>
              <w:spacing w:before="0" w:after="0"/>
              <w:rPr>
                <w:rFonts w:cs="Arial"/>
                <w:sz w:val="16"/>
                <w:szCs w:val="16"/>
              </w:rPr>
            </w:pPr>
            <w:r w:rsidRPr="00313330">
              <w:rPr>
                <w:rFonts w:cs="Arial"/>
                <w:sz w:val="16"/>
                <w:szCs w:val="16"/>
              </w:rPr>
              <w:t>Stapler</w:t>
            </w:r>
          </w:p>
        </w:tc>
        <w:tc>
          <w:tcPr>
            <w:tcW w:w="0" w:type="auto"/>
            <w:tcBorders>
              <w:top w:val="nil"/>
              <w:left w:val="nil"/>
              <w:bottom w:val="single" w:sz="4" w:space="0" w:color="auto"/>
              <w:right w:val="single" w:sz="4" w:space="0" w:color="auto"/>
            </w:tcBorders>
            <w:shd w:val="clear" w:color="auto" w:fill="auto"/>
            <w:vAlign w:val="center"/>
            <w:hideMark/>
          </w:tcPr>
          <w:p w14:paraId="7F211A6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3FDCE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645374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B8848A7" w14:textId="77777777" w:rsidR="008576CA" w:rsidRPr="00313330" w:rsidRDefault="008576CA" w:rsidP="008576CA">
            <w:pPr>
              <w:spacing w:before="0" w:after="0"/>
              <w:rPr>
                <w:rFonts w:cs="Arial"/>
                <w:sz w:val="16"/>
                <w:szCs w:val="16"/>
              </w:rPr>
            </w:pPr>
            <w:r w:rsidRPr="00313330">
              <w:rPr>
                <w:rFonts w:cs="Arial"/>
                <w:sz w:val="16"/>
                <w:szCs w:val="16"/>
              </w:rPr>
              <w:t>Station, Hand Wash  ( 2 EA Per)</w:t>
            </w:r>
          </w:p>
        </w:tc>
        <w:tc>
          <w:tcPr>
            <w:tcW w:w="0" w:type="auto"/>
            <w:tcBorders>
              <w:top w:val="nil"/>
              <w:left w:val="nil"/>
              <w:bottom w:val="single" w:sz="4" w:space="0" w:color="auto"/>
              <w:right w:val="single" w:sz="4" w:space="0" w:color="auto"/>
            </w:tcBorders>
            <w:shd w:val="clear" w:color="auto" w:fill="auto"/>
            <w:vAlign w:val="center"/>
            <w:hideMark/>
          </w:tcPr>
          <w:p w14:paraId="2658042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9A47C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22BF3F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66CA61" w14:textId="77777777" w:rsidR="008576CA" w:rsidRPr="00313330" w:rsidRDefault="008576CA" w:rsidP="008576CA">
            <w:pPr>
              <w:spacing w:before="0" w:after="0"/>
              <w:rPr>
                <w:rFonts w:cs="Arial"/>
                <w:sz w:val="16"/>
                <w:szCs w:val="16"/>
              </w:rPr>
            </w:pPr>
            <w:r w:rsidRPr="00313330">
              <w:rPr>
                <w:rFonts w:cs="Arial"/>
                <w:sz w:val="16"/>
                <w:szCs w:val="16"/>
              </w:rPr>
              <w:t xml:space="preserve">Station, Hand Wash, Portable, Wheelchair Acc.Accessible  </w:t>
            </w:r>
          </w:p>
        </w:tc>
        <w:tc>
          <w:tcPr>
            <w:tcW w:w="0" w:type="auto"/>
            <w:tcBorders>
              <w:top w:val="nil"/>
              <w:left w:val="nil"/>
              <w:bottom w:val="single" w:sz="4" w:space="0" w:color="auto"/>
              <w:right w:val="single" w:sz="4" w:space="0" w:color="auto"/>
            </w:tcBorders>
            <w:shd w:val="clear" w:color="auto" w:fill="auto"/>
            <w:vAlign w:val="center"/>
            <w:hideMark/>
          </w:tcPr>
          <w:p w14:paraId="5A6EC3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64C24C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06003C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3BD088" w14:textId="77777777" w:rsidR="008576CA" w:rsidRPr="00313330" w:rsidRDefault="008576CA" w:rsidP="008576CA">
            <w:pPr>
              <w:spacing w:before="0" w:after="0"/>
              <w:rPr>
                <w:rFonts w:cs="Arial"/>
                <w:sz w:val="16"/>
                <w:szCs w:val="16"/>
              </w:rPr>
            </w:pPr>
            <w:r w:rsidRPr="00313330">
              <w:rPr>
                <w:rFonts w:cs="Arial"/>
                <w:sz w:val="16"/>
                <w:szCs w:val="16"/>
              </w:rPr>
              <w:t>Step Stool</w:t>
            </w:r>
          </w:p>
        </w:tc>
        <w:tc>
          <w:tcPr>
            <w:tcW w:w="0" w:type="auto"/>
            <w:tcBorders>
              <w:top w:val="nil"/>
              <w:left w:val="nil"/>
              <w:bottom w:val="single" w:sz="4" w:space="0" w:color="auto"/>
              <w:right w:val="single" w:sz="4" w:space="0" w:color="auto"/>
            </w:tcBorders>
            <w:shd w:val="clear" w:color="auto" w:fill="auto"/>
            <w:vAlign w:val="center"/>
            <w:hideMark/>
          </w:tcPr>
          <w:p w14:paraId="00BBBDE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D71589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33664E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7EB334" w14:textId="77777777" w:rsidR="008576CA" w:rsidRPr="00313330" w:rsidRDefault="008576CA" w:rsidP="008576CA">
            <w:pPr>
              <w:spacing w:before="0" w:after="0"/>
              <w:rPr>
                <w:rFonts w:cs="Arial"/>
                <w:sz w:val="16"/>
                <w:szCs w:val="16"/>
              </w:rPr>
            </w:pPr>
            <w:r w:rsidRPr="00313330">
              <w:rPr>
                <w:rFonts w:cs="Arial"/>
                <w:sz w:val="16"/>
                <w:szCs w:val="16"/>
              </w:rPr>
              <w:t>Stethoscope</w:t>
            </w:r>
          </w:p>
        </w:tc>
        <w:tc>
          <w:tcPr>
            <w:tcW w:w="0" w:type="auto"/>
            <w:tcBorders>
              <w:top w:val="nil"/>
              <w:left w:val="nil"/>
              <w:bottom w:val="single" w:sz="4" w:space="0" w:color="auto"/>
              <w:right w:val="single" w:sz="4" w:space="0" w:color="auto"/>
            </w:tcBorders>
            <w:shd w:val="clear" w:color="auto" w:fill="auto"/>
            <w:vAlign w:val="center"/>
            <w:hideMark/>
          </w:tcPr>
          <w:p w14:paraId="1DADA2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946264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01B631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CAC5B7" w14:textId="77777777" w:rsidR="008576CA" w:rsidRPr="00313330" w:rsidRDefault="008576CA" w:rsidP="008576CA">
            <w:pPr>
              <w:spacing w:before="0" w:after="0"/>
              <w:rPr>
                <w:rFonts w:cs="Arial"/>
                <w:sz w:val="16"/>
                <w:szCs w:val="16"/>
              </w:rPr>
            </w:pPr>
            <w:r w:rsidRPr="00313330">
              <w:rPr>
                <w:rFonts w:cs="Arial"/>
                <w:sz w:val="16"/>
                <w:szCs w:val="16"/>
              </w:rPr>
              <w:t>Stethoscope</w:t>
            </w:r>
          </w:p>
        </w:tc>
        <w:tc>
          <w:tcPr>
            <w:tcW w:w="0" w:type="auto"/>
            <w:tcBorders>
              <w:top w:val="nil"/>
              <w:left w:val="nil"/>
              <w:bottom w:val="single" w:sz="4" w:space="0" w:color="auto"/>
              <w:right w:val="single" w:sz="4" w:space="0" w:color="auto"/>
            </w:tcBorders>
            <w:shd w:val="clear" w:color="auto" w:fill="auto"/>
            <w:vAlign w:val="center"/>
            <w:hideMark/>
          </w:tcPr>
          <w:p w14:paraId="760FF3B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D05BC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249460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B6397B" w14:textId="77777777" w:rsidR="008576CA" w:rsidRPr="00313330" w:rsidRDefault="008576CA" w:rsidP="008576CA">
            <w:pPr>
              <w:spacing w:before="0" w:after="0"/>
              <w:rPr>
                <w:rFonts w:cs="Arial"/>
                <w:sz w:val="16"/>
                <w:szCs w:val="16"/>
              </w:rPr>
            </w:pPr>
            <w:r w:rsidRPr="00313330">
              <w:rPr>
                <w:rFonts w:cs="Arial"/>
                <w:sz w:val="16"/>
                <w:szCs w:val="16"/>
              </w:rPr>
              <w:t>Stethoscope</w:t>
            </w:r>
          </w:p>
        </w:tc>
        <w:tc>
          <w:tcPr>
            <w:tcW w:w="0" w:type="auto"/>
            <w:tcBorders>
              <w:top w:val="nil"/>
              <w:left w:val="nil"/>
              <w:bottom w:val="single" w:sz="4" w:space="0" w:color="auto"/>
              <w:right w:val="single" w:sz="4" w:space="0" w:color="auto"/>
            </w:tcBorders>
            <w:shd w:val="clear" w:color="auto" w:fill="auto"/>
            <w:vAlign w:val="center"/>
            <w:hideMark/>
          </w:tcPr>
          <w:p w14:paraId="6AC81DB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A29D7D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1D7870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FE02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STETHOSCOPE LITTMAN CLASSIC II</w:t>
            </w:r>
          </w:p>
        </w:tc>
        <w:tc>
          <w:tcPr>
            <w:tcW w:w="0" w:type="auto"/>
            <w:tcBorders>
              <w:top w:val="nil"/>
              <w:left w:val="nil"/>
              <w:bottom w:val="single" w:sz="4" w:space="0" w:color="auto"/>
              <w:right w:val="single" w:sz="4" w:space="0" w:color="auto"/>
            </w:tcBorders>
            <w:shd w:val="clear" w:color="auto" w:fill="auto"/>
            <w:vAlign w:val="center"/>
            <w:hideMark/>
          </w:tcPr>
          <w:p w14:paraId="5C17ADD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3759B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58ABB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63CB64" w14:textId="77777777" w:rsidR="008576CA" w:rsidRPr="00313330" w:rsidRDefault="008576CA" w:rsidP="008576CA">
            <w:pPr>
              <w:spacing w:before="0" w:after="0"/>
              <w:rPr>
                <w:rFonts w:cs="Arial"/>
                <w:sz w:val="16"/>
                <w:szCs w:val="16"/>
              </w:rPr>
            </w:pPr>
            <w:r w:rsidRPr="00313330">
              <w:rPr>
                <w:rFonts w:cs="Arial"/>
                <w:sz w:val="16"/>
                <w:szCs w:val="16"/>
              </w:rPr>
              <w:t>Stickers, Kids          (Rolls)</w:t>
            </w:r>
          </w:p>
        </w:tc>
        <w:tc>
          <w:tcPr>
            <w:tcW w:w="0" w:type="auto"/>
            <w:tcBorders>
              <w:top w:val="nil"/>
              <w:left w:val="nil"/>
              <w:bottom w:val="single" w:sz="4" w:space="0" w:color="auto"/>
              <w:right w:val="single" w:sz="4" w:space="0" w:color="auto"/>
            </w:tcBorders>
            <w:shd w:val="clear" w:color="auto" w:fill="auto"/>
            <w:vAlign w:val="center"/>
            <w:hideMark/>
          </w:tcPr>
          <w:p w14:paraId="637EAF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E2CB64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94C06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C045A0" w14:textId="77777777" w:rsidR="008576CA" w:rsidRPr="00313330" w:rsidRDefault="008576CA" w:rsidP="008576CA">
            <w:pPr>
              <w:spacing w:before="0" w:after="0"/>
              <w:rPr>
                <w:rFonts w:cs="Arial"/>
                <w:sz w:val="16"/>
                <w:szCs w:val="16"/>
              </w:rPr>
            </w:pPr>
            <w:r w:rsidRPr="00313330">
              <w:rPr>
                <w:rFonts w:cs="Arial"/>
                <w:sz w:val="16"/>
                <w:szCs w:val="16"/>
              </w:rPr>
              <w:t>Stockinette 4" Roll</w:t>
            </w:r>
          </w:p>
        </w:tc>
        <w:tc>
          <w:tcPr>
            <w:tcW w:w="0" w:type="auto"/>
            <w:tcBorders>
              <w:top w:val="nil"/>
              <w:left w:val="nil"/>
              <w:bottom w:val="single" w:sz="4" w:space="0" w:color="auto"/>
              <w:right w:val="single" w:sz="4" w:space="0" w:color="auto"/>
            </w:tcBorders>
            <w:shd w:val="clear" w:color="auto" w:fill="auto"/>
            <w:vAlign w:val="center"/>
            <w:hideMark/>
          </w:tcPr>
          <w:p w14:paraId="433BE32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B86AC8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6260D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727A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STOPCOCK 3-WAY</w:t>
            </w:r>
          </w:p>
        </w:tc>
        <w:tc>
          <w:tcPr>
            <w:tcW w:w="0" w:type="auto"/>
            <w:tcBorders>
              <w:top w:val="nil"/>
              <w:left w:val="nil"/>
              <w:bottom w:val="single" w:sz="4" w:space="0" w:color="auto"/>
              <w:right w:val="single" w:sz="4" w:space="0" w:color="auto"/>
            </w:tcBorders>
            <w:shd w:val="clear" w:color="auto" w:fill="auto"/>
            <w:vAlign w:val="center"/>
            <w:hideMark/>
          </w:tcPr>
          <w:p w14:paraId="40A84C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138675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71FDE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2ACFE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STOPCOCK 4 WAY 50S</w:t>
            </w:r>
          </w:p>
        </w:tc>
        <w:tc>
          <w:tcPr>
            <w:tcW w:w="0" w:type="auto"/>
            <w:tcBorders>
              <w:top w:val="nil"/>
              <w:left w:val="nil"/>
              <w:bottom w:val="single" w:sz="4" w:space="0" w:color="auto"/>
              <w:right w:val="single" w:sz="4" w:space="0" w:color="auto"/>
            </w:tcBorders>
            <w:shd w:val="clear" w:color="auto" w:fill="auto"/>
            <w:vAlign w:val="center"/>
            <w:hideMark/>
          </w:tcPr>
          <w:p w14:paraId="4275E3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3FA65E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8B2C44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27163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STRAINER UROLOGICAL WHITE W/BUILT IN RIDGE FOR GRIPPING</w:t>
            </w:r>
          </w:p>
        </w:tc>
        <w:tc>
          <w:tcPr>
            <w:tcW w:w="0" w:type="auto"/>
            <w:tcBorders>
              <w:top w:val="nil"/>
              <w:left w:val="nil"/>
              <w:bottom w:val="single" w:sz="4" w:space="0" w:color="auto"/>
              <w:right w:val="single" w:sz="4" w:space="0" w:color="auto"/>
            </w:tcBorders>
            <w:shd w:val="clear" w:color="auto" w:fill="auto"/>
            <w:vAlign w:val="center"/>
            <w:hideMark/>
          </w:tcPr>
          <w:p w14:paraId="328CCAF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54725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DBB022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D1FACE2" w14:textId="77777777" w:rsidR="008576CA" w:rsidRPr="00313330" w:rsidRDefault="008576CA" w:rsidP="008576CA">
            <w:pPr>
              <w:spacing w:before="0" w:after="0"/>
              <w:rPr>
                <w:rFonts w:cs="Arial"/>
                <w:sz w:val="16"/>
                <w:szCs w:val="16"/>
              </w:rPr>
            </w:pPr>
            <w:r w:rsidRPr="00313330">
              <w:rPr>
                <w:rFonts w:cs="Arial"/>
                <w:sz w:val="16"/>
                <w:szCs w:val="16"/>
              </w:rPr>
              <w:t xml:space="preserve">Straw, Drinking  </w:t>
            </w:r>
          </w:p>
        </w:tc>
        <w:tc>
          <w:tcPr>
            <w:tcW w:w="0" w:type="auto"/>
            <w:tcBorders>
              <w:top w:val="nil"/>
              <w:left w:val="nil"/>
              <w:bottom w:val="single" w:sz="4" w:space="0" w:color="auto"/>
              <w:right w:val="single" w:sz="4" w:space="0" w:color="auto"/>
            </w:tcBorders>
            <w:shd w:val="clear" w:color="auto" w:fill="auto"/>
            <w:vAlign w:val="center"/>
            <w:hideMark/>
          </w:tcPr>
          <w:p w14:paraId="3338279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0C532B9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89F7B2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A4DD5DA" w14:textId="77777777" w:rsidR="008576CA" w:rsidRPr="00313330" w:rsidRDefault="008576CA" w:rsidP="008576CA">
            <w:pPr>
              <w:spacing w:before="0" w:after="0"/>
              <w:rPr>
                <w:rFonts w:cs="Arial"/>
                <w:sz w:val="16"/>
                <w:szCs w:val="16"/>
              </w:rPr>
            </w:pPr>
            <w:r w:rsidRPr="00313330">
              <w:rPr>
                <w:rFonts w:cs="Arial"/>
                <w:sz w:val="16"/>
                <w:szCs w:val="16"/>
              </w:rPr>
              <w:t>Stretcher (guerney)</w:t>
            </w:r>
          </w:p>
        </w:tc>
        <w:tc>
          <w:tcPr>
            <w:tcW w:w="0" w:type="auto"/>
            <w:tcBorders>
              <w:top w:val="nil"/>
              <w:left w:val="nil"/>
              <w:bottom w:val="single" w:sz="4" w:space="0" w:color="auto"/>
              <w:right w:val="single" w:sz="4" w:space="0" w:color="auto"/>
            </w:tcBorders>
            <w:shd w:val="clear" w:color="auto" w:fill="auto"/>
            <w:vAlign w:val="center"/>
            <w:hideMark/>
          </w:tcPr>
          <w:p w14:paraId="5711DDA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370C76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12BDD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45AB12" w14:textId="77777777" w:rsidR="008576CA" w:rsidRPr="00313330" w:rsidRDefault="008576CA" w:rsidP="008576CA">
            <w:pPr>
              <w:spacing w:before="0" w:after="0"/>
              <w:rPr>
                <w:rFonts w:cs="Arial"/>
                <w:sz w:val="16"/>
                <w:szCs w:val="16"/>
              </w:rPr>
            </w:pPr>
            <w:r w:rsidRPr="00313330">
              <w:rPr>
                <w:rFonts w:cs="Arial"/>
                <w:sz w:val="16"/>
                <w:szCs w:val="16"/>
              </w:rPr>
              <w:t>Stretcher, Bariatric (guerney)</w:t>
            </w:r>
          </w:p>
        </w:tc>
        <w:tc>
          <w:tcPr>
            <w:tcW w:w="0" w:type="auto"/>
            <w:tcBorders>
              <w:top w:val="nil"/>
              <w:left w:val="nil"/>
              <w:bottom w:val="single" w:sz="4" w:space="0" w:color="auto"/>
              <w:right w:val="single" w:sz="4" w:space="0" w:color="auto"/>
            </w:tcBorders>
            <w:shd w:val="clear" w:color="auto" w:fill="auto"/>
            <w:vAlign w:val="center"/>
            <w:hideMark/>
          </w:tcPr>
          <w:p w14:paraId="20C081B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43D41D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E363ED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092BC2" w14:textId="77777777" w:rsidR="008576CA" w:rsidRPr="00313330" w:rsidRDefault="008576CA" w:rsidP="008576CA">
            <w:pPr>
              <w:spacing w:before="0" w:after="0"/>
              <w:rPr>
                <w:rFonts w:cs="Arial"/>
                <w:sz w:val="16"/>
                <w:szCs w:val="16"/>
              </w:rPr>
            </w:pPr>
            <w:r w:rsidRPr="00313330">
              <w:rPr>
                <w:rFonts w:cs="Arial"/>
                <w:sz w:val="16"/>
                <w:szCs w:val="16"/>
              </w:rPr>
              <w:t>Stretcher, IV Rod</w:t>
            </w:r>
          </w:p>
        </w:tc>
        <w:tc>
          <w:tcPr>
            <w:tcW w:w="0" w:type="auto"/>
            <w:tcBorders>
              <w:top w:val="nil"/>
              <w:left w:val="nil"/>
              <w:bottom w:val="single" w:sz="4" w:space="0" w:color="auto"/>
              <w:right w:val="single" w:sz="4" w:space="0" w:color="auto"/>
            </w:tcBorders>
            <w:shd w:val="clear" w:color="auto" w:fill="auto"/>
            <w:vAlign w:val="center"/>
            <w:hideMark/>
          </w:tcPr>
          <w:p w14:paraId="31E07E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C6A89D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369593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59A1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 xml:space="preserve">STYLET CATHETER-TUBE ALUMINUM 14FR ADULT SIZE 15 INCH LENGTH STERILE 20S </w:t>
            </w:r>
          </w:p>
        </w:tc>
        <w:tc>
          <w:tcPr>
            <w:tcW w:w="0" w:type="auto"/>
            <w:tcBorders>
              <w:top w:val="nil"/>
              <w:left w:val="nil"/>
              <w:bottom w:val="single" w:sz="4" w:space="0" w:color="auto"/>
              <w:right w:val="single" w:sz="4" w:space="0" w:color="auto"/>
            </w:tcBorders>
            <w:shd w:val="clear" w:color="auto" w:fill="auto"/>
            <w:vAlign w:val="center"/>
            <w:hideMark/>
          </w:tcPr>
          <w:p w14:paraId="01C64C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2F7E82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FE4174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9035F9" w14:textId="77777777" w:rsidR="008576CA" w:rsidRPr="00313330" w:rsidRDefault="008576CA" w:rsidP="008576CA">
            <w:pPr>
              <w:spacing w:before="0" w:after="0"/>
              <w:rPr>
                <w:rFonts w:cs="Arial"/>
                <w:sz w:val="16"/>
                <w:szCs w:val="16"/>
              </w:rPr>
            </w:pPr>
            <w:r w:rsidRPr="00313330">
              <w:rPr>
                <w:rFonts w:cs="Arial"/>
                <w:sz w:val="16"/>
                <w:szCs w:val="16"/>
              </w:rPr>
              <w:t>Suction Catheter 14 FR</w:t>
            </w:r>
          </w:p>
        </w:tc>
        <w:tc>
          <w:tcPr>
            <w:tcW w:w="0" w:type="auto"/>
            <w:tcBorders>
              <w:top w:val="nil"/>
              <w:left w:val="nil"/>
              <w:bottom w:val="single" w:sz="4" w:space="0" w:color="auto"/>
              <w:right w:val="single" w:sz="4" w:space="0" w:color="auto"/>
            </w:tcBorders>
            <w:shd w:val="clear" w:color="auto" w:fill="auto"/>
            <w:vAlign w:val="center"/>
            <w:hideMark/>
          </w:tcPr>
          <w:p w14:paraId="067364A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3E83FC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89134A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DD20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SUCTION CATHETER KIT TRACH 14 FR STERILE</w:t>
            </w:r>
          </w:p>
        </w:tc>
        <w:tc>
          <w:tcPr>
            <w:tcW w:w="0" w:type="auto"/>
            <w:tcBorders>
              <w:top w:val="nil"/>
              <w:left w:val="nil"/>
              <w:bottom w:val="single" w:sz="4" w:space="0" w:color="auto"/>
              <w:right w:val="single" w:sz="4" w:space="0" w:color="auto"/>
            </w:tcBorders>
            <w:shd w:val="clear" w:color="auto" w:fill="auto"/>
            <w:vAlign w:val="center"/>
            <w:hideMark/>
          </w:tcPr>
          <w:p w14:paraId="364F9BE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271CD7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trach</w:t>
            </w:r>
          </w:p>
        </w:tc>
      </w:tr>
      <w:tr w:rsidR="008576CA" w:rsidRPr="00313330" w14:paraId="09E6055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E244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SUCTION SET TRACHEAL TRI-FLOW CATH 14FR 22IN LONG IND PKG 100S</w:t>
            </w:r>
          </w:p>
        </w:tc>
        <w:tc>
          <w:tcPr>
            <w:tcW w:w="0" w:type="auto"/>
            <w:tcBorders>
              <w:top w:val="nil"/>
              <w:left w:val="nil"/>
              <w:bottom w:val="single" w:sz="4" w:space="0" w:color="auto"/>
              <w:right w:val="single" w:sz="4" w:space="0" w:color="auto"/>
            </w:tcBorders>
            <w:shd w:val="clear" w:color="auto" w:fill="auto"/>
            <w:vAlign w:val="center"/>
            <w:hideMark/>
          </w:tcPr>
          <w:p w14:paraId="6EE21B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34A71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4B3D55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68145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SUCTION TUBING, NON-STERILE, 100</w:t>
            </w:r>
          </w:p>
        </w:tc>
        <w:tc>
          <w:tcPr>
            <w:tcW w:w="0" w:type="auto"/>
            <w:tcBorders>
              <w:top w:val="nil"/>
              <w:left w:val="nil"/>
              <w:bottom w:val="single" w:sz="4" w:space="0" w:color="auto"/>
              <w:right w:val="single" w:sz="4" w:space="0" w:color="auto"/>
            </w:tcBorders>
            <w:shd w:val="clear" w:color="auto" w:fill="auto"/>
            <w:vAlign w:val="center"/>
            <w:hideMark/>
          </w:tcPr>
          <w:p w14:paraId="2BE1A58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0A98D86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81C66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20D561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SUCTION YANKAUER W/O CONTROL VENT W/72 IN SUCT TUBNG</w:t>
            </w:r>
          </w:p>
        </w:tc>
        <w:tc>
          <w:tcPr>
            <w:tcW w:w="0" w:type="auto"/>
            <w:tcBorders>
              <w:top w:val="nil"/>
              <w:left w:val="nil"/>
              <w:bottom w:val="single" w:sz="4" w:space="0" w:color="auto"/>
              <w:right w:val="single" w:sz="4" w:space="0" w:color="auto"/>
            </w:tcBorders>
            <w:shd w:val="clear" w:color="auto" w:fill="auto"/>
            <w:vAlign w:val="center"/>
            <w:hideMark/>
          </w:tcPr>
          <w:p w14:paraId="74AC42C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0F8B0D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B50AB4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A54D36" w14:textId="77777777" w:rsidR="008576CA" w:rsidRPr="00313330" w:rsidRDefault="008576CA" w:rsidP="008576CA">
            <w:pPr>
              <w:spacing w:before="0" w:after="0"/>
              <w:rPr>
                <w:rFonts w:cs="Arial"/>
                <w:sz w:val="16"/>
                <w:szCs w:val="16"/>
              </w:rPr>
            </w:pPr>
            <w:r w:rsidRPr="00313330">
              <w:rPr>
                <w:rFonts w:cs="Arial"/>
                <w:sz w:val="16"/>
                <w:szCs w:val="16"/>
              </w:rPr>
              <w:t>Sunblock</w:t>
            </w:r>
          </w:p>
        </w:tc>
        <w:tc>
          <w:tcPr>
            <w:tcW w:w="0" w:type="auto"/>
            <w:tcBorders>
              <w:top w:val="nil"/>
              <w:left w:val="nil"/>
              <w:bottom w:val="single" w:sz="4" w:space="0" w:color="auto"/>
              <w:right w:val="single" w:sz="4" w:space="0" w:color="auto"/>
            </w:tcBorders>
            <w:shd w:val="clear" w:color="auto" w:fill="auto"/>
            <w:vAlign w:val="center"/>
            <w:hideMark/>
          </w:tcPr>
          <w:p w14:paraId="1D8FEAC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52DDBA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47BFE4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C878B3" w14:textId="77777777" w:rsidR="008576CA" w:rsidRPr="00313330" w:rsidRDefault="008576CA" w:rsidP="008576CA">
            <w:pPr>
              <w:spacing w:before="0" w:after="0"/>
              <w:rPr>
                <w:rFonts w:cs="Arial"/>
                <w:sz w:val="16"/>
                <w:szCs w:val="16"/>
              </w:rPr>
            </w:pPr>
            <w:r w:rsidRPr="00313330">
              <w:rPr>
                <w:rFonts w:cs="Arial"/>
                <w:sz w:val="16"/>
                <w:szCs w:val="16"/>
              </w:rPr>
              <w:t>SURGICAL DRAPE, U Split with Tube Holders (76" x 120")</w:t>
            </w:r>
          </w:p>
        </w:tc>
        <w:tc>
          <w:tcPr>
            <w:tcW w:w="0" w:type="auto"/>
            <w:tcBorders>
              <w:top w:val="nil"/>
              <w:left w:val="nil"/>
              <w:bottom w:val="single" w:sz="4" w:space="0" w:color="auto"/>
              <w:right w:val="single" w:sz="4" w:space="0" w:color="auto"/>
            </w:tcBorders>
            <w:shd w:val="clear" w:color="auto" w:fill="auto"/>
            <w:vAlign w:val="center"/>
            <w:hideMark/>
          </w:tcPr>
          <w:p w14:paraId="45CB28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E4FAF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D7CE7D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D737B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SURGICAL SPONGE 4X4 12 PLY GAUZE WHITE STERILE PEEL TUB 1280S</w:t>
            </w:r>
          </w:p>
        </w:tc>
        <w:tc>
          <w:tcPr>
            <w:tcW w:w="0" w:type="auto"/>
            <w:tcBorders>
              <w:top w:val="nil"/>
              <w:left w:val="nil"/>
              <w:bottom w:val="single" w:sz="4" w:space="0" w:color="auto"/>
              <w:right w:val="single" w:sz="4" w:space="0" w:color="auto"/>
            </w:tcBorders>
            <w:shd w:val="clear" w:color="auto" w:fill="auto"/>
            <w:vAlign w:val="center"/>
            <w:hideMark/>
          </w:tcPr>
          <w:p w14:paraId="0280873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17CF79B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64AB7D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7718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SUTURE KIT SURGICAL 10 COMPONENTS FORCEPS SCISSORS SWABS STERILE DISPOSABLE 20S</w:t>
            </w:r>
          </w:p>
        </w:tc>
        <w:tc>
          <w:tcPr>
            <w:tcW w:w="0" w:type="auto"/>
            <w:tcBorders>
              <w:top w:val="nil"/>
              <w:left w:val="nil"/>
              <w:bottom w:val="single" w:sz="4" w:space="0" w:color="auto"/>
              <w:right w:val="single" w:sz="4" w:space="0" w:color="auto"/>
            </w:tcBorders>
            <w:shd w:val="clear" w:color="auto" w:fill="auto"/>
            <w:vAlign w:val="center"/>
            <w:hideMark/>
          </w:tcPr>
          <w:p w14:paraId="632B585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10E96EC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0E8A79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7B386D" w14:textId="77777777" w:rsidR="008576CA" w:rsidRPr="00313330" w:rsidRDefault="008576CA" w:rsidP="008576CA">
            <w:pPr>
              <w:spacing w:before="0" w:after="0"/>
              <w:rPr>
                <w:rFonts w:cs="Arial"/>
                <w:sz w:val="16"/>
                <w:szCs w:val="16"/>
              </w:rPr>
            </w:pPr>
            <w:r w:rsidRPr="00313330">
              <w:rPr>
                <w:rFonts w:cs="Arial"/>
                <w:sz w:val="16"/>
                <w:szCs w:val="16"/>
              </w:rPr>
              <w:t>Suture Kit, Laceration Tray (2 X 16)</w:t>
            </w:r>
          </w:p>
        </w:tc>
        <w:tc>
          <w:tcPr>
            <w:tcW w:w="0" w:type="auto"/>
            <w:tcBorders>
              <w:top w:val="nil"/>
              <w:left w:val="nil"/>
              <w:bottom w:val="single" w:sz="4" w:space="0" w:color="auto"/>
              <w:right w:val="single" w:sz="4" w:space="0" w:color="auto"/>
            </w:tcBorders>
            <w:shd w:val="clear" w:color="auto" w:fill="auto"/>
            <w:vAlign w:val="center"/>
            <w:hideMark/>
          </w:tcPr>
          <w:p w14:paraId="213083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D304C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97F79F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72C60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SUTURE REMOVAL KIT, STERILE</w:t>
            </w:r>
          </w:p>
        </w:tc>
        <w:tc>
          <w:tcPr>
            <w:tcW w:w="0" w:type="auto"/>
            <w:tcBorders>
              <w:top w:val="nil"/>
              <w:left w:val="nil"/>
              <w:bottom w:val="single" w:sz="4" w:space="0" w:color="auto"/>
              <w:right w:val="single" w:sz="4" w:space="0" w:color="auto"/>
            </w:tcBorders>
            <w:shd w:val="clear" w:color="auto" w:fill="auto"/>
            <w:vAlign w:val="center"/>
            <w:hideMark/>
          </w:tcPr>
          <w:p w14:paraId="06245A9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BB3BD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3F245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hideMark/>
          </w:tcPr>
          <w:p w14:paraId="2A780CAC" w14:textId="77777777" w:rsidR="008576CA" w:rsidRPr="00313330" w:rsidRDefault="008576CA" w:rsidP="008576CA">
            <w:pPr>
              <w:spacing w:before="0" w:after="0"/>
              <w:rPr>
                <w:rFonts w:cs="Arial"/>
                <w:sz w:val="16"/>
                <w:szCs w:val="16"/>
              </w:rPr>
            </w:pPr>
            <w:r w:rsidRPr="00313330">
              <w:rPr>
                <w:rFonts w:cs="Arial"/>
                <w:sz w:val="16"/>
                <w:szCs w:val="16"/>
              </w:rPr>
              <w:t>Suture, Monosof 4-0 18" black PC-3/PC-11 needle</w:t>
            </w:r>
          </w:p>
        </w:tc>
        <w:tc>
          <w:tcPr>
            <w:tcW w:w="0" w:type="auto"/>
            <w:tcBorders>
              <w:top w:val="nil"/>
              <w:left w:val="nil"/>
              <w:bottom w:val="single" w:sz="4" w:space="0" w:color="auto"/>
              <w:right w:val="single" w:sz="4" w:space="0" w:color="auto"/>
            </w:tcBorders>
            <w:shd w:val="clear" w:color="auto" w:fill="auto"/>
            <w:vAlign w:val="center"/>
            <w:hideMark/>
          </w:tcPr>
          <w:p w14:paraId="5A8ADE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C8C810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771BF0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61F0EC" w14:textId="77777777" w:rsidR="008576CA" w:rsidRPr="00313330" w:rsidRDefault="008576CA" w:rsidP="008576CA">
            <w:pPr>
              <w:spacing w:before="0" w:after="0"/>
              <w:rPr>
                <w:rFonts w:cs="Arial"/>
                <w:sz w:val="16"/>
                <w:szCs w:val="16"/>
              </w:rPr>
            </w:pPr>
            <w:r w:rsidRPr="00313330">
              <w:rPr>
                <w:rFonts w:cs="Arial"/>
                <w:sz w:val="16"/>
                <w:szCs w:val="16"/>
              </w:rPr>
              <w:t>Suture, Monosof 5-0 18" black p-3/p-13 needle</w:t>
            </w:r>
          </w:p>
        </w:tc>
        <w:tc>
          <w:tcPr>
            <w:tcW w:w="0" w:type="auto"/>
            <w:tcBorders>
              <w:top w:val="nil"/>
              <w:left w:val="nil"/>
              <w:bottom w:val="single" w:sz="4" w:space="0" w:color="auto"/>
              <w:right w:val="single" w:sz="4" w:space="0" w:color="auto"/>
            </w:tcBorders>
            <w:shd w:val="clear" w:color="auto" w:fill="auto"/>
            <w:vAlign w:val="center"/>
            <w:hideMark/>
          </w:tcPr>
          <w:p w14:paraId="32648D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68F02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68265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B698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SYRINGE  NEEDLE INSULIN 1 ML CAP 28 GA SGL SCALE 100S</w:t>
            </w:r>
          </w:p>
        </w:tc>
        <w:tc>
          <w:tcPr>
            <w:tcW w:w="0" w:type="auto"/>
            <w:tcBorders>
              <w:top w:val="nil"/>
              <w:left w:val="nil"/>
              <w:bottom w:val="single" w:sz="4" w:space="0" w:color="auto"/>
              <w:right w:val="single" w:sz="4" w:space="0" w:color="auto"/>
            </w:tcBorders>
            <w:shd w:val="clear" w:color="auto" w:fill="auto"/>
            <w:vAlign w:val="center"/>
            <w:hideMark/>
          </w:tcPr>
          <w:p w14:paraId="3DCD54E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093E5C5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B5D56B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943AD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SYRINGE AND NEEDLE HYPODERMIC SAFETY 3ML 20GAGE 100S</w:t>
            </w:r>
          </w:p>
        </w:tc>
        <w:tc>
          <w:tcPr>
            <w:tcW w:w="0" w:type="auto"/>
            <w:tcBorders>
              <w:top w:val="nil"/>
              <w:left w:val="nil"/>
              <w:bottom w:val="single" w:sz="4" w:space="0" w:color="auto"/>
              <w:right w:val="single" w:sz="4" w:space="0" w:color="auto"/>
            </w:tcBorders>
            <w:shd w:val="clear" w:color="auto" w:fill="auto"/>
            <w:vAlign w:val="center"/>
            <w:hideMark/>
          </w:tcPr>
          <w:p w14:paraId="67A306E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350</w:t>
            </w:r>
          </w:p>
        </w:tc>
        <w:tc>
          <w:tcPr>
            <w:tcW w:w="0" w:type="auto"/>
            <w:tcBorders>
              <w:top w:val="nil"/>
              <w:left w:val="nil"/>
              <w:bottom w:val="single" w:sz="4" w:space="0" w:color="auto"/>
              <w:right w:val="single" w:sz="4" w:space="0" w:color="auto"/>
            </w:tcBorders>
            <w:shd w:val="clear" w:color="auto" w:fill="auto"/>
            <w:vAlign w:val="center"/>
            <w:hideMark/>
          </w:tcPr>
          <w:p w14:paraId="744CA4D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FB55F2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3F5A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SYRINGE AND NEEDLE INSULIN SAFETY-LOK 29 G X 1/2 50 UNIT 0.5ML 400S STERILE</w:t>
            </w:r>
          </w:p>
        </w:tc>
        <w:tc>
          <w:tcPr>
            <w:tcW w:w="0" w:type="auto"/>
            <w:tcBorders>
              <w:top w:val="nil"/>
              <w:left w:val="nil"/>
              <w:bottom w:val="single" w:sz="4" w:space="0" w:color="auto"/>
              <w:right w:val="single" w:sz="4" w:space="0" w:color="auto"/>
            </w:tcBorders>
            <w:shd w:val="clear" w:color="auto" w:fill="auto"/>
            <w:vAlign w:val="center"/>
            <w:hideMark/>
          </w:tcPr>
          <w:p w14:paraId="0C8405B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w:t>
            </w:r>
          </w:p>
        </w:tc>
        <w:tc>
          <w:tcPr>
            <w:tcW w:w="0" w:type="auto"/>
            <w:tcBorders>
              <w:top w:val="nil"/>
              <w:left w:val="nil"/>
              <w:bottom w:val="single" w:sz="4" w:space="0" w:color="auto"/>
              <w:right w:val="single" w:sz="4" w:space="0" w:color="auto"/>
            </w:tcBorders>
            <w:shd w:val="clear" w:color="auto" w:fill="auto"/>
            <w:vAlign w:val="center"/>
            <w:hideMark/>
          </w:tcPr>
          <w:p w14:paraId="3FDB6B6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49E388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0F851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SYRINGE GP 3ML CAP LUER TIP 200S</w:t>
            </w:r>
          </w:p>
        </w:tc>
        <w:tc>
          <w:tcPr>
            <w:tcW w:w="0" w:type="auto"/>
            <w:tcBorders>
              <w:top w:val="nil"/>
              <w:left w:val="nil"/>
              <w:bottom w:val="single" w:sz="4" w:space="0" w:color="auto"/>
              <w:right w:val="single" w:sz="4" w:space="0" w:color="auto"/>
            </w:tcBorders>
            <w:shd w:val="clear" w:color="auto" w:fill="auto"/>
            <w:vAlign w:val="center"/>
            <w:hideMark/>
          </w:tcPr>
          <w:p w14:paraId="0A710F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2E5B6E2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6DA1D1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EC0CE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SYRINGE HYPO GP 10ML CAP LUER LOCK W/O NEEDLE PLAS STER 400S</w:t>
            </w:r>
          </w:p>
        </w:tc>
        <w:tc>
          <w:tcPr>
            <w:tcW w:w="0" w:type="auto"/>
            <w:tcBorders>
              <w:top w:val="nil"/>
              <w:left w:val="nil"/>
              <w:bottom w:val="single" w:sz="4" w:space="0" w:color="auto"/>
              <w:right w:val="single" w:sz="4" w:space="0" w:color="auto"/>
            </w:tcBorders>
            <w:shd w:val="clear" w:color="auto" w:fill="auto"/>
            <w:vAlign w:val="center"/>
            <w:hideMark/>
          </w:tcPr>
          <w:p w14:paraId="2EB8D78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04316AC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3EB179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C1D6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SYRINGE HYPODERMIC 60CC STERILE LUER LOCK 100S</w:t>
            </w:r>
          </w:p>
        </w:tc>
        <w:tc>
          <w:tcPr>
            <w:tcW w:w="0" w:type="auto"/>
            <w:tcBorders>
              <w:top w:val="nil"/>
              <w:left w:val="nil"/>
              <w:bottom w:val="single" w:sz="4" w:space="0" w:color="auto"/>
              <w:right w:val="single" w:sz="4" w:space="0" w:color="auto"/>
            </w:tcBorders>
            <w:shd w:val="clear" w:color="auto" w:fill="auto"/>
            <w:vAlign w:val="center"/>
            <w:hideMark/>
          </w:tcPr>
          <w:p w14:paraId="081FFA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4DD8741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CB853C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F49EE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SYRINGE HYPODERMIC LUER LOCK PLAS STER DISP 20CC STERILE 192S</w:t>
            </w:r>
          </w:p>
        </w:tc>
        <w:tc>
          <w:tcPr>
            <w:tcW w:w="0" w:type="auto"/>
            <w:tcBorders>
              <w:top w:val="nil"/>
              <w:left w:val="nil"/>
              <w:bottom w:val="single" w:sz="4" w:space="0" w:color="auto"/>
              <w:right w:val="single" w:sz="4" w:space="0" w:color="auto"/>
            </w:tcBorders>
            <w:shd w:val="clear" w:color="auto" w:fill="auto"/>
            <w:vAlign w:val="center"/>
            <w:hideMark/>
          </w:tcPr>
          <w:p w14:paraId="7F819DD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400</w:t>
            </w:r>
          </w:p>
        </w:tc>
        <w:tc>
          <w:tcPr>
            <w:tcW w:w="0" w:type="auto"/>
            <w:tcBorders>
              <w:top w:val="nil"/>
              <w:left w:val="nil"/>
              <w:bottom w:val="single" w:sz="4" w:space="0" w:color="auto"/>
              <w:right w:val="single" w:sz="4" w:space="0" w:color="auto"/>
            </w:tcBorders>
            <w:shd w:val="clear" w:color="auto" w:fill="auto"/>
            <w:vAlign w:val="center"/>
            <w:hideMark/>
          </w:tcPr>
          <w:p w14:paraId="2A9261A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C3BF67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73B20B" w14:textId="77777777" w:rsidR="008576CA" w:rsidRPr="00313330" w:rsidRDefault="008576CA" w:rsidP="008576CA">
            <w:pPr>
              <w:spacing w:before="0" w:after="0"/>
              <w:rPr>
                <w:rFonts w:cs="Arial"/>
                <w:sz w:val="16"/>
                <w:szCs w:val="16"/>
              </w:rPr>
            </w:pPr>
            <w:r w:rsidRPr="00313330">
              <w:rPr>
                <w:rFonts w:cs="Arial"/>
                <w:sz w:val="16"/>
                <w:szCs w:val="16"/>
              </w:rPr>
              <w:t xml:space="preserve">Syringe, Luer-Lock, 5cc  </w:t>
            </w:r>
          </w:p>
        </w:tc>
        <w:tc>
          <w:tcPr>
            <w:tcW w:w="0" w:type="auto"/>
            <w:tcBorders>
              <w:top w:val="nil"/>
              <w:left w:val="nil"/>
              <w:bottom w:val="single" w:sz="4" w:space="0" w:color="auto"/>
              <w:right w:val="single" w:sz="4" w:space="0" w:color="auto"/>
            </w:tcBorders>
            <w:shd w:val="clear" w:color="auto" w:fill="auto"/>
            <w:vAlign w:val="center"/>
            <w:hideMark/>
          </w:tcPr>
          <w:p w14:paraId="2F82304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3082FD4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AD8B6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36C2E39" w14:textId="77777777" w:rsidR="008576CA" w:rsidRPr="00313330" w:rsidRDefault="008576CA" w:rsidP="008576CA">
            <w:pPr>
              <w:spacing w:before="0" w:after="0"/>
              <w:rPr>
                <w:rFonts w:cs="Arial"/>
                <w:sz w:val="16"/>
                <w:szCs w:val="16"/>
              </w:rPr>
            </w:pPr>
            <w:r w:rsidRPr="00313330">
              <w:rPr>
                <w:rFonts w:cs="Arial"/>
                <w:sz w:val="16"/>
                <w:szCs w:val="16"/>
              </w:rPr>
              <w:t>Syringe, Luer-Lock, Disposable 10cc</w:t>
            </w:r>
          </w:p>
        </w:tc>
        <w:tc>
          <w:tcPr>
            <w:tcW w:w="0" w:type="auto"/>
            <w:tcBorders>
              <w:top w:val="nil"/>
              <w:left w:val="nil"/>
              <w:bottom w:val="single" w:sz="4" w:space="0" w:color="auto"/>
              <w:right w:val="single" w:sz="4" w:space="0" w:color="auto"/>
            </w:tcBorders>
            <w:shd w:val="clear" w:color="auto" w:fill="auto"/>
            <w:vAlign w:val="center"/>
            <w:hideMark/>
          </w:tcPr>
          <w:p w14:paraId="3835EA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764521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30C7C2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CABD59" w14:textId="77777777" w:rsidR="008576CA" w:rsidRPr="00313330" w:rsidRDefault="008576CA" w:rsidP="008576CA">
            <w:pPr>
              <w:spacing w:before="0" w:after="0"/>
              <w:rPr>
                <w:rFonts w:cs="Arial"/>
                <w:sz w:val="16"/>
                <w:szCs w:val="16"/>
              </w:rPr>
            </w:pPr>
            <w:r w:rsidRPr="00313330">
              <w:rPr>
                <w:rFonts w:cs="Arial"/>
                <w:sz w:val="16"/>
                <w:szCs w:val="16"/>
              </w:rPr>
              <w:t xml:space="preserve">Syringe, Piston  60cc </w:t>
            </w:r>
          </w:p>
        </w:tc>
        <w:tc>
          <w:tcPr>
            <w:tcW w:w="0" w:type="auto"/>
            <w:tcBorders>
              <w:top w:val="nil"/>
              <w:left w:val="nil"/>
              <w:bottom w:val="single" w:sz="4" w:space="0" w:color="auto"/>
              <w:right w:val="single" w:sz="4" w:space="0" w:color="auto"/>
            </w:tcBorders>
            <w:shd w:val="clear" w:color="auto" w:fill="auto"/>
            <w:vAlign w:val="center"/>
            <w:hideMark/>
          </w:tcPr>
          <w:p w14:paraId="46CED6A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080C83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97582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03329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T.R.A.C. WHITEFOAM SMALL DRESSING KIT; PVA; SMALL; FREEDOM VAC; 5S</w:t>
            </w:r>
          </w:p>
        </w:tc>
        <w:tc>
          <w:tcPr>
            <w:tcW w:w="0" w:type="auto"/>
            <w:tcBorders>
              <w:top w:val="nil"/>
              <w:left w:val="nil"/>
              <w:bottom w:val="single" w:sz="4" w:space="0" w:color="auto"/>
              <w:right w:val="single" w:sz="4" w:space="0" w:color="auto"/>
            </w:tcBorders>
            <w:shd w:val="clear" w:color="auto" w:fill="auto"/>
            <w:vAlign w:val="center"/>
            <w:hideMark/>
          </w:tcPr>
          <w:p w14:paraId="22B7B51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AA6F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953929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1E0486" w14:textId="77777777" w:rsidR="008576CA" w:rsidRPr="00313330" w:rsidRDefault="008576CA" w:rsidP="008576CA">
            <w:pPr>
              <w:spacing w:before="0" w:after="0"/>
              <w:rPr>
                <w:rFonts w:cs="Arial"/>
                <w:sz w:val="16"/>
                <w:szCs w:val="16"/>
              </w:rPr>
            </w:pPr>
            <w:r w:rsidRPr="00313330">
              <w:rPr>
                <w:rFonts w:cs="Arial"/>
                <w:sz w:val="16"/>
                <w:szCs w:val="16"/>
              </w:rPr>
              <w:t>Table, Folding  (9 EA x 6)</w:t>
            </w:r>
          </w:p>
        </w:tc>
        <w:tc>
          <w:tcPr>
            <w:tcW w:w="0" w:type="auto"/>
            <w:tcBorders>
              <w:top w:val="nil"/>
              <w:left w:val="nil"/>
              <w:bottom w:val="single" w:sz="4" w:space="0" w:color="auto"/>
              <w:right w:val="single" w:sz="4" w:space="0" w:color="auto"/>
            </w:tcBorders>
            <w:shd w:val="clear" w:color="auto" w:fill="auto"/>
            <w:vAlign w:val="center"/>
            <w:hideMark/>
          </w:tcPr>
          <w:p w14:paraId="18A0442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7642E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6CDB8A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2B2E14" w14:textId="77777777" w:rsidR="008576CA" w:rsidRPr="00313330" w:rsidRDefault="008576CA" w:rsidP="008576CA">
            <w:pPr>
              <w:spacing w:before="0" w:after="0"/>
              <w:rPr>
                <w:rFonts w:cs="Arial"/>
                <w:sz w:val="16"/>
                <w:szCs w:val="16"/>
              </w:rPr>
            </w:pPr>
            <w:r w:rsidRPr="00313330">
              <w:rPr>
                <w:rFonts w:cs="Arial"/>
                <w:sz w:val="16"/>
                <w:szCs w:val="16"/>
              </w:rPr>
              <w:t xml:space="preserve">Tag, Triage </w:t>
            </w:r>
          </w:p>
        </w:tc>
        <w:tc>
          <w:tcPr>
            <w:tcW w:w="0" w:type="auto"/>
            <w:tcBorders>
              <w:top w:val="nil"/>
              <w:left w:val="nil"/>
              <w:bottom w:val="single" w:sz="4" w:space="0" w:color="auto"/>
              <w:right w:val="single" w:sz="4" w:space="0" w:color="auto"/>
            </w:tcBorders>
            <w:shd w:val="clear" w:color="auto" w:fill="auto"/>
            <w:vAlign w:val="center"/>
            <w:hideMark/>
          </w:tcPr>
          <w:p w14:paraId="519387D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3CEFD07" w14:textId="77777777" w:rsidR="008576CA" w:rsidRPr="00313330" w:rsidRDefault="008576CA" w:rsidP="008576CA">
            <w:pPr>
              <w:spacing w:before="0" w:after="0"/>
              <w:jc w:val="center"/>
              <w:rPr>
                <w:rFonts w:cs="Arial"/>
                <w:color w:val="000000"/>
                <w:sz w:val="16"/>
                <w:szCs w:val="16"/>
              </w:rPr>
            </w:pPr>
          </w:p>
        </w:tc>
      </w:tr>
      <w:tr w:rsidR="008576CA" w:rsidRPr="00313330" w14:paraId="41AC22E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2BB7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TAPE ADHESIVE SURGICAL 1 X 360 12S</w:t>
            </w:r>
          </w:p>
        </w:tc>
        <w:tc>
          <w:tcPr>
            <w:tcW w:w="0" w:type="auto"/>
            <w:tcBorders>
              <w:top w:val="nil"/>
              <w:left w:val="nil"/>
              <w:bottom w:val="single" w:sz="4" w:space="0" w:color="auto"/>
              <w:right w:val="single" w:sz="4" w:space="0" w:color="auto"/>
            </w:tcBorders>
            <w:shd w:val="clear" w:color="auto" w:fill="auto"/>
            <w:vAlign w:val="center"/>
            <w:hideMark/>
          </w:tcPr>
          <w:p w14:paraId="0E4E65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70A9EB1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4D92E45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C3BA15" w14:textId="77777777" w:rsidR="008576CA" w:rsidRPr="00313330" w:rsidRDefault="008576CA" w:rsidP="008576CA">
            <w:pPr>
              <w:spacing w:before="0" w:after="0"/>
              <w:rPr>
                <w:rFonts w:cs="Arial"/>
                <w:sz w:val="16"/>
                <w:szCs w:val="16"/>
              </w:rPr>
            </w:pPr>
            <w:r w:rsidRPr="00313330">
              <w:rPr>
                <w:rFonts w:cs="Arial"/>
                <w:sz w:val="16"/>
                <w:szCs w:val="16"/>
              </w:rPr>
              <w:t>Tape Dispenser  w/ 6 rolls of tape</w:t>
            </w:r>
          </w:p>
        </w:tc>
        <w:tc>
          <w:tcPr>
            <w:tcW w:w="0" w:type="auto"/>
            <w:tcBorders>
              <w:top w:val="nil"/>
              <w:left w:val="nil"/>
              <w:bottom w:val="single" w:sz="4" w:space="0" w:color="auto"/>
              <w:right w:val="single" w:sz="4" w:space="0" w:color="auto"/>
            </w:tcBorders>
            <w:shd w:val="clear" w:color="auto" w:fill="auto"/>
            <w:vAlign w:val="center"/>
            <w:hideMark/>
          </w:tcPr>
          <w:p w14:paraId="06C67A0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0743C2C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6261CC9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4DC37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TAPE MEASURING LINEN OR COTTON WOVEN OR FIBER SYNTHETIC 72" CAP</w:t>
            </w:r>
          </w:p>
        </w:tc>
        <w:tc>
          <w:tcPr>
            <w:tcW w:w="0" w:type="auto"/>
            <w:tcBorders>
              <w:top w:val="nil"/>
              <w:left w:val="nil"/>
              <w:bottom w:val="single" w:sz="4" w:space="0" w:color="auto"/>
              <w:right w:val="single" w:sz="4" w:space="0" w:color="auto"/>
            </w:tcBorders>
            <w:shd w:val="clear" w:color="auto" w:fill="auto"/>
            <w:vAlign w:val="center"/>
            <w:hideMark/>
          </w:tcPr>
          <w:p w14:paraId="1D51072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488CF3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9A20A2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3B75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TAPE PRESSURE SENSITIVE ADHESIVE 3/4 INCHES BY 8-1/3 YARDS</w:t>
            </w:r>
          </w:p>
        </w:tc>
        <w:tc>
          <w:tcPr>
            <w:tcW w:w="0" w:type="auto"/>
            <w:tcBorders>
              <w:top w:val="nil"/>
              <w:left w:val="nil"/>
              <w:bottom w:val="single" w:sz="4" w:space="0" w:color="auto"/>
              <w:right w:val="single" w:sz="4" w:space="0" w:color="auto"/>
            </w:tcBorders>
            <w:shd w:val="clear" w:color="auto" w:fill="auto"/>
            <w:vAlign w:val="center"/>
            <w:hideMark/>
          </w:tcPr>
          <w:p w14:paraId="0CCC8A2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1DDD9B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21356BC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6B9564" w14:textId="77777777" w:rsidR="008576CA" w:rsidRPr="00313330" w:rsidRDefault="008576CA" w:rsidP="008576CA">
            <w:pPr>
              <w:spacing w:before="0" w:after="0"/>
              <w:rPr>
                <w:rFonts w:cs="Arial"/>
                <w:sz w:val="16"/>
                <w:szCs w:val="16"/>
              </w:rPr>
            </w:pPr>
            <w:r w:rsidRPr="00313330">
              <w:rPr>
                <w:rFonts w:cs="Arial"/>
                <w:sz w:val="16"/>
                <w:szCs w:val="16"/>
              </w:rPr>
              <w:t>Tape, Coban, 1"</w:t>
            </w:r>
          </w:p>
        </w:tc>
        <w:tc>
          <w:tcPr>
            <w:tcW w:w="0" w:type="auto"/>
            <w:tcBorders>
              <w:top w:val="nil"/>
              <w:left w:val="nil"/>
              <w:bottom w:val="single" w:sz="4" w:space="0" w:color="auto"/>
              <w:right w:val="single" w:sz="4" w:space="0" w:color="auto"/>
            </w:tcBorders>
            <w:shd w:val="clear" w:color="auto" w:fill="auto"/>
            <w:vAlign w:val="center"/>
            <w:hideMark/>
          </w:tcPr>
          <w:p w14:paraId="124EEB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8A9B29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4FF9433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75779C" w14:textId="77777777" w:rsidR="008576CA" w:rsidRPr="00313330" w:rsidRDefault="008576CA" w:rsidP="008576CA">
            <w:pPr>
              <w:spacing w:before="0" w:after="0"/>
              <w:rPr>
                <w:rFonts w:cs="Arial"/>
                <w:sz w:val="16"/>
                <w:szCs w:val="16"/>
              </w:rPr>
            </w:pPr>
            <w:r w:rsidRPr="00313330">
              <w:rPr>
                <w:rFonts w:cs="Arial"/>
                <w:sz w:val="16"/>
                <w:szCs w:val="16"/>
              </w:rPr>
              <w:t xml:space="preserve">Tape, Coban, 4"  </w:t>
            </w:r>
          </w:p>
        </w:tc>
        <w:tc>
          <w:tcPr>
            <w:tcW w:w="0" w:type="auto"/>
            <w:tcBorders>
              <w:top w:val="nil"/>
              <w:left w:val="nil"/>
              <w:bottom w:val="single" w:sz="4" w:space="0" w:color="auto"/>
              <w:right w:val="single" w:sz="4" w:space="0" w:color="auto"/>
            </w:tcBorders>
            <w:shd w:val="clear" w:color="auto" w:fill="auto"/>
            <w:vAlign w:val="center"/>
            <w:hideMark/>
          </w:tcPr>
          <w:p w14:paraId="4A7A50D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17D538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47AEE68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93AC02" w14:textId="77777777" w:rsidR="008576CA" w:rsidRPr="00313330" w:rsidRDefault="008576CA" w:rsidP="008576CA">
            <w:pPr>
              <w:spacing w:before="0" w:after="0"/>
              <w:rPr>
                <w:rFonts w:cs="Arial"/>
                <w:sz w:val="16"/>
                <w:szCs w:val="16"/>
              </w:rPr>
            </w:pPr>
            <w:r w:rsidRPr="00313330">
              <w:rPr>
                <w:rFonts w:cs="Arial"/>
                <w:sz w:val="16"/>
                <w:szCs w:val="16"/>
              </w:rPr>
              <w:t>Tape, Duct</w:t>
            </w:r>
          </w:p>
        </w:tc>
        <w:tc>
          <w:tcPr>
            <w:tcW w:w="0" w:type="auto"/>
            <w:tcBorders>
              <w:top w:val="nil"/>
              <w:left w:val="nil"/>
              <w:bottom w:val="single" w:sz="4" w:space="0" w:color="auto"/>
              <w:right w:val="single" w:sz="4" w:space="0" w:color="auto"/>
            </w:tcBorders>
            <w:shd w:val="clear" w:color="auto" w:fill="auto"/>
            <w:vAlign w:val="center"/>
            <w:hideMark/>
          </w:tcPr>
          <w:p w14:paraId="443A90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BB260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301BD29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CDEEC2" w14:textId="77777777" w:rsidR="008576CA" w:rsidRPr="00313330" w:rsidRDefault="008576CA" w:rsidP="008576CA">
            <w:pPr>
              <w:spacing w:before="0" w:after="0"/>
              <w:rPr>
                <w:rFonts w:cs="Arial"/>
                <w:sz w:val="16"/>
                <w:szCs w:val="16"/>
              </w:rPr>
            </w:pPr>
            <w:r w:rsidRPr="00313330">
              <w:rPr>
                <w:rFonts w:cs="Arial"/>
                <w:sz w:val="16"/>
                <w:szCs w:val="16"/>
              </w:rPr>
              <w:lastRenderedPageBreak/>
              <w:t>Tape, Electrical</w:t>
            </w:r>
          </w:p>
        </w:tc>
        <w:tc>
          <w:tcPr>
            <w:tcW w:w="0" w:type="auto"/>
            <w:tcBorders>
              <w:top w:val="nil"/>
              <w:left w:val="nil"/>
              <w:bottom w:val="single" w:sz="4" w:space="0" w:color="auto"/>
              <w:right w:val="single" w:sz="4" w:space="0" w:color="auto"/>
            </w:tcBorders>
            <w:shd w:val="clear" w:color="auto" w:fill="auto"/>
            <w:vAlign w:val="center"/>
            <w:hideMark/>
          </w:tcPr>
          <w:p w14:paraId="464D40A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B6E92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29F36CC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69C424" w14:textId="77777777" w:rsidR="008576CA" w:rsidRPr="00313330" w:rsidRDefault="008576CA" w:rsidP="008576CA">
            <w:pPr>
              <w:spacing w:before="0" w:after="0"/>
              <w:rPr>
                <w:rFonts w:cs="Arial"/>
                <w:sz w:val="16"/>
                <w:szCs w:val="16"/>
              </w:rPr>
            </w:pPr>
            <w:r w:rsidRPr="00313330">
              <w:rPr>
                <w:rFonts w:cs="Arial"/>
                <w:sz w:val="16"/>
                <w:szCs w:val="16"/>
              </w:rPr>
              <w:t>Tape, Masking</w:t>
            </w:r>
          </w:p>
        </w:tc>
        <w:tc>
          <w:tcPr>
            <w:tcW w:w="0" w:type="auto"/>
            <w:tcBorders>
              <w:top w:val="nil"/>
              <w:left w:val="nil"/>
              <w:bottom w:val="single" w:sz="4" w:space="0" w:color="auto"/>
              <w:right w:val="single" w:sz="4" w:space="0" w:color="auto"/>
            </w:tcBorders>
            <w:shd w:val="clear" w:color="auto" w:fill="auto"/>
            <w:vAlign w:val="center"/>
            <w:hideMark/>
          </w:tcPr>
          <w:p w14:paraId="12966D2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FE61D0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2CC2250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A1F293" w14:textId="77777777" w:rsidR="008576CA" w:rsidRPr="00313330" w:rsidRDefault="008576CA" w:rsidP="008576CA">
            <w:pPr>
              <w:spacing w:before="0" w:after="0"/>
              <w:rPr>
                <w:rFonts w:cs="Arial"/>
                <w:sz w:val="16"/>
                <w:szCs w:val="16"/>
              </w:rPr>
            </w:pPr>
            <w:r w:rsidRPr="00313330">
              <w:rPr>
                <w:rFonts w:cs="Arial"/>
                <w:sz w:val="16"/>
                <w:szCs w:val="16"/>
              </w:rPr>
              <w:t>Tape, Surgical, Durapore 1"</w:t>
            </w:r>
          </w:p>
        </w:tc>
        <w:tc>
          <w:tcPr>
            <w:tcW w:w="0" w:type="auto"/>
            <w:tcBorders>
              <w:top w:val="nil"/>
              <w:left w:val="nil"/>
              <w:bottom w:val="single" w:sz="4" w:space="0" w:color="auto"/>
              <w:right w:val="single" w:sz="4" w:space="0" w:color="auto"/>
            </w:tcBorders>
            <w:shd w:val="clear" w:color="auto" w:fill="auto"/>
            <w:vAlign w:val="center"/>
            <w:hideMark/>
          </w:tcPr>
          <w:p w14:paraId="31E3E62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0F00CCE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4A503E9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13F063" w14:textId="77777777" w:rsidR="008576CA" w:rsidRPr="00313330" w:rsidRDefault="008576CA" w:rsidP="008576CA">
            <w:pPr>
              <w:spacing w:before="0" w:after="0"/>
              <w:rPr>
                <w:rFonts w:cs="Arial"/>
                <w:sz w:val="16"/>
                <w:szCs w:val="16"/>
              </w:rPr>
            </w:pPr>
            <w:r w:rsidRPr="00313330">
              <w:rPr>
                <w:rFonts w:cs="Arial"/>
                <w:sz w:val="16"/>
                <w:szCs w:val="16"/>
              </w:rPr>
              <w:t>Tape, Surgical, Medipore 2"</w:t>
            </w:r>
          </w:p>
        </w:tc>
        <w:tc>
          <w:tcPr>
            <w:tcW w:w="0" w:type="auto"/>
            <w:tcBorders>
              <w:top w:val="nil"/>
              <w:left w:val="nil"/>
              <w:bottom w:val="single" w:sz="4" w:space="0" w:color="auto"/>
              <w:right w:val="single" w:sz="4" w:space="0" w:color="auto"/>
            </w:tcBorders>
            <w:shd w:val="clear" w:color="auto" w:fill="auto"/>
            <w:vAlign w:val="center"/>
            <w:hideMark/>
          </w:tcPr>
          <w:p w14:paraId="2AF9D43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D4E278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rolls</w:t>
            </w:r>
          </w:p>
        </w:tc>
      </w:tr>
      <w:tr w:rsidR="008576CA" w:rsidRPr="00313330" w14:paraId="4C86EB7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7CFB33" w14:textId="77777777" w:rsidR="008576CA" w:rsidRPr="00313330" w:rsidRDefault="008576CA" w:rsidP="008576CA">
            <w:pPr>
              <w:spacing w:before="0" w:after="0"/>
              <w:rPr>
                <w:rFonts w:cs="Arial"/>
                <w:sz w:val="16"/>
                <w:szCs w:val="16"/>
              </w:rPr>
            </w:pPr>
            <w:r w:rsidRPr="00313330">
              <w:rPr>
                <w:rFonts w:cs="Arial"/>
                <w:sz w:val="16"/>
                <w:szCs w:val="16"/>
              </w:rPr>
              <w:t>Tarp</w:t>
            </w:r>
          </w:p>
        </w:tc>
        <w:tc>
          <w:tcPr>
            <w:tcW w:w="0" w:type="auto"/>
            <w:tcBorders>
              <w:top w:val="nil"/>
              <w:left w:val="nil"/>
              <w:bottom w:val="single" w:sz="4" w:space="0" w:color="auto"/>
              <w:right w:val="single" w:sz="4" w:space="0" w:color="auto"/>
            </w:tcBorders>
            <w:shd w:val="clear" w:color="auto" w:fill="auto"/>
            <w:vAlign w:val="center"/>
            <w:hideMark/>
          </w:tcPr>
          <w:p w14:paraId="6CBD81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D24EC3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B6D739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5481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TELFA PAD LARGE 3IN X 8IN STERILE 50S</w:t>
            </w:r>
          </w:p>
        </w:tc>
        <w:tc>
          <w:tcPr>
            <w:tcW w:w="0" w:type="auto"/>
            <w:tcBorders>
              <w:top w:val="nil"/>
              <w:left w:val="nil"/>
              <w:bottom w:val="single" w:sz="4" w:space="0" w:color="auto"/>
              <w:right w:val="single" w:sz="4" w:space="0" w:color="auto"/>
            </w:tcBorders>
            <w:shd w:val="clear" w:color="auto" w:fill="auto"/>
            <w:vAlign w:val="center"/>
            <w:hideMark/>
          </w:tcPr>
          <w:p w14:paraId="38AB9C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2A946E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EA3168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F946B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TEST KIT OCCULT BLOOD DETERMINATION 100 TESTS</w:t>
            </w:r>
          </w:p>
        </w:tc>
        <w:tc>
          <w:tcPr>
            <w:tcW w:w="0" w:type="auto"/>
            <w:tcBorders>
              <w:top w:val="nil"/>
              <w:left w:val="nil"/>
              <w:bottom w:val="single" w:sz="4" w:space="0" w:color="auto"/>
              <w:right w:val="single" w:sz="4" w:space="0" w:color="auto"/>
            </w:tcBorders>
            <w:shd w:val="clear" w:color="auto" w:fill="auto"/>
            <w:vAlign w:val="center"/>
            <w:hideMark/>
          </w:tcPr>
          <w:p w14:paraId="061BD8C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7557A6B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test</w:t>
            </w:r>
          </w:p>
        </w:tc>
      </w:tr>
      <w:tr w:rsidR="008576CA" w:rsidRPr="00313330" w14:paraId="7EE8DF1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3989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 xml:space="preserve">TEST STRIPS AND COLOR CHART 100 STRIPS PER BOTTLE </w:t>
            </w:r>
          </w:p>
        </w:tc>
        <w:tc>
          <w:tcPr>
            <w:tcW w:w="0" w:type="auto"/>
            <w:tcBorders>
              <w:top w:val="nil"/>
              <w:left w:val="nil"/>
              <w:bottom w:val="single" w:sz="4" w:space="0" w:color="auto"/>
              <w:right w:val="single" w:sz="4" w:space="0" w:color="auto"/>
            </w:tcBorders>
            <w:shd w:val="clear" w:color="auto" w:fill="auto"/>
            <w:vAlign w:val="center"/>
            <w:hideMark/>
          </w:tcPr>
          <w:p w14:paraId="4C220CD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1532CC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B917F5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C3AD0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TEST STRIPS AND COLOR CHART GLUCOSE AND PROTEIN IN URINE 100S (MULTISTIX SG-2)</w:t>
            </w:r>
          </w:p>
        </w:tc>
        <w:tc>
          <w:tcPr>
            <w:tcW w:w="0" w:type="auto"/>
            <w:tcBorders>
              <w:top w:val="nil"/>
              <w:left w:val="nil"/>
              <w:bottom w:val="single" w:sz="4" w:space="0" w:color="auto"/>
              <w:right w:val="single" w:sz="4" w:space="0" w:color="auto"/>
            </w:tcBorders>
            <w:shd w:val="clear" w:color="auto" w:fill="auto"/>
            <w:vAlign w:val="center"/>
            <w:hideMark/>
          </w:tcPr>
          <w:p w14:paraId="5BD0E0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754641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bottles</w:t>
            </w:r>
          </w:p>
        </w:tc>
      </w:tr>
      <w:tr w:rsidR="008576CA" w:rsidRPr="00313330" w14:paraId="0DB7487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EAEC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THERMOMETER DIGITAL HUMAN ORAL/RECTAL</w:t>
            </w:r>
          </w:p>
        </w:tc>
        <w:tc>
          <w:tcPr>
            <w:tcW w:w="0" w:type="auto"/>
            <w:tcBorders>
              <w:top w:val="nil"/>
              <w:left w:val="nil"/>
              <w:bottom w:val="single" w:sz="4" w:space="0" w:color="auto"/>
              <w:right w:val="single" w:sz="4" w:space="0" w:color="auto"/>
            </w:tcBorders>
            <w:shd w:val="clear" w:color="auto" w:fill="auto"/>
            <w:vAlign w:val="center"/>
            <w:hideMark/>
          </w:tcPr>
          <w:p w14:paraId="6F13EC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14:paraId="6A63B22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95952E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64723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THERMOMETER DISPOSABLE 2000S</w:t>
            </w:r>
          </w:p>
        </w:tc>
        <w:tc>
          <w:tcPr>
            <w:tcW w:w="0" w:type="auto"/>
            <w:tcBorders>
              <w:top w:val="nil"/>
              <w:left w:val="nil"/>
              <w:bottom w:val="single" w:sz="4" w:space="0" w:color="auto"/>
              <w:right w:val="single" w:sz="4" w:space="0" w:color="auto"/>
            </w:tcBorders>
            <w:shd w:val="clear" w:color="auto" w:fill="auto"/>
            <w:vAlign w:val="center"/>
            <w:hideMark/>
          </w:tcPr>
          <w:p w14:paraId="677FB36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91157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F4F4BA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CD6F9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THERMOMETER KIT W/PROBES DIGITAL SURETEMP PLUS</w:t>
            </w:r>
          </w:p>
        </w:tc>
        <w:tc>
          <w:tcPr>
            <w:tcW w:w="0" w:type="auto"/>
            <w:tcBorders>
              <w:top w:val="nil"/>
              <w:left w:val="nil"/>
              <w:bottom w:val="single" w:sz="4" w:space="0" w:color="auto"/>
              <w:right w:val="single" w:sz="4" w:space="0" w:color="auto"/>
            </w:tcBorders>
            <w:shd w:val="clear" w:color="auto" w:fill="auto"/>
            <w:vAlign w:val="center"/>
            <w:hideMark/>
          </w:tcPr>
          <w:p w14:paraId="6E3E8BE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08A28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CF7711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53E2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THERMOMETER PROBE COVER FOR DIGITAL THERMOMETER</w:t>
            </w:r>
          </w:p>
        </w:tc>
        <w:tc>
          <w:tcPr>
            <w:tcW w:w="0" w:type="auto"/>
            <w:tcBorders>
              <w:top w:val="nil"/>
              <w:left w:val="nil"/>
              <w:bottom w:val="single" w:sz="4" w:space="0" w:color="auto"/>
              <w:right w:val="single" w:sz="4" w:space="0" w:color="auto"/>
            </w:tcBorders>
            <w:shd w:val="clear" w:color="auto" w:fill="auto"/>
            <w:vAlign w:val="center"/>
            <w:hideMark/>
          </w:tcPr>
          <w:p w14:paraId="69FD14F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2D1AEC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55EC88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BB1018" w14:textId="77777777" w:rsidR="008576CA" w:rsidRPr="00313330" w:rsidRDefault="008576CA" w:rsidP="008576CA">
            <w:pPr>
              <w:spacing w:before="0" w:after="0"/>
              <w:rPr>
                <w:rFonts w:cs="Arial"/>
                <w:sz w:val="16"/>
                <w:szCs w:val="16"/>
              </w:rPr>
            </w:pPr>
            <w:r w:rsidRPr="00313330">
              <w:rPr>
                <w:rFonts w:cs="Arial"/>
                <w:sz w:val="16"/>
                <w:szCs w:val="16"/>
              </w:rPr>
              <w:t>Thermometer, Bat Powered w/Probe (Welch Allyn)</w:t>
            </w:r>
          </w:p>
        </w:tc>
        <w:tc>
          <w:tcPr>
            <w:tcW w:w="0" w:type="auto"/>
            <w:tcBorders>
              <w:top w:val="nil"/>
              <w:left w:val="nil"/>
              <w:bottom w:val="single" w:sz="4" w:space="0" w:color="auto"/>
              <w:right w:val="single" w:sz="4" w:space="0" w:color="auto"/>
            </w:tcBorders>
            <w:shd w:val="clear" w:color="auto" w:fill="auto"/>
            <w:vAlign w:val="center"/>
            <w:hideMark/>
          </w:tcPr>
          <w:p w14:paraId="126549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2B42E3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37D43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03FD23E" w14:textId="77777777" w:rsidR="008576CA" w:rsidRPr="00313330" w:rsidRDefault="008576CA" w:rsidP="008576CA">
            <w:pPr>
              <w:spacing w:before="0" w:after="0"/>
              <w:rPr>
                <w:rFonts w:cs="Arial"/>
                <w:sz w:val="16"/>
                <w:szCs w:val="16"/>
              </w:rPr>
            </w:pPr>
            <w:r w:rsidRPr="00313330">
              <w:rPr>
                <w:rFonts w:cs="Arial"/>
                <w:sz w:val="16"/>
                <w:szCs w:val="16"/>
              </w:rPr>
              <w:t>Thermometer, Probe Cover (Welch Allyn)</w:t>
            </w:r>
          </w:p>
        </w:tc>
        <w:tc>
          <w:tcPr>
            <w:tcW w:w="0" w:type="auto"/>
            <w:tcBorders>
              <w:top w:val="nil"/>
              <w:left w:val="nil"/>
              <w:bottom w:val="single" w:sz="4" w:space="0" w:color="auto"/>
              <w:right w:val="single" w:sz="4" w:space="0" w:color="auto"/>
            </w:tcBorders>
            <w:shd w:val="clear" w:color="auto" w:fill="auto"/>
            <w:vAlign w:val="center"/>
            <w:hideMark/>
          </w:tcPr>
          <w:p w14:paraId="2B7136E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3154972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689740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D41C8B"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THORACENTESIS SET STERILE DISP 16GA X 6IN POLYTETRAFLUOROETHYLENE CATHETER ASSY 10S</w:t>
            </w:r>
          </w:p>
        </w:tc>
        <w:tc>
          <w:tcPr>
            <w:tcW w:w="0" w:type="auto"/>
            <w:tcBorders>
              <w:top w:val="nil"/>
              <w:left w:val="nil"/>
              <w:bottom w:val="single" w:sz="4" w:space="0" w:color="auto"/>
              <w:right w:val="single" w:sz="4" w:space="0" w:color="auto"/>
            </w:tcBorders>
            <w:shd w:val="clear" w:color="auto" w:fill="auto"/>
            <w:vAlign w:val="center"/>
            <w:hideMark/>
          </w:tcPr>
          <w:p w14:paraId="7957B19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4442D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A4955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3500B7" w14:textId="77777777" w:rsidR="008576CA" w:rsidRPr="00313330" w:rsidRDefault="008576CA" w:rsidP="008576CA">
            <w:pPr>
              <w:spacing w:before="0" w:after="0"/>
              <w:rPr>
                <w:rFonts w:cs="Arial"/>
                <w:sz w:val="16"/>
                <w:szCs w:val="16"/>
              </w:rPr>
            </w:pPr>
            <w:r w:rsidRPr="00313330">
              <w:rPr>
                <w:rFonts w:cs="Arial"/>
                <w:sz w:val="16"/>
                <w:szCs w:val="16"/>
              </w:rPr>
              <w:t>Tissue, Facial</w:t>
            </w:r>
          </w:p>
        </w:tc>
        <w:tc>
          <w:tcPr>
            <w:tcW w:w="0" w:type="auto"/>
            <w:tcBorders>
              <w:top w:val="nil"/>
              <w:left w:val="nil"/>
              <w:bottom w:val="single" w:sz="4" w:space="0" w:color="auto"/>
              <w:right w:val="single" w:sz="4" w:space="0" w:color="auto"/>
            </w:tcBorders>
            <w:shd w:val="clear" w:color="auto" w:fill="auto"/>
            <w:vAlign w:val="center"/>
            <w:hideMark/>
          </w:tcPr>
          <w:p w14:paraId="566953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1C6B1E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69B023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02B01A" w14:textId="77777777" w:rsidR="008576CA" w:rsidRPr="00313330" w:rsidRDefault="008576CA" w:rsidP="008576CA">
            <w:pPr>
              <w:spacing w:before="0" w:after="0"/>
              <w:rPr>
                <w:rFonts w:cs="Arial"/>
                <w:sz w:val="16"/>
                <w:szCs w:val="16"/>
              </w:rPr>
            </w:pPr>
            <w:r w:rsidRPr="00313330">
              <w:rPr>
                <w:rFonts w:cs="Arial"/>
                <w:sz w:val="16"/>
                <w:szCs w:val="16"/>
              </w:rPr>
              <w:t>Toilet Brush &amp; Cup Combo</w:t>
            </w:r>
          </w:p>
        </w:tc>
        <w:tc>
          <w:tcPr>
            <w:tcW w:w="0" w:type="auto"/>
            <w:tcBorders>
              <w:top w:val="nil"/>
              <w:left w:val="nil"/>
              <w:bottom w:val="single" w:sz="4" w:space="0" w:color="auto"/>
              <w:right w:val="single" w:sz="4" w:space="0" w:color="auto"/>
            </w:tcBorders>
            <w:shd w:val="clear" w:color="auto" w:fill="auto"/>
            <w:vAlign w:val="center"/>
            <w:hideMark/>
          </w:tcPr>
          <w:p w14:paraId="612AD2C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2E5D7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128827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B19A08" w14:textId="77777777" w:rsidR="008576CA" w:rsidRPr="00313330" w:rsidRDefault="008576CA" w:rsidP="008576CA">
            <w:pPr>
              <w:spacing w:before="0" w:after="0"/>
              <w:rPr>
                <w:rFonts w:cs="Arial"/>
                <w:sz w:val="16"/>
                <w:szCs w:val="16"/>
              </w:rPr>
            </w:pPr>
            <w:r w:rsidRPr="00313330">
              <w:rPr>
                <w:rFonts w:cs="Arial"/>
                <w:sz w:val="16"/>
                <w:szCs w:val="16"/>
              </w:rPr>
              <w:t>Toilet Paper</w:t>
            </w:r>
          </w:p>
        </w:tc>
        <w:tc>
          <w:tcPr>
            <w:tcW w:w="0" w:type="auto"/>
            <w:tcBorders>
              <w:top w:val="nil"/>
              <w:left w:val="nil"/>
              <w:bottom w:val="single" w:sz="4" w:space="0" w:color="auto"/>
              <w:right w:val="single" w:sz="4" w:space="0" w:color="auto"/>
            </w:tcBorders>
            <w:shd w:val="clear" w:color="auto" w:fill="auto"/>
            <w:vAlign w:val="center"/>
            <w:hideMark/>
          </w:tcPr>
          <w:p w14:paraId="4F6EDD6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6B30909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6CE142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A230319" w14:textId="77777777" w:rsidR="008576CA" w:rsidRPr="00313330" w:rsidRDefault="008576CA" w:rsidP="008576CA">
            <w:pPr>
              <w:spacing w:before="0" w:after="0"/>
              <w:rPr>
                <w:rFonts w:cs="Arial"/>
                <w:sz w:val="16"/>
                <w:szCs w:val="16"/>
              </w:rPr>
            </w:pPr>
            <w:r w:rsidRPr="00313330">
              <w:rPr>
                <w:rFonts w:cs="Arial"/>
                <w:sz w:val="16"/>
                <w:szCs w:val="16"/>
              </w:rPr>
              <w:t>Tongue Depressor</w:t>
            </w:r>
          </w:p>
        </w:tc>
        <w:tc>
          <w:tcPr>
            <w:tcW w:w="0" w:type="auto"/>
            <w:tcBorders>
              <w:top w:val="nil"/>
              <w:left w:val="nil"/>
              <w:bottom w:val="single" w:sz="4" w:space="0" w:color="auto"/>
              <w:right w:val="single" w:sz="4" w:space="0" w:color="auto"/>
            </w:tcBorders>
            <w:shd w:val="clear" w:color="auto" w:fill="auto"/>
            <w:vAlign w:val="center"/>
            <w:hideMark/>
          </w:tcPr>
          <w:p w14:paraId="3C3AC26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541C27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31F5C7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E86D4C" w14:textId="77777777" w:rsidR="008576CA" w:rsidRPr="00313330" w:rsidRDefault="008576CA" w:rsidP="008576CA">
            <w:pPr>
              <w:spacing w:before="0" w:after="0"/>
              <w:rPr>
                <w:rFonts w:cs="Arial"/>
                <w:sz w:val="16"/>
                <w:szCs w:val="16"/>
              </w:rPr>
            </w:pPr>
            <w:r w:rsidRPr="00313330">
              <w:rPr>
                <w:rFonts w:cs="Arial"/>
                <w:sz w:val="16"/>
                <w:szCs w:val="16"/>
              </w:rPr>
              <w:t>Tool Kit</w:t>
            </w:r>
          </w:p>
        </w:tc>
        <w:tc>
          <w:tcPr>
            <w:tcW w:w="0" w:type="auto"/>
            <w:tcBorders>
              <w:top w:val="nil"/>
              <w:left w:val="nil"/>
              <w:bottom w:val="single" w:sz="4" w:space="0" w:color="auto"/>
              <w:right w:val="single" w:sz="4" w:space="0" w:color="auto"/>
            </w:tcBorders>
            <w:shd w:val="clear" w:color="auto" w:fill="auto"/>
            <w:vAlign w:val="center"/>
            <w:hideMark/>
          </w:tcPr>
          <w:p w14:paraId="61B5AE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F4B06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A3C10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2A47C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TOOMEY SYRINGE 70CC CAP STER 50S</w:t>
            </w:r>
          </w:p>
        </w:tc>
        <w:tc>
          <w:tcPr>
            <w:tcW w:w="0" w:type="auto"/>
            <w:tcBorders>
              <w:top w:val="nil"/>
              <w:left w:val="nil"/>
              <w:bottom w:val="single" w:sz="4" w:space="0" w:color="auto"/>
              <w:right w:val="single" w:sz="4" w:space="0" w:color="auto"/>
            </w:tcBorders>
            <w:shd w:val="clear" w:color="auto" w:fill="auto"/>
            <w:vAlign w:val="center"/>
            <w:hideMark/>
          </w:tcPr>
          <w:p w14:paraId="12103F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350</w:t>
            </w:r>
          </w:p>
        </w:tc>
        <w:tc>
          <w:tcPr>
            <w:tcW w:w="0" w:type="auto"/>
            <w:tcBorders>
              <w:top w:val="nil"/>
              <w:left w:val="nil"/>
              <w:bottom w:val="single" w:sz="4" w:space="0" w:color="auto"/>
              <w:right w:val="single" w:sz="4" w:space="0" w:color="auto"/>
            </w:tcBorders>
            <w:shd w:val="clear" w:color="auto" w:fill="auto"/>
            <w:vAlign w:val="center"/>
            <w:hideMark/>
          </w:tcPr>
          <w:p w14:paraId="1473843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13BD8E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318A07" w14:textId="77777777" w:rsidR="008576CA" w:rsidRPr="00313330" w:rsidRDefault="008576CA" w:rsidP="008576CA">
            <w:pPr>
              <w:spacing w:before="0" w:after="0"/>
              <w:rPr>
                <w:rFonts w:cs="Arial"/>
                <w:sz w:val="16"/>
                <w:szCs w:val="16"/>
              </w:rPr>
            </w:pPr>
            <w:r w:rsidRPr="00313330">
              <w:rPr>
                <w:rFonts w:cs="Arial"/>
                <w:sz w:val="16"/>
                <w:szCs w:val="16"/>
              </w:rPr>
              <w:t>Toothbrush, Adult</w:t>
            </w:r>
          </w:p>
        </w:tc>
        <w:tc>
          <w:tcPr>
            <w:tcW w:w="0" w:type="auto"/>
            <w:tcBorders>
              <w:top w:val="nil"/>
              <w:left w:val="nil"/>
              <w:bottom w:val="single" w:sz="4" w:space="0" w:color="auto"/>
              <w:right w:val="single" w:sz="4" w:space="0" w:color="auto"/>
            </w:tcBorders>
            <w:shd w:val="clear" w:color="auto" w:fill="auto"/>
            <w:vAlign w:val="center"/>
            <w:hideMark/>
          </w:tcPr>
          <w:p w14:paraId="16890F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332DC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D09894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FC49CB" w14:textId="77777777" w:rsidR="008576CA" w:rsidRPr="00313330" w:rsidRDefault="008576CA" w:rsidP="008576CA">
            <w:pPr>
              <w:spacing w:before="0" w:after="0"/>
              <w:rPr>
                <w:rFonts w:cs="Arial"/>
                <w:sz w:val="16"/>
                <w:szCs w:val="16"/>
              </w:rPr>
            </w:pPr>
            <w:r w:rsidRPr="00313330">
              <w:rPr>
                <w:rFonts w:cs="Arial"/>
                <w:sz w:val="16"/>
                <w:szCs w:val="16"/>
              </w:rPr>
              <w:t>Toothbrush, Child</w:t>
            </w:r>
          </w:p>
        </w:tc>
        <w:tc>
          <w:tcPr>
            <w:tcW w:w="0" w:type="auto"/>
            <w:tcBorders>
              <w:top w:val="nil"/>
              <w:left w:val="nil"/>
              <w:bottom w:val="single" w:sz="4" w:space="0" w:color="auto"/>
              <w:right w:val="single" w:sz="4" w:space="0" w:color="auto"/>
            </w:tcBorders>
            <w:shd w:val="clear" w:color="auto" w:fill="auto"/>
            <w:vAlign w:val="center"/>
            <w:hideMark/>
          </w:tcPr>
          <w:p w14:paraId="2CA7B59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8EED26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60B85A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E3A7C2" w14:textId="77777777" w:rsidR="008576CA" w:rsidRPr="00313330" w:rsidRDefault="008576CA" w:rsidP="008576CA">
            <w:pPr>
              <w:spacing w:before="0" w:after="0"/>
              <w:rPr>
                <w:rFonts w:cs="Arial"/>
                <w:sz w:val="16"/>
                <w:szCs w:val="16"/>
              </w:rPr>
            </w:pPr>
            <w:r w:rsidRPr="00313330">
              <w:rPr>
                <w:rFonts w:cs="Arial"/>
                <w:sz w:val="16"/>
                <w:szCs w:val="16"/>
              </w:rPr>
              <w:t xml:space="preserve">Toothpaste </w:t>
            </w:r>
          </w:p>
        </w:tc>
        <w:tc>
          <w:tcPr>
            <w:tcW w:w="0" w:type="auto"/>
            <w:tcBorders>
              <w:top w:val="nil"/>
              <w:left w:val="nil"/>
              <w:bottom w:val="single" w:sz="4" w:space="0" w:color="auto"/>
              <w:right w:val="single" w:sz="4" w:space="0" w:color="auto"/>
            </w:tcBorders>
            <w:shd w:val="clear" w:color="auto" w:fill="auto"/>
            <w:vAlign w:val="center"/>
            <w:hideMark/>
          </w:tcPr>
          <w:p w14:paraId="05A77DD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937C1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A881A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12F33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TOURNIQUET; VACUTAINER BRAND; 1 IN BY 18 IN; 25S</w:t>
            </w:r>
          </w:p>
        </w:tc>
        <w:tc>
          <w:tcPr>
            <w:tcW w:w="0" w:type="auto"/>
            <w:tcBorders>
              <w:top w:val="nil"/>
              <w:left w:val="nil"/>
              <w:bottom w:val="single" w:sz="4" w:space="0" w:color="auto"/>
              <w:right w:val="single" w:sz="4" w:space="0" w:color="auto"/>
            </w:tcBorders>
            <w:shd w:val="clear" w:color="auto" w:fill="auto"/>
            <w:vAlign w:val="center"/>
            <w:hideMark/>
          </w:tcPr>
          <w:p w14:paraId="090A65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6EDFAAC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95235A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8208A0" w14:textId="77777777" w:rsidR="008576CA" w:rsidRPr="00313330" w:rsidRDefault="008576CA" w:rsidP="008576CA">
            <w:pPr>
              <w:spacing w:before="0" w:after="0"/>
              <w:rPr>
                <w:rFonts w:cs="Arial"/>
                <w:sz w:val="16"/>
                <w:szCs w:val="16"/>
              </w:rPr>
            </w:pPr>
            <w:r w:rsidRPr="00313330">
              <w:rPr>
                <w:rFonts w:cs="Arial"/>
                <w:sz w:val="16"/>
                <w:szCs w:val="16"/>
              </w:rPr>
              <w:t>Tourniquets</w:t>
            </w:r>
          </w:p>
        </w:tc>
        <w:tc>
          <w:tcPr>
            <w:tcW w:w="0" w:type="auto"/>
            <w:tcBorders>
              <w:top w:val="nil"/>
              <w:left w:val="nil"/>
              <w:bottom w:val="single" w:sz="4" w:space="0" w:color="auto"/>
              <w:right w:val="single" w:sz="4" w:space="0" w:color="auto"/>
            </w:tcBorders>
            <w:shd w:val="clear" w:color="auto" w:fill="auto"/>
            <w:vAlign w:val="center"/>
            <w:hideMark/>
          </w:tcPr>
          <w:p w14:paraId="2391EE1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3067CDE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5451B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1E17714" w14:textId="77777777" w:rsidR="008576CA" w:rsidRPr="00313330" w:rsidRDefault="008576CA" w:rsidP="008576CA">
            <w:pPr>
              <w:spacing w:before="0" w:after="0"/>
              <w:rPr>
                <w:rFonts w:cs="Arial"/>
                <w:sz w:val="16"/>
                <w:szCs w:val="16"/>
              </w:rPr>
            </w:pPr>
            <w:r w:rsidRPr="00313330">
              <w:rPr>
                <w:rFonts w:cs="Arial"/>
                <w:sz w:val="16"/>
                <w:szCs w:val="16"/>
              </w:rPr>
              <w:t>Towel, Bath, Cotton</w:t>
            </w:r>
          </w:p>
        </w:tc>
        <w:tc>
          <w:tcPr>
            <w:tcW w:w="0" w:type="auto"/>
            <w:tcBorders>
              <w:top w:val="nil"/>
              <w:left w:val="nil"/>
              <w:bottom w:val="single" w:sz="4" w:space="0" w:color="auto"/>
              <w:right w:val="single" w:sz="4" w:space="0" w:color="auto"/>
            </w:tcBorders>
            <w:shd w:val="clear" w:color="auto" w:fill="auto"/>
            <w:vAlign w:val="center"/>
            <w:hideMark/>
          </w:tcPr>
          <w:p w14:paraId="41A1F63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7D6F351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BDB07D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3CF2F98" w14:textId="77777777" w:rsidR="008576CA" w:rsidRPr="00313330" w:rsidRDefault="008576CA" w:rsidP="008576CA">
            <w:pPr>
              <w:spacing w:before="0" w:after="0"/>
              <w:rPr>
                <w:rFonts w:cs="Arial"/>
                <w:sz w:val="16"/>
                <w:szCs w:val="16"/>
              </w:rPr>
            </w:pPr>
            <w:r w:rsidRPr="00313330">
              <w:rPr>
                <w:rFonts w:cs="Arial"/>
                <w:sz w:val="16"/>
                <w:szCs w:val="16"/>
              </w:rPr>
              <w:t>Towel, Bath, Cotton ( 60 x 5)</w:t>
            </w:r>
          </w:p>
        </w:tc>
        <w:tc>
          <w:tcPr>
            <w:tcW w:w="0" w:type="auto"/>
            <w:tcBorders>
              <w:top w:val="nil"/>
              <w:left w:val="nil"/>
              <w:bottom w:val="single" w:sz="4" w:space="0" w:color="auto"/>
              <w:right w:val="single" w:sz="4" w:space="0" w:color="auto"/>
            </w:tcBorders>
            <w:shd w:val="clear" w:color="auto" w:fill="auto"/>
            <w:vAlign w:val="center"/>
            <w:hideMark/>
          </w:tcPr>
          <w:p w14:paraId="6E61C5D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37EEB6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E4E698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C797D1" w14:textId="77777777" w:rsidR="008576CA" w:rsidRPr="00313330" w:rsidRDefault="008576CA" w:rsidP="008576CA">
            <w:pPr>
              <w:spacing w:before="0" w:after="0"/>
              <w:rPr>
                <w:rFonts w:cs="Arial"/>
                <w:sz w:val="16"/>
                <w:szCs w:val="16"/>
              </w:rPr>
            </w:pPr>
            <w:r w:rsidRPr="00313330">
              <w:rPr>
                <w:rFonts w:cs="Arial"/>
                <w:sz w:val="16"/>
                <w:szCs w:val="16"/>
              </w:rPr>
              <w:t>Towel, Bath, Cotton (2 EA x 25 x 10)</w:t>
            </w:r>
          </w:p>
        </w:tc>
        <w:tc>
          <w:tcPr>
            <w:tcW w:w="0" w:type="auto"/>
            <w:tcBorders>
              <w:top w:val="nil"/>
              <w:left w:val="nil"/>
              <w:bottom w:val="single" w:sz="4" w:space="0" w:color="auto"/>
              <w:right w:val="single" w:sz="4" w:space="0" w:color="auto"/>
            </w:tcBorders>
            <w:shd w:val="clear" w:color="auto" w:fill="auto"/>
            <w:vAlign w:val="center"/>
            <w:hideMark/>
          </w:tcPr>
          <w:p w14:paraId="1018244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0934EC0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DD4F12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345736" w14:textId="77777777" w:rsidR="008576CA" w:rsidRPr="00313330" w:rsidRDefault="008576CA" w:rsidP="008576CA">
            <w:pPr>
              <w:spacing w:before="0" w:after="0"/>
              <w:rPr>
                <w:rFonts w:cs="Arial"/>
                <w:sz w:val="16"/>
                <w:szCs w:val="16"/>
              </w:rPr>
            </w:pPr>
            <w:r w:rsidRPr="00313330">
              <w:rPr>
                <w:rFonts w:cs="Arial"/>
                <w:sz w:val="16"/>
                <w:szCs w:val="16"/>
              </w:rPr>
              <w:t>Towel, Paper Roll</w:t>
            </w:r>
          </w:p>
        </w:tc>
        <w:tc>
          <w:tcPr>
            <w:tcW w:w="0" w:type="auto"/>
            <w:tcBorders>
              <w:top w:val="nil"/>
              <w:left w:val="nil"/>
              <w:bottom w:val="single" w:sz="4" w:space="0" w:color="auto"/>
              <w:right w:val="single" w:sz="4" w:space="0" w:color="auto"/>
            </w:tcBorders>
            <w:shd w:val="clear" w:color="auto" w:fill="auto"/>
            <w:vAlign w:val="center"/>
            <w:hideMark/>
          </w:tcPr>
          <w:p w14:paraId="4002784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9CDF8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E2CE61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341B5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TOWEL,BATH</w:t>
            </w:r>
          </w:p>
        </w:tc>
        <w:tc>
          <w:tcPr>
            <w:tcW w:w="0" w:type="auto"/>
            <w:tcBorders>
              <w:top w:val="nil"/>
              <w:left w:val="nil"/>
              <w:bottom w:val="single" w:sz="4" w:space="0" w:color="auto"/>
              <w:right w:val="single" w:sz="4" w:space="0" w:color="auto"/>
            </w:tcBorders>
            <w:shd w:val="clear" w:color="auto" w:fill="auto"/>
            <w:vAlign w:val="center"/>
            <w:hideMark/>
          </w:tcPr>
          <w:p w14:paraId="3309BE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6000</w:t>
            </w:r>
          </w:p>
        </w:tc>
        <w:tc>
          <w:tcPr>
            <w:tcW w:w="0" w:type="auto"/>
            <w:tcBorders>
              <w:top w:val="nil"/>
              <w:left w:val="nil"/>
              <w:bottom w:val="single" w:sz="4" w:space="0" w:color="auto"/>
              <w:right w:val="single" w:sz="4" w:space="0" w:color="auto"/>
            </w:tcBorders>
            <w:shd w:val="clear" w:color="auto" w:fill="auto"/>
            <w:vAlign w:val="center"/>
            <w:hideMark/>
          </w:tcPr>
          <w:p w14:paraId="17EF9B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08B2EE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8519A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TOWELETTE DISINFECTING CAVIWIPES 160S</w:t>
            </w:r>
          </w:p>
        </w:tc>
        <w:tc>
          <w:tcPr>
            <w:tcW w:w="0" w:type="auto"/>
            <w:tcBorders>
              <w:top w:val="nil"/>
              <w:left w:val="nil"/>
              <w:bottom w:val="single" w:sz="4" w:space="0" w:color="auto"/>
              <w:right w:val="single" w:sz="4" w:space="0" w:color="auto"/>
            </w:tcBorders>
            <w:shd w:val="clear" w:color="auto" w:fill="auto"/>
            <w:vAlign w:val="center"/>
            <w:hideMark/>
          </w:tcPr>
          <w:p w14:paraId="3C375A6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29386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4FB478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93A0B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TOWELETTE SKIN CLEANSING BABY WIPES SCENTED ALOE 1200S</w:t>
            </w:r>
          </w:p>
        </w:tc>
        <w:tc>
          <w:tcPr>
            <w:tcW w:w="0" w:type="auto"/>
            <w:tcBorders>
              <w:top w:val="nil"/>
              <w:left w:val="nil"/>
              <w:bottom w:val="single" w:sz="4" w:space="0" w:color="auto"/>
              <w:right w:val="single" w:sz="4" w:space="0" w:color="auto"/>
            </w:tcBorders>
            <w:shd w:val="clear" w:color="auto" w:fill="auto"/>
            <w:vAlign w:val="center"/>
            <w:hideMark/>
          </w:tcPr>
          <w:p w14:paraId="7888B6C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2FD838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0B0D3B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F31FF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TOWELETTE,BENZALKONIUM CHLORIDE IMPREGNATED</w:t>
            </w:r>
          </w:p>
        </w:tc>
        <w:tc>
          <w:tcPr>
            <w:tcW w:w="0" w:type="auto"/>
            <w:tcBorders>
              <w:top w:val="nil"/>
              <w:left w:val="nil"/>
              <w:bottom w:val="single" w:sz="4" w:space="0" w:color="auto"/>
              <w:right w:val="single" w:sz="4" w:space="0" w:color="auto"/>
            </w:tcBorders>
            <w:shd w:val="clear" w:color="auto" w:fill="auto"/>
            <w:vAlign w:val="center"/>
            <w:hideMark/>
          </w:tcPr>
          <w:p w14:paraId="381F1DF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1000</w:t>
            </w:r>
          </w:p>
        </w:tc>
        <w:tc>
          <w:tcPr>
            <w:tcW w:w="0" w:type="auto"/>
            <w:tcBorders>
              <w:top w:val="nil"/>
              <w:left w:val="nil"/>
              <w:bottom w:val="single" w:sz="4" w:space="0" w:color="auto"/>
              <w:right w:val="single" w:sz="4" w:space="0" w:color="auto"/>
            </w:tcBorders>
            <w:shd w:val="clear" w:color="auto" w:fill="auto"/>
            <w:vAlign w:val="center"/>
            <w:hideMark/>
          </w:tcPr>
          <w:p w14:paraId="1CCDDD5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93760E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AB77C35" w14:textId="77777777" w:rsidR="008576CA" w:rsidRPr="00313330" w:rsidRDefault="008576CA" w:rsidP="008576CA">
            <w:pPr>
              <w:spacing w:before="0" w:after="0"/>
              <w:rPr>
                <w:rFonts w:cs="Arial"/>
                <w:sz w:val="16"/>
                <w:szCs w:val="16"/>
              </w:rPr>
            </w:pPr>
            <w:r w:rsidRPr="00313330">
              <w:rPr>
                <w:rFonts w:cs="Arial"/>
                <w:sz w:val="16"/>
                <w:szCs w:val="16"/>
              </w:rPr>
              <w:t>Towelettes, Antimicrobial</w:t>
            </w:r>
          </w:p>
        </w:tc>
        <w:tc>
          <w:tcPr>
            <w:tcW w:w="0" w:type="auto"/>
            <w:tcBorders>
              <w:top w:val="nil"/>
              <w:left w:val="nil"/>
              <w:bottom w:val="single" w:sz="4" w:space="0" w:color="auto"/>
              <w:right w:val="single" w:sz="4" w:space="0" w:color="auto"/>
            </w:tcBorders>
            <w:shd w:val="clear" w:color="auto" w:fill="auto"/>
            <w:vAlign w:val="center"/>
            <w:hideMark/>
          </w:tcPr>
          <w:p w14:paraId="2C24DD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3000</w:t>
            </w:r>
          </w:p>
        </w:tc>
        <w:tc>
          <w:tcPr>
            <w:tcW w:w="0" w:type="auto"/>
            <w:tcBorders>
              <w:top w:val="nil"/>
              <w:left w:val="nil"/>
              <w:bottom w:val="single" w:sz="4" w:space="0" w:color="auto"/>
              <w:right w:val="single" w:sz="4" w:space="0" w:color="auto"/>
            </w:tcBorders>
            <w:shd w:val="clear" w:color="auto" w:fill="auto"/>
            <w:vAlign w:val="center"/>
            <w:hideMark/>
          </w:tcPr>
          <w:p w14:paraId="1D5F39C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EF3177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C615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TPIII CABLE, FOR USE WITH PROPAK</w:t>
            </w:r>
          </w:p>
        </w:tc>
        <w:tc>
          <w:tcPr>
            <w:tcW w:w="0" w:type="auto"/>
            <w:tcBorders>
              <w:top w:val="nil"/>
              <w:left w:val="nil"/>
              <w:bottom w:val="single" w:sz="4" w:space="0" w:color="auto"/>
              <w:right w:val="single" w:sz="4" w:space="0" w:color="auto"/>
            </w:tcBorders>
            <w:shd w:val="clear" w:color="auto" w:fill="auto"/>
            <w:vAlign w:val="center"/>
            <w:hideMark/>
          </w:tcPr>
          <w:p w14:paraId="007E488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7B03BC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DEFIBS/MONITORS</w:t>
            </w:r>
          </w:p>
        </w:tc>
      </w:tr>
      <w:tr w:rsidR="008576CA" w:rsidRPr="00313330" w14:paraId="507AAD5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910F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TRAC TUBING CAP KCI WOUND THERAPY UNIT 10S</w:t>
            </w:r>
          </w:p>
        </w:tc>
        <w:tc>
          <w:tcPr>
            <w:tcW w:w="0" w:type="auto"/>
            <w:tcBorders>
              <w:top w:val="nil"/>
              <w:left w:val="nil"/>
              <w:bottom w:val="single" w:sz="4" w:space="0" w:color="auto"/>
              <w:right w:val="single" w:sz="4" w:space="0" w:color="auto"/>
            </w:tcBorders>
            <w:shd w:val="clear" w:color="auto" w:fill="auto"/>
            <w:vAlign w:val="center"/>
            <w:hideMark/>
          </w:tcPr>
          <w:p w14:paraId="086C507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3E57FC6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C023B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596B8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TRACH TAPES</w:t>
            </w:r>
          </w:p>
        </w:tc>
        <w:tc>
          <w:tcPr>
            <w:tcW w:w="0" w:type="auto"/>
            <w:tcBorders>
              <w:top w:val="nil"/>
              <w:left w:val="nil"/>
              <w:bottom w:val="single" w:sz="4" w:space="0" w:color="auto"/>
              <w:right w:val="single" w:sz="4" w:space="0" w:color="auto"/>
            </w:tcBorders>
            <w:shd w:val="clear" w:color="auto" w:fill="auto"/>
            <w:vAlign w:val="center"/>
            <w:hideMark/>
          </w:tcPr>
          <w:p w14:paraId="3A7FE4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577B56D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9786A0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61B1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TRACHEOSTOMY CARE SET DISP 24S STER ITEMS PACKED IN ORDER OF USE</w:t>
            </w:r>
          </w:p>
        </w:tc>
        <w:tc>
          <w:tcPr>
            <w:tcW w:w="0" w:type="auto"/>
            <w:tcBorders>
              <w:top w:val="nil"/>
              <w:left w:val="nil"/>
              <w:bottom w:val="single" w:sz="4" w:space="0" w:color="auto"/>
              <w:right w:val="single" w:sz="4" w:space="0" w:color="auto"/>
            </w:tcBorders>
            <w:shd w:val="clear" w:color="auto" w:fill="auto"/>
            <w:vAlign w:val="center"/>
            <w:hideMark/>
          </w:tcPr>
          <w:p w14:paraId="57EAEAE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A42385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2D75DC2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8945A5" w14:textId="77777777" w:rsidR="008576CA" w:rsidRPr="00313330" w:rsidRDefault="008576CA" w:rsidP="008576CA">
            <w:pPr>
              <w:spacing w:before="0" w:after="0"/>
              <w:rPr>
                <w:rFonts w:cs="Arial"/>
                <w:sz w:val="16"/>
                <w:szCs w:val="16"/>
              </w:rPr>
            </w:pPr>
            <w:r w:rsidRPr="00313330">
              <w:rPr>
                <w:rFonts w:cs="Arial"/>
                <w:sz w:val="16"/>
                <w:szCs w:val="16"/>
              </w:rPr>
              <w:t xml:space="preserve">Transcutaneous pacer </w:t>
            </w:r>
          </w:p>
        </w:tc>
        <w:tc>
          <w:tcPr>
            <w:tcW w:w="0" w:type="auto"/>
            <w:tcBorders>
              <w:top w:val="nil"/>
              <w:left w:val="nil"/>
              <w:bottom w:val="single" w:sz="4" w:space="0" w:color="auto"/>
              <w:right w:val="single" w:sz="4" w:space="0" w:color="auto"/>
            </w:tcBorders>
            <w:shd w:val="clear" w:color="auto" w:fill="auto"/>
            <w:vAlign w:val="center"/>
            <w:hideMark/>
          </w:tcPr>
          <w:p w14:paraId="0C41AB6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E58530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78EF04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8BAF3E" w14:textId="77777777" w:rsidR="008576CA" w:rsidRPr="00313330" w:rsidRDefault="008576CA" w:rsidP="008576CA">
            <w:pPr>
              <w:spacing w:before="0" w:after="0"/>
              <w:rPr>
                <w:rFonts w:cs="Arial"/>
                <w:sz w:val="16"/>
                <w:szCs w:val="16"/>
              </w:rPr>
            </w:pPr>
            <w:r w:rsidRPr="00313330">
              <w:rPr>
                <w:rFonts w:cs="Arial"/>
                <w:sz w:val="16"/>
                <w:szCs w:val="16"/>
              </w:rPr>
              <w:t>Transfer Bench w/ Back, 700lb</w:t>
            </w:r>
          </w:p>
        </w:tc>
        <w:tc>
          <w:tcPr>
            <w:tcW w:w="0" w:type="auto"/>
            <w:tcBorders>
              <w:top w:val="nil"/>
              <w:left w:val="nil"/>
              <w:bottom w:val="single" w:sz="4" w:space="0" w:color="auto"/>
              <w:right w:val="single" w:sz="4" w:space="0" w:color="auto"/>
            </w:tcBorders>
            <w:shd w:val="clear" w:color="auto" w:fill="auto"/>
            <w:vAlign w:val="center"/>
            <w:hideMark/>
          </w:tcPr>
          <w:p w14:paraId="12CEA6A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CDC394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F3C1DE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1A49B33" w14:textId="77777777" w:rsidR="008576CA" w:rsidRPr="00313330" w:rsidRDefault="008576CA" w:rsidP="008576CA">
            <w:pPr>
              <w:spacing w:before="0" w:after="0"/>
              <w:rPr>
                <w:rFonts w:cs="Arial"/>
                <w:sz w:val="16"/>
                <w:szCs w:val="16"/>
              </w:rPr>
            </w:pPr>
            <w:r w:rsidRPr="00313330">
              <w:rPr>
                <w:rFonts w:cs="Arial"/>
                <w:sz w:val="16"/>
                <w:szCs w:val="16"/>
              </w:rPr>
              <w:t>Trauma Pack, Back Pack, Empty</w:t>
            </w:r>
          </w:p>
        </w:tc>
        <w:tc>
          <w:tcPr>
            <w:tcW w:w="0" w:type="auto"/>
            <w:tcBorders>
              <w:top w:val="nil"/>
              <w:left w:val="nil"/>
              <w:bottom w:val="single" w:sz="4" w:space="0" w:color="auto"/>
              <w:right w:val="single" w:sz="4" w:space="0" w:color="auto"/>
            </w:tcBorders>
            <w:shd w:val="clear" w:color="auto" w:fill="auto"/>
            <w:vAlign w:val="center"/>
            <w:hideMark/>
          </w:tcPr>
          <w:p w14:paraId="32E2D15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285B9F7" w14:textId="77777777" w:rsidR="008576CA" w:rsidRPr="00313330" w:rsidRDefault="008576CA" w:rsidP="008576CA">
            <w:pPr>
              <w:spacing w:before="0" w:after="0"/>
              <w:jc w:val="center"/>
              <w:rPr>
                <w:rFonts w:cs="Arial"/>
                <w:color w:val="000000"/>
                <w:sz w:val="16"/>
                <w:szCs w:val="16"/>
              </w:rPr>
            </w:pPr>
          </w:p>
        </w:tc>
      </w:tr>
      <w:tr w:rsidR="008576CA" w:rsidRPr="00313330" w14:paraId="7FF73EA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53492E" w14:textId="77777777" w:rsidR="008576CA" w:rsidRPr="00313330" w:rsidRDefault="008576CA" w:rsidP="008576CA">
            <w:pPr>
              <w:spacing w:before="0" w:after="0"/>
              <w:rPr>
                <w:rFonts w:cs="Arial"/>
                <w:sz w:val="16"/>
                <w:szCs w:val="16"/>
              </w:rPr>
            </w:pPr>
            <w:r w:rsidRPr="00313330">
              <w:rPr>
                <w:rFonts w:cs="Arial"/>
                <w:sz w:val="16"/>
                <w:szCs w:val="16"/>
              </w:rPr>
              <w:t>Trauma Pack, Back Pack, Full</w:t>
            </w:r>
          </w:p>
        </w:tc>
        <w:tc>
          <w:tcPr>
            <w:tcW w:w="0" w:type="auto"/>
            <w:tcBorders>
              <w:top w:val="nil"/>
              <w:left w:val="nil"/>
              <w:bottom w:val="single" w:sz="4" w:space="0" w:color="auto"/>
              <w:right w:val="single" w:sz="4" w:space="0" w:color="auto"/>
            </w:tcBorders>
            <w:shd w:val="clear" w:color="auto" w:fill="auto"/>
            <w:vAlign w:val="center"/>
            <w:hideMark/>
          </w:tcPr>
          <w:p w14:paraId="762B60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7934F71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C3EBF2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2CB4FD" w14:textId="77777777" w:rsidR="008576CA" w:rsidRPr="00313330" w:rsidRDefault="008576CA" w:rsidP="008576CA">
            <w:pPr>
              <w:spacing w:before="0" w:after="0"/>
              <w:rPr>
                <w:rFonts w:cs="Arial"/>
                <w:sz w:val="16"/>
                <w:szCs w:val="16"/>
              </w:rPr>
            </w:pPr>
            <w:r w:rsidRPr="00313330">
              <w:rPr>
                <w:rFonts w:cs="Arial"/>
                <w:sz w:val="16"/>
                <w:szCs w:val="16"/>
              </w:rPr>
              <w:t>Trauma Pack, Bag, Empty</w:t>
            </w:r>
          </w:p>
        </w:tc>
        <w:tc>
          <w:tcPr>
            <w:tcW w:w="0" w:type="auto"/>
            <w:tcBorders>
              <w:top w:val="nil"/>
              <w:left w:val="nil"/>
              <w:bottom w:val="single" w:sz="4" w:space="0" w:color="auto"/>
              <w:right w:val="single" w:sz="4" w:space="0" w:color="auto"/>
            </w:tcBorders>
            <w:shd w:val="clear" w:color="auto" w:fill="auto"/>
            <w:vAlign w:val="center"/>
            <w:hideMark/>
          </w:tcPr>
          <w:p w14:paraId="0D2819A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66D5ABC" w14:textId="77777777" w:rsidR="008576CA" w:rsidRPr="00313330" w:rsidRDefault="008576CA" w:rsidP="008576CA">
            <w:pPr>
              <w:spacing w:before="0" w:after="0"/>
              <w:jc w:val="center"/>
              <w:rPr>
                <w:rFonts w:cs="Arial"/>
                <w:color w:val="000000"/>
                <w:sz w:val="16"/>
                <w:szCs w:val="16"/>
              </w:rPr>
            </w:pPr>
          </w:p>
        </w:tc>
      </w:tr>
      <w:tr w:rsidR="008576CA" w:rsidRPr="00313330" w14:paraId="588DCD1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E391C3B" w14:textId="77777777" w:rsidR="008576CA" w:rsidRPr="00313330" w:rsidRDefault="008576CA" w:rsidP="008576CA">
            <w:pPr>
              <w:spacing w:before="0" w:after="0"/>
              <w:rPr>
                <w:rFonts w:cs="Arial"/>
                <w:sz w:val="16"/>
                <w:szCs w:val="16"/>
              </w:rPr>
            </w:pPr>
            <w:r w:rsidRPr="00313330">
              <w:rPr>
                <w:rFonts w:cs="Arial"/>
                <w:sz w:val="16"/>
                <w:szCs w:val="16"/>
              </w:rPr>
              <w:t>Trauma Pack, Bag, Full</w:t>
            </w:r>
          </w:p>
        </w:tc>
        <w:tc>
          <w:tcPr>
            <w:tcW w:w="0" w:type="auto"/>
            <w:tcBorders>
              <w:top w:val="nil"/>
              <w:left w:val="nil"/>
              <w:bottom w:val="single" w:sz="4" w:space="0" w:color="auto"/>
              <w:right w:val="single" w:sz="4" w:space="0" w:color="auto"/>
            </w:tcBorders>
            <w:shd w:val="clear" w:color="auto" w:fill="auto"/>
            <w:vAlign w:val="center"/>
            <w:hideMark/>
          </w:tcPr>
          <w:p w14:paraId="7FFCD91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22209F5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D632A2B"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2725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TRAY INSTRUMENT CORROSION RESISTING STEEL 10.5LG 10W 3.5DEEP</w:t>
            </w:r>
          </w:p>
        </w:tc>
        <w:tc>
          <w:tcPr>
            <w:tcW w:w="0" w:type="auto"/>
            <w:tcBorders>
              <w:top w:val="nil"/>
              <w:left w:val="nil"/>
              <w:bottom w:val="single" w:sz="4" w:space="0" w:color="auto"/>
              <w:right w:val="single" w:sz="4" w:space="0" w:color="auto"/>
            </w:tcBorders>
            <w:shd w:val="clear" w:color="auto" w:fill="auto"/>
            <w:vAlign w:val="center"/>
            <w:hideMark/>
          </w:tcPr>
          <w:p w14:paraId="1FE9D5F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68C2347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6FEA59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5A04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TRAY INSTRUMENT CRS 16.75X9.25X2.50 INCHES RECTANGULAR</w:t>
            </w:r>
          </w:p>
        </w:tc>
        <w:tc>
          <w:tcPr>
            <w:tcW w:w="0" w:type="auto"/>
            <w:tcBorders>
              <w:top w:val="nil"/>
              <w:left w:val="nil"/>
              <w:bottom w:val="single" w:sz="4" w:space="0" w:color="auto"/>
              <w:right w:val="single" w:sz="4" w:space="0" w:color="auto"/>
            </w:tcBorders>
            <w:shd w:val="clear" w:color="auto" w:fill="auto"/>
            <w:vAlign w:val="center"/>
            <w:hideMark/>
          </w:tcPr>
          <w:p w14:paraId="4FF2393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1A8A4E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7243E1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223100F" w14:textId="77777777" w:rsidR="008576CA" w:rsidRPr="00313330" w:rsidRDefault="008576CA" w:rsidP="008576CA">
            <w:pPr>
              <w:spacing w:before="0" w:after="0"/>
              <w:rPr>
                <w:rFonts w:cs="Arial"/>
                <w:sz w:val="16"/>
                <w:szCs w:val="16"/>
              </w:rPr>
            </w:pPr>
            <w:r w:rsidRPr="00313330">
              <w:rPr>
                <w:rFonts w:cs="Arial"/>
                <w:sz w:val="16"/>
                <w:szCs w:val="16"/>
              </w:rPr>
              <w:t>Tray, Tracheostomy Care Kit</w:t>
            </w:r>
          </w:p>
        </w:tc>
        <w:tc>
          <w:tcPr>
            <w:tcW w:w="0" w:type="auto"/>
            <w:tcBorders>
              <w:top w:val="nil"/>
              <w:left w:val="nil"/>
              <w:bottom w:val="single" w:sz="4" w:space="0" w:color="auto"/>
              <w:right w:val="single" w:sz="4" w:space="0" w:color="auto"/>
            </w:tcBorders>
            <w:shd w:val="clear" w:color="auto" w:fill="auto"/>
            <w:vAlign w:val="center"/>
            <w:hideMark/>
          </w:tcPr>
          <w:p w14:paraId="062BDB8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B90A55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30D40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EF4B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TROUSERS MENS PAJAMA MEDIUM ANKLE LG COTTON/POLYESTER BLUE</w:t>
            </w:r>
          </w:p>
        </w:tc>
        <w:tc>
          <w:tcPr>
            <w:tcW w:w="0" w:type="auto"/>
            <w:tcBorders>
              <w:top w:val="nil"/>
              <w:left w:val="nil"/>
              <w:bottom w:val="single" w:sz="4" w:space="0" w:color="auto"/>
              <w:right w:val="single" w:sz="4" w:space="0" w:color="auto"/>
            </w:tcBorders>
            <w:shd w:val="clear" w:color="auto" w:fill="auto"/>
            <w:vAlign w:val="center"/>
            <w:hideMark/>
          </w:tcPr>
          <w:p w14:paraId="4FAFBE3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24212F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0221EEE"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3DC9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TROUSERS MENS PAJAMA SMALL ANKLE LG COTTON/POLYESTER BLUE</w:t>
            </w:r>
          </w:p>
        </w:tc>
        <w:tc>
          <w:tcPr>
            <w:tcW w:w="0" w:type="auto"/>
            <w:tcBorders>
              <w:top w:val="nil"/>
              <w:left w:val="nil"/>
              <w:bottom w:val="single" w:sz="4" w:space="0" w:color="auto"/>
              <w:right w:val="single" w:sz="4" w:space="0" w:color="auto"/>
            </w:tcBorders>
            <w:shd w:val="clear" w:color="auto" w:fill="auto"/>
            <w:vAlign w:val="center"/>
            <w:hideMark/>
          </w:tcPr>
          <w:p w14:paraId="6A73C12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75C6366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CB75D2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960B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TROUSERS MENS PAJAMA SZ 29.50 LGE ANKLE LG COTTON/POLYESTER BLUE</w:t>
            </w:r>
          </w:p>
        </w:tc>
        <w:tc>
          <w:tcPr>
            <w:tcW w:w="0" w:type="auto"/>
            <w:tcBorders>
              <w:top w:val="nil"/>
              <w:left w:val="nil"/>
              <w:bottom w:val="single" w:sz="4" w:space="0" w:color="auto"/>
              <w:right w:val="single" w:sz="4" w:space="0" w:color="auto"/>
            </w:tcBorders>
            <w:shd w:val="clear" w:color="auto" w:fill="auto"/>
            <w:vAlign w:val="center"/>
            <w:hideMark/>
          </w:tcPr>
          <w:p w14:paraId="2ACFEE3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05F1EA5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2D329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7D635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TROUSERS MENS PAJAMA XLGE ANKLE LG COTTON/POLYESTER BLUE</w:t>
            </w:r>
          </w:p>
        </w:tc>
        <w:tc>
          <w:tcPr>
            <w:tcW w:w="0" w:type="auto"/>
            <w:tcBorders>
              <w:top w:val="nil"/>
              <w:left w:val="nil"/>
              <w:bottom w:val="single" w:sz="4" w:space="0" w:color="auto"/>
              <w:right w:val="single" w:sz="4" w:space="0" w:color="auto"/>
            </w:tcBorders>
            <w:shd w:val="clear" w:color="auto" w:fill="auto"/>
            <w:vAlign w:val="center"/>
            <w:hideMark/>
          </w:tcPr>
          <w:p w14:paraId="125876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66BDE5F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DD76EF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9B0BA"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TROUSERS SCRUB MED ELAS WAIST RIGHT HIP POCKET 30S</w:t>
            </w:r>
          </w:p>
        </w:tc>
        <w:tc>
          <w:tcPr>
            <w:tcW w:w="0" w:type="auto"/>
            <w:tcBorders>
              <w:top w:val="nil"/>
              <w:left w:val="nil"/>
              <w:bottom w:val="single" w:sz="4" w:space="0" w:color="auto"/>
              <w:right w:val="single" w:sz="4" w:space="0" w:color="auto"/>
            </w:tcBorders>
            <w:shd w:val="clear" w:color="auto" w:fill="auto"/>
            <w:vAlign w:val="center"/>
            <w:hideMark/>
          </w:tcPr>
          <w:p w14:paraId="73FDB76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67727AA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79417C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8087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T-SHAPED PLASTIC 5 IN 1 CONNECTOR</w:t>
            </w:r>
          </w:p>
        </w:tc>
        <w:tc>
          <w:tcPr>
            <w:tcW w:w="0" w:type="auto"/>
            <w:tcBorders>
              <w:top w:val="nil"/>
              <w:left w:val="nil"/>
              <w:bottom w:val="single" w:sz="4" w:space="0" w:color="auto"/>
              <w:right w:val="single" w:sz="4" w:space="0" w:color="auto"/>
            </w:tcBorders>
            <w:shd w:val="clear" w:color="auto" w:fill="auto"/>
            <w:vAlign w:val="center"/>
            <w:hideMark/>
          </w:tcPr>
          <w:p w14:paraId="60F8985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3BF816E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7B35BD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600D8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ENDOTRACH 7.0 MM 10S</w:t>
            </w:r>
          </w:p>
        </w:tc>
        <w:tc>
          <w:tcPr>
            <w:tcW w:w="0" w:type="auto"/>
            <w:tcBorders>
              <w:top w:val="nil"/>
              <w:left w:val="nil"/>
              <w:bottom w:val="single" w:sz="4" w:space="0" w:color="auto"/>
              <w:right w:val="single" w:sz="4" w:space="0" w:color="auto"/>
            </w:tcBorders>
            <w:shd w:val="clear" w:color="auto" w:fill="auto"/>
            <w:vAlign w:val="center"/>
            <w:hideMark/>
          </w:tcPr>
          <w:p w14:paraId="4AF483C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1716EC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C223A5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D77D5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FEEDING BAG</w:t>
            </w:r>
          </w:p>
        </w:tc>
        <w:tc>
          <w:tcPr>
            <w:tcW w:w="0" w:type="auto"/>
            <w:tcBorders>
              <w:top w:val="nil"/>
              <w:left w:val="nil"/>
              <w:bottom w:val="single" w:sz="4" w:space="0" w:color="auto"/>
              <w:right w:val="single" w:sz="4" w:space="0" w:color="auto"/>
            </w:tcBorders>
            <w:shd w:val="clear" w:color="auto" w:fill="auto"/>
            <w:vAlign w:val="center"/>
            <w:hideMark/>
          </w:tcPr>
          <w:p w14:paraId="23EFF62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47C218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E406D7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24E03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FEEDING NASAL W/LUER TAPER END INFANT 8 FR 15 50S</w:t>
            </w:r>
          </w:p>
        </w:tc>
        <w:tc>
          <w:tcPr>
            <w:tcW w:w="0" w:type="auto"/>
            <w:tcBorders>
              <w:top w:val="nil"/>
              <w:left w:val="nil"/>
              <w:bottom w:val="single" w:sz="4" w:space="0" w:color="auto"/>
              <w:right w:val="single" w:sz="4" w:space="0" w:color="auto"/>
            </w:tcBorders>
            <w:shd w:val="clear" w:color="auto" w:fill="auto"/>
            <w:vAlign w:val="center"/>
            <w:hideMark/>
          </w:tcPr>
          <w:p w14:paraId="49BB6CA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6455E5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D62548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B3795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FEEDING SURG E17 NASAL W/LUER TAPER DISP OPAQUE 12FR 10S</w:t>
            </w:r>
          </w:p>
        </w:tc>
        <w:tc>
          <w:tcPr>
            <w:tcW w:w="0" w:type="auto"/>
            <w:tcBorders>
              <w:top w:val="nil"/>
              <w:left w:val="nil"/>
              <w:bottom w:val="single" w:sz="4" w:space="0" w:color="auto"/>
              <w:right w:val="single" w:sz="4" w:space="0" w:color="auto"/>
            </w:tcBorders>
            <w:shd w:val="clear" w:color="auto" w:fill="auto"/>
            <w:vAlign w:val="center"/>
            <w:hideMark/>
          </w:tcPr>
          <w:p w14:paraId="0842F10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B2534A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806FE0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1485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GAUZE 5O YD X .875 IN WHITE NONSTERILE</w:t>
            </w:r>
          </w:p>
        </w:tc>
        <w:tc>
          <w:tcPr>
            <w:tcW w:w="0" w:type="auto"/>
            <w:tcBorders>
              <w:top w:val="nil"/>
              <w:left w:val="nil"/>
              <w:bottom w:val="single" w:sz="4" w:space="0" w:color="auto"/>
              <w:right w:val="single" w:sz="4" w:space="0" w:color="auto"/>
            </w:tcBorders>
            <w:shd w:val="clear" w:color="auto" w:fill="auto"/>
            <w:vAlign w:val="center"/>
            <w:hideMark/>
          </w:tcPr>
          <w:p w14:paraId="3950D2C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6CB3C7D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248A1C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CAB9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INHALER PLAS 84 LG FORCE-FIT FLARED TIPS NONSTER DISP 50S</w:t>
            </w:r>
          </w:p>
        </w:tc>
        <w:tc>
          <w:tcPr>
            <w:tcW w:w="0" w:type="auto"/>
            <w:tcBorders>
              <w:top w:val="nil"/>
              <w:left w:val="nil"/>
              <w:bottom w:val="single" w:sz="4" w:space="0" w:color="auto"/>
              <w:right w:val="single" w:sz="4" w:space="0" w:color="auto"/>
            </w:tcBorders>
            <w:shd w:val="clear" w:color="auto" w:fill="auto"/>
            <w:vAlign w:val="center"/>
            <w:hideMark/>
          </w:tcPr>
          <w:p w14:paraId="4B6061A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B901A2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C2170C5"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747942"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NASAL FEEDING PREMATURE INFANT 5FR DIA CLOSED TIP 15IN LG 200S</w:t>
            </w:r>
          </w:p>
        </w:tc>
        <w:tc>
          <w:tcPr>
            <w:tcW w:w="0" w:type="auto"/>
            <w:tcBorders>
              <w:top w:val="nil"/>
              <w:left w:val="nil"/>
              <w:bottom w:val="single" w:sz="4" w:space="0" w:color="auto"/>
              <w:right w:val="single" w:sz="4" w:space="0" w:color="auto"/>
            </w:tcBorders>
            <w:shd w:val="clear" w:color="auto" w:fill="auto"/>
            <w:vAlign w:val="center"/>
            <w:hideMark/>
          </w:tcPr>
          <w:p w14:paraId="7A5CCAF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54E263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2DBE04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EFE2F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TRACH NASAL/RAE E12 W/CUFF 7.5MM DIA LP CUFF MURPHY EYE 10S</w:t>
            </w:r>
          </w:p>
        </w:tc>
        <w:tc>
          <w:tcPr>
            <w:tcW w:w="0" w:type="auto"/>
            <w:tcBorders>
              <w:top w:val="nil"/>
              <w:left w:val="nil"/>
              <w:bottom w:val="single" w:sz="4" w:space="0" w:color="auto"/>
              <w:right w:val="single" w:sz="4" w:space="0" w:color="auto"/>
            </w:tcBorders>
            <w:shd w:val="clear" w:color="auto" w:fill="auto"/>
            <w:vAlign w:val="center"/>
            <w:hideMark/>
          </w:tcPr>
          <w:p w14:paraId="02E3472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642D247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8FD6AB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3759A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TRACHEAL MURPHY E12 W/CUFF 7.0MM ID 30CM LG W/15MM CONN 10S</w:t>
            </w:r>
          </w:p>
        </w:tc>
        <w:tc>
          <w:tcPr>
            <w:tcW w:w="0" w:type="auto"/>
            <w:tcBorders>
              <w:top w:val="nil"/>
              <w:left w:val="nil"/>
              <w:bottom w:val="single" w:sz="4" w:space="0" w:color="auto"/>
              <w:right w:val="single" w:sz="4" w:space="0" w:color="auto"/>
            </w:tcBorders>
            <w:shd w:val="clear" w:color="auto" w:fill="auto"/>
            <w:vAlign w:val="center"/>
            <w:hideMark/>
          </w:tcPr>
          <w:p w14:paraId="3E78654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BD1C19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015D41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F2ED28"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TRACHEOSTOMY SHILEY DSGN 80MM LG 36FR TUBULAR STYLE PLASTIC</w:t>
            </w:r>
          </w:p>
        </w:tc>
        <w:tc>
          <w:tcPr>
            <w:tcW w:w="0" w:type="auto"/>
            <w:tcBorders>
              <w:top w:val="nil"/>
              <w:left w:val="nil"/>
              <w:bottom w:val="single" w:sz="4" w:space="0" w:color="auto"/>
              <w:right w:val="single" w:sz="4" w:space="0" w:color="auto"/>
            </w:tcBorders>
            <w:shd w:val="clear" w:color="auto" w:fill="auto"/>
            <w:vAlign w:val="center"/>
            <w:hideMark/>
          </w:tcPr>
          <w:p w14:paraId="2E80DDB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20C77D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DA62D9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771556"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BLOOD COLLECTION, EDTA, 4 ML, PURPLE TOP</w:t>
            </w:r>
          </w:p>
        </w:tc>
        <w:tc>
          <w:tcPr>
            <w:tcW w:w="0" w:type="auto"/>
            <w:tcBorders>
              <w:top w:val="nil"/>
              <w:left w:val="nil"/>
              <w:bottom w:val="single" w:sz="4" w:space="0" w:color="auto"/>
              <w:right w:val="single" w:sz="4" w:space="0" w:color="auto"/>
            </w:tcBorders>
            <w:shd w:val="clear" w:color="auto" w:fill="auto"/>
            <w:vAlign w:val="center"/>
            <w:hideMark/>
          </w:tcPr>
          <w:p w14:paraId="737A2B9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30E6B47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tubes</w:t>
            </w:r>
          </w:p>
        </w:tc>
      </w:tr>
      <w:tr w:rsidR="008576CA" w:rsidRPr="00313330" w14:paraId="6C3FEF0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2FFD6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BLOOD COLLECTION, HEPARIN, 4 ML, GREEN TOP</w:t>
            </w:r>
          </w:p>
        </w:tc>
        <w:tc>
          <w:tcPr>
            <w:tcW w:w="0" w:type="auto"/>
            <w:tcBorders>
              <w:top w:val="nil"/>
              <w:left w:val="nil"/>
              <w:bottom w:val="single" w:sz="4" w:space="0" w:color="auto"/>
              <w:right w:val="single" w:sz="4" w:space="0" w:color="auto"/>
            </w:tcBorders>
            <w:shd w:val="clear" w:color="auto" w:fill="auto"/>
            <w:vAlign w:val="center"/>
            <w:hideMark/>
          </w:tcPr>
          <w:p w14:paraId="4B1A3D4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8AE92B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334E971F"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1598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BLOOD COLLECTION, PLAIN, 7 ML, RED TOP</w:t>
            </w:r>
          </w:p>
        </w:tc>
        <w:tc>
          <w:tcPr>
            <w:tcW w:w="0" w:type="auto"/>
            <w:tcBorders>
              <w:top w:val="nil"/>
              <w:left w:val="nil"/>
              <w:bottom w:val="single" w:sz="4" w:space="0" w:color="auto"/>
              <w:right w:val="single" w:sz="4" w:space="0" w:color="auto"/>
            </w:tcBorders>
            <w:shd w:val="clear" w:color="auto" w:fill="auto"/>
            <w:vAlign w:val="center"/>
            <w:hideMark/>
          </w:tcPr>
          <w:p w14:paraId="73953BA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3F1F6A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27BFCA1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085E8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TUBE, BLOOD COLLECTION, VAC-U TAINER BARREL</w:t>
            </w:r>
          </w:p>
        </w:tc>
        <w:tc>
          <w:tcPr>
            <w:tcW w:w="0" w:type="auto"/>
            <w:tcBorders>
              <w:top w:val="nil"/>
              <w:left w:val="nil"/>
              <w:bottom w:val="single" w:sz="4" w:space="0" w:color="auto"/>
              <w:right w:val="single" w:sz="4" w:space="0" w:color="auto"/>
            </w:tcBorders>
            <w:shd w:val="clear" w:color="auto" w:fill="auto"/>
            <w:vAlign w:val="center"/>
            <w:hideMark/>
          </w:tcPr>
          <w:p w14:paraId="011F017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1D88E4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494C891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B8023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CAPILLARY, 100uL, LITHIUM HEPARIN</w:t>
            </w:r>
          </w:p>
        </w:tc>
        <w:tc>
          <w:tcPr>
            <w:tcW w:w="0" w:type="auto"/>
            <w:tcBorders>
              <w:top w:val="nil"/>
              <w:left w:val="nil"/>
              <w:bottom w:val="single" w:sz="4" w:space="0" w:color="auto"/>
              <w:right w:val="single" w:sz="4" w:space="0" w:color="auto"/>
            </w:tcBorders>
            <w:shd w:val="clear" w:color="auto" w:fill="auto"/>
            <w:vAlign w:val="center"/>
            <w:hideMark/>
          </w:tcPr>
          <w:p w14:paraId="45391E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B5BBC1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6E7868D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34080E" w14:textId="77777777" w:rsidR="008576CA" w:rsidRPr="00313330" w:rsidRDefault="008576CA" w:rsidP="008576CA">
            <w:pPr>
              <w:spacing w:before="0" w:after="0"/>
              <w:rPr>
                <w:rFonts w:cs="Arial"/>
                <w:sz w:val="16"/>
                <w:szCs w:val="16"/>
              </w:rPr>
            </w:pPr>
            <w:r w:rsidRPr="00313330">
              <w:rPr>
                <w:rFonts w:cs="Arial"/>
                <w:sz w:val="16"/>
                <w:szCs w:val="16"/>
              </w:rPr>
              <w:t>TUBE, DRAINAGE, SURGICAL, THORACIC 12 Fr, Straight (Latex Free)</w:t>
            </w:r>
          </w:p>
        </w:tc>
        <w:tc>
          <w:tcPr>
            <w:tcW w:w="0" w:type="auto"/>
            <w:tcBorders>
              <w:top w:val="nil"/>
              <w:left w:val="nil"/>
              <w:bottom w:val="single" w:sz="4" w:space="0" w:color="auto"/>
              <w:right w:val="single" w:sz="4" w:space="0" w:color="auto"/>
            </w:tcBorders>
            <w:shd w:val="clear" w:color="auto" w:fill="auto"/>
            <w:vAlign w:val="center"/>
            <w:hideMark/>
          </w:tcPr>
          <w:p w14:paraId="1F25CC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82780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B5205C8"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5AD381" w14:textId="77777777" w:rsidR="008576CA" w:rsidRPr="00313330" w:rsidRDefault="008576CA" w:rsidP="008576CA">
            <w:pPr>
              <w:spacing w:before="0" w:after="0"/>
              <w:rPr>
                <w:rFonts w:cs="Arial"/>
                <w:sz w:val="16"/>
                <w:szCs w:val="16"/>
              </w:rPr>
            </w:pPr>
            <w:r w:rsidRPr="00313330">
              <w:rPr>
                <w:rFonts w:cs="Arial"/>
                <w:sz w:val="16"/>
                <w:szCs w:val="16"/>
              </w:rPr>
              <w:t>TUBE, DRAINAGE, SURGICAL, THORACIC 16 Fr, Straight (Latex Free)</w:t>
            </w:r>
          </w:p>
        </w:tc>
        <w:tc>
          <w:tcPr>
            <w:tcW w:w="0" w:type="auto"/>
            <w:tcBorders>
              <w:top w:val="nil"/>
              <w:left w:val="nil"/>
              <w:bottom w:val="single" w:sz="4" w:space="0" w:color="auto"/>
              <w:right w:val="single" w:sz="4" w:space="0" w:color="auto"/>
            </w:tcBorders>
            <w:shd w:val="clear" w:color="auto" w:fill="auto"/>
            <w:vAlign w:val="center"/>
            <w:hideMark/>
          </w:tcPr>
          <w:p w14:paraId="6370B5C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5FAA32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8C2B53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B491D1" w14:textId="77777777" w:rsidR="008576CA" w:rsidRPr="00313330" w:rsidRDefault="008576CA" w:rsidP="008576CA">
            <w:pPr>
              <w:spacing w:before="0" w:after="0"/>
              <w:rPr>
                <w:rFonts w:cs="Arial"/>
                <w:sz w:val="16"/>
                <w:szCs w:val="16"/>
              </w:rPr>
            </w:pPr>
            <w:r w:rsidRPr="00313330">
              <w:rPr>
                <w:rFonts w:cs="Arial"/>
                <w:sz w:val="16"/>
                <w:szCs w:val="16"/>
              </w:rPr>
              <w:t>TUBE, DRAINAGE, SURGICAL, THORACIC 36 FR, Straight (Latex Free)</w:t>
            </w:r>
          </w:p>
        </w:tc>
        <w:tc>
          <w:tcPr>
            <w:tcW w:w="0" w:type="auto"/>
            <w:tcBorders>
              <w:top w:val="nil"/>
              <w:left w:val="nil"/>
              <w:bottom w:val="single" w:sz="4" w:space="0" w:color="auto"/>
              <w:right w:val="single" w:sz="4" w:space="0" w:color="auto"/>
            </w:tcBorders>
            <w:shd w:val="clear" w:color="auto" w:fill="auto"/>
            <w:vAlign w:val="center"/>
            <w:hideMark/>
          </w:tcPr>
          <w:p w14:paraId="1E4AAF5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235106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F425DF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AF574D" w14:textId="77777777" w:rsidR="008576CA" w:rsidRPr="00313330" w:rsidRDefault="008576CA" w:rsidP="008576CA">
            <w:pPr>
              <w:spacing w:before="0" w:after="0"/>
              <w:rPr>
                <w:rFonts w:cs="Arial"/>
                <w:sz w:val="16"/>
                <w:szCs w:val="16"/>
              </w:rPr>
            </w:pPr>
            <w:r w:rsidRPr="00313330">
              <w:rPr>
                <w:rFonts w:cs="Arial"/>
                <w:sz w:val="16"/>
                <w:szCs w:val="16"/>
              </w:rPr>
              <w:t>Tube, Nasal Gastric (14FR)</w:t>
            </w:r>
          </w:p>
        </w:tc>
        <w:tc>
          <w:tcPr>
            <w:tcW w:w="0" w:type="auto"/>
            <w:tcBorders>
              <w:top w:val="nil"/>
              <w:left w:val="nil"/>
              <w:bottom w:val="single" w:sz="4" w:space="0" w:color="auto"/>
              <w:right w:val="single" w:sz="4" w:space="0" w:color="auto"/>
            </w:tcBorders>
            <w:shd w:val="clear" w:color="auto" w:fill="auto"/>
            <w:vAlign w:val="center"/>
            <w:hideMark/>
          </w:tcPr>
          <w:p w14:paraId="01B4E7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4280B3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C11291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1BFE04" w14:textId="77777777" w:rsidR="008576CA" w:rsidRPr="00313330" w:rsidRDefault="008576CA" w:rsidP="008576CA">
            <w:pPr>
              <w:spacing w:before="0" w:after="0"/>
              <w:rPr>
                <w:rFonts w:cs="Arial"/>
                <w:sz w:val="16"/>
                <w:szCs w:val="16"/>
              </w:rPr>
            </w:pPr>
            <w:r w:rsidRPr="00313330">
              <w:rPr>
                <w:rFonts w:cs="Arial"/>
                <w:sz w:val="16"/>
                <w:szCs w:val="16"/>
              </w:rPr>
              <w:t>Tube, Nasal Gastric (16FR)</w:t>
            </w:r>
          </w:p>
        </w:tc>
        <w:tc>
          <w:tcPr>
            <w:tcW w:w="0" w:type="auto"/>
            <w:tcBorders>
              <w:top w:val="nil"/>
              <w:left w:val="nil"/>
              <w:bottom w:val="single" w:sz="4" w:space="0" w:color="auto"/>
              <w:right w:val="single" w:sz="4" w:space="0" w:color="auto"/>
            </w:tcBorders>
            <w:shd w:val="clear" w:color="auto" w:fill="auto"/>
            <w:vAlign w:val="center"/>
            <w:hideMark/>
          </w:tcPr>
          <w:p w14:paraId="1CEC89C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96ED5E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89E026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61D182" w14:textId="77777777" w:rsidR="008576CA" w:rsidRPr="00313330" w:rsidRDefault="008576CA" w:rsidP="008576CA">
            <w:pPr>
              <w:spacing w:before="0" w:after="0"/>
              <w:rPr>
                <w:rFonts w:cs="Arial"/>
                <w:sz w:val="16"/>
                <w:szCs w:val="16"/>
              </w:rPr>
            </w:pPr>
            <w:r w:rsidRPr="00313330">
              <w:rPr>
                <w:rFonts w:cs="Arial"/>
                <w:sz w:val="16"/>
                <w:szCs w:val="16"/>
              </w:rPr>
              <w:t>TUBE, NASAL GASTRIC (NGT), 10 Fr (Latex Free)</w:t>
            </w:r>
          </w:p>
        </w:tc>
        <w:tc>
          <w:tcPr>
            <w:tcW w:w="0" w:type="auto"/>
            <w:tcBorders>
              <w:top w:val="nil"/>
              <w:left w:val="nil"/>
              <w:bottom w:val="single" w:sz="4" w:space="0" w:color="auto"/>
              <w:right w:val="single" w:sz="4" w:space="0" w:color="auto"/>
            </w:tcBorders>
            <w:shd w:val="clear" w:color="auto" w:fill="auto"/>
            <w:vAlign w:val="center"/>
            <w:hideMark/>
          </w:tcPr>
          <w:p w14:paraId="68AF622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2B54A07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0248E03"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CFE4B8" w14:textId="77777777" w:rsidR="008576CA" w:rsidRPr="00313330" w:rsidRDefault="008576CA" w:rsidP="008576CA">
            <w:pPr>
              <w:spacing w:before="0" w:after="0"/>
              <w:rPr>
                <w:rFonts w:cs="Arial"/>
                <w:sz w:val="16"/>
                <w:szCs w:val="16"/>
              </w:rPr>
            </w:pPr>
            <w:r w:rsidRPr="00313330">
              <w:rPr>
                <w:rFonts w:cs="Arial"/>
                <w:sz w:val="16"/>
                <w:szCs w:val="16"/>
              </w:rPr>
              <w:t>TUBE, NASAL GASTRIC (NGT), 16 Fr (Latex Free)</w:t>
            </w:r>
          </w:p>
        </w:tc>
        <w:tc>
          <w:tcPr>
            <w:tcW w:w="0" w:type="auto"/>
            <w:tcBorders>
              <w:top w:val="nil"/>
              <w:left w:val="nil"/>
              <w:bottom w:val="single" w:sz="4" w:space="0" w:color="auto"/>
              <w:right w:val="single" w:sz="4" w:space="0" w:color="auto"/>
            </w:tcBorders>
            <w:shd w:val="clear" w:color="auto" w:fill="auto"/>
            <w:vAlign w:val="center"/>
            <w:hideMark/>
          </w:tcPr>
          <w:p w14:paraId="128627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FA676B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32C5571"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68F2E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VAC BLOOD, 2.7 ML, BLUE TOP, 3.2% CITRATE SOLN, 50S</w:t>
            </w:r>
          </w:p>
        </w:tc>
        <w:tc>
          <w:tcPr>
            <w:tcW w:w="0" w:type="auto"/>
            <w:tcBorders>
              <w:top w:val="nil"/>
              <w:left w:val="nil"/>
              <w:bottom w:val="single" w:sz="4" w:space="0" w:color="auto"/>
              <w:right w:val="single" w:sz="4" w:space="0" w:color="auto"/>
            </w:tcBorders>
            <w:shd w:val="clear" w:color="auto" w:fill="auto"/>
            <w:vAlign w:val="center"/>
            <w:hideMark/>
          </w:tcPr>
          <w:p w14:paraId="663ADA9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E08A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75E96DC0"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D686A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TUBE, VAC BLOOD, 4 ML, K2EDTA, LAVENDER TOP, PLASTIC, 1200S</w:t>
            </w:r>
          </w:p>
        </w:tc>
        <w:tc>
          <w:tcPr>
            <w:tcW w:w="0" w:type="auto"/>
            <w:tcBorders>
              <w:top w:val="nil"/>
              <w:left w:val="nil"/>
              <w:bottom w:val="single" w:sz="4" w:space="0" w:color="auto"/>
              <w:right w:val="single" w:sz="4" w:space="0" w:color="auto"/>
            </w:tcBorders>
            <w:shd w:val="clear" w:color="auto" w:fill="auto"/>
            <w:vAlign w:val="center"/>
            <w:hideMark/>
          </w:tcPr>
          <w:p w14:paraId="0EF95E4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FA2DC4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packages</w:t>
            </w:r>
          </w:p>
        </w:tc>
      </w:tr>
      <w:tr w:rsidR="008576CA" w:rsidRPr="00313330" w14:paraId="5D78692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724566A" w14:textId="77777777" w:rsidR="008576CA" w:rsidRPr="00313330" w:rsidRDefault="008576CA" w:rsidP="008576CA">
            <w:pPr>
              <w:spacing w:before="0" w:after="0"/>
              <w:rPr>
                <w:rFonts w:cs="Arial"/>
                <w:sz w:val="16"/>
                <w:szCs w:val="16"/>
              </w:rPr>
            </w:pPr>
            <w:r w:rsidRPr="00313330">
              <w:rPr>
                <w:rFonts w:cs="Arial"/>
                <w:sz w:val="16"/>
                <w:szCs w:val="16"/>
              </w:rPr>
              <w:t>Tube, Yankauer</w:t>
            </w:r>
          </w:p>
        </w:tc>
        <w:tc>
          <w:tcPr>
            <w:tcW w:w="0" w:type="auto"/>
            <w:tcBorders>
              <w:top w:val="nil"/>
              <w:left w:val="nil"/>
              <w:bottom w:val="single" w:sz="4" w:space="0" w:color="auto"/>
              <w:right w:val="single" w:sz="4" w:space="0" w:color="auto"/>
            </w:tcBorders>
            <w:shd w:val="clear" w:color="auto" w:fill="auto"/>
            <w:vAlign w:val="center"/>
            <w:hideMark/>
          </w:tcPr>
          <w:p w14:paraId="6813D72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5C30F6C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555E23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6680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TUBING BREATHING CORRUGATED 100FT ROLL</w:t>
            </w:r>
          </w:p>
        </w:tc>
        <w:tc>
          <w:tcPr>
            <w:tcW w:w="0" w:type="auto"/>
            <w:tcBorders>
              <w:top w:val="nil"/>
              <w:left w:val="nil"/>
              <w:bottom w:val="single" w:sz="4" w:space="0" w:color="auto"/>
              <w:right w:val="single" w:sz="4" w:space="0" w:color="auto"/>
            </w:tcBorders>
            <w:shd w:val="clear" w:color="auto" w:fill="auto"/>
            <w:vAlign w:val="center"/>
            <w:hideMark/>
          </w:tcPr>
          <w:p w14:paraId="46B218E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39733F7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sets</w:t>
            </w:r>
          </w:p>
        </w:tc>
      </w:tr>
      <w:tr w:rsidR="008576CA" w:rsidRPr="00313330" w14:paraId="17704E5D"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D41DB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TUBING TRANSDUCER A-LINE 60 LG DISP SQUEEZE FLUSH DEVICE 20S</w:t>
            </w:r>
          </w:p>
        </w:tc>
        <w:tc>
          <w:tcPr>
            <w:tcW w:w="0" w:type="auto"/>
            <w:tcBorders>
              <w:top w:val="nil"/>
              <w:left w:val="nil"/>
              <w:bottom w:val="single" w:sz="4" w:space="0" w:color="auto"/>
              <w:right w:val="single" w:sz="4" w:space="0" w:color="auto"/>
            </w:tcBorders>
            <w:shd w:val="clear" w:color="auto" w:fill="auto"/>
            <w:vAlign w:val="center"/>
            <w:hideMark/>
          </w:tcPr>
          <w:p w14:paraId="5685B99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2EDA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F4F0A5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A7B0241" w14:textId="77777777" w:rsidR="008576CA" w:rsidRPr="00313330" w:rsidRDefault="008576CA" w:rsidP="008576CA">
            <w:pPr>
              <w:spacing w:before="0" w:after="0"/>
              <w:rPr>
                <w:rFonts w:cs="Arial"/>
                <w:sz w:val="16"/>
                <w:szCs w:val="16"/>
              </w:rPr>
            </w:pPr>
            <w:r w:rsidRPr="00313330">
              <w:rPr>
                <w:rFonts w:cs="Arial"/>
                <w:sz w:val="16"/>
                <w:szCs w:val="16"/>
              </w:rPr>
              <w:t>Tubing, CPAP 6 ft</w:t>
            </w:r>
          </w:p>
        </w:tc>
        <w:tc>
          <w:tcPr>
            <w:tcW w:w="0" w:type="auto"/>
            <w:tcBorders>
              <w:top w:val="nil"/>
              <w:left w:val="nil"/>
              <w:bottom w:val="single" w:sz="4" w:space="0" w:color="auto"/>
              <w:right w:val="single" w:sz="4" w:space="0" w:color="auto"/>
            </w:tcBorders>
            <w:shd w:val="clear" w:color="auto" w:fill="auto"/>
            <w:vAlign w:val="center"/>
            <w:hideMark/>
          </w:tcPr>
          <w:p w14:paraId="6C12417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3675C5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B6C3331"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4B978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TUNING FORK SET W/STEEL CASE MARKED W/CADUCEUS 5 COMPONENTS</w:t>
            </w:r>
          </w:p>
        </w:tc>
        <w:tc>
          <w:tcPr>
            <w:tcW w:w="0" w:type="auto"/>
            <w:tcBorders>
              <w:top w:val="nil"/>
              <w:left w:val="nil"/>
              <w:bottom w:val="single" w:sz="4" w:space="0" w:color="auto"/>
              <w:right w:val="single" w:sz="4" w:space="0" w:color="auto"/>
            </w:tcBorders>
            <w:shd w:val="clear" w:color="auto" w:fill="auto"/>
            <w:vAlign w:val="center"/>
            <w:hideMark/>
          </w:tcPr>
          <w:p w14:paraId="6D01B2B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531328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D01B3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F4CA07"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ULTRASONIC UNIT BLOOD FLOW DETECTION 115/120V 50/60 HZ DOPPLER</w:t>
            </w:r>
          </w:p>
        </w:tc>
        <w:tc>
          <w:tcPr>
            <w:tcW w:w="0" w:type="auto"/>
            <w:tcBorders>
              <w:top w:val="nil"/>
              <w:left w:val="nil"/>
              <w:bottom w:val="single" w:sz="4" w:space="0" w:color="auto"/>
              <w:right w:val="single" w:sz="4" w:space="0" w:color="auto"/>
            </w:tcBorders>
            <w:shd w:val="clear" w:color="auto" w:fill="auto"/>
            <w:vAlign w:val="center"/>
            <w:hideMark/>
          </w:tcPr>
          <w:p w14:paraId="49F71F5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879702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00681CA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B0529D" w14:textId="77777777" w:rsidR="008576CA" w:rsidRPr="00313330" w:rsidRDefault="008576CA" w:rsidP="008576CA">
            <w:pPr>
              <w:spacing w:before="0" w:after="0"/>
              <w:rPr>
                <w:rFonts w:cs="Arial"/>
                <w:sz w:val="16"/>
                <w:szCs w:val="16"/>
              </w:rPr>
            </w:pPr>
            <w:r w:rsidRPr="00313330">
              <w:rPr>
                <w:rFonts w:cs="Arial"/>
                <w:sz w:val="16"/>
                <w:szCs w:val="16"/>
              </w:rPr>
              <w:t>ULTRASOUND HANDHELD UNIT</w:t>
            </w:r>
          </w:p>
        </w:tc>
        <w:tc>
          <w:tcPr>
            <w:tcW w:w="0" w:type="auto"/>
            <w:tcBorders>
              <w:top w:val="nil"/>
              <w:left w:val="nil"/>
              <w:bottom w:val="single" w:sz="4" w:space="0" w:color="auto"/>
              <w:right w:val="single" w:sz="4" w:space="0" w:color="auto"/>
            </w:tcBorders>
            <w:shd w:val="clear" w:color="auto" w:fill="auto"/>
            <w:vAlign w:val="center"/>
            <w:hideMark/>
          </w:tcPr>
          <w:p w14:paraId="265E17C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2C2A60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50D14B7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F2E46" w14:textId="77777777" w:rsidR="008576CA" w:rsidRPr="00313330" w:rsidRDefault="008576CA" w:rsidP="008576CA">
            <w:pPr>
              <w:spacing w:before="0" w:after="0"/>
              <w:rPr>
                <w:rFonts w:cs="Arial"/>
                <w:sz w:val="16"/>
                <w:szCs w:val="16"/>
              </w:rPr>
            </w:pPr>
            <w:r w:rsidRPr="00313330">
              <w:rPr>
                <w:rFonts w:cs="Arial"/>
                <w:sz w:val="16"/>
                <w:szCs w:val="16"/>
              </w:rPr>
              <w:t>ULTRASOUND UNIT, Sonosite Edge II</w:t>
            </w:r>
          </w:p>
        </w:tc>
        <w:tc>
          <w:tcPr>
            <w:tcW w:w="0" w:type="auto"/>
            <w:tcBorders>
              <w:top w:val="nil"/>
              <w:left w:val="nil"/>
              <w:bottom w:val="single" w:sz="4" w:space="0" w:color="auto"/>
              <w:right w:val="single" w:sz="4" w:space="0" w:color="auto"/>
            </w:tcBorders>
            <w:shd w:val="clear" w:color="auto" w:fill="auto"/>
            <w:vAlign w:val="center"/>
            <w:hideMark/>
          </w:tcPr>
          <w:p w14:paraId="083EFF7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3DBC2E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737DC0C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48365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UNNA BOOT DRESSING</w:t>
            </w:r>
          </w:p>
        </w:tc>
        <w:tc>
          <w:tcPr>
            <w:tcW w:w="0" w:type="auto"/>
            <w:tcBorders>
              <w:top w:val="nil"/>
              <w:left w:val="nil"/>
              <w:bottom w:val="single" w:sz="4" w:space="0" w:color="auto"/>
              <w:right w:val="single" w:sz="4" w:space="0" w:color="auto"/>
            </w:tcBorders>
            <w:shd w:val="clear" w:color="auto" w:fill="auto"/>
            <w:vAlign w:val="center"/>
            <w:hideMark/>
          </w:tcPr>
          <w:p w14:paraId="5559B7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DDA871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085655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9149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URETHAL CATHETERIZATION KIT PRECISION 400 URINE METER FOLEY 16 FR 5 CC 10S</w:t>
            </w:r>
          </w:p>
        </w:tc>
        <w:tc>
          <w:tcPr>
            <w:tcW w:w="0" w:type="auto"/>
            <w:tcBorders>
              <w:top w:val="nil"/>
              <w:left w:val="nil"/>
              <w:bottom w:val="single" w:sz="4" w:space="0" w:color="auto"/>
              <w:right w:val="single" w:sz="4" w:space="0" w:color="auto"/>
            </w:tcBorders>
            <w:shd w:val="clear" w:color="auto" w:fill="auto"/>
            <w:vAlign w:val="center"/>
            <w:hideMark/>
          </w:tcPr>
          <w:p w14:paraId="0678BD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0FD4D2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234542A"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8CF5AC"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URETHRAL CATHETER KIT FLOCATH® QUICK™ STRAIGHT TIP HYDROPHILIC COATED PVC 6 Fr. 16 Inch</w:t>
            </w:r>
          </w:p>
        </w:tc>
        <w:tc>
          <w:tcPr>
            <w:tcW w:w="0" w:type="auto"/>
            <w:tcBorders>
              <w:top w:val="nil"/>
              <w:left w:val="nil"/>
              <w:bottom w:val="single" w:sz="4" w:space="0" w:color="auto"/>
              <w:right w:val="single" w:sz="4" w:space="0" w:color="auto"/>
            </w:tcBorders>
            <w:shd w:val="clear" w:color="auto" w:fill="auto"/>
            <w:vAlign w:val="center"/>
            <w:hideMark/>
          </w:tcPr>
          <w:p w14:paraId="62B99D2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5CDC6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A9F109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DAED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URETHRAL CATHETER KIT FLOCATH® QUICK™ STRAIGHT TIP HYDROPHILIC COATEDPVC 8 Fr. 16 Inch</w:t>
            </w:r>
          </w:p>
        </w:tc>
        <w:tc>
          <w:tcPr>
            <w:tcW w:w="0" w:type="auto"/>
            <w:tcBorders>
              <w:top w:val="nil"/>
              <w:left w:val="nil"/>
              <w:bottom w:val="single" w:sz="4" w:space="0" w:color="auto"/>
              <w:right w:val="single" w:sz="4" w:space="0" w:color="auto"/>
            </w:tcBorders>
            <w:shd w:val="clear" w:color="auto" w:fill="auto"/>
            <w:vAlign w:val="center"/>
            <w:hideMark/>
          </w:tcPr>
          <w:p w14:paraId="127A4BC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78BAA02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8F3A9EC"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B9C9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URINAL MALE PATIENT PLAS STURDY HANDLE HINGED CAP</w:t>
            </w:r>
          </w:p>
        </w:tc>
        <w:tc>
          <w:tcPr>
            <w:tcW w:w="0" w:type="auto"/>
            <w:tcBorders>
              <w:top w:val="nil"/>
              <w:left w:val="nil"/>
              <w:bottom w:val="single" w:sz="4" w:space="0" w:color="auto"/>
              <w:right w:val="single" w:sz="4" w:space="0" w:color="auto"/>
            </w:tcBorders>
            <w:shd w:val="clear" w:color="auto" w:fill="auto"/>
            <w:vAlign w:val="center"/>
            <w:hideMark/>
          </w:tcPr>
          <w:p w14:paraId="76C20CE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D7552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1924216"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CAA257" w14:textId="77777777" w:rsidR="008576CA" w:rsidRPr="00313330" w:rsidRDefault="008576CA" w:rsidP="008576CA">
            <w:pPr>
              <w:spacing w:before="0" w:after="0"/>
              <w:rPr>
                <w:rFonts w:cs="Arial"/>
                <w:sz w:val="16"/>
                <w:szCs w:val="16"/>
              </w:rPr>
            </w:pPr>
            <w:r w:rsidRPr="00313330">
              <w:rPr>
                <w:rFonts w:cs="Arial"/>
                <w:sz w:val="16"/>
                <w:szCs w:val="16"/>
              </w:rPr>
              <w:t>Urinal, Male, Disposable</w:t>
            </w:r>
          </w:p>
        </w:tc>
        <w:tc>
          <w:tcPr>
            <w:tcW w:w="0" w:type="auto"/>
            <w:tcBorders>
              <w:top w:val="nil"/>
              <w:left w:val="nil"/>
              <w:bottom w:val="single" w:sz="4" w:space="0" w:color="auto"/>
              <w:right w:val="single" w:sz="4" w:space="0" w:color="auto"/>
            </w:tcBorders>
            <w:shd w:val="clear" w:color="auto" w:fill="auto"/>
            <w:vAlign w:val="center"/>
            <w:hideMark/>
          </w:tcPr>
          <w:p w14:paraId="06C2DB1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C5CDCD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A63B5B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2FE0F3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VALVE ANTI-REFLUX NASO GASTRIC ONE WAY PLASTIC DISPOSABLE 10S</w:t>
            </w:r>
          </w:p>
        </w:tc>
        <w:tc>
          <w:tcPr>
            <w:tcW w:w="0" w:type="auto"/>
            <w:tcBorders>
              <w:top w:val="nil"/>
              <w:left w:val="nil"/>
              <w:bottom w:val="single" w:sz="4" w:space="0" w:color="auto"/>
              <w:right w:val="single" w:sz="4" w:space="0" w:color="auto"/>
            </w:tcBorders>
            <w:shd w:val="clear" w:color="auto" w:fill="auto"/>
            <w:vAlign w:val="center"/>
            <w:hideMark/>
          </w:tcPr>
          <w:p w14:paraId="5799DCC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44B6F86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838FF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403AA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VALVE PORT NEEDLE-FREE POSITIVE BOLUS SMARTSITE 1.45IN LENGTH 100S</w:t>
            </w:r>
          </w:p>
        </w:tc>
        <w:tc>
          <w:tcPr>
            <w:tcW w:w="0" w:type="auto"/>
            <w:tcBorders>
              <w:top w:val="nil"/>
              <w:left w:val="nil"/>
              <w:bottom w:val="single" w:sz="4" w:space="0" w:color="auto"/>
              <w:right w:val="single" w:sz="4" w:space="0" w:color="auto"/>
            </w:tcBorders>
            <w:shd w:val="clear" w:color="auto" w:fill="auto"/>
            <w:vAlign w:val="center"/>
            <w:hideMark/>
          </w:tcPr>
          <w:p w14:paraId="2117D3F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2A2B91C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08AE7B4"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363A4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VELCRO TAPE HOOK SIDE 2 IN X 25 YD (GOES W/8315013583556)</w:t>
            </w:r>
          </w:p>
        </w:tc>
        <w:tc>
          <w:tcPr>
            <w:tcW w:w="0" w:type="auto"/>
            <w:tcBorders>
              <w:top w:val="nil"/>
              <w:left w:val="nil"/>
              <w:bottom w:val="single" w:sz="4" w:space="0" w:color="auto"/>
              <w:right w:val="single" w:sz="4" w:space="0" w:color="auto"/>
            </w:tcBorders>
            <w:shd w:val="clear" w:color="auto" w:fill="auto"/>
            <w:vAlign w:val="center"/>
            <w:hideMark/>
          </w:tcPr>
          <w:p w14:paraId="0966062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A0658D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4F753A3"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E7B5A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lastRenderedPageBreak/>
              <w:t>VELCRO TAPE PILE SIDE 2 IN WIDE X 25 YD (GOES W/8315013583555)</w:t>
            </w:r>
          </w:p>
        </w:tc>
        <w:tc>
          <w:tcPr>
            <w:tcW w:w="0" w:type="auto"/>
            <w:tcBorders>
              <w:top w:val="nil"/>
              <w:left w:val="nil"/>
              <w:bottom w:val="single" w:sz="4" w:space="0" w:color="auto"/>
              <w:right w:val="single" w:sz="4" w:space="0" w:color="auto"/>
            </w:tcBorders>
            <w:shd w:val="clear" w:color="auto" w:fill="auto"/>
            <w:vAlign w:val="center"/>
            <w:hideMark/>
          </w:tcPr>
          <w:p w14:paraId="0331FDD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2FE450A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FB30A2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088C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VENTILATOR CIRCUIT ADULT DISP 15S</w:t>
            </w:r>
          </w:p>
        </w:tc>
        <w:tc>
          <w:tcPr>
            <w:tcW w:w="0" w:type="auto"/>
            <w:tcBorders>
              <w:top w:val="nil"/>
              <w:left w:val="nil"/>
              <w:bottom w:val="single" w:sz="4" w:space="0" w:color="auto"/>
              <w:right w:val="single" w:sz="4" w:space="0" w:color="auto"/>
            </w:tcBorders>
            <w:shd w:val="clear" w:color="auto" w:fill="auto"/>
            <w:vAlign w:val="center"/>
            <w:hideMark/>
          </w:tcPr>
          <w:p w14:paraId="4F9D129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7DEF6E8"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7C1EF0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8AC0"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VENTILATOR PORTABLE WITH INTERNAL BATTERY CHARGER</w:t>
            </w:r>
          </w:p>
        </w:tc>
        <w:tc>
          <w:tcPr>
            <w:tcW w:w="0" w:type="auto"/>
            <w:tcBorders>
              <w:top w:val="nil"/>
              <w:left w:val="nil"/>
              <w:bottom w:val="single" w:sz="4" w:space="0" w:color="auto"/>
              <w:right w:val="single" w:sz="4" w:space="0" w:color="auto"/>
            </w:tcBorders>
            <w:shd w:val="clear" w:color="auto" w:fill="auto"/>
            <w:vAlign w:val="center"/>
            <w:hideMark/>
          </w:tcPr>
          <w:p w14:paraId="210FBDC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73EFF61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1C90F886"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B015C" w14:textId="77777777" w:rsidR="008576CA" w:rsidRPr="00313330" w:rsidRDefault="008576CA" w:rsidP="008576CA">
            <w:pPr>
              <w:spacing w:before="0" w:after="0"/>
              <w:rPr>
                <w:rFonts w:cs="Arial"/>
                <w:sz w:val="16"/>
                <w:szCs w:val="16"/>
              </w:rPr>
            </w:pPr>
            <w:r w:rsidRPr="00313330">
              <w:rPr>
                <w:rFonts w:cs="Arial"/>
                <w:sz w:val="16"/>
                <w:szCs w:val="16"/>
              </w:rPr>
              <w:t>VENTRICULOSTOMY BAGS (FOR BURR HOLES AND TAP SHUNTS)</w:t>
            </w:r>
          </w:p>
        </w:tc>
        <w:tc>
          <w:tcPr>
            <w:tcW w:w="0" w:type="auto"/>
            <w:tcBorders>
              <w:top w:val="nil"/>
              <w:left w:val="nil"/>
              <w:bottom w:val="single" w:sz="4" w:space="0" w:color="auto"/>
              <w:right w:val="single" w:sz="4" w:space="0" w:color="auto"/>
            </w:tcBorders>
            <w:shd w:val="clear" w:color="auto" w:fill="auto"/>
            <w:vAlign w:val="center"/>
            <w:hideMark/>
          </w:tcPr>
          <w:p w14:paraId="496FF3E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66EC915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A68B0C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9AE375"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VIDEO LARYNGOSCOPE</w:t>
            </w:r>
          </w:p>
        </w:tc>
        <w:tc>
          <w:tcPr>
            <w:tcW w:w="0" w:type="auto"/>
            <w:tcBorders>
              <w:top w:val="nil"/>
              <w:left w:val="nil"/>
              <w:bottom w:val="single" w:sz="4" w:space="0" w:color="auto"/>
              <w:right w:val="single" w:sz="4" w:space="0" w:color="auto"/>
            </w:tcBorders>
            <w:shd w:val="clear" w:color="auto" w:fill="auto"/>
            <w:vAlign w:val="center"/>
            <w:hideMark/>
          </w:tcPr>
          <w:p w14:paraId="5114AA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0DE4779"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AA638A2" w14:textId="77777777" w:rsidTr="00D17A1A">
        <w:trPr>
          <w:trHeight w:val="43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5237CD"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VIDEO LARYNGOSCOPE BLADE, MAC SIZE 1</w:t>
            </w:r>
          </w:p>
        </w:tc>
        <w:tc>
          <w:tcPr>
            <w:tcW w:w="0" w:type="auto"/>
            <w:tcBorders>
              <w:top w:val="nil"/>
              <w:left w:val="nil"/>
              <w:bottom w:val="single" w:sz="4" w:space="0" w:color="auto"/>
              <w:right w:val="single" w:sz="4" w:space="0" w:color="auto"/>
            </w:tcBorders>
            <w:shd w:val="clear" w:color="auto" w:fill="auto"/>
            <w:vAlign w:val="center"/>
            <w:hideMark/>
          </w:tcPr>
          <w:p w14:paraId="0633A33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0608620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04E4512" w14:textId="77777777" w:rsidTr="00D17A1A">
        <w:trPr>
          <w:trHeight w:val="4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D7634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VIDEO LARYNGOSCOPE BLADE, MAC SIZE 2</w:t>
            </w:r>
          </w:p>
        </w:tc>
        <w:tc>
          <w:tcPr>
            <w:tcW w:w="0" w:type="auto"/>
            <w:tcBorders>
              <w:top w:val="nil"/>
              <w:left w:val="nil"/>
              <w:bottom w:val="single" w:sz="4" w:space="0" w:color="auto"/>
              <w:right w:val="single" w:sz="4" w:space="0" w:color="auto"/>
            </w:tcBorders>
            <w:shd w:val="clear" w:color="auto" w:fill="auto"/>
            <w:vAlign w:val="center"/>
            <w:hideMark/>
          </w:tcPr>
          <w:p w14:paraId="5307D4F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6E81B01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1990A7E" w14:textId="77777777" w:rsidTr="00D17A1A">
        <w:trPr>
          <w:trHeight w:val="3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BC72D1"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VIDEO LARYNGOSCOPE BLADE, MAC SIZE 3</w:t>
            </w:r>
          </w:p>
        </w:tc>
        <w:tc>
          <w:tcPr>
            <w:tcW w:w="0" w:type="auto"/>
            <w:tcBorders>
              <w:top w:val="nil"/>
              <w:left w:val="nil"/>
              <w:bottom w:val="single" w:sz="4" w:space="0" w:color="auto"/>
              <w:right w:val="single" w:sz="4" w:space="0" w:color="auto"/>
            </w:tcBorders>
            <w:shd w:val="clear" w:color="auto" w:fill="auto"/>
            <w:vAlign w:val="center"/>
            <w:hideMark/>
          </w:tcPr>
          <w:p w14:paraId="398DAD5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0B40D78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26A46D2" w14:textId="77777777" w:rsidTr="00D17A1A">
        <w:trPr>
          <w:trHeight w:val="3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4634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VIDEO LARYNGOSCOPE BLADE, MAC SIZE 4</w:t>
            </w:r>
          </w:p>
        </w:tc>
        <w:tc>
          <w:tcPr>
            <w:tcW w:w="0" w:type="auto"/>
            <w:tcBorders>
              <w:top w:val="nil"/>
              <w:left w:val="nil"/>
              <w:bottom w:val="single" w:sz="4" w:space="0" w:color="auto"/>
              <w:right w:val="single" w:sz="4" w:space="0" w:color="auto"/>
            </w:tcBorders>
            <w:shd w:val="clear" w:color="auto" w:fill="auto"/>
            <w:vAlign w:val="center"/>
            <w:hideMark/>
          </w:tcPr>
          <w:p w14:paraId="2FD297E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3D1965F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7132A4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BAAB4"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VITAL SIGN MONITORS</w:t>
            </w:r>
          </w:p>
        </w:tc>
        <w:tc>
          <w:tcPr>
            <w:tcW w:w="0" w:type="auto"/>
            <w:tcBorders>
              <w:top w:val="nil"/>
              <w:left w:val="nil"/>
              <w:bottom w:val="single" w:sz="4" w:space="0" w:color="auto"/>
              <w:right w:val="single" w:sz="4" w:space="0" w:color="auto"/>
            </w:tcBorders>
            <w:shd w:val="clear" w:color="auto" w:fill="auto"/>
            <w:vAlign w:val="center"/>
            <w:hideMark/>
          </w:tcPr>
          <w:p w14:paraId="304068A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1FB770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55CDEF1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48D51B" w14:textId="77777777" w:rsidR="008576CA" w:rsidRPr="00313330" w:rsidRDefault="008576CA" w:rsidP="008576CA">
            <w:pPr>
              <w:spacing w:before="0" w:after="0"/>
              <w:rPr>
                <w:rFonts w:cs="Arial"/>
                <w:sz w:val="16"/>
                <w:szCs w:val="16"/>
              </w:rPr>
            </w:pPr>
            <w:r w:rsidRPr="00313330">
              <w:rPr>
                <w:rFonts w:cs="Arial"/>
                <w:sz w:val="16"/>
                <w:szCs w:val="16"/>
              </w:rPr>
              <w:t>Walker, 300 lbs</w:t>
            </w:r>
          </w:p>
        </w:tc>
        <w:tc>
          <w:tcPr>
            <w:tcW w:w="0" w:type="auto"/>
            <w:tcBorders>
              <w:top w:val="nil"/>
              <w:left w:val="nil"/>
              <w:bottom w:val="single" w:sz="4" w:space="0" w:color="auto"/>
              <w:right w:val="single" w:sz="4" w:space="0" w:color="auto"/>
            </w:tcBorders>
            <w:shd w:val="clear" w:color="auto" w:fill="auto"/>
            <w:vAlign w:val="center"/>
            <w:hideMark/>
          </w:tcPr>
          <w:p w14:paraId="6624505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1A29EF4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077A262"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85AB6FF" w14:textId="77777777" w:rsidR="008576CA" w:rsidRPr="00313330" w:rsidRDefault="008576CA" w:rsidP="008576CA">
            <w:pPr>
              <w:spacing w:before="0" w:after="0"/>
              <w:rPr>
                <w:rFonts w:cs="Arial"/>
                <w:sz w:val="16"/>
                <w:szCs w:val="16"/>
              </w:rPr>
            </w:pPr>
            <w:r w:rsidRPr="00313330">
              <w:rPr>
                <w:rFonts w:cs="Arial"/>
                <w:sz w:val="16"/>
                <w:szCs w:val="16"/>
              </w:rPr>
              <w:t>Walker, 700 lbs</w:t>
            </w:r>
          </w:p>
        </w:tc>
        <w:tc>
          <w:tcPr>
            <w:tcW w:w="0" w:type="auto"/>
            <w:tcBorders>
              <w:top w:val="nil"/>
              <w:left w:val="nil"/>
              <w:bottom w:val="single" w:sz="4" w:space="0" w:color="auto"/>
              <w:right w:val="single" w:sz="4" w:space="0" w:color="auto"/>
            </w:tcBorders>
            <w:shd w:val="clear" w:color="auto" w:fill="auto"/>
            <w:vAlign w:val="center"/>
            <w:hideMark/>
          </w:tcPr>
          <w:p w14:paraId="2B2B4CD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72EFB9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E03B0B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9D561B" w14:textId="77777777" w:rsidR="008576CA" w:rsidRPr="00313330" w:rsidRDefault="008576CA" w:rsidP="008576CA">
            <w:pPr>
              <w:spacing w:before="0" w:after="0"/>
              <w:rPr>
                <w:rFonts w:cs="Arial"/>
                <w:sz w:val="16"/>
                <w:szCs w:val="16"/>
              </w:rPr>
            </w:pPr>
            <w:r w:rsidRPr="00313330">
              <w:rPr>
                <w:rFonts w:cs="Arial"/>
                <w:sz w:val="16"/>
                <w:szCs w:val="16"/>
              </w:rPr>
              <w:t>Walkie-Talkie Set</w:t>
            </w:r>
          </w:p>
        </w:tc>
        <w:tc>
          <w:tcPr>
            <w:tcW w:w="0" w:type="auto"/>
            <w:tcBorders>
              <w:top w:val="nil"/>
              <w:left w:val="nil"/>
              <w:bottom w:val="single" w:sz="4" w:space="0" w:color="auto"/>
              <w:right w:val="single" w:sz="4" w:space="0" w:color="auto"/>
            </w:tcBorders>
            <w:shd w:val="clear" w:color="auto" w:fill="auto"/>
            <w:vAlign w:val="center"/>
            <w:hideMark/>
          </w:tcPr>
          <w:p w14:paraId="36FD0EB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52B6D0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122F87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9F3545" w14:textId="77777777" w:rsidR="008576CA" w:rsidRPr="00313330" w:rsidRDefault="008576CA" w:rsidP="008576CA">
            <w:pPr>
              <w:spacing w:before="0" w:after="0"/>
              <w:rPr>
                <w:rFonts w:cs="Arial"/>
                <w:sz w:val="16"/>
                <w:szCs w:val="16"/>
              </w:rPr>
            </w:pPr>
            <w:r w:rsidRPr="00313330">
              <w:rPr>
                <w:rFonts w:cs="Arial"/>
                <w:sz w:val="16"/>
                <w:szCs w:val="16"/>
              </w:rPr>
              <w:t>Wash Cloth, Cotton, White</w:t>
            </w:r>
          </w:p>
        </w:tc>
        <w:tc>
          <w:tcPr>
            <w:tcW w:w="0" w:type="auto"/>
            <w:tcBorders>
              <w:top w:val="nil"/>
              <w:left w:val="nil"/>
              <w:bottom w:val="single" w:sz="4" w:space="0" w:color="auto"/>
              <w:right w:val="single" w:sz="4" w:space="0" w:color="auto"/>
            </w:tcBorders>
            <w:shd w:val="clear" w:color="auto" w:fill="auto"/>
            <w:vAlign w:val="center"/>
            <w:hideMark/>
          </w:tcPr>
          <w:p w14:paraId="7CCB7B4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2544F2C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588529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5A1BE5A" w14:textId="77777777" w:rsidR="008576CA" w:rsidRPr="00313330" w:rsidRDefault="008576CA" w:rsidP="008576CA">
            <w:pPr>
              <w:spacing w:before="0" w:after="0"/>
              <w:rPr>
                <w:rFonts w:cs="Arial"/>
                <w:sz w:val="16"/>
                <w:szCs w:val="16"/>
              </w:rPr>
            </w:pPr>
            <w:r w:rsidRPr="00313330">
              <w:rPr>
                <w:rFonts w:cs="Arial"/>
                <w:sz w:val="16"/>
                <w:szCs w:val="16"/>
              </w:rPr>
              <w:t>Wash Cloth, Disposable, Face</w:t>
            </w:r>
          </w:p>
        </w:tc>
        <w:tc>
          <w:tcPr>
            <w:tcW w:w="0" w:type="auto"/>
            <w:tcBorders>
              <w:top w:val="nil"/>
              <w:left w:val="nil"/>
              <w:bottom w:val="single" w:sz="4" w:space="0" w:color="auto"/>
              <w:right w:val="single" w:sz="4" w:space="0" w:color="auto"/>
            </w:tcBorders>
            <w:shd w:val="clear" w:color="auto" w:fill="auto"/>
            <w:vAlign w:val="center"/>
            <w:hideMark/>
          </w:tcPr>
          <w:p w14:paraId="7910381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7E45C44A"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2AFE6C2"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D4CFC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WASHCLOTH COTTON 12X12IN SOLID WHITE STRIPE TERRY NONDISPOSABLE</w:t>
            </w:r>
          </w:p>
        </w:tc>
        <w:tc>
          <w:tcPr>
            <w:tcW w:w="0" w:type="auto"/>
            <w:tcBorders>
              <w:top w:val="nil"/>
              <w:left w:val="nil"/>
              <w:bottom w:val="single" w:sz="4" w:space="0" w:color="auto"/>
              <w:right w:val="single" w:sz="4" w:space="0" w:color="auto"/>
            </w:tcBorders>
            <w:shd w:val="clear" w:color="auto" w:fill="auto"/>
            <w:vAlign w:val="center"/>
            <w:hideMark/>
          </w:tcPr>
          <w:p w14:paraId="2434FC1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750</w:t>
            </w:r>
          </w:p>
        </w:tc>
        <w:tc>
          <w:tcPr>
            <w:tcW w:w="0" w:type="auto"/>
            <w:tcBorders>
              <w:top w:val="nil"/>
              <w:left w:val="nil"/>
              <w:bottom w:val="single" w:sz="4" w:space="0" w:color="auto"/>
              <w:right w:val="single" w:sz="4" w:space="0" w:color="auto"/>
            </w:tcBorders>
            <w:shd w:val="clear" w:color="auto" w:fill="auto"/>
            <w:vAlign w:val="center"/>
            <w:hideMark/>
          </w:tcPr>
          <w:p w14:paraId="1FB7A13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C1BFDF7"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349A6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WASTE RECEPTACLE RND W/TOP GRAY 32GAL 28IN O/A H 22IN O/A DIA</w:t>
            </w:r>
          </w:p>
        </w:tc>
        <w:tc>
          <w:tcPr>
            <w:tcW w:w="0" w:type="auto"/>
            <w:tcBorders>
              <w:top w:val="nil"/>
              <w:left w:val="nil"/>
              <w:bottom w:val="single" w:sz="4" w:space="0" w:color="auto"/>
              <w:right w:val="single" w:sz="4" w:space="0" w:color="auto"/>
            </w:tcBorders>
            <w:shd w:val="clear" w:color="auto" w:fill="auto"/>
            <w:vAlign w:val="center"/>
            <w:hideMark/>
          </w:tcPr>
          <w:p w14:paraId="2A138FB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4B7E6CA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14B25024"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EAD3C1" w14:textId="77777777" w:rsidR="008576CA" w:rsidRPr="00313330" w:rsidRDefault="008576CA" w:rsidP="008576CA">
            <w:pPr>
              <w:spacing w:before="0" w:after="0"/>
              <w:rPr>
                <w:rFonts w:cs="Arial"/>
                <w:sz w:val="16"/>
                <w:szCs w:val="16"/>
              </w:rPr>
            </w:pPr>
            <w:r w:rsidRPr="00313330">
              <w:rPr>
                <w:rFonts w:cs="Arial"/>
                <w:sz w:val="16"/>
                <w:szCs w:val="16"/>
              </w:rPr>
              <w:t>Water, Sterile</w:t>
            </w:r>
          </w:p>
        </w:tc>
        <w:tc>
          <w:tcPr>
            <w:tcW w:w="0" w:type="auto"/>
            <w:tcBorders>
              <w:top w:val="nil"/>
              <w:left w:val="nil"/>
              <w:bottom w:val="single" w:sz="4" w:space="0" w:color="auto"/>
              <w:right w:val="single" w:sz="4" w:space="0" w:color="auto"/>
            </w:tcBorders>
            <w:shd w:val="clear" w:color="auto" w:fill="auto"/>
            <w:vAlign w:val="center"/>
            <w:hideMark/>
          </w:tcPr>
          <w:p w14:paraId="13CA89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C1B0C4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E4067D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B93AD7" w14:textId="77777777" w:rsidR="008576CA" w:rsidRPr="00313330" w:rsidRDefault="008576CA" w:rsidP="008576CA">
            <w:pPr>
              <w:spacing w:before="0" w:after="0"/>
              <w:rPr>
                <w:rFonts w:cs="Arial"/>
                <w:sz w:val="16"/>
                <w:szCs w:val="16"/>
              </w:rPr>
            </w:pPr>
            <w:r w:rsidRPr="00313330">
              <w:rPr>
                <w:rFonts w:cs="Arial"/>
                <w:sz w:val="16"/>
                <w:szCs w:val="16"/>
              </w:rPr>
              <w:t>WEBRIL UNDER CAST PADDING, 4 INCH</w:t>
            </w:r>
          </w:p>
        </w:tc>
        <w:tc>
          <w:tcPr>
            <w:tcW w:w="0" w:type="auto"/>
            <w:tcBorders>
              <w:top w:val="nil"/>
              <w:left w:val="nil"/>
              <w:bottom w:val="single" w:sz="4" w:space="0" w:color="auto"/>
              <w:right w:val="single" w:sz="4" w:space="0" w:color="auto"/>
            </w:tcBorders>
            <w:shd w:val="clear" w:color="auto" w:fill="auto"/>
            <w:vAlign w:val="center"/>
            <w:hideMark/>
          </w:tcPr>
          <w:p w14:paraId="381301B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3527B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7F9AE41B"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DCD2A9" w14:textId="77777777" w:rsidR="008576CA" w:rsidRPr="00313330" w:rsidRDefault="008576CA" w:rsidP="008576CA">
            <w:pPr>
              <w:spacing w:before="0" w:after="0"/>
              <w:rPr>
                <w:rFonts w:cs="Arial"/>
                <w:sz w:val="16"/>
                <w:szCs w:val="16"/>
              </w:rPr>
            </w:pPr>
            <w:r w:rsidRPr="00313330">
              <w:rPr>
                <w:rFonts w:cs="Arial"/>
                <w:sz w:val="16"/>
                <w:szCs w:val="16"/>
              </w:rPr>
              <w:t>WEBRIL UNDER CAST PADDING, 6 INCH</w:t>
            </w:r>
          </w:p>
        </w:tc>
        <w:tc>
          <w:tcPr>
            <w:tcW w:w="0" w:type="auto"/>
            <w:tcBorders>
              <w:top w:val="nil"/>
              <w:left w:val="nil"/>
              <w:bottom w:val="single" w:sz="4" w:space="0" w:color="auto"/>
              <w:right w:val="single" w:sz="4" w:space="0" w:color="auto"/>
            </w:tcBorders>
            <w:shd w:val="clear" w:color="auto" w:fill="auto"/>
            <w:vAlign w:val="center"/>
            <w:hideMark/>
          </w:tcPr>
          <w:p w14:paraId="6D8A8DA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76883F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6BA4D26E"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42DD020" w14:textId="77777777" w:rsidR="008576CA" w:rsidRPr="00313330" w:rsidRDefault="008576CA" w:rsidP="008576CA">
            <w:pPr>
              <w:spacing w:before="0" w:after="0"/>
              <w:rPr>
                <w:rFonts w:cs="Arial"/>
                <w:sz w:val="16"/>
                <w:szCs w:val="16"/>
              </w:rPr>
            </w:pPr>
            <w:r w:rsidRPr="00313330">
              <w:rPr>
                <w:rFonts w:cs="Arial"/>
                <w:sz w:val="16"/>
                <w:szCs w:val="16"/>
              </w:rPr>
              <w:t>Wedge, Foam</w:t>
            </w:r>
          </w:p>
        </w:tc>
        <w:tc>
          <w:tcPr>
            <w:tcW w:w="0" w:type="auto"/>
            <w:tcBorders>
              <w:top w:val="nil"/>
              <w:left w:val="nil"/>
              <w:bottom w:val="single" w:sz="4" w:space="0" w:color="auto"/>
              <w:right w:val="single" w:sz="4" w:space="0" w:color="auto"/>
            </w:tcBorders>
            <w:shd w:val="clear" w:color="auto" w:fill="auto"/>
            <w:vAlign w:val="center"/>
            <w:hideMark/>
          </w:tcPr>
          <w:p w14:paraId="1C96404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B2BD55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0F1AB3E9"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D29C604" w14:textId="77777777" w:rsidR="008576CA" w:rsidRPr="00313330" w:rsidRDefault="008576CA" w:rsidP="008576CA">
            <w:pPr>
              <w:spacing w:before="0" w:after="0"/>
              <w:rPr>
                <w:rFonts w:cs="Arial"/>
                <w:sz w:val="16"/>
                <w:szCs w:val="16"/>
              </w:rPr>
            </w:pPr>
            <w:r w:rsidRPr="00313330">
              <w:rPr>
                <w:rFonts w:cs="Arial"/>
                <w:sz w:val="16"/>
                <w:szCs w:val="16"/>
              </w:rPr>
              <w:t>Wheel Kit, Walker, 700 lbs.</w:t>
            </w:r>
          </w:p>
        </w:tc>
        <w:tc>
          <w:tcPr>
            <w:tcW w:w="0" w:type="auto"/>
            <w:tcBorders>
              <w:top w:val="nil"/>
              <w:left w:val="nil"/>
              <w:bottom w:val="single" w:sz="4" w:space="0" w:color="auto"/>
              <w:right w:val="single" w:sz="4" w:space="0" w:color="auto"/>
            </w:tcBorders>
            <w:shd w:val="clear" w:color="auto" w:fill="auto"/>
            <w:vAlign w:val="center"/>
            <w:hideMark/>
          </w:tcPr>
          <w:p w14:paraId="369E4B4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1BA31F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9C61B5D"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E749E88" w14:textId="77777777" w:rsidR="008576CA" w:rsidRPr="00313330" w:rsidRDefault="008576CA" w:rsidP="008576CA">
            <w:pPr>
              <w:spacing w:before="0" w:after="0"/>
              <w:rPr>
                <w:rFonts w:cs="Arial"/>
                <w:sz w:val="16"/>
                <w:szCs w:val="16"/>
              </w:rPr>
            </w:pPr>
            <w:r w:rsidRPr="00313330">
              <w:rPr>
                <w:rFonts w:cs="Arial"/>
                <w:sz w:val="16"/>
                <w:szCs w:val="16"/>
              </w:rPr>
              <w:t>Wheelchair,  22"</w:t>
            </w:r>
          </w:p>
        </w:tc>
        <w:tc>
          <w:tcPr>
            <w:tcW w:w="0" w:type="auto"/>
            <w:tcBorders>
              <w:top w:val="nil"/>
              <w:left w:val="nil"/>
              <w:bottom w:val="single" w:sz="4" w:space="0" w:color="auto"/>
              <w:right w:val="single" w:sz="4" w:space="0" w:color="auto"/>
            </w:tcBorders>
            <w:shd w:val="clear" w:color="auto" w:fill="auto"/>
            <w:vAlign w:val="center"/>
            <w:hideMark/>
          </w:tcPr>
          <w:p w14:paraId="2AF27351"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23EAED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4192D8B7"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0148D89" w14:textId="77777777" w:rsidR="008576CA" w:rsidRPr="00313330" w:rsidRDefault="008576CA" w:rsidP="008576CA">
            <w:pPr>
              <w:spacing w:before="0" w:after="0"/>
              <w:rPr>
                <w:rFonts w:cs="Arial"/>
                <w:sz w:val="16"/>
                <w:szCs w:val="16"/>
              </w:rPr>
            </w:pPr>
            <w:r w:rsidRPr="00313330">
              <w:rPr>
                <w:rFonts w:cs="Arial"/>
                <w:sz w:val="16"/>
                <w:szCs w:val="16"/>
              </w:rPr>
              <w:t>Wheelchair,  26"</w:t>
            </w:r>
          </w:p>
        </w:tc>
        <w:tc>
          <w:tcPr>
            <w:tcW w:w="0" w:type="auto"/>
            <w:tcBorders>
              <w:top w:val="nil"/>
              <w:left w:val="nil"/>
              <w:bottom w:val="single" w:sz="4" w:space="0" w:color="auto"/>
              <w:right w:val="single" w:sz="4" w:space="0" w:color="auto"/>
            </w:tcBorders>
            <w:shd w:val="clear" w:color="auto" w:fill="auto"/>
            <w:vAlign w:val="center"/>
            <w:hideMark/>
          </w:tcPr>
          <w:p w14:paraId="1F8696F0"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9594AA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31AA19EA"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90C6B6" w14:textId="77777777" w:rsidR="008576CA" w:rsidRPr="00313330" w:rsidRDefault="008576CA" w:rsidP="008576CA">
            <w:pPr>
              <w:spacing w:before="0" w:after="0"/>
              <w:rPr>
                <w:rFonts w:cs="Arial"/>
                <w:sz w:val="16"/>
                <w:szCs w:val="16"/>
              </w:rPr>
            </w:pPr>
            <w:r w:rsidRPr="00313330">
              <w:rPr>
                <w:rFonts w:cs="Arial"/>
                <w:sz w:val="16"/>
                <w:szCs w:val="16"/>
              </w:rPr>
              <w:t>Wheelchair, 18"</w:t>
            </w:r>
          </w:p>
        </w:tc>
        <w:tc>
          <w:tcPr>
            <w:tcW w:w="0" w:type="auto"/>
            <w:tcBorders>
              <w:top w:val="nil"/>
              <w:left w:val="nil"/>
              <w:bottom w:val="single" w:sz="4" w:space="0" w:color="auto"/>
              <w:right w:val="single" w:sz="4" w:space="0" w:color="auto"/>
            </w:tcBorders>
            <w:shd w:val="clear" w:color="auto" w:fill="auto"/>
            <w:vAlign w:val="center"/>
            <w:hideMark/>
          </w:tcPr>
          <w:p w14:paraId="022412FB"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CF8D90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53EAEDC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B0FDF9" w14:textId="77777777" w:rsidR="008576CA" w:rsidRPr="00313330" w:rsidRDefault="008576CA" w:rsidP="008576CA">
            <w:pPr>
              <w:spacing w:before="0" w:after="0"/>
              <w:rPr>
                <w:rFonts w:cs="Arial"/>
                <w:sz w:val="16"/>
                <w:szCs w:val="16"/>
              </w:rPr>
            </w:pPr>
            <w:r w:rsidRPr="00313330">
              <w:rPr>
                <w:rFonts w:cs="Arial"/>
                <w:sz w:val="16"/>
                <w:szCs w:val="16"/>
              </w:rPr>
              <w:t>Wheelchair, 24"</w:t>
            </w:r>
          </w:p>
        </w:tc>
        <w:tc>
          <w:tcPr>
            <w:tcW w:w="0" w:type="auto"/>
            <w:tcBorders>
              <w:top w:val="nil"/>
              <w:left w:val="nil"/>
              <w:bottom w:val="single" w:sz="4" w:space="0" w:color="auto"/>
              <w:right w:val="single" w:sz="4" w:space="0" w:color="auto"/>
            </w:tcBorders>
            <w:shd w:val="clear" w:color="auto" w:fill="auto"/>
            <w:vAlign w:val="center"/>
            <w:hideMark/>
          </w:tcPr>
          <w:p w14:paraId="520C1CB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5B74BFD"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r w:rsidR="008576CA" w:rsidRPr="00313330" w14:paraId="29641E0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B075A1" w14:textId="77777777" w:rsidR="008576CA" w:rsidRPr="00313330" w:rsidRDefault="008576CA" w:rsidP="008576CA">
            <w:pPr>
              <w:spacing w:before="0" w:after="0"/>
              <w:rPr>
                <w:rFonts w:cs="Arial"/>
                <w:sz w:val="16"/>
                <w:szCs w:val="16"/>
              </w:rPr>
            </w:pPr>
            <w:r w:rsidRPr="00313330">
              <w:rPr>
                <w:rFonts w:cs="Arial"/>
                <w:sz w:val="16"/>
                <w:szCs w:val="16"/>
              </w:rPr>
              <w:t>Wipes, Baby (Tub)</w:t>
            </w:r>
          </w:p>
        </w:tc>
        <w:tc>
          <w:tcPr>
            <w:tcW w:w="0" w:type="auto"/>
            <w:tcBorders>
              <w:top w:val="nil"/>
              <w:left w:val="nil"/>
              <w:bottom w:val="single" w:sz="4" w:space="0" w:color="auto"/>
              <w:right w:val="single" w:sz="4" w:space="0" w:color="auto"/>
            </w:tcBorders>
            <w:shd w:val="clear" w:color="auto" w:fill="auto"/>
            <w:vAlign w:val="center"/>
            <w:hideMark/>
          </w:tcPr>
          <w:p w14:paraId="6A9DA43C"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CB290A7"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56B47630"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DFBCD9"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WOODEN APPLICATOR, 6"</w:t>
            </w:r>
          </w:p>
        </w:tc>
        <w:tc>
          <w:tcPr>
            <w:tcW w:w="0" w:type="auto"/>
            <w:tcBorders>
              <w:top w:val="nil"/>
              <w:left w:val="nil"/>
              <w:bottom w:val="single" w:sz="4" w:space="0" w:color="auto"/>
              <w:right w:val="single" w:sz="4" w:space="0" w:color="auto"/>
            </w:tcBorders>
            <w:shd w:val="clear" w:color="auto" w:fill="auto"/>
            <w:vAlign w:val="center"/>
            <w:hideMark/>
          </w:tcPr>
          <w:p w14:paraId="225C71F4"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F8C5C0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50563928"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270393"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Y CONNECTOR ACTIVAC THERAPY UNIT 5S</w:t>
            </w:r>
          </w:p>
        </w:tc>
        <w:tc>
          <w:tcPr>
            <w:tcW w:w="0" w:type="auto"/>
            <w:tcBorders>
              <w:top w:val="nil"/>
              <w:left w:val="nil"/>
              <w:bottom w:val="single" w:sz="4" w:space="0" w:color="auto"/>
              <w:right w:val="single" w:sz="4" w:space="0" w:color="auto"/>
            </w:tcBorders>
            <w:shd w:val="clear" w:color="auto" w:fill="auto"/>
            <w:vAlign w:val="center"/>
            <w:hideMark/>
          </w:tcPr>
          <w:p w14:paraId="47C10D12"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41F503E"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boxes</w:t>
            </w:r>
          </w:p>
        </w:tc>
      </w:tr>
      <w:tr w:rsidR="008576CA" w:rsidRPr="00313330" w14:paraId="001C513F" w14:textId="77777777" w:rsidTr="00D17A1A">
        <w:trPr>
          <w:trHeight w:val="5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B9D2F"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YOKE-ADAPTER COMPRESSED GAS CYLINDER FLUSH TYPE OUTLET</w:t>
            </w:r>
          </w:p>
        </w:tc>
        <w:tc>
          <w:tcPr>
            <w:tcW w:w="0" w:type="auto"/>
            <w:tcBorders>
              <w:top w:val="nil"/>
              <w:left w:val="nil"/>
              <w:bottom w:val="single" w:sz="4" w:space="0" w:color="auto"/>
              <w:right w:val="single" w:sz="4" w:space="0" w:color="auto"/>
            </w:tcBorders>
            <w:shd w:val="clear" w:color="auto" w:fill="auto"/>
            <w:vAlign w:val="center"/>
            <w:hideMark/>
          </w:tcPr>
          <w:p w14:paraId="0229CBE6"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87FF665"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units</w:t>
            </w:r>
          </w:p>
        </w:tc>
      </w:tr>
      <w:tr w:rsidR="008576CA" w:rsidRPr="00313330" w14:paraId="35AAB365" w14:textId="77777777" w:rsidTr="00D17A1A">
        <w:trPr>
          <w:trHeight w:val="2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58C1E" w14:textId="77777777" w:rsidR="008576CA" w:rsidRPr="00313330" w:rsidRDefault="008576CA" w:rsidP="008576CA">
            <w:pPr>
              <w:spacing w:before="0" w:after="0"/>
              <w:rPr>
                <w:rFonts w:cs="Arial"/>
                <w:color w:val="000000"/>
                <w:sz w:val="16"/>
                <w:szCs w:val="16"/>
              </w:rPr>
            </w:pPr>
            <w:r w:rsidRPr="00313330">
              <w:rPr>
                <w:rFonts w:cs="Arial"/>
                <w:color w:val="000000"/>
                <w:sz w:val="16"/>
                <w:szCs w:val="16"/>
              </w:rPr>
              <w:t>Y-SHAPED CONNECTOR</w:t>
            </w:r>
          </w:p>
        </w:tc>
        <w:tc>
          <w:tcPr>
            <w:tcW w:w="0" w:type="auto"/>
            <w:tcBorders>
              <w:top w:val="nil"/>
              <w:left w:val="nil"/>
              <w:bottom w:val="single" w:sz="4" w:space="0" w:color="auto"/>
              <w:right w:val="single" w:sz="4" w:space="0" w:color="auto"/>
            </w:tcBorders>
            <w:shd w:val="clear" w:color="auto" w:fill="auto"/>
            <w:vAlign w:val="center"/>
            <w:hideMark/>
          </w:tcPr>
          <w:p w14:paraId="27BD3783"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210771EF" w14:textId="77777777" w:rsidR="008576CA" w:rsidRPr="00313330" w:rsidRDefault="008576CA" w:rsidP="008576CA">
            <w:pPr>
              <w:spacing w:before="0" w:after="0"/>
              <w:jc w:val="center"/>
              <w:rPr>
                <w:rFonts w:cs="Arial"/>
                <w:color w:val="000000"/>
                <w:sz w:val="16"/>
                <w:szCs w:val="16"/>
              </w:rPr>
            </w:pPr>
            <w:r w:rsidRPr="00313330">
              <w:rPr>
                <w:rFonts w:cs="Arial"/>
                <w:color w:val="000000"/>
                <w:sz w:val="16"/>
                <w:szCs w:val="16"/>
              </w:rPr>
              <w:t>each</w:t>
            </w:r>
          </w:p>
        </w:tc>
      </w:tr>
    </w:tbl>
    <w:p w14:paraId="3806C083" w14:textId="77777777" w:rsidR="00244219" w:rsidRDefault="00244219" w:rsidP="00244219">
      <w:pPr>
        <w:spacing w:line="259"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1"/>
        <w:gridCol w:w="483"/>
        <w:gridCol w:w="1417"/>
      </w:tblGrid>
      <w:tr w:rsidR="00EB6D16" w:rsidRPr="00EB6D16" w14:paraId="2FC9B667" w14:textId="77777777" w:rsidTr="008A475A">
        <w:trPr>
          <w:trHeight w:val="210"/>
        </w:trPr>
        <w:tc>
          <w:tcPr>
            <w:tcW w:w="0" w:type="auto"/>
            <w:gridSpan w:val="3"/>
            <w:shd w:val="clear" w:color="000000" w:fill="EBF1DE"/>
            <w:noWrap/>
            <w:vAlign w:val="bottom"/>
            <w:hideMark/>
          </w:tcPr>
          <w:p w14:paraId="6520A0E7" w14:textId="77777777" w:rsidR="00EB6D16" w:rsidRPr="00EB6D16" w:rsidRDefault="00EB6D16" w:rsidP="00EB6D16">
            <w:pPr>
              <w:spacing w:before="0" w:after="0"/>
              <w:jc w:val="center"/>
              <w:rPr>
                <w:rFonts w:cs="Arial"/>
                <w:b/>
                <w:bCs/>
                <w:color w:val="000000"/>
                <w:sz w:val="16"/>
                <w:szCs w:val="16"/>
              </w:rPr>
            </w:pPr>
            <w:r w:rsidRPr="00EB6D16">
              <w:rPr>
                <w:rFonts w:cs="Arial"/>
                <w:b/>
                <w:bCs/>
                <w:color w:val="000000"/>
                <w:sz w:val="16"/>
                <w:szCs w:val="16"/>
              </w:rPr>
              <w:t>Acute Care / 50-bed / Pharmacy Recommendations</w:t>
            </w:r>
          </w:p>
        </w:tc>
      </w:tr>
      <w:tr w:rsidR="00EB6D16" w:rsidRPr="00EB6D16" w14:paraId="60305800" w14:textId="77777777" w:rsidTr="008A475A">
        <w:trPr>
          <w:trHeight w:val="210"/>
        </w:trPr>
        <w:tc>
          <w:tcPr>
            <w:tcW w:w="0" w:type="auto"/>
            <w:shd w:val="clear" w:color="000000" w:fill="EBF1DE"/>
            <w:noWrap/>
            <w:vAlign w:val="center"/>
            <w:hideMark/>
          </w:tcPr>
          <w:p w14:paraId="68676A41" w14:textId="77777777" w:rsidR="00EB6D16" w:rsidRPr="00EB6D16" w:rsidRDefault="00EB6D16" w:rsidP="00EB6D16">
            <w:pPr>
              <w:spacing w:before="0" w:after="0"/>
              <w:jc w:val="center"/>
              <w:rPr>
                <w:rFonts w:cs="Arial"/>
                <w:b/>
                <w:bCs/>
                <w:color w:val="000000"/>
                <w:sz w:val="16"/>
                <w:szCs w:val="16"/>
              </w:rPr>
            </w:pPr>
            <w:r w:rsidRPr="00EB6D16">
              <w:rPr>
                <w:rFonts w:cs="Arial"/>
                <w:b/>
                <w:bCs/>
                <w:color w:val="000000"/>
                <w:sz w:val="16"/>
                <w:szCs w:val="16"/>
              </w:rPr>
              <w:t>Item Description</w:t>
            </w:r>
          </w:p>
        </w:tc>
        <w:tc>
          <w:tcPr>
            <w:tcW w:w="0" w:type="auto"/>
            <w:shd w:val="clear" w:color="000000" w:fill="EBF1DE"/>
            <w:vAlign w:val="center"/>
            <w:hideMark/>
          </w:tcPr>
          <w:p w14:paraId="62641B79" w14:textId="77777777" w:rsidR="00EB6D16" w:rsidRPr="00EB6D16" w:rsidRDefault="00EB6D16" w:rsidP="00EB6D16">
            <w:pPr>
              <w:spacing w:before="0" w:after="0"/>
              <w:jc w:val="center"/>
              <w:rPr>
                <w:rFonts w:cs="Arial"/>
                <w:b/>
                <w:bCs/>
                <w:color w:val="000000"/>
                <w:sz w:val="16"/>
                <w:szCs w:val="16"/>
              </w:rPr>
            </w:pPr>
            <w:r w:rsidRPr="00EB6D16">
              <w:rPr>
                <w:rFonts w:cs="Arial"/>
                <w:b/>
                <w:bCs/>
                <w:color w:val="000000"/>
                <w:sz w:val="16"/>
                <w:szCs w:val="16"/>
              </w:rPr>
              <w:t>Qty</w:t>
            </w:r>
          </w:p>
        </w:tc>
        <w:tc>
          <w:tcPr>
            <w:tcW w:w="0" w:type="auto"/>
            <w:shd w:val="clear" w:color="000000" w:fill="EBF1DE"/>
            <w:vAlign w:val="center"/>
            <w:hideMark/>
          </w:tcPr>
          <w:p w14:paraId="357EE552" w14:textId="77777777" w:rsidR="00EB6D16" w:rsidRPr="00EB6D16" w:rsidRDefault="00EB6D16" w:rsidP="00EB6D16">
            <w:pPr>
              <w:spacing w:before="0" w:after="0"/>
              <w:jc w:val="center"/>
              <w:rPr>
                <w:rFonts w:cs="Arial"/>
                <w:b/>
                <w:bCs/>
                <w:color w:val="000000"/>
                <w:sz w:val="16"/>
                <w:szCs w:val="16"/>
              </w:rPr>
            </w:pPr>
            <w:r w:rsidRPr="00EB6D16">
              <w:rPr>
                <w:rFonts w:cs="Arial"/>
                <w:b/>
                <w:bCs/>
                <w:color w:val="000000"/>
                <w:sz w:val="16"/>
                <w:szCs w:val="16"/>
              </w:rPr>
              <w:t>Unit of Measure</w:t>
            </w:r>
          </w:p>
        </w:tc>
      </w:tr>
      <w:tr w:rsidR="00EB6D16" w:rsidRPr="00EB6D16" w14:paraId="40BC08BF" w14:textId="77777777" w:rsidTr="008A475A">
        <w:trPr>
          <w:trHeight w:val="200"/>
        </w:trPr>
        <w:tc>
          <w:tcPr>
            <w:tcW w:w="0" w:type="auto"/>
            <w:shd w:val="clear" w:color="auto" w:fill="auto"/>
            <w:noWrap/>
            <w:vAlign w:val="bottom"/>
            <w:hideMark/>
          </w:tcPr>
          <w:p w14:paraId="39ACD05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lastRenderedPageBreak/>
              <w:t xml:space="preserve">ACETAMINOPHEN TABLETS USP 0.325GM 1000S                         </w:t>
            </w:r>
          </w:p>
        </w:tc>
        <w:tc>
          <w:tcPr>
            <w:tcW w:w="0" w:type="auto"/>
            <w:shd w:val="clear" w:color="auto" w:fill="auto"/>
            <w:noWrap/>
            <w:vAlign w:val="bottom"/>
            <w:hideMark/>
          </w:tcPr>
          <w:p w14:paraId="35C1795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5A59C3D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BT=Bottle</w:t>
            </w:r>
          </w:p>
        </w:tc>
      </w:tr>
      <w:tr w:rsidR="00EB6D16" w:rsidRPr="00EB6D16" w14:paraId="67253A94" w14:textId="77777777" w:rsidTr="008A475A">
        <w:trPr>
          <w:trHeight w:val="200"/>
        </w:trPr>
        <w:tc>
          <w:tcPr>
            <w:tcW w:w="0" w:type="auto"/>
            <w:shd w:val="clear" w:color="auto" w:fill="auto"/>
            <w:noWrap/>
            <w:hideMark/>
          </w:tcPr>
          <w:p w14:paraId="08A84CD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Acetaminophen Suppositories 325mg pkg of 12</w:t>
            </w:r>
          </w:p>
        </w:tc>
        <w:tc>
          <w:tcPr>
            <w:tcW w:w="0" w:type="auto"/>
            <w:shd w:val="clear" w:color="auto" w:fill="auto"/>
            <w:noWrap/>
            <w:vAlign w:val="bottom"/>
            <w:hideMark/>
          </w:tcPr>
          <w:p w14:paraId="3B98E2E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346332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PG=Package</w:t>
            </w:r>
          </w:p>
        </w:tc>
      </w:tr>
      <w:tr w:rsidR="00EB6D16" w:rsidRPr="00EB6D16" w14:paraId="2C195228" w14:textId="77777777" w:rsidTr="008A475A">
        <w:trPr>
          <w:trHeight w:val="200"/>
        </w:trPr>
        <w:tc>
          <w:tcPr>
            <w:tcW w:w="0" w:type="auto"/>
            <w:shd w:val="clear" w:color="auto" w:fill="auto"/>
            <w:noWrap/>
            <w:vAlign w:val="bottom"/>
            <w:hideMark/>
          </w:tcPr>
          <w:p w14:paraId="1A4530A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ACETYLCYSTEINE SOLUTION USP 20% 30ML BOTTLE 3 PER PACKAGE       </w:t>
            </w:r>
          </w:p>
        </w:tc>
        <w:tc>
          <w:tcPr>
            <w:tcW w:w="0" w:type="auto"/>
            <w:shd w:val="clear" w:color="auto" w:fill="auto"/>
            <w:noWrap/>
            <w:vAlign w:val="bottom"/>
            <w:hideMark/>
          </w:tcPr>
          <w:p w14:paraId="6B69792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8597CE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A7EFFCE" w14:textId="77777777" w:rsidTr="008A475A">
        <w:trPr>
          <w:trHeight w:val="200"/>
        </w:trPr>
        <w:tc>
          <w:tcPr>
            <w:tcW w:w="0" w:type="auto"/>
            <w:shd w:val="clear" w:color="auto" w:fill="auto"/>
            <w:noWrap/>
            <w:vAlign w:val="bottom"/>
            <w:hideMark/>
          </w:tcPr>
          <w:p w14:paraId="627190C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ADENOSINE 12 MG/4 ML SYRINGE 4ML, 10S</w:t>
            </w:r>
          </w:p>
        </w:tc>
        <w:tc>
          <w:tcPr>
            <w:tcW w:w="0" w:type="auto"/>
            <w:shd w:val="clear" w:color="auto" w:fill="auto"/>
            <w:noWrap/>
            <w:vAlign w:val="bottom"/>
            <w:hideMark/>
          </w:tcPr>
          <w:p w14:paraId="39CB669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B2AF82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7D7A136A" w14:textId="77777777" w:rsidTr="008A475A">
        <w:trPr>
          <w:trHeight w:val="200"/>
        </w:trPr>
        <w:tc>
          <w:tcPr>
            <w:tcW w:w="0" w:type="auto"/>
            <w:shd w:val="clear" w:color="auto" w:fill="auto"/>
            <w:noWrap/>
            <w:hideMark/>
          </w:tcPr>
          <w:p w14:paraId="0528638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Albuterol Sulfate Syrup 2mg/5mL, 480mL</w:t>
            </w:r>
          </w:p>
        </w:tc>
        <w:tc>
          <w:tcPr>
            <w:tcW w:w="0" w:type="auto"/>
            <w:shd w:val="clear" w:color="auto" w:fill="auto"/>
            <w:noWrap/>
            <w:vAlign w:val="bottom"/>
            <w:hideMark/>
          </w:tcPr>
          <w:p w14:paraId="797F9FF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3027AF3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7946850A" w14:textId="77777777" w:rsidTr="008A475A">
        <w:trPr>
          <w:trHeight w:val="200"/>
        </w:trPr>
        <w:tc>
          <w:tcPr>
            <w:tcW w:w="0" w:type="auto"/>
            <w:shd w:val="clear" w:color="auto" w:fill="auto"/>
            <w:noWrap/>
            <w:hideMark/>
          </w:tcPr>
          <w:p w14:paraId="4F47D76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Albuterol Inhalation Solution 0.083%, 3mL ampoule box of 25</w:t>
            </w:r>
          </w:p>
        </w:tc>
        <w:tc>
          <w:tcPr>
            <w:tcW w:w="0" w:type="auto"/>
            <w:shd w:val="clear" w:color="auto" w:fill="auto"/>
            <w:noWrap/>
            <w:vAlign w:val="bottom"/>
            <w:hideMark/>
          </w:tcPr>
          <w:p w14:paraId="1220254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7642BC8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BX=Box</w:t>
            </w:r>
          </w:p>
        </w:tc>
      </w:tr>
      <w:tr w:rsidR="00EB6D16" w:rsidRPr="00EB6D16" w14:paraId="1303BAAB" w14:textId="77777777" w:rsidTr="008A475A">
        <w:trPr>
          <w:trHeight w:val="200"/>
        </w:trPr>
        <w:tc>
          <w:tcPr>
            <w:tcW w:w="0" w:type="auto"/>
            <w:shd w:val="clear" w:color="auto" w:fill="auto"/>
            <w:noWrap/>
            <w:vAlign w:val="bottom"/>
            <w:hideMark/>
          </w:tcPr>
          <w:p w14:paraId="216ACB4B" w14:textId="7814FB98"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Albuterol Inhaler 90mcg  200 </w:t>
            </w:r>
            <w:r w:rsidR="004B5DE8" w:rsidRPr="00EB6D16">
              <w:rPr>
                <w:rFonts w:cs="Arial"/>
                <w:color w:val="000000"/>
                <w:sz w:val="16"/>
                <w:szCs w:val="16"/>
              </w:rPr>
              <w:t>actuations</w:t>
            </w:r>
          </w:p>
        </w:tc>
        <w:tc>
          <w:tcPr>
            <w:tcW w:w="0" w:type="auto"/>
            <w:shd w:val="clear" w:color="auto" w:fill="auto"/>
            <w:noWrap/>
            <w:vAlign w:val="bottom"/>
            <w:hideMark/>
          </w:tcPr>
          <w:p w14:paraId="1905BD1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16</w:t>
            </w:r>
          </w:p>
        </w:tc>
        <w:tc>
          <w:tcPr>
            <w:tcW w:w="0" w:type="auto"/>
            <w:shd w:val="clear" w:color="auto" w:fill="auto"/>
            <w:noWrap/>
            <w:vAlign w:val="bottom"/>
            <w:hideMark/>
          </w:tcPr>
          <w:p w14:paraId="0C32C6D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EA=Each</w:t>
            </w:r>
          </w:p>
        </w:tc>
      </w:tr>
      <w:tr w:rsidR="00EB6D16" w:rsidRPr="00EB6D16" w14:paraId="07B21CCF" w14:textId="77777777" w:rsidTr="008A475A">
        <w:trPr>
          <w:trHeight w:val="200"/>
        </w:trPr>
        <w:tc>
          <w:tcPr>
            <w:tcW w:w="0" w:type="auto"/>
            <w:shd w:val="clear" w:color="auto" w:fill="auto"/>
            <w:noWrap/>
            <w:vAlign w:val="bottom"/>
            <w:hideMark/>
          </w:tcPr>
          <w:p w14:paraId="111CF64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Alcohol Prep Pads Box of 200</w:t>
            </w:r>
          </w:p>
        </w:tc>
        <w:tc>
          <w:tcPr>
            <w:tcW w:w="0" w:type="auto"/>
            <w:shd w:val="clear" w:color="auto" w:fill="auto"/>
            <w:noWrap/>
            <w:vAlign w:val="bottom"/>
            <w:hideMark/>
          </w:tcPr>
          <w:p w14:paraId="1F21F36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484049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BX</w:t>
            </w:r>
          </w:p>
        </w:tc>
      </w:tr>
      <w:tr w:rsidR="00EB6D16" w:rsidRPr="00EB6D16" w14:paraId="5F9D2C03" w14:textId="77777777" w:rsidTr="008A475A">
        <w:trPr>
          <w:trHeight w:val="200"/>
        </w:trPr>
        <w:tc>
          <w:tcPr>
            <w:tcW w:w="0" w:type="auto"/>
            <w:shd w:val="clear" w:color="auto" w:fill="auto"/>
            <w:noWrap/>
            <w:vAlign w:val="bottom"/>
            <w:hideMark/>
          </w:tcPr>
          <w:p w14:paraId="5707EAF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ALTEPLASE FOR INJECTION 58000000 INTERNATIONAL UNITS            </w:t>
            </w:r>
          </w:p>
        </w:tc>
        <w:tc>
          <w:tcPr>
            <w:tcW w:w="0" w:type="auto"/>
            <w:shd w:val="clear" w:color="auto" w:fill="auto"/>
            <w:noWrap/>
            <w:vAlign w:val="bottom"/>
            <w:hideMark/>
          </w:tcPr>
          <w:p w14:paraId="65CE07A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C08908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19CC1024" w14:textId="77777777" w:rsidTr="008A475A">
        <w:trPr>
          <w:trHeight w:val="200"/>
        </w:trPr>
        <w:tc>
          <w:tcPr>
            <w:tcW w:w="0" w:type="auto"/>
            <w:shd w:val="clear" w:color="auto" w:fill="auto"/>
            <w:noWrap/>
            <w:vAlign w:val="bottom"/>
            <w:hideMark/>
          </w:tcPr>
          <w:p w14:paraId="2BAE45E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ALUMINUM HYDROXIDE GEL DRIED MAGNESIUM TRISILICATE TABLETS 100S </w:t>
            </w:r>
          </w:p>
        </w:tc>
        <w:tc>
          <w:tcPr>
            <w:tcW w:w="0" w:type="auto"/>
            <w:shd w:val="clear" w:color="auto" w:fill="auto"/>
            <w:noWrap/>
            <w:vAlign w:val="bottom"/>
            <w:hideMark/>
          </w:tcPr>
          <w:p w14:paraId="57BDA94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214FA1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24A9615" w14:textId="77777777" w:rsidTr="008A475A">
        <w:trPr>
          <w:trHeight w:val="200"/>
        </w:trPr>
        <w:tc>
          <w:tcPr>
            <w:tcW w:w="0" w:type="auto"/>
            <w:shd w:val="clear" w:color="auto" w:fill="auto"/>
            <w:noWrap/>
            <w:vAlign w:val="bottom"/>
            <w:hideMark/>
          </w:tcPr>
          <w:p w14:paraId="4493F43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AMIODARONE HCL Inj.  150mg/3ml vial pkg of 25</w:t>
            </w:r>
          </w:p>
        </w:tc>
        <w:tc>
          <w:tcPr>
            <w:tcW w:w="0" w:type="auto"/>
            <w:shd w:val="clear" w:color="auto" w:fill="auto"/>
            <w:noWrap/>
            <w:vAlign w:val="bottom"/>
            <w:hideMark/>
          </w:tcPr>
          <w:p w14:paraId="7B0DCD1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5B81814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8044A6D" w14:textId="77777777" w:rsidTr="008A475A">
        <w:trPr>
          <w:trHeight w:val="200"/>
        </w:trPr>
        <w:tc>
          <w:tcPr>
            <w:tcW w:w="0" w:type="auto"/>
            <w:shd w:val="clear" w:color="auto" w:fill="auto"/>
            <w:noWrap/>
            <w:vAlign w:val="bottom"/>
            <w:hideMark/>
          </w:tcPr>
          <w:p w14:paraId="526C6A1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AMMONIA INHALANT SOLUTION AROMATIC 0.333ML AMPUL 10 PER PACKAGE </w:t>
            </w:r>
          </w:p>
        </w:tc>
        <w:tc>
          <w:tcPr>
            <w:tcW w:w="0" w:type="auto"/>
            <w:shd w:val="clear" w:color="auto" w:fill="auto"/>
            <w:noWrap/>
            <w:vAlign w:val="bottom"/>
            <w:hideMark/>
          </w:tcPr>
          <w:p w14:paraId="242DB7C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08EF866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AB28D2B" w14:textId="77777777" w:rsidTr="008A475A">
        <w:trPr>
          <w:trHeight w:val="200"/>
        </w:trPr>
        <w:tc>
          <w:tcPr>
            <w:tcW w:w="0" w:type="auto"/>
            <w:shd w:val="clear" w:color="auto" w:fill="auto"/>
            <w:noWrap/>
            <w:vAlign w:val="bottom"/>
            <w:hideMark/>
          </w:tcPr>
          <w:p w14:paraId="07A8211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AMOXICILLIN AND CLAVULANATE POTASSIUM TABLETS USP 20 TABS/BOTTLE</w:t>
            </w:r>
          </w:p>
        </w:tc>
        <w:tc>
          <w:tcPr>
            <w:tcW w:w="0" w:type="auto"/>
            <w:shd w:val="clear" w:color="auto" w:fill="auto"/>
            <w:noWrap/>
            <w:vAlign w:val="bottom"/>
            <w:hideMark/>
          </w:tcPr>
          <w:p w14:paraId="580A8C5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24</w:t>
            </w:r>
          </w:p>
        </w:tc>
        <w:tc>
          <w:tcPr>
            <w:tcW w:w="0" w:type="auto"/>
            <w:shd w:val="clear" w:color="auto" w:fill="auto"/>
            <w:noWrap/>
            <w:vAlign w:val="bottom"/>
            <w:hideMark/>
          </w:tcPr>
          <w:p w14:paraId="27B660F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7E75886" w14:textId="77777777" w:rsidTr="008A475A">
        <w:trPr>
          <w:trHeight w:val="200"/>
        </w:trPr>
        <w:tc>
          <w:tcPr>
            <w:tcW w:w="0" w:type="auto"/>
            <w:shd w:val="clear" w:color="auto" w:fill="auto"/>
            <w:noWrap/>
            <w:vAlign w:val="bottom"/>
            <w:hideMark/>
          </w:tcPr>
          <w:p w14:paraId="4EDE6F4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AMPICILLIN AND SULBACTAM FOR INJECTION USP 3GM VIAL 10/PG       </w:t>
            </w:r>
          </w:p>
        </w:tc>
        <w:tc>
          <w:tcPr>
            <w:tcW w:w="0" w:type="auto"/>
            <w:shd w:val="clear" w:color="auto" w:fill="auto"/>
            <w:noWrap/>
            <w:vAlign w:val="bottom"/>
            <w:hideMark/>
          </w:tcPr>
          <w:p w14:paraId="465EF92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16</w:t>
            </w:r>
          </w:p>
        </w:tc>
        <w:tc>
          <w:tcPr>
            <w:tcW w:w="0" w:type="auto"/>
            <w:shd w:val="clear" w:color="auto" w:fill="auto"/>
            <w:noWrap/>
            <w:vAlign w:val="bottom"/>
            <w:hideMark/>
          </w:tcPr>
          <w:p w14:paraId="44889C7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3BD4BD9" w14:textId="77777777" w:rsidTr="008A475A">
        <w:trPr>
          <w:trHeight w:val="200"/>
        </w:trPr>
        <w:tc>
          <w:tcPr>
            <w:tcW w:w="0" w:type="auto"/>
            <w:shd w:val="clear" w:color="auto" w:fill="auto"/>
            <w:noWrap/>
            <w:vAlign w:val="bottom"/>
            <w:hideMark/>
          </w:tcPr>
          <w:p w14:paraId="113BD79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ARTIFICIAL TEARS SOLUTION 15 ML DROPPER BOTTLE                  </w:t>
            </w:r>
          </w:p>
        </w:tc>
        <w:tc>
          <w:tcPr>
            <w:tcW w:w="0" w:type="auto"/>
            <w:shd w:val="clear" w:color="auto" w:fill="auto"/>
            <w:noWrap/>
            <w:vAlign w:val="bottom"/>
            <w:hideMark/>
          </w:tcPr>
          <w:p w14:paraId="3FCB47B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72</w:t>
            </w:r>
          </w:p>
        </w:tc>
        <w:tc>
          <w:tcPr>
            <w:tcW w:w="0" w:type="auto"/>
            <w:shd w:val="clear" w:color="auto" w:fill="auto"/>
            <w:noWrap/>
            <w:vAlign w:val="bottom"/>
            <w:hideMark/>
          </w:tcPr>
          <w:p w14:paraId="748B6C0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799A05E5" w14:textId="77777777" w:rsidTr="008A475A">
        <w:trPr>
          <w:trHeight w:val="200"/>
        </w:trPr>
        <w:tc>
          <w:tcPr>
            <w:tcW w:w="0" w:type="auto"/>
            <w:shd w:val="clear" w:color="auto" w:fill="auto"/>
            <w:noWrap/>
            <w:vAlign w:val="bottom"/>
            <w:hideMark/>
          </w:tcPr>
          <w:p w14:paraId="301399E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ASPIRIN 81 MG TABLETS</w:t>
            </w:r>
          </w:p>
        </w:tc>
        <w:tc>
          <w:tcPr>
            <w:tcW w:w="0" w:type="auto"/>
            <w:shd w:val="clear" w:color="auto" w:fill="auto"/>
            <w:noWrap/>
            <w:vAlign w:val="bottom"/>
            <w:hideMark/>
          </w:tcPr>
          <w:p w14:paraId="7B04E79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0636A66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75521582" w14:textId="77777777" w:rsidTr="008A475A">
        <w:trPr>
          <w:trHeight w:val="200"/>
        </w:trPr>
        <w:tc>
          <w:tcPr>
            <w:tcW w:w="0" w:type="auto"/>
            <w:shd w:val="clear" w:color="auto" w:fill="auto"/>
            <w:noWrap/>
            <w:vAlign w:val="bottom"/>
            <w:hideMark/>
          </w:tcPr>
          <w:p w14:paraId="24E10B8B"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ASPIRIN TABLETS USP 0.325GM 100S                                </w:t>
            </w:r>
          </w:p>
        </w:tc>
        <w:tc>
          <w:tcPr>
            <w:tcW w:w="0" w:type="auto"/>
            <w:shd w:val="clear" w:color="auto" w:fill="auto"/>
            <w:noWrap/>
            <w:vAlign w:val="bottom"/>
            <w:hideMark/>
          </w:tcPr>
          <w:p w14:paraId="688495F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4179B64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201A574" w14:textId="77777777" w:rsidTr="008A475A">
        <w:trPr>
          <w:trHeight w:val="200"/>
        </w:trPr>
        <w:tc>
          <w:tcPr>
            <w:tcW w:w="0" w:type="auto"/>
            <w:shd w:val="clear" w:color="auto" w:fill="auto"/>
            <w:noWrap/>
            <w:vAlign w:val="bottom"/>
            <w:hideMark/>
          </w:tcPr>
          <w:p w14:paraId="69100F0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ATENOLOL TABLETS USP 50MG 100 TABLETS PER BOTTLE                </w:t>
            </w:r>
          </w:p>
        </w:tc>
        <w:tc>
          <w:tcPr>
            <w:tcW w:w="0" w:type="auto"/>
            <w:shd w:val="clear" w:color="auto" w:fill="auto"/>
            <w:noWrap/>
            <w:vAlign w:val="bottom"/>
            <w:hideMark/>
          </w:tcPr>
          <w:p w14:paraId="281CF0C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94E0AC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D5EDB65" w14:textId="77777777" w:rsidTr="008A475A">
        <w:trPr>
          <w:trHeight w:val="200"/>
        </w:trPr>
        <w:tc>
          <w:tcPr>
            <w:tcW w:w="0" w:type="auto"/>
            <w:shd w:val="clear" w:color="auto" w:fill="auto"/>
            <w:noWrap/>
            <w:vAlign w:val="bottom"/>
            <w:hideMark/>
          </w:tcPr>
          <w:p w14:paraId="54352F8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ATROPINE SULFATE INJECTION USP 0.1MG/ML 10ML ANSYR PLAS SYR 10S </w:t>
            </w:r>
          </w:p>
        </w:tc>
        <w:tc>
          <w:tcPr>
            <w:tcW w:w="0" w:type="auto"/>
            <w:shd w:val="clear" w:color="auto" w:fill="auto"/>
            <w:noWrap/>
            <w:vAlign w:val="bottom"/>
            <w:hideMark/>
          </w:tcPr>
          <w:p w14:paraId="176D267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51693D3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3C34A61" w14:textId="77777777" w:rsidTr="008A475A">
        <w:trPr>
          <w:trHeight w:val="200"/>
        </w:trPr>
        <w:tc>
          <w:tcPr>
            <w:tcW w:w="0" w:type="auto"/>
            <w:shd w:val="clear" w:color="auto" w:fill="auto"/>
            <w:noWrap/>
            <w:vAlign w:val="bottom"/>
            <w:hideMark/>
          </w:tcPr>
          <w:p w14:paraId="4B139F2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Atropine 0.4mg/mL 20ml 10S</w:t>
            </w:r>
          </w:p>
        </w:tc>
        <w:tc>
          <w:tcPr>
            <w:tcW w:w="0" w:type="auto"/>
            <w:shd w:val="clear" w:color="auto" w:fill="auto"/>
            <w:noWrap/>
            <w:vAlign w:val="bottom"/>
            <w:hideMark/>
          </w:tcPr>
          <w:p w14:paraId="4ACDD03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54B8E20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8A4916A" w14:textId="77777777" w:rsidTr="008A475A">
        <w:trPr>
          <w:trHeight w:val="200"/>
        </w:trPr>
        <w:tc>
          <w:tcPr>
            <w:tcW w:w="0" w:type="auto"/>
            <w:shd w:val="clear" w:color="auto" w:fill="auto"/>
            <w:noWrap/>
            <w:vAlign w:val="bottom"/>
            <w:hideMark/>
          </w:tcPr>
          <w:p w14:paraId="06095B6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Atropine Inj  1ml Vial 25 vials per pg</w:t>
            </w:r>
          </w:p>
        </w:tc>
        <w:tc>
          <w:tcPr>
            <w:tcW w:w="0" w:type="auto"/>
            <w:shd w:val="clear" w:color="auto" w:fill="auto"/>
            <w:noWrap/>
            <w:vAlign w:val="bottom"/>
            <w:hideMark/>
          </w:tcPr>
          <w:p w14:paraId="30047B6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36FED0F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3434F21" w14:textId="77777777" w:rsidTr="008A475A">
        <w:trPr>
          <w:trHeight w:val="200"/>
        </w:trPr>
        <w:tc>
          <w:tcPr>
            <w:tcW w:w="0" w:type="auto"/>
            <w:shd w:val="clear" w:color="auto" w:fill="auto"/>
            <w:noWrap/>
            <w:hideMark/>
          </w:tcPr>
          <w:p w14:paraId="0C6B73F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Azithromycin Suspension 200mg/5mL, 30mL</w:t>
            </w:r>
          </w:p>
        </w:tc>
        <w:tc>
          <w:tcPr>
            <w:tcW w:w="0" w:type="auto"/>
            <w:shd w:val="clear" w:color="auto" w:fill="auto"/>
            <w:noWrap/>
            <w:vAlign w:val="bottom"/>
            <w:hideMark/>
          </w:tcPr>
          <w:p w14:paraId="114D7AA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6466B53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47433CA" w14:textId="77777777" w:rsidTr="008A475A">
        <w:trPr>
          <w:trHeight w:val="200"/>
        </w:trPr>
        <w:tc>
          <w:tcPr>
            <w:tcW w:w="0" w:type="auto"/>
            <w:shd w:val="clear" w:color="auto" w:fill="auto"/>
            <w:noWrap/>
            <w:vAlign w:val="bottom"/>
            <w:hideMark/>
          </w:tcPr>
          <w:p w14:paraId="583F95C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AZITHROMYCIN TABLETS 250MG 18 TABLETS PER PACKAGE    (3 Z PAKS)            </w:t>
            </w:r>
          </w:p>
        </w:tc>
        <w:tc>
          <w:tcPr>
            <w:tcW w:w="0" w:type="auto"/>
            <w:shd w:val="clear" w:color="auto" w:fill="auto"/>
            <w:noWrap/>
            <w:vAlign w:val="bottom"/>
            <w:hideMark/>
          </w:tcPr>
          <w:p w14:paraId="1A60F51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48</w:t>
            </w:r>
          </w:p>
        </w:tc>
        <w:tc>
          <w:tcPr>
            <w:tcW w:w="0" w:type="auto"/>
            <w:shd w:val="clear" w:color="auto" w:fill="auto"/>
            <w:noWrap/>
            <w:vAlign w:val="bottom"/>
            <w:hideMark/>
          </w:tcPr>
          <w:p w14:paraId="14A837D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605B344" w14:textId="77777777" w:rsidTr="008A475A">
        <w:trPr>
          <w:trHeight w:val="200"/>
        </w:trPr>
        <w:tc>
          <w:tcPr>
            <w:tcW w:w="0" w:type="auto"/>
            <w:shd w:val="clear" w:color="auto" w:fill="auto"/>
            <w:noWrap/>
            <w:vAlign w:val="bottom"/>
            <w:hideMark/>
          </w:tcPr>
          <w:p w14:paraId="48F394B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AZITHROMYCIN TABLETS 250MG 30 TABLETS PER BOTTLE                </w:t>
            </w:r>
          </w:p>
        </w:tc>
        <w:tc>
          <w:tcPr>
            <w:tcW w:w="0" w:type="auto"/>
            <w:shd w:val="clear" w:color="auto" w:fill="auto"/>
            <w:noWrap/>
            <w:vAlign w:val="bottom"/>
            <w:hideMark/>
          </w:tcPr>
          <w:p w14:paraId="439C08A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54045A3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7645714" w14:textId="77777777" w:rsidTr="008A475A">
        <w:trPr>
          <w:trHeight w:val="200"/>
        </w:trPr>
        <w:tc>
          <w:tcPr>
            <w:tcW w:w="0" w:type="auto"/>
            <w:shd w:val="clear" w:color="auto" w:fill="auto"/>
            <w:noWrap/>
            <w:vAlign w:val="bottom"/>
            <w:hideMark/>
          </w:tcPr>
          <w:p w14:paraId="63BB15E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Azithromycin 500mg/vial 10S</w:t>
            </w:r>
          </w:p>
        </w:tc>
        <w:tc>
          <w:tcPr>
            <w:tcW w:w="0" w:type="auto"/>
            <w:shd w:val="clear" w:color="auto" w:fill="auto"/>
            <w:noWrap/>
            <w:vAlign w:val="bottom"/>
            <w:hideMark/>
          </w:tcPr>
          <w:p w14:paraId="1B438BA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0951EFA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CBFB059" w14:textId="77777777" w:rsidTr="008A475A">
        <w:trPr>
          <w:trHeight w:val="200"/>
        </w:trPr>
        <w:tc>
          <w:tcPr>
            <w:tcW w:w="0" w:type="auto"/>
            <w:shd w:val="clear" w:color="auto" w:fill="auto"/>
            <w:noWrap/>
            <w:vAlign w:val="bottom"/>
            <w:hideMark/>
          </w:tcPr>
          <w:p w14:paraId="4F6D599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BACITRACIN OINTMENT USP 500UN/GM .87GM PACKET I.S. 144PACKETS/PG</w:t>
            </w:r>
          </w:p>
        </w:tc>
        <w:tc>
          <w:tcPr>
            <w:tcW w:w="0" w:type="auto"/>
            <w:shd w:val="clear" w:color="auto" w:fill="auto"/>
            <w:noWrap/>
            <w:vAlign w:val="bottom"/>
            <w:hideMark/>
          </w:tcPr>
          <w:p w14:paraId="31126F4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2B4337C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991E9EB" w14:textId="77777777" w:rsidTr="008A475A">
        <w:trPr>
          <w:trHeight w:val="200"/>
        </w:trPr>
        <w:tc>
          <w:tcPr>
            <w:tcW w:w="0" w:type="auto"/>
            <w:shd w:val="clear" w:color="auto" w:fill="auto"/>
            <w:noWrap/>
            <w:vAlign w:val="bottom"/>
            <w:hideMark/>
          </w:tcPr>
          <w:p w14:paraId="70DD251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BACITRACIN ZINC OINTMENT USP 500 UNITS PER GRAM 14.2 GM .5 OZ   </w:t>
            </w:r>
          </w:p>
        </w:tc>
        <w:tc>
          <w:tcPr>
            <w:tcW w:w="0" w:type="auto"/>
            <w:shd w:val="clear" w:color="auto" w:fill="auto"/>
            <w:noWrap/>
            <w:vAlign w:val="bottom"/>
            <w:hideMark/>
          </w:tcPr>
          <w:p w14:paraId="6EE5C11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72</w:t>
            </w:r>
          </w:p>
        </w:tc>
        <w:tc>
          <w:tcPr>
            <w:tcW w:w="0" w:type="auto"/>
            <w:shd w:val="clear" w:color="auto" w:fill="auto"/>
            <w:noWrap/>
            <w:vAlign w:val="bottom"/>
            <w:hideMark/>
          </w:tcPr>
          <w:p w14:paraId="7F2E983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TU-Tube</w:t>
            </w:r>
          </w:p>
        </w:tc>
      </w:tr>
      <w:tr w:rsidR="00EB6D16" w:rsidRPr="00EB6D16" w14:paraId="5EF92183" w14:textId="77777777" w:rsidTr="008A475A">
        <w:trPr>
          <w:trHeight w:val="200"/>
        </w:trPr>
        <w:tc>
          <w:tcPr>
            <w:tcW w:w="0" w:type="auto"/>
            <w:shd w:val="clear" w:color="auto" w:fill="auto"/>
            <w:noWrap/>
            <w:vAlign w:val="bottom"/>
            <w:hideMark/>
          </w:tcPr>
          <w:p w14:paraId="2DC7ACE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BELLADONNA ALKALOIDS WITH PHENOBARBITAL ELIXIR 4FL OZ/118ML BT  </w:t>
            </w:r>
          </w:p>
        </w:tc>
        <w:tc>
          <w:tcPr>
            <w:tcW w:w="0" w:type="auto"/>
            <w:shd w:val="clear" w:color="auto" w:fill="auto"/>
            <w:noWrap/>
            <w:vAlign w:val="bottom"/>
            <w:hideMark/>
          </w:tcPr>
          <w:p w14:paraId="6041975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4F5730D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1F5075F" w14:textId="77777777" w:rsidTr="008A475A">
        <w:trPr>
          <w:trHeight w:val="200"/>
        </w:trPr>
        <w:tc>
          <w:tcPr>
            <w:tcW w:w="0" w:type="auto"/>
            <w:shd w:val="clear" w:color="auto" w:fill="auto"/>
            <w:noWrap/>
            <w:vAlign w:val="bottom"/>
            <w:hideMark/>
          </w:tcPr>
          <w:p w14:paraId="1687790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BENZOCAINE GEL USP 10% ZILACTIN-B 0.25 OZ                       </w:t>
            </w:r>
          </w:p>
        </w:tc>
        <w:tc>
          <w:tcPr>
            <w:tcW w:w="0" w:type="auto"/>
            <w:shd w:val="clear" w:color="auto" w:fill="auto"/>
            <w:noWrap/>
            <w:vAlign w:val="bottom"/>
            <w:hideMark/>
          </w:tcPr>
          <w:p w14:paraId="663AE49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50</w:t>
            </w:r>
          </w:p>
        </w:tc>
        <w:tc>
          <w:tcPr>
            <w:tcW w:w="0" w:type="auto"/>
            <w:shd w:val="clear" w:color="auto" w:fill="auto"/>
            <w:noWrap/>
            <w:vAlign w:val="bottom"/>
            <w:hideMark/>
          </w:tcPr>
          <w:p w14:paraId="7C60A05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2EB467D1" w14:textId="77777777" w:rsidTr="008A475A">
        <w:trPr>
          <w:trHeight w:val="200"/>
        </w:trPr>
        <w:tc>
          <w:tcPr>
            <w:tcW w:w="0" w:type="auto"/>
            <w:shd w:val="clear" w:color="auto" w:fill="auto"/>
            <w:noWrap/>
            <w:vAlign w:val="bottom"/>
            <w:hideMark/>
          </w:tcPr>
          <w:p w14:paraId="50289D7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Benzocaine Spray 20% 2FLOZ or 60 mL container</w:t>
            </w:r>
          </w:p>
        </w:tc>
        <w:tc>
          <w:tcPr>
            <w:tcW w:w="0" w:type="auto"/>
            <w:shd w:val="clear" w:color="auto" w:fill="auto"/>
            <w:noWrap/>
            <w:vAlign w:val="bottom"/>
            <w:hideMark/>
          </w:tcPr>
          <w:p w14:paraId="412D521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2.5</w:t>
            </w:r>
          </w:p>
        </w:tc>
        <w:tc>
          <w:tcPr>
            <w:tcW w:w="0" w:type="auto"/>
            <w:shd w:val="clear" w:color="auto" w:fill="auto"/>
            <w:noWrap/>
            <w:vAlign w:val="bottom"/>
            <w:hideMark/>
          </w:tcPr>
          <w:p w14:paraId="02B32C3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0D520C39" w14:textId="77777777" w:rsidTr="008A475A">
        <w:trPr>
          <w:trHeight w:val="200"/>
        </w:trPr>
        <w:tc>
          <w:tcPr>
            <w:tcW w:w="0" w:type="auto"/>
            <w:shd w:val="clear" w:color="auto" w:fill="auto"/>
            <w:noWrap/>
            <w:vAlign w:val="bottom"/>
            <w:hideMark/>
          </w:tcPr>
          <w:p w14:paraId="59FF7FF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BENZOCAINE MENTHOL CETYLPYRIDINIUM THROAT LOZENGES SUGAR FREE 16</w:t>
            </w:r>
          </w:p>
        </w:tc>
        <w:tc>
          <w:tcPr>
            <w:tcW w:w="0" w:type="auto"/>
            <w:shd w:val="clear" w:color="auto" w:fill="auto"/>
            <w:noWrap/>
            <w:vAlign w:val="bottom"/>
            <w:hideMark/>
          </w:tcPr>
          <w:p w14:paraId="39DDED3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11E15A4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8B31E47" w14:textId="77777777" w:rsidTr="008A475A">
        <w:trPr>
          <w:trHeight w:val="200"/>
        </w:trPr>
        <w:tc>
          <w:tcPr>
            <w:tcW w:w="0" w:type="auto"/>
            <w:shd w:val="clear" w:color="auto" w:fill="auto"/>
            <w:noWrap/>
            <w:vAlign w:val="bottom"/>
            <w:hideMark/>
          </w:tcPr>
          <w:p w14:paraId="1FABAEC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BENZONATATE CAPSULES USP 100 MG 100S                            </w:t>
            </w:r>
          </w:p>
        </w:tc>
        <w:tc>
          <w:tcPr>
            <w:tcW w:w="0" w:type="auto"/>
            <w:shd w:val="clear" w:color="auto" w:fill="auto"/>
            <w:noWrap/>
            <w:vAlign w:val="bottom"/>
            <w:hideMark/>
          </w:tcPr>
          <w:p w14:paraId="185D4B2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24</w:t>
            </w:r>
          </w:p>
        </w:tc>
        <w:tc>
          <w:tcPr>
            <w:tcW w:w="0" w:type="auto"/>
            <w:shd w:val="clear" w:color="auto" w:fill="auto"/>
            <w:noWrap/>
            <w:vAlign w:val="bottom"/>
            <w:hideMark/>
          </w:tcPr>
          <w:p w14:paraId="4E1A0EB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7EF161E" w14:textId="77777777" w:rsidTr="008A475A">
        <w:trPr>
          <w:trHeight w:val="200"/>
        </w:trPr>
        <w:tc>
          <w:tcPr>
            <w:tcW w:w="0" w:type="auto"/>
            <w:shd w:val="clear" w:color="auto" w:fill="auto"/>
            <w:vAlign w:val="bottom"/>
            <w:hideMark/>
          </w:tcPr>
          <w:p w14:paraId="6A9D728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BENZOIN TINCTURE SWAB STICK INDIV PKG 500S</w:t>
            </w:r>
          </w:p>
        </w:tc>
        <w:tc>
          <w:tcPr>
            <w:tcW w:w="0" w:type="auto"/>
            <w:shd w:val="clear" w:color="auto" w:fill="auto"/>
            <w:noWrap/>
            <w:vAlign w:val="bottom"/>
            <w:hideMark/>
          </w:tcPr>
          <w:p w14:paraId="354015C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690B14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 </w:t>
            </w:r>
          </w:p>
        </w:tc>
      </w:tr>
      <w:tr w:rsidR="00EB6D16" w:rsidRPr="00EB6D16" w14:paraId="4A141398" w14:textId="77777777" w:rsidTr="008A475A">
        <w:trPr>
          <w:trHeight w:val="200"/>
        </w:trPr>
        <w:tc>
          <w:tcPr>
            <w:tcW w:w="0" w:type="auto"/>
            <w:shd w:val="clear" w:color="auto" w:fill="auto"/>
            <w:noWrap/>
            <w:vAlign w:val="bottom"/>
            <w:hideMark/>
          </w:tcPr>
          <w:p w14:paraId="1A303E7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BENZOYL PEROXIDE GEL USP 10% 1.5OZ OR 42.5GM TUBE               </w:t>
            </w:r>
          </w:p>
        </w:tc>
        <w:tc>
          <w:tcPr>
            <w:tcW w:w="0" w:type="auto"/>
            <w:shd w:val="clear" w:color="auto" w:fill="auto"/>
            <w:noWrap/>
            <w:vAlign w:val="bottom"/>
            <w:hideMark/>
          </w:tcPr>
          <w:p w14:paraId="47D90C3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6CB72BB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0E5A82A5" w14:textId="77777777" w:rsidTr="008A475A">
        <w:trPr>
          <w:trHeight w:val="200"/>
        </w:trPr>
        <w:tc>
          <w:tcPr>
            <w:tcW w:w="0" w:type="auto"/>
            <w:shd w:val="clear" w:color="auto" w:fill="auto"/>
            <w:vAlign w:val="bottom"/>
            <w:hideMark/>
          </w:tcPr>
          <w:p w14:paraId="7F40967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BETADINE PAINT 4 OZ BOTTLE</w:t>
            </w:r>
          </w:p>
        </w:tc>
        <w:tc>
          <w:tcPr>
            <w:tcW w:w="0" w:type="auto"/>
            <w:shd w:val="clear" w:color="auto" w:fill="auto"/>
            <w:noWrap/>
            <w:vAlign w:val="bottom"/>
            <w:hideMark/>
          </w:tcPr>
          <w:p w14:paraId="6BD8604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30</w:t>
            </w:r>
          </w:p>
        </w:tc>
        <w:tc>
          <w:tcPr>
            <w:tcW w:w="0" w:type="auto"/>
            <w:shd w:val="clear" w:color="auto" w:fill="auto"/>
            <w:noWrap/>
            <w:vAlign w:val="bottom"/>
            <w:hideMark/>
          </w:tcPr>
          <w:p w14:paraId="66F2DEC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 </w:t>
            </w:r>
          </w:p>
        </w:tc>
      </w:tr>
      <w:tr w:rsidR="00EB6D16" w:rsidRPr="00EB6D16" w14:paraId="05E7060F" w14:textId="77777777" w:rsidTr="008A475A">
        <w:trPr>
          <w:trHeight w:val="330"/>
        </w:trPr>
        <w:tc>
          <w:tcPr>
            <w:tcW w:w="0" w:type="auto"/>
            <w:shd w:val="clear" w:color="auto" w:fill="auto"/>
            <w:vAlign w:val="bottom"/>
            <w:hideMark/>
          </w:tcPr>
          <w:p w14:paraId="4152A67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Betadine scrub 4oz bottle</w:t>
            </w:r>
          </w:p>
        </w:tc>
        <w:tc>
          <w:tcPr>
            <w:tcW w:w="0" w:type="auto"/>
            <w:shd w:val="clear" w:color="auto" w:fill="auto"/>
            <w:noWrap/>
            <w:vAlign w:val="bottom"/>
            <w:hideMark/>
          </w:tcPr>
          <w:p w14:paraId="1AC8273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0B959E4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016262F" w14:textId="77777777" w:rsidTr="008A475A">
        <w:trPr>
          <w:trHeight w:val="330"/>
        </w:trPr>
        <w:tc>
          <w:tcPr>
            <w:tcW w:w="0" w:type="auto"/>
            <w:shd w:val="clear" w:color="auto" w:fill="auto"/>
            <w:vAlign w:val="bottom"/>
            <w:hideMark/>
          </w:tcPr>
          <w:p w14:paraId="0AE01A4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Bisacodyl Suppositories 10mg box of 12</w:t>
            </w:r>
          </w:p>
        </w:tc>
        <w:tc>
          <w:tcPr>
            <w:tcW w:w="0" w:type="auto"/>
            <w:shd w:val="clear" w:color="auto" w:fill="auto"/>
            <w:noWrap/>
            <w:vAlign w:val="bottom"/>
            <w:hideMark/>
          </w:tcPr>
          <w:p w14:paraId="525C214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33758FB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bx</w:t>
            </w:r>
          </w:p>
        </w:tc>
      </w:tr>
      <w:tr w:rsidR="00EB6D16" w:rsidRPr="00EB6D16" w14:paraId="3B88E5B1" w14:textId="77777777" w:rsidTr="008A475A">
        <w:trPr>
          <w:trHeight w:val="200"/>
        </w:trPr>
        <w:tc>
          <w:tcPr>
            <w:tcW w:w="0" w:type="auto"/>
            <w:shd w:val="clear" w:color="auto" w:fill="auto"/>
            <w:noWrap/>
            <w:vAlign w:val="bottom"/>
            <w:hideMark/>
          </w:tcPr>
          <w:p w14:paraId="2CC3AB5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BISMUTH SUBSALICYLATE TABLETS CHEWABLE SUGAR FREE I.S. 30/PG    </w:t>
            </w:r>
          </w:p>
        </w:tc>
        <w:tc>
          <w:tcPr>
            <w:tcW w:w="0" w:type="auto"/>
            <w:shd w:val="clear" w:color="auto" w:fill="auto"/>
            <w:noWrap/>
            <w:vAlign w:val="bottom"/>
            <w:hideMark/>
          </w:tcPr>
          <w:p w14:paraId="699139B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30</w:t>
            </w:r>
          </w:p>
        </w:tc>
        <w:tc>
          <w:tcPr>
            <w:tcW w:w="0" w:type="auto"/>
            <w:shd w:val="clear" w:color="auto" w:fill="auto"/>
            <w:noWrap/>
            <w:vAlign w:val="bottom"/>
            <w:hideMark/>
          </w:tcPr>
          <w:p w14:paraId="036101A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C04D75E" w14:textId="77777777" w:rsidTr="008A475A">
        <w:trPr>
          <w:trHeight w:val="200"/>
        </w:trPr>
        <w:tc>
          <w:tcPr>
            <w:tcW w:w="0" w:type="auto"/>
            <w:shd w:val="clear" w:color="auto" w:fill="auto"/>
            <w:noWrap/>
            <w:vAlign w:val="bottom"/>
            <w:hideMark/>
          </w:tcPr>
          <w:p w14:paraId="0DE08D7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BUPIVACAINE AND EPINEPHRINE INJECTION USP 1.8ML CARTRIDGE 50/CAN</w:t>
            </w:r>
          </w:p>
        </w:tc>
        <w:tc>
          <w:tcPr>
            <w:tcW w:w="0" w:type="auto"/>
            <w:shd w:val="clear" w:color="auto" w:fill="auto"/>
            <w:noWrap/>
            <w:vAlign w:val="bottom"/>
            <w:hideMark/>
          </w:tcPr>
          <w:p w14:paraId="7AA00A1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8AFD17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CN</w:t>
            </w:r>
          </w:p>
        </w:tc>
      </w:tr>
      <w:tr w:rsidR="00EB6D16" w:rsidRPr="00EB6D16" w14:paraId="42261821" w14:textId="77777777" w:rsidTr="008A475A">
        <w:trPr>
          <w:trHeight w:val="200"/>
        </w:trPr>
        <w:tc>
          <w:tcPr>
            <w:tcW w:w="0" w:type="auto"/>
            <w:shd w:val="clear" w:color="auto" w:fill="auto"/>
            <w:noWrap/>
            <w:vAlign w:val="bottom"/>
            <w:hideMark/>
          </w:tcPr>
          <w:p w14:paraId="20C7100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BUPIVACAINE HYDROCHLORIDE INJECTION USP .50% 30ML VIAL 10S      </w:t>
            </w:r>
          </w:p>
        </w:tc>
        <w:tc>
          <w:tcPr>
            <w:tcW w:w="0" w:type="auto"/>
            <w:shd w:val="clear" w:color="auto" w:fill="auto"/>
            <w:noWrap/>
            <w:vAlign w:val="bottom"/>
            <w:hideMark/>
          </w:tcPr>
          <w:p w14:paraId="0FBDF4E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569AD3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F426903" w14:textId="77777777" w:rsidTr="008A475A">
        <w:trPr>
          <w:trHeight w:val="200"/>
        </w:trPr>
        <w:tc>
          <w:tcPr>
            <w:tcW w:w="0" w:type="auto"/>
            <w:shd w:val="clear" w:color="auto" w:fill="auto"/>
            <w:noWrap/>
            <w:vAlign w:val="bottom"/>
            <w:hideMark/>
          </w:tcPr>
          <w:p w14:paraId="4A786FF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BUPIVACAINE HYDROCHLORIDE INJECTION USP 50ML VIAL               </w:t>
            </w:r>
          </w:p>
        </w:tc>
        <w:tc>
          <w:tcPr>
            <w:tcW w:w="0" w:type="auto"/>
            <w:shd w:val="clear" w:color="auto" w:fill="auto"/>
            <w:noWrap/>
            <w:vAlign w:val="bottom"/>
            <w:hideMark/>
          </w:tcPr>
          <w:p w14:paraId="096C6FF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200FF54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VI=Vial</w:t>
            </w:r>
          </w:p>
        </w:tc>
      </w:tr>
      <w:tr w:rsidR="00EB6D16" w:rsidRPr="00EB6D16" w14:paraId="5147692C" w14:textId="77777777" w:rsidTr="008A475A">
        <w:trPr>
          <w:trHeight w:val="200"/>
        </w:trPr>
        <w:tc>
          <w:tcPr>
            <w:tcW w:w="0" w:type="auto"/>
            <w:shd w:val="clear" w:color="auto" w:fill="auto"/>
            <w:noWrap/>
            <w:vAlign w:val="bottom"/>
            <w:hideMark/>
          </w:tcPr>
          <w:p w14:paraId="51C349F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BUPROPION HYDROCHLORIDE SUSTAINED RELEASE TABLETS 150MG 60S     </w:t>
            </w:r>
          </w:p>
        </w:tc>
        <w:tc>
          <w:tcPr>
            <w:tcW w:w="0" w:type="auto"/>
            <w:shd w:val="clear" w:color="auto" w:fill="auto"/>
            <w:noWrap/>
            <w:vAlign w:val="bottom"/>
            <w:hideMark/>
          </w:tcPr>
          <w:p w14:paraId="4BFA6E1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615D3F0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C7DEFEB" w14:textId="77777777" w:rsidTr="008A475A">
        <w:trPr>
          <w:trHeight w:val="200"/>
        </w:trPr>
        <w:tc>
          <w:tcPr>
            <w:tcW w:w="0" w:type="auto"/>
            <w:shd w:val="clear" w:color="auto" w:fill="auto"/>
            <w:noWrap/>
            <w:vAlign w:val="bottom"/>
            <w:hideMark/>
          </w:tcPr>
          <w:p w14:paraId="3B9AAC5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BUPROPION HYDROCHLORIDE TABLETS 150MG 60 TABLETS PER BOTTLE     </w:t>
            </w:r>
          </w:p>
        </w:tc>
        <w:tc>
          <w:tcPr>
            <w:tcW w:w="0" w:type="auto"/>
            <w:shd w:val="clear" w:color="auto" w:fill="auto"/>
            <w:noWrap/>
            <w:vAlign w:val="bottom"/>
            <w:hideMark/>
          </w:tcPr>
          <w:p w14:paraId="37D1E93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0AEC762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D3F6684" w14:textId="77777777" w:rsidTr="008A475A">
        <w:trPr>
          <w:trHeight w:val="200"/>
        </w:trPr>
        <w:tc>
          <w:tcPr>
            <w:tcW w:w="0" w:type="auto"/>
            <w:shd w:val="clear" w:color="auto" w:fill="auto"/>
            <w:noWrap/>
            <w:vAlign w:val="bottom"/>
            <w:hideMark/>
          </w:tcPr>
          <w:p w14:paraId="7669C8D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CALAMINE LOTION USP 6 FL OZ BOTTLE                              </w:t>
            </w:r>
          </w:p>
        </w:tc>
        <w:tc>
          <w:tcPr>
            <w:tcW w:w="0" w:type="auto"/>
            <w:shd w:val="clear" w:color="auto" w:fill="auto"/>
            <w:noWrap/>
            <w:vAlign w:val="bottom"/>
            <w:hideMark/>
          </w:tcPr>
          <w:p w14:paraId="534B8C7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14599F4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21945CF" w14:textId="77777777" w:rsidTr="008A475A">
        <w:trPr>
          <w:trHeight w:val="200"/>
        </w:trPr>
        <w:tc>
          <w:tcPr>
            <w:tcW w:w="0" w:type="auto"/>
            <w:shd w:val="clear" w:color="auto" w:fill="auto"/>
            <w:noWrap/>
            <w:vAlign w:val="bottom"/>
            <w:hideMark/>
          </w:tcPr>
          <w:p w14:paraId="144CB0F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CALCIUM CHLORIDE INJECTION USP 100MG/ML 10ML SYRINGE 10/PACKAGE </w:t>
            </w:r>
          </w:p>
        </w:tc>
        <w:tc>
          <w:tcPr>
            <w:tcW w:w="0" w:type="auto"/>
            <w:shd w:val="clear" w:color="auto" w:fill="auto"/>
            <w:noWrap/>
            <w:vAlign w:val="bottom"/>
            <w:hideMark/>
          </w:tcPr>
          <w:p w14:paraId="5D2ECE5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7AF108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7F50CD4" w14:textId="77777777" w:rsidTr="008A475A">
        <w:trPr>
          <w:trHeight w:val="200"/>
        </w:trPr>
        <w:tc>
          <w:tcPr>
            <w:tcW w:w="0" w:type="auto"/>
            <w:shd w:val="clear" w:color="auto" w:fill="auto"/>
            <w:noWrap/>
            <w:vAlign w:val="bottom"/>
            <w:hideMark/>
          </w:tcPr>
          <w:p w14:paraId="5E97F65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CARBAMIDE PEROXIDE OTIC SOLUTION 0.5FL OZ BOTTLE                </w:t>
            </w:r>
          </w:p>
        </w:tc>
        <w:tc>
          <w:tcPr>
            <w:tcW w:w="0" w:type="auto"/>
            <w:shd w:val="clear" w:color="auto" w:fill="auto"/>
            <w:noWrap/>
            <w:vAlign w:val="bottom"/>
            <w:hideMark/>
          </w:tcPr>
          <w:p w14:paraId="06D1F67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3FE8258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3F9EB1D8" w14:textId="77777777" w:rsidTr="008A475A">
        <w:trPr>
          <w:trHeight w:val="200"/>
        </w:trPr>
        <w:tc>
          <w:tcPr>
            <w:tcW w:w="0" w:type="auto"/>
            <w:shd w:val="clear" w:color="auto" w:fill="auto"/>
            <w:noWrap/>
            <w:vAlign w:val="bottom"/>
            <w:hideMark/>
          </w:tcPr>
          <w:p w14:paraId="1EF9F7D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CEFAZOLIN INJECTION USP 1GM CEFAZOLIN 10ML VIAL 25S             </w:t>
            </w:r>
          </w:p>
        </w:tc>
        <w:tc>
          <w:tcPr>
            <w:tcW w:w="0" w:type="auto"/>
            <w:shd w:val="clear" w:color="auto" w:fill="auto"/>
            <w:noWrap/>
            <w:vAlign w:val="bottom"/>
            <w:hideMark/>
          </w:tcPr>
          <w:p w14:paraId="76A67A6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6BB2A63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8D57904" w14:textId="77777777" w:rsidTr="008A475A">
        <w:trPr>
          <w:trHeight w:val="200"/>
        </w:trPr>
        <w:tc>
          <w:tcPr>
            <w:tcW w:w="0" w:type="auto"/>
            <w:shd w:val="clear" w:color="auto" w:fill="auto"/>
            <w:noWrap/>
            <w:vAlign w:val="bottom"/>
            <w:hideMark/>
          </w:tcPr>
          <w:p w14:paraId="461971A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CEFTRIAXONE SODIUM STERILE USP 1GM VIAL 10 VIALS PER PACKAGE    </w:t>
            </w:r>
          </w:p>
        </w:tc>
        <w:tc>
          <w:tcPr>
            <w:tcW w:w="0" w:type="auto"/>
            <w:shd w:val="clear" w:color="auto" w:fill="auto"/>
            <w:noWrap/>
            <w:vAlign w:val="bottom"/>
            <w:hideMark/>
          </w:tcPr>
          <w:p w14:paraId="592ADB4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5C2A2B8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76A08408" w14:textId="77777777" w:rsidTr="008A475A">
        <w:trPr>
          <w:trHeight w:val="200"/>
        </w:trPr>
        <w:tc>
          <w:tcPr>
            <w:tcW w:w="0" w:type="auto"/>
            <w:shd w:val="clear" w:color="auto" w:fill="auto"/>
            <w:noWrap/>
            <w:vAlign w:val="bottom"/>
            <w:hideMark/>
          </w:tcPr>
          <w:p w14:paraId="1090828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CEPHALEXIN CAPSULES USP EQUIVALENT TO 250MG 100 PER BOTTLE      </w:t>
            </w:r>
          </w:p>
        </w:tc>
        <w:tc>
          <w:tcPr>
            <w:tcW w:w="0" w:type="auto"/>
            <w:shd w:val="clear" w:color="auto" w:fill="auto"/>
            <w:noWrap/>
            <w:vAlign w:val="bottom"/>
            <w:hideMark/>
          </w:tcPr>
          <w:p w14:paraId="12EBE9A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7F6F947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02C555F2" w14:textId="77777777" w:rsidTr="008A475A">
        <w:trPr>
          <w:trHeight w:val="200"/>
        </w:trPr>
        <w:tc>
          <w:tcPr>
            <w:tcW w:w="0" w:type="auto"/>
            <w:shd w:val="clear" w:color="auto" w:fill="auto"/>
            <w:noWrap/>
            <w:vAlign w:val="bottom"/>
            <w:hideMark/>
          </w:tcPr>
          <w:p w14:paraId="06F6143B"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CHARCOAL ACTIVATED SUSPENSION 50GM 240ML BOTTLE                 </w:t>
            </w:r>
          </w:p>
        </w:tc>
        <w:tc>
          <w:tcPr>
            <w:tcW w:w="0" w:type="auto"/>
            <w:shd w:val="clear" w:color="auto" w:fill="auto"/>
            <w:noWrap/>
            <w:vAlign w:val="bottom"/>
            <w:hideMark/>
          </w:tcPr>
          <w:p w14:paraId="2972CF8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348F914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074C0689" w14:textId="77777777" w:rsidTr="008A475A">
        <w:trPr>
          <w:trHeight w:val="200"/>
        </w:trPr>
        <w:tc>
          <w:tcPr>
            <w:tcW w:w="0" w:type="auto"/>
            <w:shd w:val="clear" w:color="auto" w:fill="auto"/>
            <w:noWrap/>
            <w:vAlign w:val="bottom"/>
            <w:hideMark/>
          </w:tcPr>
          <w:p w14:paraId="677ECFC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CLINDAMYCIN INJECTION USP 150MG/ML 6ML VIAL 25 VIALS/PACKAGE    </w:t>
            </w:r>
          </w:p>
        </w:tc>
        <w:tc>
          <w:tcPr>
            <w:tcW w:w="0" w:type="auto"/>
            <w:shd w:val="clear" w:color="auto" w:fill="auto"/>
            <w:noWrap/>
            <w:vAlign w:val="bottom"/>
            <w:hideMark/>
          </w:tcPr>
          <w:p w14:paraId="06F5B4E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B28CCF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CB657BB" w14:textId="77777777" w:rsidTr="008A475A">
        <w:trPr>
          <w:trHeight w:val="200"/>
        </w:trPr>
        <w:tc>
          <w:tcPr>
            <w:tcW w:w="0" w:type="auto"/>
            <w:shd w:val="clear" w:color="auto" w:fill="auto"/>
            <w:noWrap/>
            <w:vAlign w:val="bottom"/>
            <w:hideMark/>
          </w:tcPr>
          <w:p w14:paraId="0AA3715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CLOTRIMAZOLE CREAM USP TOPICAL 1% 15GM                          </w:t>
            </w:r>
          </w:p>
        </w:tc>
        <w:tc>
          <w:tcPr>
            <w:tcW w:w="0" w:type="auto"/>
            <w:shd w:val="clear" w:color="auto" w:fill="auto"/>
            <w:noWrap/>
            <w:vAlign w:val="bottom"/>
            <w:hideMark/>
          </w:tcPr>
          <w:p w14:paraId="3B3FD99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48</w:t>
            </w:r>
          </w:p>
        </w:tc>
        <w:tc>
          <w:tcPr>
            <w:tcW w:w="0" w:type="auto"/>
            <w:shd w:val="clear" w:color="auto" w:fill="auto"/>
            <w:noWrap/>
            <w:vAlign w:val="bottom"/>
            <w:hideMark/>
          </w:tcPr>
          <w:p w14:paraId="1B8B5E8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07EF3446" w14:textId="77777777" w:rsidTr="008A475A">
        <w:trPr>
          <w:trHeight w:val="200"/>
        </w:trPr>
        <w:tc>
          <w:tcPr>
            <w:tcW w:w="0" w:type="auto"/>
            <w:shd w:val="clear" w:color="auto" w:fill="auto"/>
            <w:noWrap/>
            <w:vAlign w:val="bottom"/>
            <w:hideMark/>
          </w:tcPr>
          <w:p w14:paraId="0A506FF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CLOTRIMAZOLE CREAM USP TOPICAL 1% 30 GRAM                       </w:t>
            </w:r>
          </w:p>
        </w:tc>
        <w:tc>
          <w:tcPr>
            <w:tcW w:w="0" w:type="auto"/>
            <w:shd w:val="clear" w:color="auto" w:fill="auto"/>
            <w:noWrap/>
            <w:vAlign w:val="bottom"/>
            <w:hideMark/>
          </w:tcPr>
          <w:p w14:paraId="4AE4E23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49C7901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68A1D476" w14:textId="77777777" w:rsidTr="008A475A">
        <w:trPr>
          <w:trHeight w:val="200"/>
        </w:trPr>
        <w:tc>
          <w:tcPr>
            <w:tcW w:w="0" w:type="auto"/>
            <w:shd w:val="clear" w:color="auto" w:fill="auto"/>
            <w:noWrap/>
            <w:vAlign w:val="bottom"/>
            <w:hideMark/>
          </w:tcPr>
          <w:p w14:paraId="7EB50F3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CYCLOBENZAPRINE HYDROCHLORIDE TABLETS USP 10MG 100TABLETS/BOTTLE</w:t>
            </w:r>
          </w:p>
        </w:tc>
        <w:tc>
          <w:tcPr>
            <w:tcW w:w="0" w:type="auto"/>
            <w:shd w:val="clear" w:color="auto" w:fill="auto"/>
            <w:noWrap/>
            <w:vAlign w:val="bottom"/>
            <w:hideMark/>
          </w:tcPr>
          <w:p w14:paraId="031563C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66A1CF7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78E7DA57" w14:textId="77777777" w:rsidTr="008A475A">
        <w:trPr>
          <w:trHeight w:val="200"/>
        </w:trPr>
        <w:tc>
          <w:tcPr>
            <w:tcW w:w="0" w:type="auto"/>
            <w:shd w:val="clear" w:color="auto" w:fill="auto"/>
            <w:noWrap/>
            <w:vAlign w:val="bottom"/>
            <w:hideMark/>
          </w:tcPr>
          <w:p w14:paraId="2360B2D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CYCLOPENTOLATE HYDROCHLORIDE OPHTHALMIC SOLUTION USP 5ML BOTTLE </w:t>
            </w:r>
          </w:p>
        </w:tc>
        <w:tc>
          <w:tcPr>
            <w:tcW w:w="0" w:type="auto"/>
            <w:shd w:val="clear" w:color="auto" w:fill="auto"/>
            <w:noWrap/>
            <w:vAlign w:val="bottom"/>
            <w:hideMark/>
          </w:tcPr>
          <w:p w14:paraId="4FB9EB9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2A90325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1F544FC" w14:textId="77777777" w:rsidTr="008A475A">
        <w:trPr>
          <w:trHeight w:val="200"/>
        </w:trPr>
        <w:tc>
          <w:tcPr>
            <w:tcW w:w="0" w:type="auto"/>
            <w:shd w:val="clear" w:color="auto" w:fill="auto"/>
            <w:noWrap/>
            <w:vAlign w:val="bottom"/>
            <w:hideMark/>
          </w:tcPr>
          <w:p w14:paraId="71B0384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DEXAMETHASONE SODIUM PHOSPHATE INJECTION USP 4MG/ML 30 ML VIAL  </w:t>
            </w:r>
          </w:p>
        </w:tc>
        <w:tc>
          <w:tcPr>
            <w:tcW w:w="0" w:type="auto"/>
            <w:shd w:val="clear" w:color="auto" w:fill="auto"/>
            <w:noWrap/>
            <w:vAlign w:val="bottom"/>
            <w:hideMark/>
          </w:tcPr>
          <w:p w14:paraId="106C2BF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0DEE49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w:t>
            </w:r>
          </w:p>
        </w:tc>
      </w:tr>
      <w:tr w:rsidR="00EB6D16" w:rsidRPr="00EB6D16" w14:paraId="1EDF79FC" w14:textId="77777777" w:rsidTr="008A475A">
        <w:trPr>
          <w:trHeight w:val="200"/>
        </w:trPr>
        <w:tc>
          <w:tcPr>
            <w:tcW w:w="0" w:type="auto"/>
            <w:shd w:val="clear" w:color="auto" w:fill="auto"/>
            <w:noWrap/>
            <w:vAlign w:val="bottom"/>
            <w:hideMark/>
          </w:tcPr>
          <w:p w14:paraId="59644B3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DEXTROAMPHETAMINE SULFATE TABLETS USP 5MG 100 TABLETS PER BOTTLE</w:t>
            </w:r>
          </w:p>
        </w:tc>
        <w:tc>
          <w:tcPr>
            <w:tcW w:w="0" w:type="auto"/>
            <w:shd w:val="clear" w:color="auto" w:fill="auto"/>
            <w:noWrap/>
            <w:vAlign w:val="bottom"/>
            <w:hideMark/>
          </w:tcPr>
          <w:p w14:paraId="77A75F3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6AFD9F9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FB5EB39" w14:textId="77777777" w:rsidTr="008A475A">
        <w:trPr>
          <w:trHeight w:val="200"/>
        </w:trPr>
        <w:tc>
          <w:tcPr>
            <w:tcW w:w="0" w:type="auto"/>
            <w:shd w:val="clear" w:color="auto" w:fill="auto"/>
            <w:noWrap/>
            <w:vAlign w:val="bottom"/>
            <w:hideMark/>
          </w:tcPr>
          <w:p w14:paraId="7E57793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DEXTROMETHORPHAN HYDROBROMIDE AND GUAIFENESIN SYRUP 118ML BOTTLE</w:t>
            </w:r>
          </w:p>
        </w:tc>
        <w:tc>
          <w:tcPr>
            <w:tcW w:w="0" w:type="auto"/>
            <w:shd w:val="clear" w:color="auto" w:fill="auto"/>
            <w:noWrap/>
            <w:vAlign w:val="bottom"/>
            <w:hideMark/>
          </w:tcPr>
          <w:p w14:paraId="7CD1DD1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48</w:t>
            </w:r>
          </w:p>
        </w:tc>
        <w:tc>
          <w:tcPr>
            <w:tcW w:w="0" w:type="auto"/>
            <w:shd w:val="clear" w:color="auto" w:fill="auto"/>
            <w:noWrap/>
            <w:vAlign w:val="bottom"/>
            <w:hideMark/>
          </w:tcPr>
          <w:p w14:paraId="1A1B987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5CA9036A" w14:textId="77777777" w:rsidTr="008A475A">
        <w:trPr>
          <w:trHeight w:val="200"/>
        </w:trPr>
        <w:tc>
          <w:tcPr>
            <w:tcW w:w="0" w:type="auto"/>
            <w:shd w:val="clear" w:color="auto" w:fill="auto"/>
            <w:noWrap/>
            <w:hideMark/>
          </w:tcPr>
          <w:p w14:paraId="710DAE3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lastRenderedPageBreak/>
              <w:t>Dextrose 5% &amp; Sodium Chloride 0.45% Inj., 1000mL IV bag case of 12</w:t>
            </w:r>
          </w:p>
        </w:tc>
        <w:tc>
          <w:tcPr>
            <w:tcW w:w="0" w:type="auto"/>
            <w:shd w:val="clear" w:color="auto" w:fill="auto"/>
            <w:noWrap/>
            <w:vAlign w:val="bottom"/>
            <w:hideMark/>
          </w:tcPr>
          <w:p w14:paraId="34E0686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20118F0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CS</w:t>
            </w:r>
          </w:p>
        </w:tc>
      </w:tr>
      <w:tr w:rsidR="00EB6D16" w:rsidRPr="00EB6D16" w14:paraId="495C2BB7" w14:textId="77777777" w:rsidTr="008A475A">
        <w:trPr>
          <w:trHeight w:val="200"/>
        </w:trPr>
        <w:tc>
          <w:tcPr>
            <w:tcW w:w="0" w:type="auto"/>
            <w:shd w:val="clear" w:color="auto" w:fill="auto"/>
            <w:noWrap/>
            <w:hideMark/>
          </w:tcPr>
          <w:p w14:paraId="5AF4EDB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Dextrose 5% &amp; Sodium Chloride 0.9% Inj., 1000mL IV bag case of 12</w:t>
            </w:r>
          </w:p>
        </w:tc>
        <w:tc>
          <w:tcPr>
            <w:tcW w:w="0" w:type="auto"/>
            <w:shd w:val="clear" w:color="auto" w:fill="auto"/>
            <w:noWrap/>
            <w:vAlign w:val="bottom"/>
            <w:hideMark/>
          </w:tcPr>
          <w:p w14:paraId="0150A17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0D4FCC4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CS</w:t>
            </w:r>
          </w:p>
        </w:tc>
      </w:tr>
      <w:tr w:rsidR="00EB6D16" w:rsidRPr="00EB6D16" w14:paraId="71B6CB73" w14:textId="77777777" w:rsidTr="008A475A">
        <w:trPr>
          <w:trHeight w:val="200"/>
        </w:trPr>
        <w:tc>
          <w:tcPr>
            <w:tcW w:w="0" w:type="auto"/>
            <w:shd w:val="clear" w:color="auto" w:fill="auto"/>
            <w:noWrap/>
            <w:hideMark/>
          </w:tcPr>
          <w:p w14:paraId="7005D6B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Dextrose Inj. 5%, 50mL IV bag case of 80</w:t>
            </w:r>
          </w:p>
        </w:tc>
        <w:tc>
          <w:tcPr>
            <w:tcW w:w="0" w:type="auto"/>
            <w:shd w:val="clear" w:color="auto" w:fill="auto"/>
            <w:noWrap/>
            <w:vAlign w:val="bottom"/>
            <w:hideMark/>
          </w:tcPr>
          <w:p w14:paraId="2B0C35A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0E73209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CS</w:t>
            </w:r>
          </w:p>
        </w:tc>
      </w:tr>
      <w:tr w:rsidR="00EB6D16" w:rsidRPr="00EB6D16" w14:paraId="1C64B95F" w14:textId="77777777" w:rsidTr="008A475A">
        <w:trPr>
          <w:trHeight w:val="200"/>
        </w:trPr>
        <w:tc>
          <w:tcPr>
            <w:tcW w:w="0" w:type="auto"/>
            <w:shd w:val="clear" w:color="auto" w:fill="auto"/>
            <w:noWrap/>
            <w:vAlign w:val="bottom"/>
            <w:hideMark/>
          </w:tcPr>
          <w:p w14:paraId="0CA7DF4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DEXTROSE Inj. 50%, 50mL syringe pkg of 10</w:t>
            </w:r>
          </w:p>
        </w:tc>
        <w:tc>
          <w:tcPr>
            <w:tcW w:w="0" w:type="auto"/>
            <w:shd w:val="clear" w:color="auto" w:fill="auto"/>
            <w:noWrap/>
            <w:vAlign w:val="bottom"/>
            <w:hideMark/>
          </w:tcPr>
          <w:p w14:paraId="1F2CB0C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1086BF4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9180B9A" w14:textId="77777777" w:rsidTr="008A475A">
        <w:trPr>
          <w:trHeight w:val="200"/>
        </w:trPr>
        <w:tc>
          <w:tcPr>
            <w:tcW w:w="0" w:type="auto"/>
            <w:shd w:val="clear" w:color="auto" w:fill="auto"/>
            <w:noWrap/>
            <w:vAlign w:val="bottom"/>
            <w:hideMark/>
          </w:tcPr>
          <w:p w14:paraId="5F283C4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DIAZEPAM INJECTION USP 5MG/ML 2 ML UNIT 10 PER PACKAGE          </w:t>
            </w:r>
          </w:p>
        </w:tc>
        <w:tc>
          <w:tcPr>
            <w:tcW w:w="0" w:type="auto"/>
            <w:shd w:val="clear" w:color="auto" w:fill="auto"/>
            <w:noWrap/>
            <w:vAlign w:val="bottom"/>
            <w:hideMark/>
          </w:tcPr>
          <w:p w14:paraId="259DC75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0F6048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F305C3F" w14:textId="77777777" w:rsidTr="008A475A">
        <w:trPr>
          <w:trHeight w:val="200"/>
        </w:trPr>
        <w:tc>
          <w:tcPr>
            <w:tcW w:w="0" w:type="auto"/>
            <w:shd w:val="clear" w:color="auto" w:fill="auto"/>
            <w:noWrap/>
            <w:vAlign w:val="bottom"/>
            <w:hideMark/>
          </w:tcPr>
          <w:p w14:paraId="5A81F00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DIAZEPAM TABLETS USP 5MG INDIVIDUALLY SEALED 100S               </w:t>
            </w:r>
          </w:p>
        </w:tc>
        <w:tc>
          <w:tcPr>
            <w:tcW w:w="0" w:type="auto"/>
            <w:shd w:val="clear" w:color="auto" w:fill="auto"/>
            <w:noWrap/>
            <w:vAlign w:val="bottom"/>
            <w:hideMark/>
          </w:tcPr>
          <w:p w14:paraId="45E1472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6E72A4F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318FCCB" w14:textId="77777777" w:rsidTr="008A475A">
        <w:trPr>
          <w:trHeight w:val="200"/>
        </w:trPr>
        <w:tc>
          <w:tcPr>
            <w:tcW w:w="0" w:type="auto"/>
            <w:shd w:val="clear" w:color="auto" w:fill="auto"/>
            <w:noWrap/>
            <w:vAlign w:val="bottom"/>
            <w:hideMark/>
          </w:tcPr>
          <w:p w14:paraId="3D4FAAB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Dietary Supplement Therapeutic INDIV 250ml/container 24S</w:t>
            </w:r>
          </w:p>
        </w:tc>
        <w:tc>
          <w:tcPr>
            <w:tcW w:w="0" w:type="auto"/>
            <w:shd w:val="clear" w:color="auto" w:fill="auto"/>
            <w:noWrap/>
            <w:vAlign w:val="bottom"/>
            <w:hideMark/>
          </w:tcPr>
          <w:p w14:paraId="3455E3E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5E16286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8117CF8" w14:textId="77777777" w:rsidTr="008A475A">
        <w:trPr>
          <w:trHeight w:val="200"/>
        </w:trPr>
        <w:tc>
          <w:tcPr>
            <w:tcW w:w="0" w:type="auto"/>
            <w:shd w:val="clear" w:color="auto" w:fill="auto"/>
            <w:noWrap/>
            <w:vAlign w:val="bottom"/>
            <w:hideMark/>
          </w:tcPr>
          <w:p w14:paraId="40A6B783" w14:textId="3F2400CD"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Dietary Supplement </w:t>
            </w:r>
            <w:r w:rsidR="004B5DE8" w:rsidRPr="00EB6D16">
              <w:rPr>
                <w:rFonts w:cs="Arial"/>
                <w:color w:val="000000"/>
                <w:sz w:val="16"/>
                <w:szCs w:val="16"/>
              </w:rPr>
              <w:t>Therapeutic</w:t>
            </w:r>
            <w:r w:rsidRPr="00EB6D16">
              <w:rPr>
                <w:rFonts w:cs="Arial"/>
                <w:color w:val="000000"/>
                <w:sz w:val="16"/>
                <w:szCs w:val="16"/>
              </w:rPr>
              <w:t xml:space="preserve"> Vanilla Flavor 8 oz can 24S</w:t>
            </w:r>
          </w:p>
        </w:tc>
        <w:tc>
          <w:tcPr>
            <w:tcW w:w="0" w:type="auto"/>
            <w:shd w:val="clear" w:color="auto" w:fill="auto"/>
            <w:noWrap/>
            <w:vAlign w:val="bottom"/>
            <w:hideMark/>
          </w:tcPr>
          <w:p w14:paraId="56DAE62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6BCE7B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9FD9778" w14:textId="77777777" w:rsidTr="008A475A">
        <w:trPr>
          <w:trHeight w:val="200"/>
        </w:trPr>
        <w:tc>
          <w:tcPr>
            <w:tcW w:w="0" w:type="auto"/>
            <w:shd w:val="clear" w:color="auto" w:fill="auto"/>
            <w:noWrap/>
            <w:vAlign w:val="bottom"/>
            <w:hideMark/>
          </w:tcPr>
          <w:p w14:paraId="11F3FFC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Dietary Supplement Therapeutic powder form vanilla 14oz can 6S</w:t>
            </w:r>
          </w:p>
        </w:tc>
        <w:tc>
          <w:tcPr>
            <w:tcW w:w="0" w:type="auto"/>
            <w:shd w:val="clear" w:color="auto" w:fill="auto"/>
            <w:noWrap/>
            <w:vAlign w:val="bottom"/>
            <w:hideMark/>
          </w:tcPr>
          <w:p w14:paraId="58A7316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1202A2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D2655A0" w14:textId="77777777" w:rsidTr="008A475A">
        <w:trPr>
          <w:trHeight w:val="200"/>
        </w:trPr>
        <w:tc>
          <w:tcPr>
            <w:tcW w:w="0" w:type="auto"/>
            <w:shd w:val="clear" w:color="auto" w:fill="auto"/>
            <w:noWrap/>
            <w:vAlign w:val="bottom"/>
            <w:hideMark/>
          </w:tcPr>
          <w:p w14:paraId="40A8C21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DIBUCAINE OINTMENT USP 1% WITH RECTAL APPLICATOR 1OZ COLLAPSIBLE</w:t>
            </w:r>
          </w:p>
        </w:tc>
        <w:tc>
          <w:tcPr>
            <w:tcW w:w="0" w:type="auto"/>
            <w:shd w:val="clear" w:color="auto" w:fill="auto"/>
            <w:noWrap/>
            <w:vAlign w:val="bottom"/>
            <w:hideMark/>
          </w:tcPr>
          <w:p w14:paraId="252BC57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1B43A53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72C5170" w14:textId="77777777" w:rsidTr="008A475A">
        <w:trPr>
          <w:trHeight w:val="200"/>
        </w:trPr>
        <w:tc>
          <w:tcPr>
            <w:tcW w:w="0" w:type="auto"/>
            <w:shd w:val="clear" w:color="auto" w:fill="auto"/>
            <w:noWrap/>
            <w:vAlign w:val="bottom"/>
            <w:hideMark/>
          </w:tcPr>
          <w:p w14:paraId="12AF8D6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DIGOXIN INJECTION USP 0.25MG/ML 2ML AMPUL 10 AMPULS PER PACKAGE </w:t>
            </w:r>
          </w:p>
        </w:tc>
        <w:tc>
          <w:tcPr>
            <w:tcW w:w="0" w:type="auto"/>
            <w:shd w:val="clear" w:color="auto" w:fill="auto"/>
            <w:noWrap/>
            <w:vAlign w:val="bottom"/>
            <w:hideMark/>
          </w:tcPr>
          <w:p w14:paraId="73D07DA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072978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BFE6EA3" w14:textId="77777777" w:rsidTr="008A475A">
        <w:trPr>
          <w:trHeight w:val="200"/>
        </w:trPr>
        <w:tc>
          <w:tcPr>
            <w:tcW w:w="0" w:type="auto"/>
            <w:shd w:val="clear" w:color="auto" w:fill="auto"/>
            <w:noWrap/>
            <w:vAlign w:val="bottom"/>
            <w:hideMark/>
          </w:tcPr>
          <w:p w14:paraId="2A3D1A6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DILTIAZEM HYDROCHLORIDE CAPSULES 60MG 100 CAPSULES PER BOTTLE   </w:t>
            </w:r>
          </w:p>
        </w:tc>
        <w:tc>
          <w:tcPr>
            <w:tcW w:w="0" w:type="auto"/>
            <w:shd w:val="clear" w:color="auto" w:fill="auto"/>
            <w:noWrap/>
            <w:vAlign w:val="bottom"/>
            <w:hideMark/>
          </w:tcPr>
          <w:p w14:paraId="052A4CF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2D7630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0F1E0E55" w14:textId="77777777" w:rsidTr="008A475A">
        <w:trPr>
          <w:trHeight w:val="200"/>
        </w:trPr>
        <w:tc>
          <w:tcPr>
            <w:tcW w:w="0" w:type="auto"/>
            <w:shd w:val="clear" w:color="auto" w:fill="auto"/>
            <w:noWrap/>
            <w:vAlign w:val="bottom"/>
            <w:hideMark/>
          </w:tcPr>
          <w:p w14:paraId="4AE7496B"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DIMENHYDRINATE TABLETS USP 50MG 100 TABLETS PER BOTTLE          </w:t>
            </w:r>
          </w:p>
        </w:tc>
        <w:tc>
          <w:tcPr>
            <w:tcW w:w="0" w:type="auto"/>
            <w:shd w:val="clear" w:color="auto" w:fill="auto"/>
            <w:noWrap/>
            <w:vAlign w:val="bottom"/>
            <w:hideMark/>
          </w:tcPr>
          <w:p w14:paraId="25F85E6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44B12D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00D9F5DF" w14:textId="77777777" w:rsidTr="008A475A">
        <w:trPr>
          <w:trHeight w:val="200"/>
        </w:trPr>
        <w:tc>
          <w:tcPr>
            <w:tcW w:w="0" w:type="auto"/>
            <w:shd w:val="clear" w:color="auto" w:fill="auto"/>
            <w:noWrap/>
            <w:hideMark/>
          </w:tcPr>
          <w:p w14:paraId="0F18990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Diphenhydramine HCl Inj. 50mg/mL,1mL vial pkg of 25</w:t>
            </w:r>
          </w:p>
        </w:tc>
        <w:tc>
          <w:tcPr>
            <w:tcW w:w="0" w:type="auto"/>
            <w:shd w:val="clear" w:color="auto" w:fill="auto"/>
            <w:noWrap/>
            <w:vAlign w:val="bottom"/>
            <w:hideMark/>
          </w:tcPr>
          <w:p w14:paraId="3DB2E28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2A9381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CE045EF" w14:textId="77777777" w:rsidTr="008A475A">
        <w:trPr>
          <w:trHeight w:val="200"/>
        </w:trPr>
        <w:tc>
          <w:tcPr>
            <w:tcW w:w="0" w:type="auto"/>
            <w:shd w:val="clear" w:color="auto" w:fill="auto"/>
            <w:noWrap/>
            <w:hideMark/>
          </w:tcPr>
          <w:p w14:paraId="44BA16D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Diphenhydramine Elixir 12.5mg/5mL, 120ml</w:t>
            </w:r>
          </w:p>
        </w:tc>
        <w:tc>
          <w:tcPr>
            <w:tcW w:w="0" w:type="auto"/>
            <w:shd w:val="clear" w:color="auto" w:fill="auto"/>
            <w:noWrap/>
            <w:vAlign w:val="bottom"/>
            <w:hideMark/>
          </w:tcPr>
          <w:p w14:paraId="320C3EF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1AD8090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2BC8EDF4" w14:textId="77777777" w:rsidTr="008A475A">
        <w:trPr>
          <w:trHeight w:val="200"/>
        </w:trPr>
        <w:tc>
          <w:tcPr>
            <w:tcW w:w="0" w:type="auto"/>
            <w:shd w:val="clear" w:color="auto" w:fill="auto"/>
            <w:noWrap/>
            <w:vAlign w:val="bottom"/>
            <w:hideMark/>
          </w:tcPr>
          <w:p w14:paraId="72E7D89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DIPHENHYDRAMINE HYDROCHLORIDE CAPSULES USP 25MG 1000 CAPS/BOTTLE</w:t>
            </w:r>
          </w:p>
        </w:tc>
        <w:tc>
          <w:tcPr>
            <w:tcW w:w="0" w:type="auto"/>
            <w:shd w:val="clear" w:color="auto" w:fill="auto"/>
            <w:noWrap/>
            <w:vAlign w:val="bottom"/>
            <w:hideMark/>
          </w:tcPr>
          <w:p w14:paraId="436CC89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F57F11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9F9C7BB" w14:textId="77777777" w:rsidTr="008A475A">
        <w:trPr>
          <w:trHeight w:val="200"/>
        </w:trPr>
        <w:tc>
          <w:tcPr>
            <w:tcW w:w="0" w:type="auto"/>
            <w:shd w:val="clear" w:color="auto" w:fill="auto"/>
            <w:noWrap/>
            <w:vAlign w:val="bottom"/>
            <w:hideMark/>
          </w:tcPr>
          <w:p w14:paraId="565D610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Dobutamine for Inj.  12.5mg/mL 20ml vial 10s</w:t>
            </w:r>
          </w:p>
        </w:tc>
        <w:tc>
          <w:tcPr>
            <w:tcW w:w="0" w:type="auto"/>
            <w:shd w:val="clear" w:color="auto" w:fill="auto"/>
            <w:noWrap/>
            <w:vAlign w:val="bottom"/>
            <w:hideMark/>
          </w:tcPr>
          <w:p w14:paraId="575F92D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089151B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B8432F1" w14:textId="77777777" w:rsidTr="008A475A">
        <w:trPr>
          <w:trHeight w:val="200"/>
        </w:trPr>
        <w:tc>
          <w:tcPr>
            <w:tcW w:w="0" w:type="auto"/>
            <w:shd w:val="clear" w:color="auto" w:fill="auto"/>
            <w:noWrap/>
            <w:vAlign w:val="bottom"/>
            <w:hideMark/>
          </w:tcPr>
          <w:p w14:paraId="0E70256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Dopamine HCL and Dextrose Inj. 250mL bag 12 S</w:t>
            </w:r>
          </w:p>
        </w:tc>
        <w:tc>
          <w:tcPr>
            <w:tcW w:w="0" w:type="auto"/>
            <w:shd w:val="clear" w:color="auto" w:fill="auto"/>
            <w:noWrap/>
            <w:vAlign w:val="bottom"/>
            <w:hideMark/>
          </w:tcPr>
          <w:p w14:paraId="7F56C8E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F66883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991DE6D" w14:textId="77777777" w:rsidTr="008A475A">
        <w:trPr>
          <w:trHeight w:val="200"/>
        </w:trPr>
        <w:tc>
          <w:tcPr>
            <w:tcW w:w="0" w:type="auto"/>
            <w:shd w:val="clear" w:color="auto" w:fill="auto"/>
            <w:noWrap/>
            <w:vAlign w:val="bottom"/>
            <w:hideMark/>
          </w:tcPr>
          <w:p w14:paraId="79A331A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DOXYCYCLINE HYCLATE TABLETS 100MG FILM COATED 100S              </w:t>
            </w:r>
          </w:p>
        </w:tc>
        <w:tc>
          <w:tcPr>
            <w:tcW w:w="0" w:type="auto"/>
            <w:shd w:val="clear" w:color="auto" w:fill="auto"/>
            <w:noWrap/>
            <w:vAlign w:val="bottom"/>
            <w:hideMark/>
          </w:tcPr>
          <w:p w14:paraId="04B48EF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1DDC5AB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A4F9DD4" w14:textId="77777777" w:rsidTr="008A475A">
        <w:trPr>
          <w:trHeight w:val="200"/>
        </w:trPr>
        <w:tc>
          <w:tcPr>
            <w:tcW w:w="0" w:type="auto"/>
            <w:shd w:val="clear" w:color="auto" w:fill="auto"/>
            <w:noWrap/>
            <w:vAlign w:val="bottom"/>
            <w:hideMark/>
          </w:tcPr>
          <w:p w14:paraId="5C0EC64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Droperidol Inj. 2.5mg/mL 2ml Syringe needle Unit 10mL 10S</w:t>
            </w:r>
          </w:p>
        </w:tc>
        <w:tc>
          <w:tcPr>
            <w:tcW w:w="0" w:type="auto"/>
            <w:shd w:val="clear" w:color="auto" w:fill="auto"/>
            <w:noWrap/>
            <w:vAlign w:val="bottom"/>
            <w:hideMark/>
          </w:tcPr>
          <w:p w14:paraId="3DDA557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7C0E43E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F452D45" w14:textId="77777777" w:rsidTr="008A475A">
        <w:trPr>
          <w:trHeight w:val="200"/>
        </w:trPr>
        <w:tc>
          <w:tcPr>
            <w:tcW w:w="0" w:type="auto"/>
            <w:shd w:val="clear" w:color="auto" w:fill="auto"/>
            <w:noWrap/>
            <w:hideMark/>
          </w:tcPr>
          <w:p w14:paraId="6B66AEB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Enalapril Inj. 1.25mg/mL, 2mL vial pkg of 10 </w:t>
            </w:r>
          </w:p>
        </w:tc>
        <w:tc>
          <w:tcPr>
            <w:tcW w:w="0" w:type="auto"/>
            <w:shd w:val="clear" w:color="auto" w:fill="auto"/>
            <w:noWrap/>
            <w:vAlign w:val="bottom"/>
            <w:hideMark/>
          </w:tcPr>
          <w:p w14:paraId="5D4AC25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80E14E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BX</w:t>
            </w:r>
          </w:p>
        </w:tc>
      </w:tr>
      <w:tr w:rsidR="00EB6D16" w:rsidRPr="00EB6D16" w14:paraId="505D9C00" w14:textId="77777777" w:rsidTr="008A475A">
        <w:trPr>
          <w:trHeight w:val="200"/>
        </w:trPr>
        <w:tc>
          <w:tcPr>
            <w:tcW w:w="0" w:type="auto"/>
            <w:shd w:val="clear" w:color="auto" w:fill="auto"/>
            <w:noWrap/>
            <w:hideMark/>
          </w:tcPr>
          <w:p w14:paraId="4BE6AF3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Enoxaparin Inj. 40mg/0.4mL syringe box of 10 </w:t>
            </w:r>
          </w:p>
        </w:tc>
        <w:tc>
          <w:tcPr>
            <w:tcW w:w="0" w:type="auto"/>
            <w:shd w:val="clear" w:color="auto" w:fill="auto"/>
            <w:noWrap/>
            <w:vAlign w:val="bottom"/>
            <w:hideMark/>
          </w:tcPr>
          <w:p w14:paraId="6BDCDA9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2BBF97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BX</w:t>
            </w:r>
          </w:p>
        </w:tc>
      </w:tr>
      <w:tr w:rsidR="00EB6D16" w:rsidRPr="00EB6D16" w14:paraId="53FB394C" w14:textId="77777777" w:rsidTr="008A475A">
        <w:trPr>
          <w:trHeight w:val="200"/>
        </w:trPr>
        <w:tc>
          <w:tcPr>
            <w:tcW w:w="0" w:type="auto"/>
            <w:shd w:val="clear" w:color="auto" w:fill="auto"/>
            <w:noWrap/>
            <w:vAlign w:val="bottom"/>
            <w:hideMark/>
          </w:tcPr>
          <w:p w14:paraId="3236831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EPINEPHRINE INJECTION 1MG/ML, 1ML, 25S</w:t>
            </w:r>
          </w:p>
        </w:tc>
        <w:tc>
          <w:tcPr>
            <w:tcW w:w="0" w:type="auto"/>
            <w:shd w:val="clear" w:color="auto" w:fill="auto"/>
            <w:noWrap/>
            <w:vAlign w:val="bottom"/>
            <w:hideMark/>
          </w:tcPr>
          <w:p w14:paraId="704EFF8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21AF0FB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CF282E3" w14:textId="77777777" w:rsidTr="008A475A">
        <w:trPr>
          <w:trHeight w:val="200"/>
        </w:trPr>
        <w:tc>
          <w:tcPr>
            <w:tcW w:w="0" w:type="auto"/>
            <w:shd w:val="clear" w:color="auto" w:fill="auto"/>
            <w:noWrap/>
            <w:vAlign w:val="bottom"/>
            <w:hideMark/>
          </w:tcPr>
          <w:p w14:paraId="67D1F39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EPINEPHRINE INJECTION USP 0.1 MG/ML 10ML LIFESHIELD SYRINGE 10S </w:t>
            </w:r>
          </w:p>
        </w:tc>
        <w:tc>
          <w:tcPr>
            <w:tcW w:w="0" w:type="auto"/>
            <w:shd w:val="clear" w:color="auto" w:fill="auto"/>
            <w:noWrap/>
            <w:vAlign w:val="bottom"/>
            <w:hideMark/>
          </w:tcPr>
          <w:p w14:paraId="7C7A158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7298048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5B1FFE4" w14:textId="77777777" w:rsidTr="008A475A">
        <w:trPr>
          <w:trHeight w:val="200"/>
        </w:trPr>
        <w:tc>
          <w:tcPr>
            <w:tcW w:w="0" w:type="auto"/>
            <w:shd w:val="clear" w:color="auto" w:fill="auto"/>
            <w:noWrap/>
            <w:hideMark/>
          </w:tcPr>
          <w:p w14:paraId="0E94223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Epinephrine Inj. 1:1,000 (1mg/mL), 30mL vial</w:t>
            </w:r>
          </w:p>
        </w:tc>
        <w:tc>
          <w:tcPr>
            <w:tcW w:w="0" w:type="auto"/>
            <w:shd w:val="clear" w:color="auto" w:fill="auto"/>
            <w:noWrap/>
            <w:vAlign w:val="bottom"/>
            <w:hideMark/>
          </w:tcPr>
          <w:p w14:paraId="63F0A8E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228DD1B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w:t>
            </w:r>
          </w:p>
        </w:tc>
      </w:tr>
      <w:tr w:rsidR="00EB6D16" w:rsidRPr="00EB6D16" w14:paraId="18AB67A8" w14:textId="77777777" w:rsidTr="008A475A">
        <w:trPr>
          <w:trHeight w:val="200"/>
        </w:trPr>
        <w:tc>
          <w:tcPr>
            <w:tcW w:w="0" w:type="auto"/>
            <w:shd w:val="clear" w:color="auto" w:fill="auto"/>
            <w:noWrap/>
            <w:hideMark/>
          </w:tcPr>
          <w:p w14:paraId="08B2951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Epinephrine Auto Injector, Jr, 0.15mg</w:t>
            </w:r>
          </w:p>
        </w:tc>
        <w:tc>
          <w:tcPr>
            <w:tcW w:w="0" w:type="auto"/>
            <w:shd w:val="clear" w:color="auto" w:fill="auto"/>
            <w:noWrap/>
            <w:vAlign w:val="bottom"/>
            <w:hideMark/>
          </w:tcPr>
          <w:p w14:paraId="460E3CD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2B41DC4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3A64582" w14:textId="77777777" w:rsidTr="008A475A">
        <w:trPr>
          <w:trHeight w:val="200"/>
        </w:trPr>
        <w:tc>
          <w:tcPr>
            <w:tcW w:w="0" w:type="auto"/>
            <w:shd w:val="clear" w:color="auto" w:fill="auto"/>
            <w:noWrap/>
            <w:hideMark/>
          </w:tcPr>
          <w:p w14:paraId="02B45AC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Epinephrine Auto Injector 0.3mg</w:t>
            </w:r>
          </w:p>
        </w:tc>
        <w:tc>
          <w:tcPr>
            <w:tcW w:w="0" w:type="auto"/>
            <w:shd w:val="clear" w:color="auto" w:fill="auto"/>
            <w:noWrap/>
            <w:vAlign w:val="bottom"/>
            <w:hideMark/>
          </w:tcPr>
          <w:p w14:paraId="5C0BF18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513D31A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C678FAB" w14:textId="77777777" w:rsidTr="008A475A">
        <w:trPr>
          <w:trHeight w:val="200"/>
        </w:trPr>
        <w:tc>
          <w:tcPr>
            <w:tcW w:w="0" w:type="auto"/>
            <w:shd w:val="clear" w:color="auto" w:fill="auto"/>
            <w:noWrap/>
            <w:vAlign w:val="bottom"/>
            <w:hideMark/>
          </w:tcPr>
          <w:p w14:paraId="0CC5596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ERYTHROMYCIN OPHTHALMIC OINTMENT USP 5MG/GM 1GM TUBE 50/PACKAGE </w:t>
            </w:r>
          </w:p>
        </w:tc>
        <w:tc>
          <w:tcPr>
            <w:tcW w:w="0" w:type="auto"/>
            <w:shd w:val="clear" w:color="auto" w:fill="auto"/>
            <w:noWrap/>
            <w:vAlign w:val="bottom"/>
            <w:hideMark/>
          </w:tcPr>
          <w:p w14:paraId="0A03A1B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85F55B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4CA83AC" w14:textId="77777777" w:rsidTr="008A475A">
        <w:trPr>
          <w:trHeight w:val="200"/>
        </w:trPr>
        <w:tc>
          <w:tcPr>
            <w:tcW w:w="0" w:type="auto"/>
            <w:shd w:val="clear" w:color="auto" w:fill="auto"/>
            <w:noWrap/>
            <w:vAlign w:val="bottom"/>
            <w:hideMark/>
          </w:tcPr>
          <w:p w14:paraId="7BFF4C3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ESMOLOL HYDROCHLORIDE INJECTION STERILE 10MG/ML 10ML VIAL 25S   </w:t>
            </w:r>
          </w:p>
        </w:tc>
        <w:tc>
          <w:tcPr>
            <w:tcW w:w="0" w:type="auto"/>
            <w:shd w:val="clear" w:color="auto" w:fill="auto"/>
            <w:noWrap/>
            <w:vAlign w:val="bottom"/>
            <w:hideMark/>
          </w:tcPr>
          <w:p w14:paraId="0C1BC38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2029F5E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0281B18" w14:textId="77777777" w:rsidTr="008A475A">
        <w:trPr>
          <w:trHeight w:val="200"/>
        </w:trPr>
        <w:tc>
          <w:tcPr>
            <w:tcW w:w="0" w:type="auto"/>
            <w:shd w:val="clear" w:color="auto" w:fill="auto"/>
            <w:noWrap/>
            <w:vAlign w:val="bottom"/>
            <w:hideMark/>
          </w:tcPr>
          <w:p w14:paraId="682A032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ETOMIDATE INJECTION 2 MG/ML 20ML SINGLE DOSE VIAL 10S           </w:t>
            </w:r>
          </w:p>
        </w:tc>
        <w:tc>
          <w:tcPr>
            <w:tcW w:w="0" w:type="auto"/>
            <w:shd w:val="clear" w:color="auto" w:fill="auto"/>
            <w:noWrap/>
            <w:vAlign w:val="bottom"/>
            <w:hideMark/>
          </w:tcPr>
          <w:p w14:paraId="2EC896D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04F602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E60F17A" w14:textId="77777777" w:rsidTr="008A475A">
        <w:trPr>
          <w:trHeight w:val="200"/>
        </w:trPr>
        <w:tc>
          <w:tcPr>
            <w:tcW w:w="0" w:type="auto"/>
            <w:shd w:val="clear" w:color="auto" w:fill="auto"/>
            <w:noWrap/>
            <w:vAlign w:val="bottom"/>
            <w:hideMark/>
          </w:tcPr>
          <w:p w14:paraId="7DA455A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FAMCICLOVIR TABLETS 125MG 30 TABLETS PER BOTTLE                 </w:t>
            </w:r>
          </w:p>
        </w:tc>
        <w:tc>
          <w:tcPr>
            <w:tcW w:w="0" w:type="auto"/>
            <w:shd w:val="clear" w:color="auto" w:fill="auto"/>
            <w:noWrap/>
            <w:vAlign w:val="bottom"/>
            <w:hideMark/>
          </w:tcPr>
          <w:p w14:paraId="247639F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669A73F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C5A3C6B" w14:textId="77777777" w:rsidTr="008A475A">
        <w:trPr>
          <w:trHeight w:val="200"/>
        </w:trPr>
        <w:tc>
          <w:tcPr>
            <w:tcW w:w="0" w:type="auto"/>
            <w:shd w:val="clear" w:color="auto" w:fill="auto"/>
            <w:noWrap/>
            <w:vAlign w:val="bottom"/>
            <w:hideMark/>
          </w:tcPr>
          <w:p w14:paraId="781CA81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FENTANYL CITRATE INJECTION USP 0.05MG/ML 5ML AMPUL 10S          </w:t>
            </w:r>
          </w:p>
        </w:tc>
        <w:tc>
          <w:tcPr>
            <w:tcW w:w="0" w:type="auto"/>
            <w:shd w:val="clear" w:color="auto" w:fill="auto"/>
            <w:noWrap/>
            <w:vAlign w:val="bottom"/>
            <w:hideMark/>
          </w:tcPr>
          <w:p w14:paraId="7E6A55B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5067775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AB78B5E" w14:textId="77777777" w:rsidTr="008A475A">
        <w:trPr>
          <w:trHeight w:val="200"/>
        </w:trPr>
        <w:tc>
          <w:tcPr>
            <w:tcW w:w="0" w:type="auto"/>
            <w:shd w:val="clear" w:color="auto" w:fill="auto"/>
            <w:noWrap/>
            <w:vAlign w:val="bottom"/>
            <w:hideMark/>
          </w:tcPr>
          <w:p w14:paraId="1CCC995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FLUCONAZOLE TABLETS 150MG I.S. 12S                              </w:t>
            </w:r>
          </w:p>
        </w:tc>
        <w:tc>
          <w:tcPr>
            <w:tcW w:w="0" w:type="auto"/>
            <w:shd w:val="clear" w:color="auto" w:fill="auto"/>
            <w:noWrap/>
            <w:vAlign w:val="bottom"/>
            <w:hideMark/>
          </w:tcPr>
          <w:p w14:paraId="702412A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32EC34E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1312940" w14:textId="77777777" w:rsidTr="008A475A">
        <w:trPr>
          <w:trHeight w:val="200"/>
        </w:trPr>
        <w:tc>
          <w:tcPr>
            <w:tcW w:w="0" w:type="auto"/>
            <w:shd w:val="clear" w:color="auto" w:fill="auto"/>
            <w:noWrap/>
            <w:vAlign w:val="bottom"/>
            <w:hideMark/>
          </w:tcPr>
          <w:p w14:paraId="5E6A671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FLUMAZENIL INJECTION 0.1MG/ML 10ML VIAL 10 VIALS PER PACKAGE    </w:t>
            </w:r>
          </w:p>
        </w:tc>
        <w:tc>
          <w:tcPr>
            <w:tcW w:w="0" w:type="auto"/>
            <w:shd w:val="clear" w:color="auto" w:fill="auto"/>
            <w:noWrap/>
            <w:vAlign w:val="bottom"/>
            <w:hideMark/>
          </w:tcPr>
          <w:p w14:paraId="3302DF2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0380C0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AFD6E3C" w14:textId="77777777" w:rsidTr="008A475A">
        <w:trPr>
          <w:trHeight w:val="200"/>
        </w:trPr>
        <w:tc>
          <w:tcPr>
            <w:tcW w:w="0" w:type="auto"/>
            <w:shd w:val="clear" w:color="auto" w:fill="auto"/>
            <w:noWrap/>
            <w:vAlign w:val="bottom"/>
            <w:hideMark/>
          </w:tcPr>
          <w:p w14:paraId="6608608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FLUOCINONIDE CREAM USP 0.05% TOPICAL ADMINISTRATION 15GM COLLAPS</w:t>
            </w:r>
          </w:p>
        </w:tc>
        <w:tc>
          <w:tcPr>
            <w:tcW w:w="0" w:type="auto"/>
            <w:shd w:val="clear" w:color="auto" w:fill="auto"/>
            <w:noWrap/>
            <w:vAlign w:val="bottom"/>
            <w:hideMark/>
          </w:tcPr>
          <w:p w14:paraId="6A6B100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28539EB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47333A9B" w14:textId="77777777" w:rsidTr="008A475A">
        <w:trPr>
          <w:trHeight w:val="200"/>
        </w:trPr>
        <w:tc>
          <w:tcPr>
            <w:tcW w:w="0" w:type="auto"/>
            <w:shd w:val="clear" w:color="auto" w:fill="auto"/>
            <w:noWrap/>
            <w:vAlign w:val="bottom"/>
            <w:hideMark/>
          </w:tcPr>
          <w:p w14:paraId="577AC8C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FLUORESCEIN SODIUM OPHTHALMIC STRIPS USP 1MG STERILE 100S       </w:t>
            </w:r>
          </w:p>
        </w:tc>
        <w:tc>
          <w:tcPr>
            <w:tcW w:w="0" w:type="auto"/>
            <w:shd w:val="clear" w:color="auto" w:fill="auto"/>
            <w:noWrap/>
            <w:vAlign w:val="bottom"/>
            <w:hideMark/>
          </w:tcPr>
          <w:p w14:paraId="1C74E04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4ACD75F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9FD70C6" w14:textId="77777777" w:rsidTr="008A475A">
        <w:trPr>
          <w:trHeight w:val="200"/>
        </w:trPr>
        <w:tc>
          <w:tcPr>
            <w:tcW w:w="0" w:type="auto"/>
            <w:shd w:val="clear" w:color="auto" w:fill="auto"/>
            <w:noWrap/>
            <w:vAlign w:val="bottom"/>
            <w:hideMark/>
          </w:tcPr>
          <w:p w14:paraId="135C16C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FLUTICASONE PROPIONATE INHALATION AERSOL HFA/110MCG/12GM/120DOSE</w:t>
            </w:r>
          </w:p>
        </w:tc>
        <w:tc>
          <w:tcPr>
            <w:tcW w:w="0" w:type="auto"/>
            <w:shd w:val="clear" w:color="auto" w:fill="auto"/>
            <w:noWrap/>
            <w:vAlign w:val="bottom"/>
            <w:hideMark/>
          </w:tcPr>
          <w:p w14:paraId="4EE30BF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16</w:t>
            </w:r>
          </w:p>
        </w:tc>
        <w:tc>
          <w:tcPr>
            <w:tcW w:w="0" w:type="auto"/>
            <w:shd w:val="clear" w:color="auto" w:fill="auto"/>
            <w:noWrap/>
            <w:vAlign w:val="bottom"/>
            <w:hideMark/>
          </w:tcPr>
          <w:p w14:paraId="774FC31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7103DF7D" w14:textId="77777777" w:rsidTr="008A475A">
        <w:trPr>
          <w:trHeight w:val="200"/>
        </w:trPr>
        <w:tc>
          <w:tcPr>
            <w:tcW w:w="0" w:type="auto"/>
            <w:shd w:val="clear" w:color="auto" w:fill="auto"/>
            <w:noWrap/>
            <w:vAlign w:val="bottom"/>
            <w:hideMark/>
          </w:tcPr>
          <w:p w14:paraId="1ADC472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FLUTICASONE PROPIONATE INHALATION AERSOLHFA220MCG/12GM/120 DOSES</w:t>
            </w:r>
          </w:p>
        </w:tc>
        <w:tc>
          <w:tcPr>
            <w:tcW w:w="0" w:type="auto"/>
            <w:shd w:val="clear" w:color="auto" w:fill="auto"/>
            <w:noWrap/>
            <w:vAlign w:val="bottom"/>
            <w:hideMark/>
          </w:tcPr>
          <w:p w14:paraId="0FA27A3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16</w:t>
            </w:r>
          </w:p>
        </w:tc>
        <w:tc>
          <w:tcPr>
            <w:tcW w:w="0" w:type="auto"/>
            <w:shd w:val="clear" w:color="auto" w:fill="auto"/>
            <w:noWrap/>
            <w:vAlign w:val="bottom"/>
            <w:hideMark/>
          </w:tcPr>
          <w:p w14:paraId="67382C2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6693819D" w14:textId="77777777" w:rsidTr="008A475A">
        <w:trPr>
          <w:trHeight w:val="200"/>
        </w:trPr>
        <w:tc>
          <w:tcPr>
            <w:tcW w:w="0" w:type="auto"/>
            <w:shd w:val="clear" w:color="auto" w:fill="auto"/>
            <w:noWrap/>
            <w:vAlign w:val="bottom"/>
            <w:hideMark/>
          </w:tcPr>
          <w:p w14:paraId="3CA1A52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FLUTICASONE PROPIONATE NASAL SPRAY 16GM 120 ACTUATIONS          </w:t>
            </w:r>
          </w:p>
        </w:tc>
        <w:tc>
          <w:tcPr>
            <w:tcW w:w="0" w:type="auto"/>
            <w:shd w:val="clear" w:color="auto" w:fill="auto"/>
            <w:noWrap/>
            <w:vAlign w:val="bottom"/>
            <w:hideMark/>
          </w:tcPr>
          <w:p w14:paraId="20490AC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40</w:t>
            </w:r>
          </w:p>
        </w:tc>
        <w:tc>
          <w:tcPr>
            <w:tcW w:w="0" w:type="auto"/>
            <w:shd w:val="clear" w:color="auto" w:fill="auto"/>
            <w:noWrap/>
            <w:vAlign w:val="bottom"/>
            <w:hideMark/>
          </w:tcPr>
          <w:p w14:paraId="2D2E5C3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7ACA5995" w14:textId="77777777" w:rsidTr="008A475A">
        <w:trPr>
          <w:trHeight w:val="200"/>
        </w:trPr>
        <w:tc>
          <w:tcPr>
            <w:tcW w:w="0" w:type="auto"/>
            <w:shd w:val="clear" w:color="auto" w:fill="auto"/>
            <w:noWrap/>
            <w:vAlign w:val="bottom"/>
            <w:hideMark/>
          </w:tcPr>
          <w:p w14:paraId="43E05E9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FOSPHENYTOIN SODIUM INJECTION,USP 10S</w:t>
            </w:r>
          </w:p>
        </w:tc>
        <w:tc>
          <w:tcPr>
            <w:tcW w:w="0" w:type="auto"/>
            <w:shd w:val="clear" w:color="auto" w:fill="auto"/>
            <w:noWrap/>
            <w:vAlign w:val="bottom"/>
            <w:hideMark/>
          </w:tcPr>
          <w:p w14:paraId="119AB38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76E643F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1C24A46" w14:textId="77777777" w:rsidTr="008A475A">
        <w:trPr>
          <w:trHeight w:val="200"/>
        </w:trPr>
        <w:tc>
          <w:tcPr>
            <w:tcW w:w="0" w:type="auto"/>
            <w:shd w:val="clear" w:color="auto" w:fill="auto"/>
            <w:noWrap/>
            <w:vAlign w:val="bottom"/>
            <w:hideMark/>
          </w:tcPr>
          <w:p w14:paraId="3FDB96E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Furosemide Inj. 10mg/mL, 10mL vial pkg of 25</w:t>
            </w:r>
          </w:p>
        </w:tc>
        <w:tc>
          <w:tcPr>
            <w:tcW w:w="0" w:type="auto"/>
            <w:shd w:val="clear" w:color="auto" w:fill="auto"/>
            <w:noWrap/>
            <w:vAlign w:val="bottom"/>
            <w:hideMark/>
          </w:tcPr>
          <w:p w14:paraId="6638D37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D14606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52D59D3" w14:textId="77777777" w:rsidTr="008A475A">
        <w:trPr>
          <w:trHeight w:val="200"/>
        </w:trPr>
        <w:tc>
          <w:tcPr>
            <w:tcW w:w="0" w:type="auto"/>
            <w:shd w:val="clear" w:color="auto" w:fill="auto"/>
            <w:noWrap/>
            <w:vAlign w:val="bottom"/>
            <w:hideMark/>
          </w:tcPr>
          <w:p w14:paraId="15A81B8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GENTAMICIN SULF OPHTH SOL USP EQUIV 3.0MG GENTAMICIN PER ML 5ML </w:t>
            </w:r>
          </w:p>
        </w:tc>
        <w:tc>
          <w:tcPr>
            <w:tcW w:w="0" w:type="auto"/>
            <w:shd w:val="clear" w:color="auto" w:fill="auto"/>
            <w:noWrap/>
            <w:vAlign w:val="bottom"/>
            <w:hideMark/>
          </w:tcPr>
          <w:p w14:paraId="6D34B11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197A557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BDD143F" w14:textId="77777777" w:rsidTr="008A475A">
        <w:trPr>
          <w:trHeight w:val="200"/>
        </w:trPr>
        <w:tc>
          <w:tcPr>
            <w:tcW w:w="0" w:type="auto"/>
            <w:shd w:val="clear" w:color="auto" w:fill="auto"/>
            <w:noWrap/>
            <w:vAlign w:val="bottom"/>
            <w:hideMark/>
          </w:tcPr>
          <w:p w14:paraId="37DBB1D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GENTAMICIN SULFATE INJECTION USP 40MG EQUIV/ML 2ML VIAL 25/PG   </w:t>
            </w:r>
          </w:p>
        </w:tc>
        <w:tc>
          <w:tcPr>
            <w:tcW w:w="0" w:type="auto"/>
            <w:shd w:val="clear" w:color="auto" w:fill="auto"/>
            <w:noWrap/>
            <w:vAlign w:val="bottom"/>
            <w:hideMark/>
          </w:tcPr>
          <w:p w14:paraId="02427C2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BA2492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734DD85D" w14:textId="77777777" w:rsidTr="008A475A">
        <w:trPr>
          <w:trHeight w:val="200"/>
        </w:trPr>
        <w:tc>
          <w:tcPr>
            <w:tcW w:w="0" w:type="auto"/>
            <w:shd w:val="clear" w:color="auto" w:fill="auto"/>
            <w:noWrap/>
            <w:vAlign w:val="bottom"/>
            <w:hideMark/>
          </w:tcPr>
          <w:p w14:paraId="5B5E6C6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GENTAMICIN SULFATE OPHTHALMIC OINTMENT USP 3.5 GRAM TUBE        </w:t>
            </w:r>
          </w:p>
        </w:tc>
        <w:tc>
          <w:tcPr>
            <w:tcW w:w="0" w:type="auto"/>
            <w:shd w:val="clear" w:color="auto" w:fill="auto"/>
            <w:noWrap/>
            <w:vAlign w:val="bottom"/>
            <w:hideMark/>
          </w:tcPr>
          <w:p w14:paraId="5071C27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373E7CF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51F853C6" w14:textId="77777777" w:rsidTr="008A475A">
        <w:trPr>
          <w:trHeight w:val="200"/>
        </w:trPr>
        <w:tc>
          <w:tcPr>
            <w:tcW w:w="0" w:type="auto"/>
            <w:shd w:val="clear" w:color="auto" w:fill="auto"/>
            <w:noWrap/>
            <w:vAlign w:val="bottom"/>
            <w:hideMark/>
          </w:tcPr>
          <w:p w14:paraId="0C725B8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GLOBULIN TETANUS IMMUNE USP SYRINGE 250 UNITS PREFILLED         </w:t>
            </w:r>
          </w:p>
        </w:tc>
        <w:tc>
          <w:tcPr>
            <w:tcW w:w="0" w:type="auto"/>
            <w:shd w:val="clear" w:color="auto" w:fill="auto"/>
            <w:noWrap/>
            <w:vAlign w:val="bottom"/>
            <w:hideMark/>
          </w:tcPr>
          <w:p w14:paraId="1A2EFC2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78B318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7FD46713" w14:textId="77777777" w:rsidTr="008A475A">
        <w:trPr>
          <w:trHeight w:val="200"/>
        </w:trPr>
        <w:tc>
          <w:tcPr>
            <w:tcW w:w="0" w:type="auto"/>
            <w:shd w:val="clear" w:color="auto" w:fill="auto"/>
            <w:noWrap/>
            <w:vAlign w:val="bottom"/>
            <w:hideMark/>
          </w:tcPr>
          <w:p w14:paraId="3EB2A83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GLYCOPYRROLATE INJECTION USP 0.2MG PER ML 20ML MULTI-DOSE VI 10S</w:t>
            </w:r>
          </w:p>
        </w:tc>
        <w:tc>
          <w:tcPr>
            <w:tcW w:w="0" w:type="auto"/>
            <w:shd w:val="clear" w:color="auto" w:fill="auto"/>
            <w:noWrap/>
            <w:vAlign w:val="bottom"/>
            <w:hideMark/>
          </w:tcPr>
          <w:p w14:paraId="66EB7B2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2DF693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03FAA5A" w14:textId="77777777" w:rsidTr="008A475A">
        <w:trPr>
          <w:trHeight w:val="200"/>
        </w:trPr>
        <w:tc>
          <w:tcPr>
            <w:tcW w:w="0" w:type="auto"/>
            <w:shd w:val="clear" w:color="auto" w:fill="auto"/>
            <w:noWrap/>
            <w:vAlign w:val="bottom"/>
            <w:hideMark/>
          </w:tcPr>
          <w:p w14:paraId="12834D1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GUAIFENESIN AND CODEINE PHOSPHATE SYRUP 4FL OZ OR 120ML BOTTLE  </w:t>
            </w:r>
          </w:p>
        </w:tc>
        <w:tc>
          <w:tcPr>
            <w:tcW w:w="0" w:type="auto"/>
            <w:shd w:val="clear" w:color="auto" w:fill="auto"/>
            <w:noWrap/>
            <w:vAlign w:val="bottom"/>
            <w:hideMark/>
          </w:tcPr>
          <w:p w14:paraId="5231820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48</w:t>
            </w:r>
          </w:p>
        </w:tc>
        <w:tc>
          <w:tcPr>
            <w:tcW w:w="0" w:type="auto"/>
            <w:shd w:val="clear" w:color="auto" w:fill="auto"/>
            <w:noWrap/>
            <w:vAlign w:val="bottom"/>
            <w:hideMark/>
          </w:tcPr>
          <w:p w14:paraId="505677D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BA6E78C" w14:textId="77777777" w:rsidTr="008A475A">
        <w:trPr>
          <w:trHeight w:val="200"/>
        </w:trPr>
        <w:tc>
          <w:tcPr>
            <w:tcW w:w="0" w:type="auto"/>
            <w:shd w:val="clear" w:color="auto" w:fill="auto"/>
            <w:noWrap/>
            <w:vAlign w:val="bottom"/>
            <w:hideMark/>
          </w:tcPr>
          <w:p w14:paraId="45770A3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HAEMOPHILUS B POLYSACCHARIDE CONJUGATE VACCINE 5 VIALS/PACKAGE  </w:t>
            </w:r>
          </w:p>
        </w:tc>
        <w:tc>
          <w:tcPr>
            <w:tcW w:w="0" w:type="auto"/>
            <w:shd w:val="clear" w:color="auto" w:fill="auto"/>
            <w:noWrap/>
            <w:vAlign w:val="bottom"/>
            <w:hideMark/>
          </w:tcPr>
          <w:p w14:paraId="02D00A2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0221F45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800F279" w14:textId="77777777" w:rsidTr="008A475A">
        <w:trPr>
          <w:trHeight w:val="200"/>
        </w:trPr>
        <w:tc>
          <w:tcPr>
            <w:tcW w:w="0" w:type="auto"/>
            <w:shd w:val="clear" w:color="auto" w:fill="auto"/>
            <w:noWrap/>
            <w:vAlign w:val="bottom"/>
            <w:hideMark/>
          </w:tcPr>
          <w:p w14:paraId="7D0DDD1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HALOPERIDOL INJECTION USP 5MG/ML 1ML AMPUL 10 AMPULES/PACKAGE   </w:t>
            </w:r>
          </w:p>
        </w:tc>
        <w:tc>
          <w:tcPr>
            <w:tcW w:w="0" w:type="auto"/>
            <w:shd w:val="clear" w:color="auto" w:fill="auto"/>
            <w:noWrap/>
            <w:vAlign w:val="bottom"/>
            <w:hideMark/>
          </w:tcPr>
          <w:p w14:paraId="17E6A71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6A44BE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E70123E" w14:textId="77777777" w:rsidTr="008A475A">
        <w:trPr>
          <w:trHeight w:val="200"/>
        </w:trPr>
        <w:tc>
          <w:tcPr>
            <w:tcW w:w="0" w:type="auto"/>
            <w:shd w:val="clear" w:color="auto" w:fill="auto"/>
            <w:noWrap/>
            <w:vAlign w:val="bottom"/>
            <w:hideMark/>
          </w:tcPr>
          <w:p w14:paraId="0762FB1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HEPARIN SODIUM INJECTION USP 10000 UNITS PER ML 1ML VIAL 25S    </w:t>
            </w:r>
          </w:p>
        </w:tc>
        <w:tc>
          <w:tcPr>
            <w:tcW w:w="0" w:type="auto"/>
            <w:shd w:val="clear" w:color="auto" w:fill="auto"/>
            <w:noWrap/>
            <w:vAlign w:val="bottom"/>
            <w:hideMark/>
          </w:tcPr>
          <w:p w14:paraId="7B46F00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B740EF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B47F8DF" w14:textId="77777777" w:rsidTr="008A475A">
        <w:trPr>
          <w:trHeight w:val="200"/>
        </w:trPr>
        <w:tc>
          <w:tcPr>
            <w:tcW w:w="0" w:type="auto"/>
            <w:shd w:val="clear" w:color="auto" w:fill="auto"/>
            <w:noWrap/>
            <w:vAlign w:val="bottom"/>
            <w:hideMark/>
          </w:tcPr>
          <w:p w14:paraId="0C78CAF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HETASTARCH IN SODIUM CHLORIDE INJECTION 500ML BAG 12 BAGS/PG    </w:t>
            </w:r>
          </w:p>
        </w:tc>
        <w:tc>
          <w:tcPr>
            <w:tcW w:w="0" w:type="auto"/>
            <w:shd w:val="clear" w:color="auto" w:fill="auto"/>
            <w:noWrap/>
            <w:vAlign w:val="bottom"/>
            <w:hideMark/>
          </w:tcPr>
          <w:p w14:paraId="1110060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0.5</w:t>
            </w:r>
          </w:p>
        </w:tc>
        <w:tc>
          <w:tcPr>
            <w:tcW w:w="0" w:type="auto"/>
            <w:shd w:val="clear" w:color="auto" w:fill="auto"/>
            <w:noWrap/>
            <w:vAlign w:val="bottom"/>
            <w:hideMark/>
          </w:tcPr>
          <w:p w14:paraId="2EC51F2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28936A9" w14:textId="77777777" w:rsidTr="008A475A">
        <w:trPr>
          <w:trHeight w:val="200"/>
        </w:trPr>
        <w:tc>
          <w:tcPr>
            <w:tcW w:w="0" w:type="auto"/>
            <w:shd w:val="clear" w:color="auto" w:fill="auto"/>
            <w:noWrap/>
            <w:vAlign w:val="bottom"/>
            <w:hideMark/>
          </w:tcPr>
          <w:p w14:paraId="7323729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HYDROCODONE BITARTRATE AND ACETAMINOPHEN TABLETS USP 5MG/325MG 1</w:t>
            </w:r>
          </w:p>
        </w:tc>
        <w:tc>
          <w:tcPr>
            <w:tcW w:w="0" w:type="auto"/>
            <w:shd w:val="clear" w:color="auto" w:fill="auto"/>
            <w:noWrap/>
            <w:vAlign w:val="bottom"/>
            <w:hideMark/>
          </w:tcPr>
          <w:p w14:paraId="31EF835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4C8F5A5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43FF4FE" w14:textId="77777777" w:rsidTr="008A475A">
        <w:trPr>
          <w:trHeight w:val="200"/>
        </w:trPr>
        <w:tc>
          <w:tcPr>
            <w:tcW w:w="0" w:type="auto"/>
            <w:shd w:val="clear" w:color="auto" w:fill="auto"/>
            <w:noWrap/>
            <w:vAlign w:val="bottom"/>
            <w:hideMark/>
          </w:tcPr>
          <w:p w14:paraId="5502CBA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HYDROCORTISONE &amp; ACETIC ACID OTIC SOL USP 1%/2% 10ML DROPPER BTL</w:t>
            </w:r>
          </w:p>
        </w:tc>
        <w:tc>
          <w:tcPr>
            <w:tcW w:w="0" w:type="auto"/>
            <w:shd w:val="clear" w:color="auto" w:fill="auto"/>
            <w:noWrap/>
            <w:vAlign w:val="bottom"/>
            <w:hideMark/>
          </w:tcPr>
          <w:p w14:paraId="674CCDB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16</w:t>
            </w:r>
          </w:p>
        </w:tc>
        <w:tc>
          <w:tcPr>
            <w:tcW w:w="0" w:type="auto"/>
            <w:shd w:val="clear" w:color="auto" w:fill="auto"/>
            <w:noWrap/>
            <w:vAlign w:val="bottom"/>
            <w:hideMark/>
          </w:tcPr>
          <w:p w14:paraId="087BE65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C406ADE" w14:textId="77777777" w:rsidTr="008A475A">
        <w:trPr>
          <w:trHeight w:val="200"/>
        </w:trPr>
        <w:tc>
          <w:tcPr>
            <w:tcW w:w="0" w:type="auto"/>
            <w:shd w:val="clear" w:color="auto" w:fill="auto"/>
            <w:noWrap/>
            <w:vAlign w:val="bottom"/>
            <w:hideMark/>
          </w:tcPr>
          <w:p w14:paraId="74A66AE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HYDROCORTISONE CREAM USP 1% 1 OZ (28.35 GM) TUBE                </w:t>
            </w:r>
          </w:p>
        </w:tc>
        <w:tc>
          <w:tcPr>
            <w:tcW w:w="0" w:type="auto"/>
            <w:shd w:val="clear" w:color="auto" w:fill="auto"/>
            <w:noWrap/>
            <w:vAlign w:val="bottom"/>
            <w:hideMark/>
          </w:tcPr>
          <w:p w14:paraId="2F5FBCF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96</w:t>
            </w:r>
          </w:p>
        </w:tc>
        <w:tc>
          <w:tcPr>
            <w:tcW w:w="0" w:type="auto"/>
            <w:shd w:val="clear" w:color="auto" w:fill="auto"/>
            <w:noWrap/>
            <w:vAlign w:val="bottom"/>
            <w:hideMark/>
          </w:tcPr>
          <w:p w14:paraId="06E2220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362D4EED" w14:textId="77777777" w:rsidTr="008A475A">
        <w:trPr>
          <w:trHeight w:val="200"/>
        </w:trPr>
        <w:tc>
          <w:tcPr>
            <w:tcW w:w="0" w:type="auto"/>
            <w:shd w:val="clear" w:color="auto" w:fill="auto"/>
            <w:noWrap/>
            <w:vAlign w:val="bottom"/>
            <w:hideMark/>
          </w:tcPr>
          <w:p w14:paraId="3E5097F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HYDROGEN PEROXIDE TOPICAL SOLUTION USP 1PINT (473 ML)           </w:t>
            </w:r>
          </w:p>
        </w:tc>
        <w:tc>
          <w:tcPr>
            <w:tcW w:w="0" w:type="auto"/>
            <w:shd w:val="clear" w:color="auto" w:fill="auto"/>
            <w:noWrap/>
            <w:vAlign w:val="bottom"/>
            <w:hideMark/>
          </w:tcPr>
          <w:p w14:paraId="34E1FBD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24</w:t>
            </w:r>
          </w:p>
        </w:tc>
        <w:tc>
          <w:tcPr>
            <w:tcW w:w="0" w:type="auto"/>
            <w:shd w:val="clear" w:color="auto" w:fill="auto"/>
            <w:noWrap/>
            <w:vAlign w:val="bottom"/>
            <w:hideMark/>
          </w:tcPr>
          <w:p w14:paraId="5C86B07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E99006E" w14:textId="77777777" w:rsidTr="008A475A">
        <w:trPr>
          <w:trHeight w:val="200"/>
        </w:trPr>
        <w:tc>
          <w:tcPr>
            <w:tcW w:w="0" w:type="auto"/>
            <w:shd w:val="clear" w:color="auto" w:fill="auto"/>
            <w:noWrap/>
            <w:vAlign w:val="bottom"/>
            <w:hideMark/>
          </w:tcPr>
          <w:p w14:paraId="0339B7B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HYDROXYZINE HYDROCHLORIDE INJECTION USP 50MG/ML 1ML VIAL 25S    </w:t>
            </w:r>
          </w:p>
        </w:tc>
        <w:tc>
          <w:tcPr>
            <w:tcW w:w="0" w:type="auto"/>
            <w:shd w:val="clear" w:color="auto" w:fill="auto"/>
            <w:noWrap/>
            <w:vAlign w:val="bottom"/>
            <w:hideMark/>
          </w:tcPr>
          <w:p w14:paraId="5848896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1CBB2D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73715CBB" w14:textId="77777777" w:rsidTr="008A475A">
        <w:trPr>
          <w:trHeight w:val="200"/>
        </w:trPr>
        <w:tc>
          <w:tcPr>
            <w:tcW w:w="0" w:type="auto"/>
            <w:shd w:val="clear" w:color="auto" w:fill="auto"/>
            <w:noWrap/>
            <w:vAlign w:val="bottom"/>
            <w:hideMark/>
          </w:tcPr>
          <w:p w14:paraId="3EB24E7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HYDROXYZINE HYDROCHLORIDE TABLETS USP 25MG 500 TABLETS/BOTTLE   </w:t>
            </w:r>
          </w:p>
        </w:tc>
        <w:tc>
          <w:tcPr>
            <w:tcW w:w="0" w:type="auto"/>
            <w:shd w:val="clear" w:color="auto" w:fill="auto"/>
            <w:noWrap/>
            <w:vAlign w:val="bottom"/>
            <w:hideMark/>
          </w:tcPr>
          <w:p w14:paraId="5978B7D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730BA8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74D1B1A5" w14:textId="77777777" w:rsidTr="008A475A">
        <w:trPr>
          <w:trHeight w:val="200"/>
        </w:trPr>
        <w:tc>
          <w:tcPr>
            <w:tcW w:w="0" w:type="auto"/>
            <w:shd w:val="clear" w:color="auto" w:fill="auto"/>
            <w:noWrap/>
            <w:vAlign w:val="bottom"/>
            <w:hideMark/>
          </w:tcPr>
          <w:p w14:paraId="5EFF63E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IBUPROFEN TABLETS USP 800 MG 500 TABLETS PER BOTTLE             </w:t>
            </w:r>
          </w:p>
        </w:tc>
        <w:tc>
          <w:tcPr>
            <w:tcW w:w="0" w:type="auto"/>
            <w:shd w:val="clear" w:color="auto" w:fill="auto"/>
            <w:noWrap/>
            <w:vAlign w:val="bottom"/>
            <w:hideMark/>
          </w:tcPr>
          <w:p w14:paraId="06A8530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02864A0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7C7265E" w14:textId="77777777" w:rsidTr="008A475A">
        <w:trPr>
          <w:trHeight w:val="200"/>
        </w:trPr>
        <w:tc>
          <w:tcPr>
            <w:tcW w:w="0" w:type="auto"/>
            <w:shd w:val="clear" w:color="auto" w:fill="auto"/>
            <w:noWrap/>
            <w:vAlign w:val="bottom"/>
            <w:hideMark/>
          </w:tcPr>
          <w:p w14:paraId="2B990A5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IMIPENEM AND CILASTATIN SODIUM F/INJ 500MG-500MG 25S</w:t>
            </w:r>
          </w:p>
        </w:tc>
        <w:tc>
          <w:tcPr>
            <w:tcW w:w="0" w:type="auto"/>
            <w:shd w:val="clear" w:color="auto" w:fill="auto"/>
            <w:noWrap/>
            <w:vAlign w:val="bottom"/>
            <w:hideMark/>
          </w:tcPr>
          <w:p w14:paraId="292F99A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2259B6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6CB69B5" w14:textId="77777777" w:rsidTr="008A475A">
        <w:trPr>
          <w:trHeight w:val="200"/>
        </w:trPr>
        <w:tc>
          <w:tcPr>
            <w:tcW w:w="0" w:type="auto"/>
            <w:shd w:val="clear" w:color="auto" w:fill="auto"/>
            <w:noWrap/>
            <w:vAlign w:val="bottom"/>
            <w:hideMark/>
          </w:tcPr>
          <w:p w14:paraId="4E17B23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INDINAVIR SULFATE CAPSULES 400 MG 180 CAPSULES PER BOTTLE       </w:t>
            </w:r>
          </w:p>
        </w:tc>
        <w:tc>
          <w:tcPr>
            <w:tcW w:w="0" w:type="auto"/>
            <w:shd w:val="clear" w:color="auto" w:fill="auto"/>
            <w:noWrap/>
            <w:vAlign w:val="bottom"/>
            <w:hideMark/>
          </w:tcPr>
          <w:p w14:paraId="7E1D18E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D5090A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066C93C" w14:textId="77777777" w:rsidTr="008A475A">
        <w:trPr>
          <w:trHeight w:val="200"/>
        </w:trPr>
        <w:tc>
          <w:tcPr>
            <w:tcW w:w="0" w:type="auto"/>
            <w:shd w:val="clear" w:color="auto" w:fill="auto"/>
            <w:noWrap/>
            <w:hideMark/>
          </w:tcPr>
          <w:p w14:paraId="54A3205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Inhalation Chamber Spacer for MDI</w:t>
            </w:r>
          </w:p>
        </w:tc>
        <w:tc>
          <w:tcPr>
            <w:tcW w:w="0" w:type="auto"/>
            <w:shd w:val="clear" w:color="auto" w:fill="auto"/>
            <w:noWrap/>
            <w:vAlign w:val="bottom"/>
            <w:hideMark/>
          </w:tcPr>
          <w:p w14:paraId="111B9BE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6B394DB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07777150" w14:textId="77777777" w:rsidTr="008A475A">
        <w:trPr>
          <w:trHeight w:val="200"/>
        </w:trPr>
        <w:tc>
          <w:tcPr>
            <w:tcW w:w="0" w:type="auto"/>
            <w:shd w:val="clear" w:color="auto" w:fill="auto"/>
            <w:noWrap/>
            <w:hideMark/>
          </w:tcPr>
          <w:p w14:paraId="5242CA5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Inhalation Chamber with Mask, size Medium</w:t>
            </w:r>
          </w:p>
        </w:tc>
        <w:tc>
          <w:tcPr>
            <w:tcW w:w="0" w:type="auto"/>
            <w:shd w:val="clear" w:color="auto" w:fill="auto"/>
            <w:noWrap/>
            <w:vAlign w:val="bottom"/>
            <w:hideMark/>
          </w:tcPr>
          <w:p w14:paraId="6759CA7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7AB8328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1D11C29E" w14:textId="77777777" w:rsidTr="008A475A">
        <w:trPr>
          <w:trHeight w:val="200"/>
        </w:trPr>
        <w:tc>
          <w:tcPr>
            <w:tcW w:w="0" w:type="auto"/>
            <w:shd w:val="clear" w:color="auto" w:fill="auto"/>
            <w:noWrap/>
            <w:vAlign w:val="bottom"/>
            <w:hideMark/>
          </w:tcPr>
          <w:p w14:paraId="0C42BEB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INSULIN HUMAN INJECTION USP 100UN/ML 10ML MULTIPLE DOSE VIAL    </w:t>
            </w:r>
          </w:p>
        </w:tc>
        <w:tc>
          <w:tcPr>
            <w:tcW w:w="0" w:type="auto"/>
            <w:shd w:val="clear" w:color="auto" w:fill="auto"/>
            <w:noWrap/>
            <w:vAlign w:val="bottom"/>
            <w:hideMark/>
          </w:tcPr>
          <w:p w14:paraId="779C26B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3C86DE7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w:t>
            </w:r>
          </w:p>
        </w:tc>
      </w:tr>
      <w:tr w:rsidR="00EB6D16" w:rsidRPr="00EB6D16" w14:paraId="0A82F5DE" w14:textId="77777777" w:rsidTr="008A475A">
        <w:trPr>
          <w:trHeight w:val="200"/>
        </w:trPr>
        <w:tc>
          <w:tcPr>
            <w:tcW w:w="0" w:type="auto"/>
            <w:shd w:val="clear" w:color="auto" w:fill="auto"/>
            <w:noWrap/>
            <w:vAlign w:val="bottom"/>
            <w:hideMark/>
          </w:tcPr>
          <w:p w14:paraId="4D63E82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INSULIN HUMAN ISOPHANE SUSPENSION 100USP UN/ML 10ML VIAL        </w:t>
            </w:r>
          </w:p>
        </w:tc>
        <w:tc>
          <w:tcPr>
            <w:tcW w:w="0" w:type="auto"/>
            <w:shd w:val="clear" w:color="auto" w:fill="auto"/>
            <w:noWrap/>
            <w:vAlign w:val="bottom"/>
            <w:hideMark/>
          </w:tcPr>
          <w:p w14:paraId="0CCD5E2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3DA1FD6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w:t>
            </w:r>
          </w:p>
        </w:tc>
      </w:tr>
      <w:tr w:rsidR="00EB6D16" w:rsidRPr="00EB6D16" w14:paraId="3982D12C" w14:textId="77777777" w:rsidTr="008A475A">
        <w:trPr>
          <w:trHeight w:val="200"/>
        </w:trPr>
        <w:tc>
          <w:tcPr>
            <w:tcW w:w="0" w:type="auto"/>
            <w:shd w:val="clear" w:color="auto" w:fill="auto"/>
            <w:noWrap/>
            <w:vAlign w:val="bottom"/>
            <w:hideMark/>
          </w:tcPr>
          <w:p w14:paraId="5D1F07E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INSULIN GLARGINE, 10ML</w:t>
            </w:r>
          </w:p>
        </w:tc>
        <w:tc>
          <w:tcPr>
            <w:tcW w:w="0" w:type="auto"/>
            <w:shd w:val="clear" w:color="auto" w:fill="auto"/>
            <w:noWrap/>
            <w:vAlign w:val="bottom"/>
            <w:hideMark/>
          </w:tcPr>
          <w:p w14:paraId="0A7E58D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2C22437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w:t>
            </w:r>
          </w:p>
        </w:tc>
      </w:tr>
      <w:tr w:rsidR="00EB6D16" w:rsidRPr="00EB6D16" w14:paraId="7F6B8F07" w14:textId="77777777" w:rsidTr="008A475A">
        <w:trPr>
          <w:trHeight w:val="200"/>
        </w:trPr>
        <w:tc>
          <w:tcPr>
            <w:tcW w:w="0" w:type="auto"/>
            <w:shd w:val="clear" w:color="auto" w:fill="auto"/>
            <w:noWrap/>
            <w:vAlign w:val="bottom"/>
            <w:hideMark/>
          </w:tcPr>
          <w:p w14:paraId="6A9F4D8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IPRATROPIUM BROMIDE INHAL AEROSOL W/HYDROFLUOROALKANE 17MCG 13GM</w:t>
            </w:r>
          </w:p>
        </w:tc>
        <w:tc>
          <w:tcPr>
            <w:tcW w:w="0" w:type="auto"/>
            <w:shd w:val="clear" w:color="auto" w:fill="auto"/>
            <w:noWrap/>
            <w:vAlign w:val="bottom"/>
            <w:hideMark/>
          </w:tcPr>
          <w:p w14:paraId="7C6D943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12DB3AC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2A6F8B00" w14:textId="77777777" w:rsidTr="008A475A">
        <w:trPr>
          <w:trHeight w:val="200"/>
        </w:trPr>
        <w:tc>
          <w:tcPr>
            <w:tcW w:w="0" w:type="auto"/>
            <w:shd w:val="clear" w:color="auto" w:fill="auto"/>
            <w:noWrap/>
            <w:hideMark/>
          </w:tcPr>
          <w:p w14:paraId="5C5B077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Ipratropium Bromide Inhalation Solution 0.2%, 2.5mL ampoule box of 25</w:t>
            </w:r>
          </w:p>
        </w:tc>
        <w:tc>
          <w:tcPr>
            <w:tcW w:w="0" w:type="auto"/>
            <w:shd w:val="clear" w:color="auto" w:fill="auto"/>
            <w:noWrap/>
            <w:vAlign w:val="bottom"/>
            <w:hideMark/>
          </w:tcPr>
          <w:p w14:paraId="2B3A26E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0F2B75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BX</w:t>
            </w:r>
          </w:p>
        </w:tc>
      </w:tr>
      <w:tr w:rsidR="00EB6D16" w:rsidRPr="00EB6D16" w14:paraId="25977CAB" w14:textId="77777777" w:rsidTr="008A475A">
        <w:trPr>
          <w:trHeight w:val="200"/>
        </w:trPr>
        <w:tc>
          <w:tcPr>
            <w:tcW w:w="0" w:type="auto"/>
            <w:shd w:val="clear" w:color="auto" w:fill="auto"/>
            <w:noWrap/>
            <w:vAlign w:val="bottom"/>
            <w:hideMark/>
          </w:tcPr>
          <w:p w14:paraId="14343A1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ISONIAZID TABLETS USP 300 MG 100S                               </w:t>
            </w:r>
          </w:p>
        </w:tc>
        <w:tc>
          <w:tcPr>
            <w:tcW w:w="0" w:type="auto"/>
            <w:shd w:val="clear" w:color="auto" w:fill="auto"/>
            <w:noWrap/>
            <w:vAlign w:val="bottom"/>
            <w:hideMark/>
          </w:tcPr>
          <w:p w14:paraId="32A676C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728718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D0ADD92" w14:textId="77777777" w:rsidTr="008A475A">
        <w:trPr>
          <w:trHeight w:val="200"/>
        </w:trPr>
        <w:tc>
          <w:tcPr>
            <w:tcW w:w="0" w:type="auto"/>
            <w:shd w:val="clear" w:color="auto" w:fill="auto"/>
            <w:noWrap/>
            <w:vAlign w:val="bottom"/>
            <w:hideMark/>
          </w:tcPr>
          <w:p w14:paraId="3F9669F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Isentress (raltegravir)--HIV prophylaxis</w:t>
            </w:r>
          </w:p>
        </w:tc>
        <w:tc>
          <w:tcPr>
            <w:tcW w:w="0" w:type="auto"/>
            <w:shd w:val="clear" w:color="auto" w:fill="auto"/>
            <w:noWrap/>
            <w:vAlign w:val="bottom"/>
            <w:hideMark/>
          </w:tcPr>
          <w:p w14:paraId="086AF06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995A5E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3CB97358" w14:textId="77777777" w:rsidTr="008A475A">
        <w:trPr>
          <w:trHeight w:val="200"/>
        </w:trPr>
        <w:tc>
          <w:tcPr>
            <w:tcW w:w="0" w:type="auto"/>
            <w:shd w:val="clear" w:color="auto" w:fill="auto"/>
            <w:noWrap/>
            <w:vAlign w:val="bottom"/>
            <w:hideMark/>
          </w:tcPr>
          <w:p w14:paraId="34E3028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Truvada (emtricitabine/tenofovir)--HIV prophylaxis</w:t>
            </w:r>
          </w:p>
        </w:tc>
        <w:tc>
          <w:tcPr>
            <w:tcW w:w="0" w:type="auto"/>
            <w:shd w:val="clear" w:color="auto" w:fill="auto"/>
            <w:noWrap/>
            <w:vAlign w:val="bottom"/>
            <w:hideMark/>
          </w:tcPr>
          <w:p w14:paraId="03E4E2B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EDB438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77C065A6" w14:textId="77777777" w:rsidTr="008A475A">
        <w:trPr>
          <w:trHeight w:val="200"/>
        </w:trPr>
        <w:tc>
          <w:tcPr>
            <w:tcW w:w="0" w:type="auto"/>
            <w:shd w:val="clear" w:color="auto" w:fill="auto"/>
            <w:noWrap/>
            <w:vAlign w:val="bottom"/>
            <w:hideMark/>
          </w:tcPr>
          <w:p w14:paraId="318ADBE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KETAMINE HYDROCHLORIDE INJECTION USP 10ML VIAL 10 VIALS/PG      </w:t>
            </w:r>
          </w:p>
        </w:tc>
        <w:tc>
          <w:tcPr>
            <w:tcW w:w="0" w:type="auto"/>
            <w:shd w:val="clear" w:color="auto" w:fill="auto"/>
            <w:noWrap/>
            <w:vAlign w:val="bottom"/>
            <w:hideMark/>
          </w:tcPr>
          <w:p w14:paraId="3722D3B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4E218A3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29991E7" w14:textId="77777777" w:rsidTr="008A475A">
        <w:trPr>
          <w:trHeight w:val="200"/>
        </w:trPr>
        <w:tc>
          <w:tcPr>
            <w:tcW w:w="0" w:type="auto"/>
            <w:shd w:val="clear" w:color="auto" w:fill="auto"/>
            <w:noWrap/>
            <w:vAlign w:val="bottom"/>
            <w:hideMark/>
          </w:tcPr>
          <w:p w14:paraId="2B08934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KETOCONAZOLE CREAM 2% 15GM TUBE                                 </w:t>
            </w:r>
          </w:p>
        </w:tc>
        <w:tc>
          <w:tcPr>
            <w:tcW w:w="0" w:type="auto"/>
            <w:shd w:val="clear" w:color="auto" w:fill="auto"/>
            <w:noWrap/>
            <w:vAlign w:val="bottom"/>
            <w:hideMark/>
          </w:tcPr>
          <w:p w14:paraId="0307F6E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6396933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12A21F5F" w14:textId="77777777" w:rsidTr="008A475A">
        <w:trPr>
          <w:trHeight w:val="200"/>
        </w:trPr>
        <w:tc>
          <w:tcPr>
            <w:tcW w:w="0" w:type="auto"/>
            <w:shd w:val="clear" w:color="auto" w:fill="auto"/>
            <w:noWrap/>
            <w:vAlign w:val="bottom"/>
            <w:hideMark/>
          </w:tcPr>
          <w:p w14:paraId="787EFFE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KETOROLAC TROMETHAMINE INJECTION USP 30MG/ML 1ML UNIT 10/PACKAGE</w:t>
            </w:r>
          </w:p>
        </w:tc>
        <w:tc>
          <w:tcPr>
            <w:tcW w:w="0" w:type="auto"/>
            <w:shd w:val="clear" w:color="auto" w:fill="auto"/>
            <w:noWrap/>
            <w:vAlign w:val="bottom"/>
            <w:hideMark/>
          </w:tcPr>
          <w:p w14:paraId="3B2BB7C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1736212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A623EF7" w14:textId="77777777" w:rsidTr="008A475A">
        <w:trPr>
          <w:trHeight w:val="200"/>
        </w:trPr>
        <w:tc>
          <w:tcPr>
            <w:tcW w:w="0" w:type="auto"/>
            <w:shd w:val="clear" w:color="auto" w:fill="auto"/>
            <w:noWrap/>
            <w:vAlign w:val="bottom"/>
            <w:hideMark/>
          </w:tcPr>
          <w:p w14:paraId="709A495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LEVALBUTEROL TARTRATE 45MCG INHALATION WITH ADAPTER 15GM        </w:t>
            </w:r>
          </w:p>
        </w:tc>
        <w:tc>
          <w:tcPr>
            <w:tcW w:w="0" w:type="auto"/>
            <w:shd w:val="clear" w:color="auto" w:fill="auto"/>
            <w:noWrap/>
            <w:vAlign w:val="bottom"/>
            <w:hideMark/>
          </w:tcPr>
          <w:p w14:paraId="69FB7F0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48</w:t>
            </w:r>
          </w:p>
        </w:tc>
        <w:tc>
          <w:tcPr>
            <w:tcW w:w="0" w:type="auto"/>
            <w:shd w:val="clear" w:color="auto" w:fill="auto"/>
            <w:noWrap/>
            <w:vAlign w:val="bottom"/>
            <w:hideMark/>
          </w:tcPr>
          <w:p w14:paraId="7045A1E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6AA5AA7" w14:textId="77777777" w:rsidTr="008A475A">
        <w:trPr>
          <w:trHeight w:val="200"/>
        </w:trPr>
        <w:tc>
          <w:tcPr>
            <w:tcW w:w="0" w:type="auto"/>
            <w:shd w:val="clear" w:color="auto" w:fill="auto"/>
            <w:noWrap/>
            <w:vAlign w:val="bottom"/>
            <w:hideMark/>
          </w:tcPr>
          <w:p w14:paraId="66166E5B"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LEVOFLOXACIN SOLUTION FOR INJECTION 750MG/30ML SINGLE USE VIAL  </w:t>
            </w:r>
          </w:p>
        </w:tc>
        <w:tc>
          <w:tcPr>
            <w:tcW w:w="0" w:type="auto"/>
            <w:shd w:val="clear" w:color="auto" w:fill="auto"/>
            <w:noWrap/>
            <w:vAlign w:val="bottom"/>
            <w:hideMark/>
          </w:tcPr>
          <w:p w14:paraId="0594971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40</w:t>
            </w:r>
          </w:p>
        </w:tc>
        <w:tc>
          <w:tcPr>
            <w:tcW w:w="0" w:type="auto"/>
            <w:shd w:val="clear" w:color="auto" w:fill="auto"/>
            <w:noWrap/>
            <w:vAlign w:val="bottom"/>
            <w:hideMark/>
          </w:tcPr>
          <w:p w14:paraId="307514C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w:t>
            </w:r>
          </w:p>
        </w:tc>
      </w:tr>
      <w:tr w:rsidR="00EB6D16" w:rsidRPr="00EB6D16" w14:paraId="0651AB50" w14:textId="77777777" w:rsidTr="008A475A">
        <w:trPr>
          <w:trHeight w:val="200"/>
        </w:trPr>
        <w:tc>
          <w:tcPr>
            <w:tcW w:w="0" w:type="auto"/>
            <w:shd w:val="clear" w:color="auto" w:fill="auto"/>
            <w:noWrap/>
            <w:vAlign w:val="bottom"/>
            <w:hideMark/>
          </w:tcPr>
          <w:p w14:paraId="20647C0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LEVOFLOXACIN TABLETS 500 MG 50 TABLETS PER BOTTLE               </w:t>
            </w:r>
          </w:p>
        </w:tc>
        <w:tc>
          <w:tcPr>
            <w:tcW w:w="0" w:type="auto"/>
            <w:shd w:val="clear" w:color="auto" w:fill="auto"/>
            <w:noWrap/>
            <w:vAlign w:val="bottom"/>
            <w:hideMark/>
          </w:tcPr>
          <w:p w14:paraId="49F6FDB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16</w:t>
            </w:r>
          </w:p>
        </w:tc>
        <w:tc>
          <w:tcPr>
            <w:tcW w:w="0" w:type="auto"/>
            <w:shd w:val="clear" w:color="auto" w:fill="auto"/>
            <w:noWrap/>
            <w:vAlign w:val="bottom"/>
            <w:hideMark/>
          </w:tcPr>
          <w:p w14:paraId="236F77B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807AB37" w14:textId="77777777" w:rsidTr="008A475A">
        <w:trPr>
          <w:trHeight w:val="200"/>
        </w:trPr>
        <w:tc>
          <w:tcPr>
            <w:tcW w:w="0" w:type="auto"/>
            <w:shd w:val="clear" w:color="auto" w:fill="auto"/>
            <w:noWrap/>
            <w:vAlign w:val="bottom"/>
            <w:hideMark/>
          </w:tcPr>
          <w:p w14:paraId="0625D62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LEVONORGESTREL AND ETHINYL ESTRADIOL TABLETS USP 168S           </w:t>
            </w:r>
          </w:p>
        </w:tc>
        <w:tc>
          <w:tcPr>
            <w:tcW w:w="0" w:type="auto"/>
            <w:shd w:val="clear" w:color="auto" w:fill="auto"/>
            <w:noWrap/>
            <w:vAlign w:val="bottom"/>
            <w:hideMark/>
          </w:tcPr>
          <w:p w14:paraId="7494A76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05E7C89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91A1254" w14:textId="77777777" w:rsidTr="008A475A">
        <w:trPr>
          <w:trHeight w:val="200"/>
        </w:trPr>
        <w:tc>
          <w:tcPr>
            <w:tcW w:w="0" w:type="auto"/>
            <w:shd w:val="clear" w:color="auto" w:fill="auto"/>
            <w:noWrap/>
            <w:vAlign w:val="bottom"/>
            <w:hideMark/>
          </w:tcPr>
          <w:p w14:paraId="49402CB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LIDOCAINE HCL and Dextrose Inj. 500ml Bag 24S</w:t>
            </w:r>
          </w:p>
        </w:tc>
        <w:tc>
          <w:tcPr>
            <w:tcW w:w="0" w:type="auto"/>
            <w:shd w:val="clear" w:color="auto" w:fill="auto"/>
            <w:noWrap/>
            <w:vAlign w:val="bottom"/>
            <w:hideMark/>
          </w:tcPr>
          <w:p w14:paraId="3DFFD96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B44CA8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2DB4A04" w14:textId="77777777" w:rsidTr="008A475A">
        <w:trPr>
          <w:trHeight w:val="200"/>
        </w:trPr>
        <w:tc>
          <w:tcPr>
            <w:tcW w:w="0" w:type="auto"/>
            <w:shd w:val="clear" w:color="auto" w:fill="auto"/>
            <w:noWrap/>
            <w:vAlign w:val="bottom"/>
            <w:hideMark/>
          </w:tcPr>
          <w:p w14:paraId="383DFB5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Lidocaine HCL and Epinephrine Inj. 20ml Vial  5S</w:t>
            </w:r>
          </w:p>
        </w:tc>
        <w:tc>
          <w:tcPr>
            <w:tcW w:w="0" w:type="auto"/>
            <w:shd w:val="clear" w:color="auto" w:fill="auto"/>
            <w:noWrap/>
            <w:vAlign w:val="bottom"/>
            <w:hideMark/>
          </w:tcPr>
          <w:p w14:paraId="3CDFA50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ACBADE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ADFE413" w14:textId="77777777" w:rsidTr="008A475A">
        <w:trPr>
          <w:trHeight w:val="200"/>
        </w:trPr>
        <w:tc>
          <w:tcPr>
            <w:tcW w:w="0" w:type="auto"/>
            <w:shd w:val="clear" w:color="auto" w:fill="auto"/>
            <w:noWrap/>
            <w:vAlign w:val="bottom"/>
            <w:hideMark/>
          </w:tcPr>
          <w:p w14:paraId="51B33FD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LIDOCAINE HYDROCHLORIDE INJECTION USP 10ML BOTTLE 5 PER PACKAGE </w:t>
            </w:r>
          </w:p>
        </w:tc>
        <w:tc>
          <w:tcPr>
            <w:tcW w:w="0" w:type="auto"/>
            <w:shd w:val="clear" w:color="auto" w:fill="auto"/>
            <w:noWrap/>
            <w:vAlign w:val="bottom"/>
            <w:hideMark/>
          </w:tcPr>
          <w:p w14:paraId="64A5D4E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48E5970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1F5218D" w14:textId="77777777" w:rsidTr="008A475A">
        <w:trPr>
          <w:trHeight w:val="200"/>
        </w:trPr>
        <w:tc>
          <w:tcPr>
            <w:tcW w:w="0" w:type="auto"/>
            <w:shd w:val="clear" w:color="auto" w:fill="auto"/>
            <w:noWrap/>
            <w:vAlign w:val="bottom"/>
            <w:hideMark/>
          </w:tcPr>
          <w:p w14:paraId="6A3D826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LIDOCAINE HYDROCHLORIDE JELLY USP 2% 30 ML TUBE W APPLICATOR 12S</w:t>
            </w:r>
          </w:p>
        </w:tc>
        <w:tc>
          <w:tcPr>
            <w:tcW w:w="0" w:type="auto"/>
            <w:shd w:val="clear" w:color="auto" w:fill="auto"/>
            <w:noWrap/>
            <w:vAlign w:val="bottom"/>
            <w:hideMark/>
          </w:tcPr>
          <w:p w14:paraId="54C0403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E6BA06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F9C4FDB" w14:textId="77777777" w:rsidTr="008A475A">
        <w:trPr>
          <w:trHeight w:val="200"/>
        </w:trPr>
        <w:tc>
          <w:tcPr>
            <w:tcW w:w="0" w:type="auto"/>
            <w:shd w:val="clear" w:color="auto" w:fill="auto"/>
            <w:noWrap/>
            <w:vAlign w:val="bottom"/>
            <w:hideMark/>
          </w:tcPr>
          <w:p w14:paraId="2414F69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Lidocaine HCL Injection USP 50ml vial 25S</w:t>
            </w:r>
          </w:p>
        </w:tc>
        <w:tc>
          <w:tcPr>
            <w:tcW w:w="0" w:type="auto"/>
            <w:shd w:val="clear" w:color="auto" w:fill="auto"/>
            <w:noWrap/>
            <w:vAlign w:val="bottom"/>
            <w:hideMark/>
          </w:tcPr>
          <w:p w14:paraId="5343D21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BDEDB9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2FBF443" w14:textId="77777777" w:rsidTr="008A475A">
        <w:trPr>
          <w:trHeight w:val="200"/>
        </w:trPr>
        <w:tc>
          <w:tcPr>
            <w:tcW w:w="0" w:type="auto"/>
            <w:shd w:val="clear" w:color="auto" w:fill="auto"/>
            <w:noWrap/>
            <w:hideMark/>
          </w:tcPr>
          <w:p w14:paraId="0AB0706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Lidocaine/Prilocaine Cream 2.5%/2.5%, 5gm pkg of 5</w:t>
            </w:r>
          </w:p>
        </w:tc>
        <w:tc>
          <w:tcPr>
            <w:tcW w:w="0" w:type="auto"/>
            <w:shd w:val="clear" w:color="auto" w:fill="auto"/>
            <w:noWrap/>
            <w:vAlign w:val="bottom"/>
            <w:hideMark/>
          </w:tcPr>
          <w:p w14:paraId="2DD421B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E1D3EB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2ADFB9E" w14:textId="77777777" w:rsidTr="008A475A">
        <w:trPr>
          <w:trHeight w:val="200"/>
        </w:trPr>
        <w:tc>
          <w:tcPr>
            <w:tcW w:w="0" w:type="auto"/>
            <w:shd w:val="clear" w:color="auto" w:fill="auto"/>
            <w:noWrap/>
            <w:vAlign w:val="bottom"/>
            <w:hideMark/>
          </w:tcPr>
          <w:p w14:paraId="16D6528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LIDOCAINE OINTMENT USP 5% 35 GM TUBE                            </w:t>
            </w:r>
          </w:p>
        </w:tc>
        <w:tc>
          <w:tcPr>
            <w:tcW w:w="0" w:type="auto"/>
            <w:shd w:val="clear" w:color="auto" w:fill="auto"/>
            <w:noWrap/>
            <w:vAlign w:val="bottom"/>
            <w:hideMark/>
          </w:tcPr>
          <w:p w14:paraId="3728FAF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3A315C4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455A2284" w14:textId="77777777" w:rsidTr="008A475A">
        <w:trPr>
          <w:trHeight w:val="200"/>
        </w:trPr>
        <w:tc>
          <w:tcPr>
            <w:tcW w:w="0" w:type="auto"/>
            <w:shd w:val="clear" w:color="auto" w:fill="auto"/>
            <w:noWrap/>
            <w:vAlign w:val="bottom"/>
            <w:hideMark/>
          </w:tcPr>
          <w:p w14:paraId="379A9E7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LISINOPRIL TABLETS 10MG 100 TABLETS PER BOTTLE                  </w:t>
            </w:r>
          </w:p>
        </w:tc>
        <w:tc>
          <w:tcPr>
            <w:tcW w:w="0" w:type="auto"/>
            <w:shd w:val="clear" w:color="auto" w:fill="auto"/>
            <w:noWrap/>
            <w:vAlign w:val="bottom"/>
            <w:hideMark/>
          </w:tcPr>
          <w:p w14:paraId="41BEDCD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522A8C6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8F4D2CA" w14:textId="77777777" w:rsidTr="008A475A">
        <w:trPr>
          <w:trHeight w:val="200"/>
        </w:trPr>
        <w:tc>
          <w:tcPr>
            <w:tcW w:w="0" w:type="auto"/>
            <w:shd w:val="clear" w:color="auto" w:fill="auto"/>
            <w:noWrap/>
            <w:vAlign w:val="bottom"/>
            <w:hideMark/>
          </w:tcPr>
          <w:p w14:paraId="2DEAF18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LOPERAMIDE HYDROCHLORIDE CAPSULES USP 2MG 100 CAPSULES/BOTTLE   </w:t>
            </w:r>
          </w:p>
        </w:tc>
        <w:tc>
          <w:tcPr>
            <w:tcW w:w="0" w:type="auto"/>
            <w:shd w:val="clear" w:color="auto" w:fill="auto"/>
            <w:noWrap/>
            <w:vAlign w:val="bottom"/>
            <w:hideMark/>
          </w:tcPr>
          <w:p w14:paraId="29409E2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2EFF733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5F070698" w14:textId="77777777" w:rsidTr="008A475A">
        <w:trPr>
          <w:trHeight w:val="200"/>
        </w:trPr>
        <w:tc>
          <w:tcPr>
            <w:tcW w:w="0" w:type="auto"/>
            <w:shd w:val="clear" w:color="auto" w:fill="auto"/>
            <w:noWrap/>
            <w:vAlign w:val="bottom"/>
            <w:hideMark/>
          </w:tcPr>
          <w:p w14:paraId="03474AE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LORAZEPAM 1mg BTL of 100</w:t>
            </w:r>
          </w:p>
        </w:tc>
        <w:tc>
          <w:tcPr>
            <w:tcW w:w="0" w:type="auto"/>
            <w:shd w:val="clear" w:color="auto" w:fill="auto"/>
            <w:noWrap/>
            <w:vAlign w:val="bottom"/>
            <w:hideMark/>
          </w:tcPr>
          <w:p w14:paraId="611055C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AB6B9E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8DA1A82" w14:textId="77777777" w:rsidTr="008A475A">
        <w:trPr>
          <w:trHeight w:val="200"/>
        </w:trPr>
        <w:tc>
          <w:tcPr>
            <w:tcW w:w="0" w:type="auto"/>
            <w:shd w:val="clear" w:color="auto" w:fill="auto"/>
            <w:noWrap/>
            <w:vAlign w:val="bottom"/>
            <w:hideMark/>
          </w:tcPr>
          <w:p w14:paraId="2B94E51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LORATADINE TABLETS,10MG BT 90S                                  </w:t>
            </w:r>
          </w:p>
        </w:tc>
        <w:tc>
          <w:tcPr>
            <w:tcW w:w="0" w:type="auto"/>
            <w:shd w:val="clear" w:color="auto" w:fill="auto"/>
            <w:noWrap/>
            <w:vAlign w:val="bottom"/>
            <w:hideMark/>
          </w:tcPr>
          <w:p w14:paraId="0A255E1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5697CE8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7B8B7907" w14:textId="77777777" w:rsidTr="008A475A">
        <w:trPr>
          <w:trHeight w:val="200"/>
        </w:trPr>
        <w:tc>
          <w:tcPr>
            <w:tcW w:w="0" w:type="auto"/>
            <w:shd w:val="clear" w:color="auto" w:fill="auto"/>
            <w:noWrap/>
            <w:vAlign w:val="bottom"/>
            <w:hideMark/>
          </w:tcPr>
          <w:p w14:paraId="0237B96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LUBRICANT OPHTHALMIC TOPICAL STERILE MINERAL OIL 0.125 OZ OR 3.5</w:t>
            </w:r>
          </w:p>
        </w:tc>
        <w:tc>
          <w:tcPr>
            <w:tcW w:w="0" w:type="auto"/>
            <w:shd w:val="clear" w:color="auto" w:fill="auto"/>
            <w:noWrap/>
            <w:vAlign w:val="bottom"/>
            <w:hideMark/>
          </w:tcPr>
          <w:p w14:paraId="2ED1806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36371E2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162F1715" w14:textId="77777777" w:rsidTr="008A475A">
        <w:trPr>
          <w:trHeight w:val="200"/>
        </w:trPr>
        <w:tc>
          <w:tcPr>
            <w:tcW w:w="0" w:type="auto"/>
            <w:shd w:val="clear" w:color="auto" w:fill="auto"/>
            <w:noWrap/>
            <w:vAlign w:val="bottom"/>
            <w:hideMark/>
          </w:tcPr>
          <w:p w14:paraId="30AF05B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LUBRICANT SURGICAL 5 GRAM 144S                                  </w:t>
            </w:r>
          </w:p>
        </w:tc>
        <w:tc>
          <w:tcPr>
            <w:tcW w:w="0" w:type="auto"/>
            <w:shd w:val="clear" w:color="auto" w:fill="auto"/>
            <w:noWrap/>
            <w:vAlign w:val="bottom"/>
            <w:hideMark/>
          </w:tcPr>
          <w:p w14:paraId="457B273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09BDB0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A940FFF" w14:textId="77777777" w:rsidTr="008A475A">
        <w:trPr>
          <w:trHeight w:val="200"/>
        </w:trPr>
        <w:tc>
          <w:tcPr>
            <w:tcW w:w="0" w:type="auto"/>
            <w:shd w:val="clear" w:color="auto" w:fill="auto"/>
            <w:noWrap/>
            <w:vAlign w:val="bottom"/>
            <w:hideMark/>
          </w:tcPr>
          <w:p w14:paraId="27952B3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Magnesium Sulfate Inj. 50% (500mg/mL), 10mL syringe pkg of 10</w:t>
            </w:r>
          </w:p>
        </w:tc>
        <w:tc>
          <w:tcPr>
            <w:tcW w:w="0" w:type="auto"/>
            <w:shd w:val="clear" w:color="auto" w:fill="auto"/>
            <w:noWrap/>
            <w:vAlign w:val="bottom"/>
            <w:hideMark/>
          </w:tcPr>
          <w:p w14:paraId="20A6B0D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5DC2C1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07B46A5" w14:textId="77777777" w:rsidTr="008A475A">
        <w:trPr>
          <w:trHeight w:val="200"/>
        </w:trPr>
        <w:tc>
          <w:tcPr>
            <w:tcW w:w="0" w:type="auto"/>
            <w:shd w:val="clear" w:color="auto" w:fill="auto"/>
            <w:noWrap/>
            <w:vAlign w:val="bottom"/>
            <w:hideMark/>
          </w:tcPr>
          <w:p w14:paraId="7D3698D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MANNITOL INJECTION USP 25% 50ML SINGLE DOSE VIALS 25 VIALS/PG   </w:t>
            </w:r>
          </w:p>
        </w:tc>
        <w:tc>
          <w:tcPr>
            <w:tcW w:w="0" w:type="auto"/>
            <w:shd w:val="clear" w:color="auto" w:fill="auto"/>
            <w:noWrap/>
            <w:vAlign w:val="bottom"/>
            <w:hideMark/>
          </w:tcPr>
          <w:p w14:paraId="3291EC2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31CBC9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1D56268" w14:textId="77777777" w:rsidTr="008A475A">
        <w:trPr>
          <w:trHeight w:val="200"/>
        </w:trPr>
        <w:tc>
          <w:tcPr>
            <w:tcW w:w="0" w:type="auto"/>
            <w:shd w:val="clear" w:color="auto" w:fill="auto"/>
            <w:noWrap/>
            <w:vAlign w:val="bottom"/>
            <w:hideMark/>
          </w:tcPr>
          <w:p w14:paraId="3451E95B"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MECLIZINE HYDROCHLORIDE TABLETS USP CHEWABLE 25 MG 100S         </w:t>
            </w:r>
          </w:p>
        </w:tc>
        <w:tc>
          <w:tcPr>
            <w:tcW w:w="0" w:type="auto"/>
            <w:shd w:val="clear" w:color="auto" w:fill="auto"/>
            <w:noWrap/>
            <w:vAlign w:val="bottom"/>
            <w:hideMark/>
          </w:tcPr>
          <w:p w14:paraId="4572117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415C28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940D5E1" w14:textId="77777777" w:rsidTr="008A475A">
        <w:trPr>
          <w:trHeight w:val="200"/>
        </w:trPr>
        <w:tc>
          <w:tcPr>
            <w:tcW w:w="0" w:type="auto"/>
            <w:shd w:val="clear" w:color="auto" w:fill="auto"/>
            <w:noWrap/>
            <w:vAlign w:val="bottom"/>
            <w:hideMark/>
          </w:tcPr>
          <w:p w14:paraId="422CF8B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MENINGOCOCCAL POLYSACCHRIDE DIPTHERIA TOX CONJUGATE VIAL 5S</w:t>
            </w:r>
          </w:p>
        </w:tc>
        <w:tc>
          <w:tcPr>
            <w:tcW w:w="0" w:type="auto"/>
            <w:shd w:val="clear" w:color="auto" w:fill="auto"/>
            <w:noWrap/>
            <w:vAlign w:val="bottom"/>
            <w:hideMark/>
          </w:tcPr>
          <w:p w14:paraId="524D47A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79C3026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6DC003C" w14:textId="77777777" w:rsidTr="008A475A">
        <w:trPr>
          <w:trHeight w:val="200"/>
        </w:trPr>
        <w:tc>
          <w:tcPr>
            <w:tcW w:w="0" w:type="auto"/>
            <w:shd w:val="clear" w:color="auto" w:fill="auto"/>
            <w:noWrap/>
            <w:vAlign w:val="bottom"/>
            <w:hideMark/>
          </w:tcPr>
          <w:p w14:paraId="575A014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MEPERIDINE HYDROCHLORIDE INJECTION USP 50MG/ML 1ML UNIT 10/PG   </w:t>
            </w:r>
          </w:p>
        </w:tc>
        <w:tc>
          <w:tcPr>
            <w:tcW w:w="0" w:type="auto"/>
            <w:shd w:val="clear" w:color="auto" w:fill="auto"/>
            <w:noWrap/>
            <w:vAlign w:val="bottom"/>
            <w:hideMark/>
          </w:tcPr>
          <w:p w14:paraId="32EF501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24</w:t>
            </w:r>
          </w:p>
        </w:tc>
        <w:tc>
          <w:tcPr>
            <w:tcW w:w="0" w:type="auto"/>
            <w:shd w:val="clear" w:color="auto" w:fill="auto"/>
            <w:noWrap/>
            <w:vAlign w:val="bottom"/>
            <w:hideMark/>
          </w:tcPr>
          <w:p w14:paraId="21E059A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C2D247A" w14:textId="77777777" w:rsidTr="008A475A">
        <w:trPr>
          <w:trHeight w:val="200"/>
        </w:trPr>
        <w:tc>
          <w:tcPr>
            <w:tcW w:w="0" w:type="auto"/>
            <w:shd w:val="clear" w:color="auto" w:fill="auto"/>
            <w:noWrap/>
            <w:vAlign w:val="bottom"/>
            <w:hideMark/>
          </w:tcPr>
          <w:p w14:paraId="3101C9D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METFORMIN HYDROCHLORIDE TABLETS 500MG 100 TABLETS PER BOTTLE    </w:t>
            </w:r>
          </w:p>
        </w:tc>
        <w:tc>
          <w:tcPr>
            <w:tcW w:w="0" w:type="auto"/>
            <w:shd w:val="clear" w:color="auto" w:fill="auto"/>
            <w:noWrap/>
            <w:vAlign w:val="bottom"/>
            <w:hideMark/>
          </w:tcPr>
          <w:p w14:paraId="2CA971A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7B7B16F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9DDE0ED" w14:textId="77777777" w:rsidTr="008A475A">
        <w:trPr>
          <w:trHeight w:val="200"/>
        </w:trPr>
        <w:tc>
          <w:tcPr>
            <w:tcW w:w="0" w:type="auto"/>
            <w:shd w:val="clear" w:color="auto" w:fill="auto"/>
            <w:noWrap/>
            <w:vAlign w:val="bottom"/>
            <w:hideMark/>
          </w:tcPr>
          <w:p w14:paraId="2ADD23E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METHOCARBAMOL TABLETS USP 500MG 500 TABLETS PER BOTTLE          </w:t>
            </w:r>
          </w:p>
        </w:tc>
        <w:tc>
          <w:tcPr>
            <w:tcW w:w="0" w:type="auto"/>
            <w:shd w:val="clear" w:color="auto" w:fill="auto"/>
            <w:noWrap/>
            <w:vAlign w:val="bottom"/>
            <w:hideMark/>
          </w:tcPr>
          <w:p w14:paraId="00B6342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8FA6AB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34F77131" w14:textId="77777777" w:rsidTr="008A475A">
        <w:trPr>
          <w:trHeight w:val="200"/>
        </w:trPr>
        <w:tc>
          <w:tcPr>
            <w:tcW w:w="0" w:type="auto"/>
            <w:shd w:val="clear" w:color="auto" w:fill="auto"/>
            <w:noWrap/>
            <w:vAlign w:val="bottom"/>
            <w:hideMark/>
          </w:tcPr>
          <w:p w14:paraId="000ACA9B"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METHYLPREDNISOLONE SOD SUCCINATE F/INJ USP 2GRAMS IN 50ML VIAL  </w:t>
            </w:r>
          </w:p>
        </w:tc>
        <w:tc>
          <w:tcPr>
            <w:tcW w:w="0" w:type="auto"/>
            <w:shd w:val="clear" w:color="auto" w:fill="auto"/>
            <w:noWrap/>
            <w:vAlign w:val="bottom"/>
            <w:hideMark/>
          </w:tcPr>
          <w:p w14:paraId="390B3C0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7F09C5D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A6D6775" w14:textId="77777777" w:rsidTr="008A475A">
        <w:trPr>
          <w:trHeight w:val="200"/>
        </w:trPr>
        <w:tc>
          <w:tcPr>
            <w:tcW w:w="0" w:type="auto"/>
            <w:shd w:val="clear" w:color="auto" w:fill="auto"/>
            <w:noWrap/>
            <w:vAlign w:val="bottom"/>
            <w:hideMark/>
          </w:tcPr>
          <w:p w14:paraId="13BE458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METHYLPREDNISOLONE SODIUM SUCCINATE FOR INJECTION USP POWDER INT</w:t>
            </w:r>
          </w:p>
        </w:tc>
        <w:tc>
          <w:tcPr>
            <w:tcW w:w="0" w:type="auto"/>
            <w:shd w:val="clear" w:color="auto" w:fill="auto"/>
            <w:noWrap/>
            <w:vAlign w:val="bottom"/>
            <w:hideMark/>
          </w:tcPr>
          <w:p w14:paraId="057E5F5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5C1CDD9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w:t>
            </w:r>
          </w:p>
        </w:tc>
      </w:tr>
      <w:tr w:rsidR="00EB6D16" w:rsidRPr="00EB6D16" w14:paraId="3D8211C9" w14:textId="77777777" w:rsidTr="008A475A">
        <w:trPr>
          <w:trHeight w:val="200"/>
        </w:trPr>
        <w:tc>
          <w:tcPr>
            <w:tcW w:w="0" w:type="auto"/>
            <w:shd w:val="clear" w:color="auto" w:fill="auto"/>
            <w:noWrap/>
            <w:vAlign w:val="bottom"/>
            <w:hideMark/>
          </w:tcPr>
          <w:p w14:paraId="3226D48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METOCLOPRAMIDE INJECTION USP 5MG/ML 2ML VIAL 25 PER PACKAGE     </w:t>
            </w:r>
          </w:p>
        </w:tc>
        <w:tc>
          <w:tcPr>
            <w:tcW w:w="0" w:type="auto"/>
            <w:shd w:val="clear" w:color="auto" w:fill="auto"/>
            <w:noWrap/>
            <w:vAlign w:val="bottom"/>
            <w:hideMark/>
          </w:tcPr>
          <w:p w14:paraId="16B46E3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2F5747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A5E063E" w14:textId="77777777" w:rsidTr="008A475A">
        <w:trPr>
          <w:trHeight w:val="200"/>
        </w:trPr>
        <w:tc>
          <w:tcPr>
            <w:tcW w:w="0" w:type="auto"/>
            <w:shd w:val="clear" w:color="auto" w:fill="auto"/>
            <w:noWrap/>
            <w:vAlign w:val="bottom"/>
            <w:hideMark/>
          </w:tcPr>
          <w:p w14:paraId="41F11EF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METOCLOPRAMIDE TABLETS USP 10MG 100 TABLETS PER BOTTLE          </w:t>
            </w:r>
          </w:p>
        </w:tc>
        <w:tc>
          <w:tcPr>
            <w:tcW w:w="0" w:type="auto"/>
            <w:shd w:val="clear" w:color="auto" w:fill="auto"/>
            <w:noWrap/>
            <w:vAlign w:val="bottom"/>
            <w:hideMark/>
          </w:tcPr>
          <w:p w14:paraId="5A3DC67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EF4A4A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5DC50787" w14:textId="77777777" w:rsidTr="008A475A">
        <w:trPr>
          <w:trHeight w:val="200"/>
        </w:trPr>
        <w:tc>
          <w:tcPr>
            <w:tcW w:w="0" w:type="auto"/>
            <w:shd w:val="clear" w:color="auto" w:fill="auto"/>
            <w:noWrap/>
            <w:hideMark/>
          </w:tcPr>
          <w:p w14:paraId="6422555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Metoprolol Inj. 1mg/mL, 5mL vial pkg of 10 vials</w:t>
            </w:r>
          </w:p>
        </w:tc>
        <w:tc>
          <w:tcPr>
            <w:tcW w:w="0" w:type="auto"/>
            <w:shd w:val="clear" w:color="auto" w:fill="auto"/>
            <w:noWrap/>
            <w:vAlign w:val="bottom"/>
            <w:hideMark/>
          </w:tcPr>
          <w:p w14:paraId="1431864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AF96C8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761EA6F5" w14:textId="77777777" w:rsidTr="008A475A">
        <w:trPr>
          <w:trHeight w:val="200"/>
        </w:trPr>
        <w:tc>
          <w:tcPr>
            <w:tcW w:w="0" w:type="auto"/>
            <w:shd w:val="clear" w:color="auto" w:fill="auto"/>
            <w:noWrap/>
            <w:vAlign w:val="bottom"/>
            <w:hideMark/>
          </w:tcPr>
          <w:p w14:paraId="6ABE9E6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METOPROLOL TARTRATE TABLETS 50MG 100 TABLETS PER BOTTLE         </w:t>
            </w:r>
          </w:p>
        </w:tc>
        <w:tc>
          <w:tcPr>
            <w:tcW w:w="0" w:type="auto"/>
            <w:shd w:val="clear" w:color="auto" w:fill="auto"/>
            <w:noWrap/>
            <w:vAlign w:val="bottom"/>
            <w:hideMark/>
          </w:tcPr>
          <w:p w14:paraId="2DCEF55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77A7A98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22F6F060" w14:textId="77777777" w:rsidTr="008A475A">
        <w:trPr>
          <w:trHeight w:val="200"/>
        </w:trPr>
        <w:tc>
          <w:tcPr>
            <w:tcW w:w="0" w:type="auto"/>
            <w:shd w:val="clear" w:color="auto" w:fill="auto"/>
            <w:noWrap/>
            <w:vAlign w:val="bottom"/>
            <w:hideMark/>
          </w:tcPr>
          <w:p w14:paraId="10F7F0D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METRONIDAZOLE INJECTION USP STERILE 5MG/ML 100ML BAG 24/PACKAGE </w:t>
            </w:r>
          </w:p>
        </w:tc>
        <w:tc>
          <w:tcPr>
            <w:tcW w:w="0" w:type="auto"/>
            <w:shd w:val="clear" w:color="auto" w:fill="auto"/>
            <w:noWrap/>
            <w:vAlign w:val="bottom"/>
            <w:hideMark/>
          </w:tcPr>
          <w:p w14:paraId="12DEB72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526221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9D3DAB2" w14:textId="77777777" w:rsidTr="008A475A">
        <w:trPr>
          <w:trHeight w:val="200"/>
        </w:trPr>
        <w:tc>
          <w:tcPr>
            <w:tcW w:w="0" w:type="auto"/>
            <w:shd w:val="clear" w:color="auto" w:fill="auto"/>
            <w:noWrap/>
            <w:vAlign w:val="bottom"/>
            <w:hideMark/>
          </w:tcPr>
          <w:p w14:paraId="76705DC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METRONIDAZOLE TABLETS USP 250MG 250 TABLETS PER BOTTLE          </w:t>
            </w:r>
          </w:p>
        </w:tc>
        <w:tc>
          <w:tcPr>
            <w:tcW w:w="0" w:type="auto"/>
            <w:shd w:val="clear" w:color="auto" w:fill="auto"/>
            <w:noWrap/>
            <w:vAlign w:val="bottom"/>
            <w:hideMark/>
          </w:tcPr>
          <w:p w14:paraId="4FCB73E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B29B36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5C6C68A0" w14:textId="77777777" w:rsidTr="008A475A">
        <w:trPr>
          <w:trHeight w:val="200"/>
        </w:trPr>
        <w:tc>
          <w:tcPr>
            <w:tcW w:w="0" w:type="auto"/>
            <w:shd w:val="clear" w:color="auto" w:fill="auto"/>
            <w:noWrap/>
            <w:vAlign w:val="bottom"/>
            <w:hideMark/>
          </w:tcPr>
          <w:p w14:paraId="6F79B08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MIDAZOLAM HYDROCHLORIDE INJECTION 5MG/ML 1ML VIAL 10/PACKAGE    </w:t>
            </w:r>
          </w:p>
        </w:tc>
        <w:tc>
          <w:tcPr>
            <w:tcW w:w="0" w:type="auto"/>
            <w:shd w:val="clear" w:color="auto" w:fill="auto"/>
            <w:noWrap/>
            <w:vAlign w:val="bottom"/>
            <w:hideMark/>
          </w:tcPr>
          <w:p w14:paraId="2A774C3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3DB4CEC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3DE8523" w14:textId="77777777" w:rsidTr="008A475A">
        <w:trPr>
          <w:trHeight w:val="200"/>
        </w:trPr>
        <w:tc>
          <w:tcPr>
            <w:tcW w:w="0" w:type="auto"/>
            <w:shd w:val="clear" w:color="auto" w:fill="auto"/>
            <w:noWrap/>
            <w:vAlign w:val="bottom"/>
            <w:hideMark/>
          </w:tcPr>
          <w:p w14:paraId="45F6A9E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MILK OF MAGNESIA USP 12 FL OZ (355 ML)                          </w:t>
            </w:r>
          </w:p>
        </w:tc>
        <w:tc>
          <w:tcPr>
            <w:tcW w:w="0" w:type="auto"/>
            <w:shd w:val="clear" w:color="auto" w:fill="auto"/>
            <w:noWrap/>
            <w:vAlign w:val="bottom"/>
            <w:hideMark/>
          </w:tcPr>
          <w:p w14:paraId="22E0CC5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250C4C7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52FD55D" w14:textId="77777777" w:rsidTr="008A475A">
        <w:trPr>
          <w:trHeight w:val="200"/>
        </w:trPr>
        <w:tc>
          <w:tcPr>
            <w:tcW w:w="0" w:type="auto"/>
            <w:shd w:val="clear" w:color="auto" w:fill="auto"/>
            <w:noWrap/>
            <w:vAlign w:val="bottom"/>
            <w:hideMark/>
          </w:tcPr>
          <w:p w14:paraId="6AA67EFB"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MORPHINE SULFATE INJECTION 10MG/ML 1ML 10S</w:t>
            </w:r>
          </w:p>
        </w:tc>
        <w:tc>
          <w:tcPr>
            <w:tcW w:w="0" w:type="auto"/>
            <w:shd w:val="clear" w:color="auto" w:fill="auto"/>
            <w:noWrap/>
            <w:vAlign w:val="bottom"/>
            <w:hideMark/>
          </w:tcPr>
          <w:p w14:paraId="1062594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2807901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4ACD823" w14:textId="77777777" w:rsidTr="008A475A">
        <w:trPr>
          <w:trHeight w:val="200"/>
        </w:trPr>
        <w:tc>
          <w:tcPr>
            <w:tcW w:w="0" w:type="auto"/>
            <w:shd w:val="clear" w:color="auto" w:fill="auto"/>
            <w:noWrap/>
            <w:vAlign w:val="bottom"/>
            <w:hideMark/>
          </w:tcPr>
          <w:p w14:paraId="5719392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MOXIFLOXACIN OPHTHAHLORIDE OPHTHALMIC SOL 5MG/ML 0.5% 3ML BOTTLE</w:t>
            </w:r>
          </w:p>
        </w:tc>
        <w:tc>
          <w:tcPr>
            <w:tcW w:w="0" w:type="auto"/>
            <w:shd w:val="clear" w:color="auto" w:fill="auto"/>
            <w:noWrap/>
            <w:vAlign w:val="bottom"/>
            <w:hideMark/>
          </w:tcPr>
          <w:p w14:paraId="7DB2B4B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4BCB634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BA9EEFC" w14:textId="77777777" w:rsidTr="008A475A">
        <w:trPr>
          <w:trHeight w:val="200"/>
        </w:trPr>
        <w:tc>
          <w:tcPr>
            <w:tcW w:w="0" w:type="auto"/>
            <w:shd w:val="clear" w:color="auto" w:fill="auto"/>
            <w:noWrap/>
            <w:vAlign w:val="bottom"/>
            <w:hideMark/>
          </w:tcPr>
          <w:p w14:paraId="05EC90C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NALOXONE HCL Inj. 0.4mg/mL, 1ml vial pkg of 10</w:t>
            </w:r>
          </w:p>
        </w:tc>
        <w:tc>
          <w:tcPr>
            <w:tcW w:w="0" w:type="auto"/>
            <w:shd w:val="clear" w:color="auto" w:fill="auto"/>
            <w:noWrap/>
            <w:vAlign w:val="bottom"/>
            <w:hideMark/>
          </w:tcPr>
          <w:p w14:paraId="5F7B08D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0E10200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D22E1D3" w14:textId="77777777" w:rsidTr="008A475A">
        <w:trPr>
          <w:trHeight w:val="200"/>
        </w:trPr>
        <w:tc>
          <w:tcPr>
            <w:tcW w:w="0" w:type="auto"/>
            <w:shd w:val="clear" w:color="auto" w:fill="auto"/>
            <w:noWrap/>
            <w:vAlign w:val="bottom"/>
            <w:hideMark/>
          </w:tcPr>
          <w:p w14:paraId="6141FAB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NAPHAZOLINE HCL AND PHENIRAMINE MALEATE OPHTH SOL USP 15ML      </w:t>
            </w:r>
          </w:p>
        </w:tc>
        <w:tc>
          <w:tcPr>
            <w:tcW w:w="0" w:type="auto"/>
            <w:shd w:val="clear" w:color="auto" w:fill="auto"/>
            <w:noWrap/>
            <w:vAlign w:val="bottom"/>
            <w:hideMark/>
          </w:tcPr>
          <w:p w14:paraId="3B3CD92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30</w:t>
            </w:r>
          </w:p>
        </w:tc>
        <w:tc>
          <w:tcPr>
            <w:tcW w:w="0" w:type="auto"/>
            <w:shd w:val="clear" w:color="auto" w:fill="auto"/>
            <w:noWrap/>
            <w:vAlign w:val="bottom"/>
            <w:hideMark/>
          </w:tcPr>
          <w:p w14:paraId="2864C69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DB4F5B2" w14:textId="77777777" w:rsidTr="008A475A">
        <w:trPr>
          <w:trHeight w:val="200"/>
        </w:trPr>
        <w:tc>
          <w:tcPr>
            <w:tcW w:w="0" w:type="auto"/>
            <w:shd w:val="clear" w:color="auto" w:fill="auto"/>
            <w:noWrap/>
            <w:vAlign w:val="bottom"/>
            <w:hideMark/>
          </w:tcPr>
          <w:p w14:paraId="7E3E2F1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NAPROXEN TABLETS USP 500 MG 500S                                </w:t>
            </w:r>
          </w:p>
        </w:tc>
        <w:tc>
          <w:tcPr>
            <w:tcW w:w="0" w:type="auto"/>
            <w:shd w:val="clear" w:color="auto" w:fill="auto"/>
            <w:noWrap/>
            <w:vAlign w:val="bottom"/>
            <w:hideMark/>
          </w:tcPr>
          <w:p w14:paraId="32A29F7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23CB6A2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30BE4B30" w14:textId="77777777" w:rsidTr="008A475A">
        <w:trPr>
          <w:trHeight w:val="200"/>
        </w:trPr>
        <w:tc>
          <w:tcPr>
            <w:tcW w:w="0" w:type="auto"/>
            <w:shd w:val="clear" w:color="auto" w:fill="auto"/>
            <w:noWrap/>
            <w:vAlign w:val="bottom"/>
            <w:hideMark/>
          </w:tcPr>
          <w:p w14:paraId="3242941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NEOMYCIN AND POLYMYXIN B SULFATES AND HYDROCORTISONE OTIC SUSPEN 12/pkg</w:t>
            </w:r>
          </w:p>
        </w:tc>
        <w:tc>
          <w:tcPr>
            <w:tcW w:w="0" w:type="auto"/>
            <w:shd w:val="clear" w:color="auto" w:fill="auto"/>
            <w:noWrap/>
            <w:vAlign w:val="bottom"/>
            <w:hideMark/>
          </w:tcPr>
          <w:p w14:paraId="3F381BC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68FABC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CFF9512" w14:textId="77777777" w:rsidTr="008A475A">
        <w:trPr>
          <w:trHeight w:val="200"/>
        </w:trPr>
        <w:tc>
          <w:tcPr>
            <w:tcW w:w="0" w:type="auto"/>
            <w:shd w:val="clear" w:color="auto" w:fill="auto"/>
            <w:noWrap/>
            <w:vAlign w:val="bottom"/>
            <w:hideMark/>
          </w:tcPr>
          <w:p w14:paraId="0F572C0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NEOSTIGMINE METHYLSULFATE INJECTION, FOR INTRAVENOUS USE</w:t>
            </w:r>
          </w:p>
        </w:tc>
        <w:tc>
          <w:tcPr>
            <w:tcW w:w="0" w:type="auto"/>
            <w:shd w:val="clear" w:color="auto" w:fill="auto"/>
            <w:noWrap/>
            <w:vAlign w:val="bottom"/>
            <w:hideMark/>
          </w:tcPr>
          <w:p w14:paraId="1E400BB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A0E2DC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9C84960" w14:textId="77777777" w:rsidTr="008A475A">
        <w:trPr>
          <w:trHeight w:val="200"/>
        </w:trPr>
        <w:tc>
          <w:tcPr>
            <w:tcW w:w="0" w:type="auto"/>
            <w:shd w:val="clear" w:color="auto" w:fill="auto"/>
            <w:noWrap/>
            <w:vAlign w:val="bottom"/>
            <w:hideMark/>
          </w:tcPr>
          <w:p w14:paraId="6406A29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NICOTINE TRANSDERMAL SYSTEM 14 MG FOR 24 HOURS 7 PER PACKAGE    </w:t>
            </w:r>
          </w:p>
        </w:tc>
        <w:tc>
          <w:tcPr>
            <w:tcW w:w="0" w:type="auto"/>
            <w:shd w:val="clear" w:color="auto" w:fill="auto"/>
            <w:noWrap/>
            <w:vAlign w:val="bottom"/>
            <w:hideMark/>
          </w:tcPr>
          <w:p w14:paraId="6D98468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05D6BAC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54CE7CF" w14:textId="77777777" w:rsidTr="008A475A">
        <w:trPr>
          <w:trHeight w:val="200"/>
        </w:trPr>
        <w:tc>
          <w:tcPr>
            <w:tcW w:w="0" w:type="auto"/>
            <w:shd w:val="clear" w:color="auto" w:fill="auto"/>
            <w:noWrap/>
            <w:vAlign w:val="bottom"/>
            <w:hideMark/>
          </w:tcPr>
          <w:p w14:paraId="33B39CA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NICOTINE TRANSDERMAL SYSTEM 21 MG FOR 24 HOURS 7 PER PACKAGE    </w:t>
            </w:r>
          </w:p>
        </w:tc>
        <w:tc>
          <w:tcPr>
            <w:tcW w:w="0" w:type="auto"/>
            <w:shd w:val="clear" w:color="auto" w:fill="auto"/>
            <w:noWrap/>
            <w:vAlign w:val="bottom"/>
            <w:hideMark/>
          </w:tcPr>
          <w:p w14:paraId="0C8C7B2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045E00A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7A72D7C" w14:textId="77777777" w:rsidTr="008A475A">
        <w:trPr>
          <w:trHeight w:val="200"/>
        </w:trPr>
        <w:tc>
          <w:tcPr>
            <w:tcW w:w="0" w:type="auto"/>
            <w:shd w:val="clear" w:color="auto" w:fill="auto"/>
            <w:noWrap/>
            <w:vAlign w:val="bottom"/>
            <w:hideMark/>
          </w:tcPr>
          <w:p w14:paraId="1265A67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NICOTINE TRANSDERMAL SYSTEM 7 MG FOR 24 HOURS 7 PER PACKAGE     </w:t>
            </w:r>
          </w:p>
        </w:tc>
        <w:tc>
          <w:tcPr>
            <w:tcW w:w="0" w:type="auto"/>
            <w:shd w:val="clear" w:color="auto" w:fill="auto"/>
            <w:noWrap/>
            <w:vAlign w:val="bottom"/>
            <w:hideMark/>
          </w:tcPr>
          <w:p w14:paraId="60AF50B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40B916A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E8CFBC1" w14:textId="77777777" w:rsidTr="008A475A">
        <w:trPr>
          <w:trHeight w:val="200"/>
        </w:trPr>
        <w:tc>
          <w:tcPr>
            <w:tcW w:w="0" w:type="auto"/>
            <w:shd w:val="clear" w:color="auto" w:fill="auto"/>
            <w:noWrap/>
            <w:vAlign w:val="bottom"/>
            <w:hideMark/>
          </w:tcPr>
          <w:p w14:paraId="0388AA9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NITROGLYCERIN LINGUAL AEROSOL 0.4MG 200 SPRAYS PER BOTTLE       </w:t>
            </w:r>
          </w:p>
        </w:tc>
        <w:tc>
          <w:tcPr>
            <w:tcW w:w="0" w:type="auto"/>
            <w:shd w:val="clear" w:color="auto" w:fill="auto"/>
            <w:noWrap/>
            <w:vAlign w:val="bottom"/>
            <w:hideMark/>
          </w:tcPr>
          <w:p w14:paraId="2D0533B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3B9D59D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EA</w:t>
            </w:r>
          </w:p>
        </w:tc>
      </w:tr>
      <w:tr w:rsidR="00EB6D16" w:rsidRPr="00EB6D16" w14:paraId="01668319" w14:textId="77777777" w:rsidTr="008A475A">
        <w:trPr>
          <w:trHeight w:val="200"/>
        </w:trPr>
        <w:tc>
          <w:tcPr>
            <w:tcW w:w="0" w:type="auto"/>
            <w:shd w:val="clear" w:color="auto" w:fill="auto"/>
            <w:noWrap/>
            <w:vAlign w:val="bottom"/>
            <w:hideMark/>
          </w:tcPr>
          <w:p w14:paraId="21A2E2B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NITROGLYCERIN TABLETS USP 0.4MG 25 TABLETS PER BOTTLE 4 BOTTLES </w:t>
            </w:r>
          </w:p>
        </w:tc>
        <w:tc>
          <w:tcPr>
            <w:tcW w:w="0" w:type="auto"/>
            <w:shd w:val="clear" w:color="auto" w:fill="auto"/>
            <w:noWrap/>
            <w:vAlign w:val="bottom"/>
            <w:hideMark/>
          </w:tcPr>
          <w:p w14:paraId="00E185B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66D4810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E582858" w14:textId="77777777" w:rsidTr="008A475A">
        <w:trPr>
          <w:trHeight w:val="200"/>
        </w:trPr>
        <w:tc>
          <w:tcPr>
            <w:tcW w:w="0" w:type="auto"/>
            <w:shd w:val="clear" w:color="auto" w:fill="auto"/>
            <w:noWrap/>
            <w:vAlign w:val="bottom"/>
            <w:hideMark/>
          </w:tcPr>
          <w:p w14:paraId="54C012B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NITROPRESS 50 MG PER 2ML, VIAL</w:t>
            </w:r>
          </w:p>
        </w:tc>
        <w:tc>
          <w:tcPr>
            <w:tcW w:w="0" w:type="auto"/>
            <w:shd w:val="clear" w:color="auto" w:fill="auto"/>
            <w:noWrap/>
            <w:vAlign w:val="bottom"/>
            <w:hideMark/>
          </w:tcPr>
          <w:p w14:paraId="679A34D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21EA234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w:t>
            </w:r>
          </w:p>
        </w:tc>
      </w:tr>
      <w:tr w:rsidR="00EB6D16" w:rsidRPr="00EB6D16" w14:paraId="49BA7C71" w14:textId="77777777" w:rsidTr="008A475A">
        <w:trPr>
          <w:trHeight w:val="200"/>
        </w:trPr>
        <w:tc>
          <w:tcPr>
            <w:tcW w:w="0" w:type="auto"/>
            <w:shd w:val="clear" w:color="auto" w:fill="auto"/>
            <w:noWrap/>
            <w:vAlign w:val="bottom"/>
            <w:hideMark/>
          </w:tcPr>
          <w:p w14:paraId="071091B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NORETHINDRONE AND ETHINTL ESTRADIOL TABLETS USP 168S            </w:t>
            </w:r>
          </w:p>
        </w:tc>
        <w:tc>
          <w:tcPr>
            <w:tcW w:w="0" w:type="auto"/>
            <w:shd w:val="clear" w:color="auto" w:fill="auto"/>
            <w:noWrap/>
            <w:vAlign w:val="bottom"/>
            <w:hideMark/>
          </w:tcPr>
          <w:p w14:paraId="21B3A40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03A7718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EBB5776" w14:textId="77777777" w:rsidTr="008A475A">
        <w:trPr>
          <w:trHeight w:val="200"/>
        </w:trPr>
        <w:tc>
          <w:tcPr>
            <w:tcW w:w="0" w:type="auto"/>
            <w:shd w:val="clear" w:color="auto" w:fill="auto"/>
            <w:noWrap/>
            <w:vAlign w:val="bottom"/>
            <w:hideMark/>
          </w:tcPr>
          <w:p w14:paraId="1244CA5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Norepinephrine Bitartrate Inj USP 4mL ampul 10S</w:t>
            </w:r>
          </w:p>
        </w:tc>
        <w:tc>
          <w:tcPr>
            <w:tcW w:w="0" w:type="auto"/>
            <w:shd w:val="clear" w:color="auto" w:fill="auto"/>
            <w:noWrap/>
            <w:vAlign w:val="bottom"/>
            <w:hideMark/>
          </w:tcPr>
          <w:p w14:paraId="7412B2B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C5FB54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5A5C1F4" w14:textId="77777777" w:rsidTr="008A475A">
        <w:trPr>
          <w:trHeight w:val="200"/>
        </w:trPr>
        <w:tc>
          <w:tcPr>
            <w:tcW w:w="0" w:type="auto"/>
            <w:shd w:val="clear" w:color="auto" w:fill="auto"/>
            <w:noWrap/>
            <w:vAlign w:val="bottom"/>
            <w:hideMark/>
          </w:tcPr>
          <w:p w14:paraId="041739D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Oral Electrolyte Solution (Gatorade or Equivalent) powder formulation (pkg of 8)</w:t>
            </w:r>
          </w:p>
        </w:tc>
        <w:tc>
          <w:tcPr>
            <w:tcW w:w="0" w:type="auto"/>
            <w:shd w:val="clear" w:color="auto" w:fill="auto"/>
            <w:noWrap/>
            <w:vAlign w:val="bottom"/>
            <w:hideMark/>
          </w:tcPr>
          <w:p w14:paraId="0A11A24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618B3CB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A6B3A92" w14:textId="77777777" w:rsidTr="008A475A">
        <w:trPr>
          <w:trHeight w:val="200"/>
        </w:trPr>
        <w:tc>
          <w:tcPr>
            <w:tcW w:w="0" w:type="auto"/>
            <w:shd w:val="clear" w:color="auto" w:fill="auto"/>
            <w:noWrap/>
            <w:vAlign w:val="bottom"/>
            <w:hideMark/>
          </w:tcPr>
          <w:p w14:paraId="330E765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ONDANSETRON INJECTION USP 2MG/ML 2ML SINGLE DOSE VIAL 25 VIALS P</w:t>
            </w:r>
          </w:p>
        </w:tc>
        <w:tc>
          <w:tcPr>
            <w:tcW w:w="0" w:type="auto"/>
            <w:shd w:val="clear" w:color="auto" w:fill="auto"/>
            <w:noWrap/>
            <w:vAlign w:val="bottom"/>
            <w:hideMark/>
          </w:tcPr>
          <w:p w14:paraId="4CDE08F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7D0B027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4BCA00C" w14:textId="77777777" w:rsidTr="008A475A">
        <w:trPr>
          <w:trHeight w:val="200"/>
        </w:trPr>
        <w:tc>
          <w:tcPr>
            <w:tcW w:w="0" w:type="auto"/>
            <w:shd w:val="clear" w:color="auto" w:fill="auto"/>
            <w:noWrap/>
            <w:vAlign w:val="bottom"/>
            <w:hideMark/>
          </w:tcPr>
          <w:p w14:paraId="6EB2BFB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OPHTHALMIC IRRIGATION 120 ML                                    </w:t>
            </w:r>
          </w:p>
        </w:tc>
        <w:tc>
          <w:tcPr>
            <w:tcW w:w="0" w:type="auto"/>
            <w:shd w:val="clear" w:color="auto" w:fill="auto"/>
            <w:noWrap/>
            <w:vAlign w:val="bottom"/>
            <w:hideMark/>
          </w:tcPr>
          <w:p w14:paraId="5A70BC2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31EFB9E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0B5A0E37" w14:textId="77777777" w:rsidTr="008A475A">
        <w:trPr>
          <w:trHeight w:val="200"/>
        </w:trPr>
        <w:tc>
          <w:tcPr>
            <w:tcW w:w="0" w:type="auto"/>
            <w:shd w:val="clear" w:color="auto" w:fill="auto"/>
            <w:noWrap/>
            <w:vAlign w:val="bottom"/>
            <w:hideMark/>
          </w:tcPr>
          <w:p w14:paraId="6354DC3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OXYCODONE AND ACETAMINOPHEN TABLETS USP 100 TABLETS PER PACKAGE </w:t>
            </w:r>
          </w:p>
        </w:tc>
        <w:tc>
          <w:tcPr>
            <w:tcW w:w="0" w:type="auto"/>
            <w:shd w:val="clear" w:color="auto" w:fill="auto"/>
            <w:noWrap/>
            <w:vAlign w:val="bottom"/>
            <w:hideMark/>
          </w:tcPr>
          <w:p w14:paraId="49917E2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6DA26DC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8276464" w14:textId="77777777" w:rsidTr="008A475A">
        <w:trPr>
          <w:trHeight w:val="200"/>
        </w:trPr>
        <w:tc>
          <w:tcPr>
            <w:tcW w:w="0" w:type="auto"/>
            <w:shd w:val="clear" w:color="auto" w:fill="auto"/>
            <w:noWrap/>
            <w:vAlign w:val="bottom"/>
            <w:hideMark/>
          </w:tcPr>
          <w:p w14:paraId="18DFF9F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OXYMETAZOLINE HYDROCHLORIDE NASAL SOLUTION USP 15ML SPRAY BOTTLE</w:t>
            </w:r>
          </w:p>
        </w:tc>
        <w:tc>
          <w:tcPr>
            <w:tcW w:w="0" w:type="auto"/>
            <w:shd w:val="clear" w:color="auto" w:fill="auto"/>
            <w:noWrap/>
            <w:vAlign w:val="bottom"/>
            <w:hideMark/>
          </w:tcPr>
          <w:p w14:paraId="63857C7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96</w:t>
            </w:r>
          </w:p>
        </w:tc>
        <w:tc>
          <w:tcPr>
            <w:tcW w:w="0" w:type="auto"/>
            <w:shd w:val="clear" w:color="auto" w:fill="auto"/>
            <w:noWrap/>
            <w:vAlign w:val="bottom"/>
            <w:hideMark/>
          </w:tcPr>
          <w:p w14:paraId="1304546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37184ED9" w14:textId="77777777" w:rsidTr="008A475A">
        <w:trPr>
          <w:trHeight w:val="200"/>
        </w:trPr>
        <w:tc>
          <w:tcPr>
            <w:tcW w:w="0" w:type="auto"/>
            <w:shd w:val="clear" w:color="auto" w:fill="auto"/>
            <w:noWrap/>
            <w:vAlign w:val="bottom"/>
            <w:hideMark/>
          </w:tcPr>
          <w:p w14:paraId="0A4309C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Pantoprazole 40mg po Tablet BTL</w:t>
            </w:r>
          </w:p>
        </w:tc>
        <w:tc>
          <w:tcPr>
            <w:tcW w:w="0" w:type="auto"/>
            <w:shd w:val="clear" w:color="auto" w:fill="auto"/>
            <w:noWrap/>
            <w:vAlign w:val="bottom"/>
            <w:hideMark/>
          </w:tcPr>
          <w:p w14:paraId="48DBBD2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30F4B6D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39821927" w14:textId="77777777" w:rsidTr="008A475A">
        <w:trPr>
          <w:trHeight w:val="200"/>
        </w:trPr>
        <w:tc>
          <w:tcPr>
            <w:tcW w:w="0" w:type="auto"/>
            <w:shd w:val="clear" w:color="auto" w:fill="auto"/>
            <w:noWrap/>
            <w:vAlign w:val="bottom"/>
            <w:hideMark/>
          </w:tcPr>
          <w:p w14:paraId="3A95996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Pantoprazole 40mg IV Inj  vial pkg of 10 </w:t>
            </w:r>
          </w:p>
        </w:tc>
        <w:tc>
          <w:tcPr>
            <w:tcW w:w="0" w:type="auto"/>
            <w:shd w:val="clear" w:color="auto" w:fill="auto"/>
            <w:noWrap/>
            <w:vAlign w:val="bottom"/>
            <w:hideMark/>
          </w:tcPr>
          <w:p w14:paraId="182AAB3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7F7D3B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2AF3382" w14:textId="77777777" w:rsidTr="008A475A">
        <w:trPr>
          <w:trHeight w:val="200"/>
        </w:trPr>
        <w:tc>
          <w:tcPr>
            <w:tcW w:w="0" w:type="auto"/>
            <w:shd w:val="clear" w:color="auto" w:fill="auto"/>
            <w:noWrap/>
            <w:vAlign w:val="bottom"/>
            <w:hideMark/>
          </w:tcPr>
          <w:p w14:paraId="4F0BC8C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Pedialyte  1L bottle  12 per case</w:t>
            </w:r>
          </w:p>
        </w:tc>
        <w:tc>
          <w:tcPr>
            <w:tcW w:w="0" w:type="auto"/>
            <w:shd w:val="clear" w:color="auto" w:fill="auto"/>
            <w:noWrap/>
            <w:vAlign w:val="bottom"/>
            <w:hideMark/>
          </w:tcPr>
          <w:p w14:paraId="1223664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31834D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CS</w:t>
            </w:r>
          </w:p>
        </w:tc>
      </w:tr>
      <w:tr w:rsidR="00EB6D16" w:rsidRPr="00EB6D16" w14:paraId="583BCD05" w14:textId="77777777" w:rsidTr="008A475A">
        <w:trPr>
          <w:trHeight w:val="200"/>
        </w:trPr>
        <w:tc>
          <w:tcPr>
            <w:tcW w:w="0" w:type="auto"/>
            <w:shd w:val="clear" w:color="auto" w:fill="auto"/>
            <w:noWrap/>
            <w:vAlign w:val="bottom"/>
            <w:hideMark/>
          </w:tcPr>
          <w:p w14:paraId="1657C63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Penicillin G Potassium for Inj. USP  20MU</w:t>
            </w:r>
          </w:p>
        </w:tc>
        <w:tc>
          <w:tcPr>
            <w:tcW w:w="0" w:type="auto"/>
            <w:shd w:val="clear" w:color="auto" w:fill="auto"/>
            <w:noWrap/>
            <w:vAlign w:val="bottom"/>
            <w:hideMark/>
          </w:tcPr>
          <w:p w14:paraId="405AEF9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7BA7322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59BC8BC" w14:textId="77777777" w:rsidTr="008A475A">
        <w:trPr>
          <w:trHeight w:val="200"/>
        </w:trPr>
        <w:tc>
          <w:tcPr>
            <w:tcW w:w="0" w:type="auto"/>
            <w:shd w:val="clear" w:color="auto" w:fill="auto"/>
            <w:noWrap/>
            <w:vAlign w:val="bottom"/>
            <w:hideMark/>
          </w:tcPr>
          <w:p w14:paraId="0935245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PENICILLIN V POTASSIUM 250MG TABLETS USP 100 TABLETS/BT</w:t>
            </w:r>
          </w:p>
        </w:tc>
        <w:tc>
          <w:tcPr>
            <w:tcW w:w="0" w:type="auto"/>
            <w:shd w:val="clear" w:color="auto" w:fill="auto"/>
            <w:noWrap/>
            <w:vAlign w:val="bottom"/>
            <w:hideMark/>
          </w:tcPr>
          <w:p w14:paraId="56BFEA2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16</w:t>
            </w:r>
          </w:p>
        </w:tc>
        <w:tc>
          <w:tcPr>
            <w:tcW w:w="0" w:type="auto"/>
            <w:shd w:val="clear" w:color="auto" w:fill="auto"/>
            <w:noWrap/>
            <w:vAlign w:val="bottom"/>
            <w:hideMark/>
          </w:tcPr>
          <w:p w14:paraId="1B87D8F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A7FF71D" w14:textId="77777777" w:rsidTr="008A475A">
        <w:trPr>
          <w:trHeight w:val="200"/>
        </w:trPr>
        <w:tc>
          <w:tcPr>
            <w:tcW w:w="0" w:type="auto"/>
            <w:shd w:val="clear" w:color="auto" w:fill="auto"/>
            <w:noWrap/>
            <w:vAlign w:val="bottom"/>
            <w:hideMark/>
          </w:tcPr>
          <w:p w14:paraId="0470ACF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PERMETHRIN CREAM 60GM TUBE                                      </w:t>
            </w:r>
          </w:p>
        </w:tc>
        <w:tc>
          <w:tcPr>
            <w:tcW w:w="0" w:type="auto"/>
            <w:shd w:val="clear" w:color="auto" w:fill="auto"/>
            <w:noWrap/>
            <w:vAlign w:val="bottom"/>
            <w:hideMark/>
          </w:tcPr>
          <w:p w14:paraId="71A7487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39937F1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7F114BDF" w14:textId="77777777" w:rsidTr="008A475A">
        <w:trPr>
          <w:trHeight w:val="200"/>
        </w:trPr>
        <w:tc>
          <w:tcPr>
            <w:tcW w:w="0" w:type="auto"/>
            <w:shd w:val="clear" w:color="auto" w:fill="auto"/>
            <w:noWrap/>
            <w:vAlign w:val="bottom"/>
            <w:hideMark/>
          </w:tcPr>
          <w:p w14:paraId="4A37F83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PETROLATUM WHITE USP 1 OZ (28.35 GM)                            </w:t>
            </w:r>
          </w:p>
        </w:tc>
        <w:tc>
          <w:tcPr>
            <w:tcW w:w="0" w:type="auto"/>
            <w:shd w:val="clear" w:color="auto" w:fill="auto"/>
            <w:noWrap/>
            <w:vAlign w:val="bottom"/>
            <w:hideMark/>
          </w:tcPr>
          <w:p w14:paraId="603B1AC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567FC76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46A83821" w14:textId="77777777" w:rsidTr="008A475A">
        <w:trPr>
          <w:trHeight w:val="200"/>
        </w:trPr>
        <w:tc>
          <w:tcPr>
            <w:tcW w:w="0" w:type="auto"/>
            <w:shd w:val="clear" w:color="auto" w:fill="auto"/>
            <w:noWrap/>
            <w:vAlign w:val="bottom"/>
            <w:hideMark/>
          </w:tcPr>
          <w:p w14:paraId="5598B69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PHENAZOPYRIDINE HYDROCHLORIDE TABLETS USP 100MG 100 TABLETS/BT  </w:t>
            </w:r>
          </w:p>
        </w:tc>
        <w:tc>
          <w:tcPr>
            <w:tcW w:w="0" w:type="auto"/>
            <w:shd w:val="clear" w:color="auto" w:fill="auto"/>
            <w:noWrap/>
            <w:vAlign w:val="bottom"/>
            <w:hideMark/>
          </w:tcPr>
          <w:p w14:paraId="5EA11C5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5C80D0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797913B" w14:textId="77777777" w:rsidTr="008A475A">
        <w:trPr>
          <w:trHeight w:val="200"/>
        </w:trPr>
        <w:tc>
          <w:tcPr>
            <w:tcW w:w="0" w:type="auto"/>
            <w:shd w:val="clear" w:color="auto" w:fill="auto"/>
            <w:noWrap/>
            <w:vAlign w:val="bottom"/>
            <w:hideMark/>
          </w:tcPr>
          <w:p w14:paraId="3E7E367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PHENYLEPHRINE HYDROCHLORIDE INJECTION USP 1% 1 ML 25S           </w:t>
            </w:r>
          </w:p>
        </w:tc>
        <w:tc>
          <w:tcPr>
            <w:tcW w:w="0" w:type="auto"/>
            <w:shd w:val="clear" w:color="auto" w:fill="auto"/>
            <w:noWrap/>
            <w:vAlign w:val="bottom"/>
            <w:hideMark/>
          </w:tcPr>
          <w:p w14:paraId="0AFD0D7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8FB311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BX</w:t>
            </w:r>
          </w:p>
        </w:tc>
      </w:tr>
      <w:tr w:rsidR="00EB6D16" w:rsidRPr="00EB6D16" w14:paraId="4796BBCD" w14:textId="77777777" w:rsidTr="008A475A">
        <w:trPr>
          <w:trHeight w:val="200"/>
        </w:trPr>
        <w:tc>
          <w:tcPr>
            <w:tcW w:w="0" w:type="auto"/>
            <w:shd w:val="clear" w:color="auto" w:fill="auto"/>
            <w:noWrap/>
            <w:vAlign w:val="bottom"/>
            <w:hideMark/>
          </w:tcPr>
          <w:p w14:paraId="1CAB55A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PHENYTOIN SODIUM Inj. 50mg/mL, 5mL vial</w:t>
            </w:r>
          </w:p>
        </w:tc>
        <w:tc>
          <w:tcPr>
            <w:tcW w:w="0" w:type="auto"/>
            <w:shd w:val="clear" w:color="auto" w:fill="auto"/>
            <w:noWrap/>
            <w:vAlign w:val="bottom"/>
            <w:hideMark/>
          </w:tcPr>
          <w:p w14:paraId="7401E3F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793AE6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45063AD" w14:textId="77777777" w:rsidTr="008A475A">
        <w:trPr>
          <w:trHeight w:val="200"/>
        </w:trPr>
        <w:tc>
          <w:tcPr>
            <w:tcW w:w="0" w:type="auto"/>
            <w:shd w:val="clear" w:color="auto" w:fill="auto"/>
            <w:noWrap/>
            <w:vAlign w:val="bottom"/>
            <w:hideMark/>
          </w:tcPr>
          <w:p w14:paraId="7CAF702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PNEUMOCOCCAL VACCINE 10S</w:t>
            </w:r>
          </w:p>
        </w:tc>
        <w:tc>
          <w:tcPr>
            <w:tcW w:w="0" w:type="auto"/>
            <w:shd w:val="clear" w:color="auto" w:fill="auto"/>
            <w:noWrap/>
            <w:vAlign w:val="bottom"/>
            <w:hideMark/>
          </w:tcPr>
          <w:p w14:paraId="716E695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33CC6BC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F3EE3DA" w14:textId="77777777" w:rsidTr="008A475A">
        <w:trPr>
          <w:trHeight w:val="200"/>
        </w:trPr>
        <w:tc>
          <w:tcPr>
            <w:tcW w:w="0" w:type="auto"/>
            <w:shd w:val="clear" w:color="auto" w:fill="auto"/>
            <w:noWrap/>
            <w:vAlign w:val="bottom"/>
            <w:hideMark/>
          </w:tcPr>
          <w:p w14:paraId="5B0CB34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POTASSIUM CHLORIDE FOR INJECTION CONCENTRATE USP 50ML BAG 24/PG </w:t>
            </w:r>
          </w:p>
        </w:tc>
        <w:tc>
          <w:tcPr>
            <w:tcW w:w="0" w:type="auto"/>
            <w:shd w:val="clear" w:color="auto" w:fill="auto"/>
            <w:noWrap/>
            <w:vAlign w:val="bottom"/>
            <w:hideMark/>
          </w:tcPr>
          <w:p w14:paraId="11464C9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50F4ED4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7022889" w14:textId="77777777" w:rsidTr="008A475A">
        <w:trPr>
          <w:trHeight w:val="200"/>
        </w:trPr>
        <w:tc>
          <w:tcPr>
            <w:tcW w:w="0" w:type="auto"/>
            <w:shd w:val="clear" w:color="auto" w:fill="auto"/>
            <w:noWrap/>
            <w:vAlign w:val="bottom"/>
            <w:hideMark/>
          </w:tcPr>
          <w:p w14:paraId="0AB80B1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PREDNISOLONE ACETATE OPHTHALMIC SUSPENSION 1% 5 ML              </w:t>
            </w:r>
          </w:p>
        </w:tc>
        <w:tc>
          <w:tcPr>
            <w:tcW w:w="0" w:type="auto"/>
            <w:shd w:val="clear" w:color="auto" w:fill="auto"/>
            <w:noWrap/>
            <w:vAlign w:val="bottom"/>
            <w:hideMark/>
          </w:tcPr>
          <w:p w14:paraId="518E7CF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625C38F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6A0468E" w14:textId="77777777" w:rsidTr="008A475A">
        <w:trPr>
          <w:trHeight w:val="200"/>
        </w:trPr>
        <w:tc>
          <w:tcPr>
            <w:tcW w:w="0" w:type="auto"/>
            <w:shd w:val="clear" w:color="auto" w:fill="auto"/>
            <w:noWrap/>
            <w:vAlign w:val="bottom"/>
            <w:hideMark/>
          </w:tcPr>
          <w:p w14:paraId="78D9CA3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PREDNISONE TABLETS USP 20MG I.S. 100 TABLETS PER PACKAGE        </w:t>
            </w:r>
          </w:p>
        </w:tc>
        <w:tc>
          <w:tcPr>
            <w:tcW w:w="0" w:type="auto"/>
            <w:shd w:val="clear" w:color="auto" w:fill="auto"/>
            <w:noWrap/>
            <w:vAlign w:val="bottom"/>
            <w:hideMark/>
          </w:tcPr>
          <w:p w14:paraId="562F6D8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489D43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13E57BC" w14:textId="77777777" w:rsidTr="008A475A">
        <w:trPr>
          <w:trHeight w:val="200"/>
        </w:trPr>
        <w:tc>
          <w:tcPr>
            <w:tcW w:w="0" w:type="auto"/>
            <w:shd w:val="clear" w:color="auto" w:fill="auto"/>
            <w:noWrap/>
            <w:vAlign w:val="bottom"/>
            <w:hideMark/>
          </w:tcPr>
          <w:p w14:paraId="2DBFB57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PROCAINAMIDE HYDROCHLORIDE INJECTION USP 100MG/ML 10ML VIAL 25S </w:t>
            </w:r>
          </w:p>
        </w:tc>
        <w:tc>
          <w:tcPr>
            <w:tcW w:w="0" w:type="auto"/>
            <w:shd w:val="clear" w:color="auto" w:fill="auto"/>
            <w:noWrap/>
            <w:vAlign w:val="bottom"/>
            <w:hideMark/>
          </w:tcPr>
          <w:p w14:paraId="2EA2589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52CC2E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684B948" w14:textId="77777777" w:rsidTr="008A475A">
        <w:trPr>
          <w:trHeight w:val="200"/>
        </w:trPr>
        <w:tc>
          <w:tcPr>
            <w:tcW w:w="0" w:type="auto"/>
            <w:shd w:val="clear" w:color="auto" w:fill="auto"/>
            <w:noWrap/>
            <w:vAlign w:val="bottom"/>
            <w:hideMark/>
          </w:tcPr>
          <w:p w14:paraId="0FB8A12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PROMETHAZINE HYDROCHLORIDE INJECTION USP 25MG/ML 1ML AMPUL 25/BX</w:t>
            </w:r>
          </w:p>
        </w:tc>
        <w:tc>
          <w:tcPr>
            <w:tcW w:w="0" w:type="auto"/>
            <w:shd w:val="clear" w:color="auto" w:fill="auto"/>
            <w:noWrap/>
            <w:vAlign w:val="bottom"/>
            <w:hideMark/>
          </w:tcPr>
          <w:p w14:paraId="390A8D6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64DEE85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BX</w:t>
            </w:r>
          </w:p>
        </w:tc>
      </w:tr>
      <w:tr w:rsidR="00EB6D16" w:rsidRPr="00EB6D16" w14:paraId="4A4F3247" w14:textId="77777777" w:rsidTr="008A475A">
        <w:trPr>
          <w:trHeight w:val="200"/>
        </w:trPr>
        <w:tc>
          <w:tcPr>
            <w:tcW w:w="0" w:type="auto"/>
            <w:shd w:val="clear" w:color="auto" w:fill="auto"/>
            <w:noWrap/>
            <w:vAlign w:val="bottom"/>
            <w:hideMark/>
          </w:tcPr>
          <w:p w14:paraId="3CC4F14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PROPOFOL INJECTION 10MG/ML 50ML VIAL 20 VIALS PER PACKAGE       </w:t>
            </w:r>
          </w:p>
        </w:tc>
        <w:tc>
          <w:tcPr>
            <w:tcW w:w="0" w:type="auto"/>
            <w:shd w:val="clear" w:color="auto" w:fill="auto"/>
            <w:noWrap/>
            <w:vAlign w:val="bottom"/>
            <w:hideMark/>
          </w:tcPr>
          <w:p w14:paraId="6A68D66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52F634A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B638668" w14:textId="77777777" w:rsidTr="008A475A">
        <w:trPr>
          <w:trHeight w:val="200"/>
        </w:trPr>
        <w:tc>
          <w:tcPr>
            <w:tcW w:w="0" w:type="auto"/>
            <w:shd w:val="clear" w:color="auto" w:fill="auto"/>
            <w:noWrap/>
            <w:vAlign w:val="bottom"/>
            <w:hideMark/>
          </w:tcPr>
          <w:p w14:paraId="5B48A36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PSEUDOEPHEDRINE HYDROCHLORIDE/GUAIFENESIN EXTENDED-RELEASE TABLE</w:t>
            </w:r>
          </w:p>
        </w:tc>
        <w:tc>
          <w:tcPr>
            <w:tcW w:w="0" w:type="auto"/>
            <w:shd w:val="clear" w:color="auto" w:fill="auto"/>
            <w:noWrap/>
            <w:vAlign w:val="bottom"/>
            <w:hideMark/>
          </w:tcPr>
          <w:p w14:paraId="0CB2CAC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60</w:t>
            </w:r>
          </w:p>
        </w:tc>
        <w:tc>
          <w:tcPr>
            <w:tcW w:w="0" w:type="auto"/>
            <w:shd w:val="clear" w:color="auto" w:fill="auto"/>
            <w:noWrap/>
            <w:vAlign w:val="bottom"/>
            <w:hideMark/>
          </w:tcPr>
          <w:p w14:paraId="42199B3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879820C" w14:textId="77777777" w:rsidTr="008A475A">
        <w:trPr>
          <w:trHeight w:val="200"/>
        </w:trPr>
        <w:tc>
          <w:tcPr>
            <w:tcW w:w="0" w:type="auto"/>
            <w:shd w:val="clear" w:color="auto" w:fill="auto"/>
            <w:noWrap/>
            <w:vAlign w:val="bottom"/>
            <w:hideMark/>
          </w:tcPr>
          <w:p w14:paraId="64283B4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PYRIDOXINE HYDROCHLORIDE TABLETS USP 50MG 100 TABLETS PER BOTTLE</w:t>
            </w:r>
          </w:p>
        </w:tc>
        <w:tc>
          <w:tcPr>
            <w:tcW w:w="0" w:type="auto"/>
            <w:shd w:val="clear" w:color="auto" w:fill="auto"/>
            <w:noWrap/>
            <w:vAlign w:val="bottom"/>
            <w:hideMark/>
          </w:tcPr>
          <w:p w14:paraId="76777B4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60C1DE4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5D7498E4" w14:textId="77777777" w:rsidTr="008A475A">
        <w:trPr>
          <w:trHeight w:val="200"/>
        </w:trPr>
        <w:tc>
          <w:tcPr>
            <w:tcW w:w="0" w:type="auto"/>
            <w:shd w:val="clear" w:color="auto" w:fill="auto"/>
            <w:noWrap/>
            <w:vAlign w:val="bottom"/>
            <w:hideMark/>
          </w:tcPr>
          <w:p w14:paraId="387EAC93"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RANITIDINE INJECTION USP 25MG/ML 2ML SINGLE DOSE VIAL 10/PACKAGE</w:t>
            </w:r>
          </w:p>
        </w:tc>
        <w:tc>
          <w:tcPr>
            <w:tcW w:w="0" w:type="auto"/>
            <w:shd w:val="clear" w:color="auto" w:fill="auto"/>
            <w:noWrap/>
            <w:vAlign w:val="bottom"/>
            <w:hideMark/>
          </w:tcPr>
          <w:p w14:paraId="6EAF4F4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56823D4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62D7E692" w14:textId="77777777" w:rsidTr="008A475A">
        <w:trPr>
          <w:trHeight w:val="200"/>
        </w:trPr>
        <w:tc>
          <w:tcPr>
            <w:tcW w:w="0" w:type="auto"/>
            <w:shd w:val="clear" w:color="auto" w:fill="auto"/>
            <w:noWrap/>
            <w:vAlign w:val="bottom"/>
            <w:hideMark/>
          </w:tcPr>
          <w:p w14:paraId="5D1A381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RANITIDINE TABLETS USP 150MG 60 TABLETS PER BOTTLE              </w:t>
            </w:r>
          </w:p>
        </w:tc>
        <w:tc>
          <w:tcPr>
            <w:tcW w:w="0" w:type="auto"/>
            <w:shd w:val="clear" w:color="auto" w:fill="auto"/>
            <w:noWrap/>
            <w:vAlign w:val="bottom"/>
            <w:hideMark/>
          </w:tcPr>
          <w:p w14:paraId="51E6E5A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24</w:t>
            </w:r>
          </w:p>
        </w:tc>
        <w:tc>
          <w:tcPr>
            <w:tcW w:w="0" w:type="auto"/>
            <w:shd w:val="clear" w:color="auto" w:fill="auto"/>
            <w:noWrap/>
            <w:vAlign w:val="bottom"/>
            <w:hideMark/>
          </w:tcPr>
          <w:p w14:paraId="220632C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B93B81F" w14:textId="77777777" w:rsidTr="008A475A">
        <w:trPr>
          <w:trHeight w:val="200"/>
        </w:trPr>
        <w:tc>
          <w:tcPr>
            <w:tcW w:w="0" w:type="auto"/>
            <w:shd w:val="clear" w:color="auto" w:fill="auto"/>
            <w:noWrap/>
            <w:vAlign w:val="bottom"/>
            <w:hideMark/>
          </w:tcPr>
          <w:p w14:paraId="0FB551C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RINGER'S INJECTION LACTATED USP 1000ML BAG 12 BAGS PER PACKAGE  </w:t>
            </w:r>
          </w:p>
        </w:tc>
        <w:tc>
          <w:tcPr>
            <w:tcW w:w="0" w:type="auto"/>
            <w:shd w:val="clear" w:color="auto" w:fill="auto"/>
            <w:noWrap/>
            <w:vAlign w:val="bottom"/>
            <w:hideMark/>
          </w:tcPr>
          <w:p w14:paraId="3A0FC20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09931B8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FA2CC7E" w14:textId="77777777" w:rsidTr="008A475A">
        <w:trPr>
          <w:trHeight w:val="200"/>
        </w:trPr>
        <w:tc>
          <w:tcPr>
            <w:tcW w:w="0" w:type="auto"/>
            <w:shd w:val="clear" w:color="auto" w:fill="auto"/>
            <w:noWrap/>
            <w:vAlign w:val="bottom"/>
            <w:hideMark/>
          </w:tcPr>
          <w:p w14:paraId="1D0B724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SELENIUM SULFIDE LOTION USP 2.5% TOPICAL 120 ML BOTTLE          </w:t>
            </w:r>
          </w:p>
        </w:tc>
        <w:tc>
          <w:tcPr>
            <w:tcW w:w="0" w:type="auto"/>
            <w:shd w:val="clear" w:color="auto" w:fill="auto"/>
            <w:noWrap/>
            <w:vAlign w:val="bottom"/>
            <w:hideMark/>
          </w:tcPr>
          <w:p w14:paraId="5B2CC35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5F4E085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58230BEF" w14:textId="77777777" w:rsidTr="008A475A">
        <w:trPr>
          <w:trHeight w:val="200"/>
        </w:trPr>
        <w:tc>
          <w:tcPr>
            <w:tcW w:w="0" w:type="auto"/>
            <w:shd w:val="clear" w:color="auto" w:fill="auto"/>
            <w:noWrap/>
            <w:vAlign w:val="bottom"/>
            <w:hideMark/>
          </w:tcPr>
          <w:p w14:paraId="338BE44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SERTRALINE HYDROCHLORIDE TABLETS 100MG 30S                      </w:t>
            </w:r>
          </w:p>
        </w:tc>
        <w:tc>
          <w:tcPr>
            <w:tcW w:w="0" w:type="auto"/>
            <w:shd w:val="clear" w:color="auto" w:fill="auto"/>
            <w:noWrap/>
            <w:vAlign w:val="bottom"/>
            <w:hideMark/>
          </w:tcPr>
          <w:p w14:paraId="18C13DD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30</w:t>
            </w:r>
          </w:p>
        </w:tc>
        <w:tc>
          <w:tcPr>
            <w:tcW w:w="0" w:type="auto"/>
            <w:shd w:val="clear" w:color="auto" w:fill="auto"/>
            <w:noWrap/>
            <w:vAlign w:val="bottom"/>
            <w:hideMark/>
          </w:tcPr>
          <w:p w14:paraId="486EA7A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3CCB7871" w14:textId="77777777" w:rsidTr="008A475A">
        <w:trPr>
          <w:trHeight w:val="200"/>
        </w:trPr>
        <w:tc>
          <w:tcPr>
            <w:tcW w:w="0" w:type="auto"/>
            <w:shd w:val="clear" w:color="auto" w:fill="auto"/>
            <w:noWrap/>
            <w:vAlign w:val="bottom"/>
            <w:hideMark/>
          </w:tcPr>
          <w:p w14:paraId="538DAE3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SEVOFLURANE LIQUID FOR INHALATION 250 ML BOTTLE                 </w:t>
            </w:r>
          </w:p>
        </w:tc>
        <w:tc>
          <w:tcPr>
            <w:tcW w:w="0" w:type="auto"/>
            <w:shd w:val="clear" w:color="auto" w:fill="auto"/>
            <w:noWrap/>
            <w:vAlign w:val="bottom"/>
            <w:hideMark/>
          </w:tcPr>
          <w:p w14:paraId="7D62088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8</w:t>
            </w:r>
          </w:p>
        </w:tc>
        <w:tc>
          <w:tcPr>
            <w:tcW w:w="0" w:type="auto"/>
            <w:shd w:val="clear" w:color="auto" w:fill="auto"/>
            <w:noWrap/>
            <w:vAlign w:val="bottom"/>
            <w:hideMark/>
          </w:tcPr>
          <w:p w14:paraId="34EE80A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AE87165" w14:textId="77777777" w:rsidTr="008A475A">
        <w:trPr>
          <w:trHeight w:val="200"/>
        </w:trPr>
        <w:tc>
          <w:tcPr>
            <w:tcW w:w="0" w:type="auto"/>
            <w:shd w:val="clear" w:color="auto" w:fill="auto"/>
            <w:noWrap/>
            <w:vAlign w:val="bottom"/>
            <w:hideMark/>
          </w:tcPr>
          <w:p w14:paraId="64D849B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SIMETHICONE TABLETS USP 80MG 100 TABLETS PER PACKAGE            </w:t>
            </w:r>
          </w:p>
        </w:tc>
        <w:tc>
          <w:tcPr>
            <w:tcW w:w="0" w:type="auto"/>
            <w:shd w:val="clear" w:color="auto" w:fill="auto"/>
            <w:noWrap/>
            <w:vAlign w:val="bottom"/>
            <w:hideMark/>
          </w:tcPr>
          <w:p w14:paraId="5891A47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65F23A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E3A7699" w14:textId="77777777" w:rsidTr="008A475A">
        <w:trPr>
          <w:trHeight w:val="200"/>
        </w:trPr>
        <w:tc>
          <w:tcPr>
            <w:tcW w:w="0" w:type="auto"/>
            <w:shd w:val="clear" w:color="auto" w:fill="auto"/>
            <w:noWrap/>
            <w:vAlign w:val="bottom"/>
            <w:hideMark/>
          </w:tcPr>
          <w:p w14:paraId="72532FD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SODIUM BICARBONATE INJ USP 8.4% SYRINGE-NEEDLE UNIT 50ML 10S    </w:t>
            </w:r>
          </w:p>
        </w:tc>
        <w:tc>
          <w:tcPr>
            <w:tcW w:w="0" w:type="auto"/>
            <w:shd w:val="clear" w:color="auto" w:fill="auto"/>
            <w:noWrap/>
            <w:vAlign w:val="bottom"/>
            <w:hideMark/>
          </w:tcPr>
          <w:p w14:paraId="7C5E562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A1B8E9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02BB3DB" w14:textId="77777777" w:rsidTr="008A475A">
        <w:trPr>
          <w:trHeight w:val="200"/>
        </w:trPr>
        <w:tc>
          <w:tcPr>
            <w:tcW w:w="0" w:type="auto"/>
            <w:shd w:val="clear" w:color="auto" w:fill="auto"/>
            <w:noWrap/>
            <w:vAlign w:val="bottom"/>
            <w:hideMark/>
          </w:tcPr>
          <w:p w14:paraId="43E49E7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SODIUM CHLORIDE INHALATION SOLUTION USP 5ML CONTAINER 100/PG    </w:t>
            </w:r>
          </w:p>
        </w:tc>
        <w:tc>
          <w:tcPr>
            <w:tcW w:w="0" w:type="auto"/>
            <w:shd w:val="clear" w:color="auto" w:fill="auto"/>
            <w:noWrap/>
            <w:vAlign w:val="bottom"/>
            <w:hideMark/>
          </w:tcPr>
          <w:p w14:paraId="349F9DE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A7AB2D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3A342896" w14:textId="77777777" w:rsidTr="008A475A">
        <w:trPr>
          <w:trHeight w:val="200"/>
        </w:trPr>
        <w:tc>
          <w:tcPr>
            <w:tcW w:w="0" w:type="auto"/>
            <w:shd w:val="clear" w:color="auto" w:fill="auto"/>
            <w:noWrap/>
            <w:vAlign w:val="bottom"/>
            <w:hideMark/>
          </w:tcPr>
          <w:p w14:paraId="279F928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SODIUM CHLORIDE INJ USP 3% 500 ML PLASTIC BAG 24s</w:t>
            </w:r>
          </w:p>
        </w:tc>
        <w:tc>
          <w:tcPr>
            <w:tcW w:w="0" w:type="auto"/>
            <w:shd w:val="clear" w:color="auto" w:fill="auto"/>
            <w:noWrap/>
            <w:vAlign w:val="bottom"/>
            <w:hideMark/>
          </w:tcPr>
          <w:p w14:paraId="2FC61BB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5E212FD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AC6435D" w14:textId="77777777" w:rsidTr="008A475A">
        <w:trPr>
          <w:trHeight w:val="200"/>
        </w:trPr>
        <w:tc>
          <w:tcPr>
            <w:tcW w:w="0" w:type="auto"/>
            <w:shd w:val="clear" w:color="auto" w:fill="auto"/>
            <w:noWrap/>
            <w:vAlign w:val="bottom"/>
            <w:hideMark/>
          </w:tcPr>
          <w:p w14:paraId="7E05DD2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SODIUM CHLORIDE INJECTION USP 0.9% 100ML BAG 64 BAGS PER PACKAGE</w:t>
            </w:r>
          </w:p>
        </w:tc>
        <w:tc>
          <w:tcPr>
            <w:tcW w:w="0" w:type="auto"/>
            <w:shd w:val="clear" w:color="auto" w:fill="auto"/>
            <w:noWrap/>
            <w:vAlign w:val="bottom"/>
            <w:hideMark/>
          </w:tcPr>
          <w:p w14:paraId="4202192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658AD97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48FC2C70" w14:textId="77777777" w:rsidTr="008A475A">
        <w:trPr>
          <w:trHeight w:val="200"/>
        </w:trPr>
        <w:tc>
          <w:tcPr>
            <w:tcW w:w="0" w:type="auto"/>
            <w:shd w:val="clear" w:color="auto" w:fill="auto"/>
            <w:noWrap/>
            <w:vAlign w:val="bottom"/>
            <w:hideMark/>
          </w:tcPr>
          <w:p w14:paraId="43130E0B"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SODIUM CHLORIDE INJECTION USP 0.900% 10ML VIAL 25 VIALS/PACKAGE </w:t>
            </w:r>
          </w:p>
        </w:tc>
        <w:tc>
          <w:tcPr>
            <w:tcW w:w="0" w:type="auto"/>
            <w:shd w:val="clear" w:color="auto" w:fill="auto"/>
            <w:noWrap/>
            <w:vAlign w:val="bottom"/>
            <w:hideMark/>
          </w:tcPr>
          <w:p w14:paraId="4D0E8BD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218B59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7A63B599" w14:textId="77777777" w:rsidTr="008A475A">
        <w:trPr>
          <w:trHeight w:val="200"/>
        </w:trPr>
        <w:tc>
          <w:tcPr>
            <w:tcW w:w="0" w:type="auto"/>
            <w:shd w:val="clear" w:color="auto" w:fill="auto"/>
            <w:noWrap/>
            <w:vAlign w:val="bottom"/>
            <w:hideMark/>
          </w:tcPr>
          <w:p w14:paraId="0D41ADD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SODIUM CHLORIDE INJECTION USP 1000ML BAG 12 BAGS PER PACKAGE    </w:t>
            </w:r>
          </w:p>
        </w:tc>
        <w:tc>
          <w:tcPr>
            <w:tcW w:w="0" w:type="auto"/>
            <w:shd w:val="clear" w:color="auto" w:fill="auto"/>
            <w:noWrap/>
            <w:vAlign w:val="bottom"/>
            <w:hideMark/>
          </w:tcPr>
          <w:p w14:paraId="2BB5D85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12</w:t>
            </w:r>
          </w:p>
        </w:tc>
        <w:tc>
          <w:tcPr>
            <w:tcW w:w="0" w:type="auto"/>
            <w:shd w:val="clear" w:color="auto" w:fill="auto"/>
            <w:noWrap/>
            <w:vAlign w:val="bottom"/>
            <w:hideMark/>
          </w:tcPr>
          <w:p w14:paraId="7A39119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1820DAF" w14:textId="77777777" w:rsidTr="008A475A">
        <w:trPr>
          <w:trHeight w:val="200"/>
        </w:trPr>
        <w:tc>
          <w:tcPr>
            <w:tcW w:w="0" w:type="auto"/>
            <w:shd w:val="clear" w:color="auto" w:fill="auto"/>
            <w:noWrap/>
            <w:vAlign w:val="bottom"/>
            <w:hideMark/>
          </w:tcPr>
          <w:p w14:paraId="5E3AAB3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SODIUM CHLORIDE IRRIGATION USP 0.9% 1000 ML BOTTLE 12/PACKAGE   </w:t>
            </w:r>
          </w:p>
        </w:tc>
        <w:tc>
          <w:tcPr>
            <w:tcW w:w="0" w:type="auto"/>
            <w:shd w:val="clear" w:color="auto" w:fill="auto"/>
            <w:noWrap/>
            <w:vAlign w:val="bottom"/>
            <w:hideMark/>
          </w:tcPr>
          <w:p w14:paraId="0BC62CF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4CB832C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E54DEE4" w14:textId="77777777" w:rsidTr="008A475A">
        <w:trPr>
          <w:trHeight w:val="200"/>
        </w:trPr>
        <w:tc>
          <w:tcPr>
            <w:tcW w:w="0" w:type="auto"/>
            <w:shd w:val="clear" w:color="auto" w:fill="auto"/>
            <w:noWrap/>
            <w:hideMark/>
          </w:tcPr>
          <w:p w14:paraId="0553CE4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Sodium Chloride Inj. 0.9%, 250mL IV bag 24/case</w:t>
            </w:r>
          </w:p>
        </w:tc>
        <w:tc>
          <w:tcPr>
            <w:tcW w:w="0" w:type="auto"/>
            <w:shd w:val="clear" w:color="auto" w:fill="auto"/>
            <w:noWrap/>
            <w:vAlign w:val="bottom"/>
            <w:hideMark/>
          </w:tcPr>
          <w:p w14:paraId="7B1DACF1"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C80A55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CS</w:t>
            </w:r>
          </w:p>
        </w:tc>
      </w:tr>
      <w:tr w:rsidR="00EB6D16" w:rsidRPr="00EB6D16" w14:paraId="36AE39EB" w14:textId="77777777" w:rsidTr="008A475A">
        <w:trPr>
          <w:trHeight w:val="200"/>
        </w:trPr>
        <w:tc>
          <w:tcPr>
            <w:tcW w:w="0" w:type="auto"/>
            <w:shd w:val="clear" w:color="auto" w:fill="auto"/>
            <w:noWrap/>
            <w:hideMark/>
          </w:tcPr>
          <w:p w14:paraId="08F79F3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Sodium Chloride Inj. 0.9%, 500mL IV bag  24/case</w:t>
            </w:r>
          </w:p>
        </w:tc>
        <w:tc>
          <w:tcPr>
            <w:tcW w:w="0" w:type="auto"/>
            <w:shd w:val="clear" w:color="auto" w:fill="auto"/>
            <w:noWrap/>
            <w:vAlign w:val="bottom"/>
            <w:hideMark/>
          </w:tcPr>
          <w:p w14:paraId="1EA3679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DC982D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CS</w:t>
            </w:r>
          </w:p>
        </w:tc>
      </w:tr>
      <w:tr w:rsidR="00EB6D16" w:rsidRPr="00EB6D16" w14:paraId="6359E966" w14:textId="77777777" w:rsidTr="008A475A">
        <w:trPr>
          <w:trHeight w:val="200"/>
        </w:trPr>
        <w:tc>
          <w:tcPr>
            <w:tcW w:w="0" w:type="auto"/>
            <w:shd w:val="clear" w:color="auto" w:fill="auto"/>
            <w:noWrap/>
            <w:hideMark/>
          </w:tcPr>
          <w:p w14:paraId="54F0B9E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Sodium Chloride Inj. 0.9%, 50mL IV bag  80/case</w:t>
            </w:r>
          </w:p>
        </w:tc>
        <w:tc>
          <w:tcPr>
            <w:tcW w:w="0" w:type="auto"/>
            <w:shd w:val="clear" w:color="auto" w:fill="auto"/>
            <w:noWrap/>
            <w:vAlign w:val="bottom"/>
            <w:hideMark/>
          </w:tcPr>
          <w:p w14:paraId="32196C8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464353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CS</w:t>
            </w:r>
          </w:p>
        </w:tc>
      </w:tr>
      <w:tr w:rsidR="00EB6D16" w:rsidRPr="00EB6D16" w14:paraId="49D05272" w14:textId="77777777" w:rsidTr="008A475A">
        <w:trPr>
          <w:trHeight w:val="200"/>
        </w:trPr>
        <w:tc>
          <w:tcPr>
            <w:tcW w:w="0" w:type="auto"/>
            <w:shd w:val="clear" w:color="auto" w:fill="auto"/>
            <w:noWrap/>
            <w:hideMark/>
          </w:tcPr>
          <w:p w14:paraId="0B5BE246"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Sodium Chloride Inj. 0.9%, Bacteriostatic, 30mL vial pkg of 25</w:t>
            </w:r>
          </w:p>
        </w:tc>
        <w:tc>
          <w:tcPr>
            <w:tcW w:w="0" w:type="auto"/>
            <w:shd w:val="clear" w:color="auto" w:fill="auto"/>
            <w:noWrap/>
            <w:vAlign w:val="bottom"/>
            <w:hideMark/>
          </w:tcPr>
          <w:p w14:paraId="5F04405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1252A3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7035031F" w14:textId="77777777" w:rsidTr="008A475A">
        <w:trPr>
          <w:trHeight w:val="200"/>
        </w:trPr>
        <w:tc>
          <w:tcPr>
            <w:tcW w:w="0" w:type="auto"/>
            <w:shd w:val="clear" w:color="auto" w:fill="auto"/>
            <w:noWrap/>
            <w:vAlign w:val="bottom"/>
            <w:hideMark/>
          </w:tcPr>
          <w:p w14:paraId="57F7C58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Sodium phosphates Enema USP Disp Rect (4.5OZ) (133ML)</w:t>
            </w:r>
          </w:p>
        </w:tc>
        <w:tc>
          <w:tcPr>
            <w:tcW w:w="0" w:type="auto"/>
            <w:shd w:val="clear" w:color="auto" w:fill="auto"/>
            <w:noWrap/>
            <w:vAlign w:val="bottom"/>
            <w:hideMark/>
          </w:tcPr>
          <w:p w14:paraId="57622F1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6CB4D3F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13EA005" w14:textId="77777777" w:rsidTr="008A475A">
        <w:trPr>
          <w:trHeight w:val="200"/>
        </w:trPr>
        <w:tc>
          <w:tcPr>
            <w:tcW w:w="0" w:type="auto"/>
            <w:shd w:val="clear" w:color="auto" w:fill="auto"/>
            <w:noWrap/>
            <w:vAlign w:val="bottom"/>
            <w:hideMark/>
          </w:tcPr>
          <w:p w14:paraId="3CC5AC48"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Solu Cortef Hydrocortisone Sodium Succinate for Inj.  250mg 2ml vial </w:t>
            </w:r>
          </w:p>
        </w:tc>
        <w:tc>
          <w:tcPr>
            <w:tcW w:w="0" w:type="auto"/>
            <w:shd w:val="clear" w:color="auto" w:fill="auto"/>
            <w:noWrap/>
            <w:vAlign w:val="bottom"/>
            <w:hideMark/>
          </w:tcPr>
          <w:p w14:paraId="066F0EE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6D9BE8C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vials</w:t>
            </w:r>
          </w:p>
        </w:tc>
      </w:tr>
      <w:tr w:rsidR="00EB6D16" w:rsidRPr="00EB6D16" w14:paraId="4EF88522" w14:textId="77777777" w:rsidTr="008A475A">
        <w:trPr>
          <w:trHeight w:val="200"/>
        </w:trPr>
        <w:tc>
          <w:tcPr>
            <w:tcW w:w="0" w:type="auto"/>
            <w:shd w:val="clear" w:color="auto" w:fill="auto"/>
            <w:noWrap/>
            <w:vAlign w:val="bottom"/>
            <w:hideMark/>
          </w:tcPr>
          <w:p w14:paraId="2A8DA56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SUCCINYLCHOLINE CHLORIDE INJECTION USP 20MG/ML 10ML VIAL 25/PG  </w:t>
            </w:r>
          </w:p>
        </w:tc>
        <w:tc>
          <w:tcPr>
            <w:tcW w:w="0" w:type="auto"/>
            <w:shd w:val="clear" w:color="auto" w:fill="auto"/>
            <w:noWrap/>
            <w:vAlign w:val="bottom"/>
            <w:hideMark/>
          </w:tcPr>
          <w:p w14:paraId="171016A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5F40AB4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552DEF3" w14:textId="77777777" w:rsidTr="008A475A">
        <w:trPr>
          <w:trHeight w:val="200"/>
        </w:trPr>
        <w:tc>
          <w:tcPr>
            <w:tcW w:w="0" w:type="auto"/>
            <w:shd w:val="clear" w:color="auto" w:fill="auto"/>
            <w:noWrap/>
            <w:vAlign w:val="bottom"/>
            <w:hideMark/>
          </w:tcPr>
          <w:p w14:paraId="2F18533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SUCRALFATE TABLETS 1GM 100 TABLETS PER BOTTLE                   </w:t>
            </w:r>
          </w:p>
        </w:tc>
        <w:tc>
          <w:tcPr>
            <w:tcW w:w="0" w:type="auto"/>
            <w:shd w:val="clear" w:color="auto" w:fill="auto"/>
            <w:noWrap/>
            <w:vAlign w:val="bottom"/>
            <w:hideMark/>
          </w:tcPr>
          <w:p w14:paraId="533DA4C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7EE7FFF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AE2BD1D" w14:textId="77777777" w:rsidTr="008A475A">
        <w:trPr>
          <w:trHeight w:val="200"/>
        </w:trPr>
        <w:tc>
          <w:tcPr>
            <w:tcW w:w="0" w:type="auto"/>
            <w:shd w:val="clear" w:color="auto" w:fill="auto"/>
            <w:noWrap/>
            <w:vAlign w:val="bottom"/>
            <w:hideMark/>
          </w:tcPr>
          <w:p w14:paraId="773FE9D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SULFADIAZINE SILVER CREAM 1% TOPICAL 85GM TUBE                  </w:t>
            </w:r>
          </w:p>
        </w:tc>
        <w:tc>
          <w:tcPr>
            <w:tcW w:w="0" w:type="auto"/>
            <w:shd w:val="clear" w:color="auto" w:fill="auto"/>
            <w:noWrap/>
            <w:vAlign w:val="bottom"/>
            <w:hideMark/>
          </w:tcPr>
          <w:p w14:paraId="69F9D31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40</w:t>
            </w:r>
          </w:p>
        </w:tc>
        <w:tc>
          <w:tcPr>
            <w:tcW w:w="0" w:type="auto"/>
            <w:shd w:val="clear" w:color="auto" w:fill="auto"/>
            <w:noWrap/>
            <w:vAlign w:val="bottom"/>
            <w:hideMark/>
          </w:tcPr>
          <w:p w14:paraId="3023DD0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0B41DFE2" w14:textId="77777777" w:rsidTr="008A475A">
        <w:trPr>
          <w:trHeight w:val="200"/>
        </w:trPr>
        <w:tc>
          <w:tcPr>
            <w:tcW w:w="0" w:type="auto"/>
            <w:shd w:val="clear" w:color="auto" w:fill="auto"/>
            <w:noWrap/>
            <w:vAlign w:val="bottom"/>
            <w:hideMark/>
          </w:tcPr>
          <w:p w14:paraId="177DF98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SUMATRIPTAN SUCCINATE TABLETS 100MG 9TT                         </w:t>
            </w:r>
          </w:p>
        </w:tc>
        <w:tc>
          <w:tcPr>
            <w:tcW w:w="0" w:type="auto"/>
            <w:shd w:val="clear" w:color="auto" w:fill="auto"/>
            <w:noWrap/>
            <w:vAlign w:val="bottom"/>
            <w:hideMark/>
          </w:tcPr>
          <w:p w14:paraId="56D94FA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69D0D32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07AAF766" w14:textId="77777777" w:rsidTr="008A475A">
        <w:trPr>
          <w:trHeight w:val="200"/>
        </w:trPr>
        <w:tc>
          <w:tcPr>
            <w:tcW w:w="0" w:type="auto"/>
            <w:shd w:val="clear" w:color="auto" w:fill="auto"/>
            <w:noWrap/>
            <w:vAlign w:val="bottom"/>
            <w:hideMark/>
          </w:tcPr>
          <w:p w14:paraId="79368A9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TERAZOSIN HYDROCHLORIDE CAPSULES EQUIVALENT TO 1 MG 100 TABS/BT </w:t>
            </w:r>
          </w:p>
        </w:tc>
        <w:tc>
          <w:tcPr>
            <w:tcW w:w="0" w:type="auto"/>
            <w:shd w:val="clear" w:color="auto" w:fill="auto"/>
            <w:noWrap/>
            <w:vAlign w:val="bottom"/>
            <w:hideMark/>
          </w:tcPr>
          <w:p w14:paraId="3C7074A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413775B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A8575AE" w14:textId="77777777" w:rsidTr="008A475A">
        <w:trPr>
          <w:trHeight w:val="200"/>
        </w:trPr>
        <w:tc>
          <w:tcPr>
            <w:tcW w:w="0" w:type="auto"/>
            <w:shd w:val="clear" w:color="auto" w:fill="auto"/>
            <w:noWrap/>
            <w:vAlign w:val="bottom"/>
            <w:hideMark/>
          </w:tcPr>
          <w:p w14:paraId="44E1AD5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TERBINAFINE CREAM 1% TOPICAL 30 GRAM TUBE                       </w:t>
            </w:r>
          </w:p>
        </w:tc>
        <w:tc>
          <w:tcPr>
            <w:tcW w:w="0" w:type="auto"/>
            <w:shd w:val="clear" w:color="auto" w:fill="auto"/>
            <w:noWrap/>
            <w:vAlign w:val="bottom"/>
            <w:hideMark/>
          </w:tcPr>
          <w:p w14:paraId="20C3BFA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24</w:t>
            </w:r>
          </w:p>
        </w:tc>
        <w:tc>
          <w:tcPr>
            <w:tcW w:w="0" w:type="auto"/>
            <w:shd w:val="clear" w:color="auto" w:fill="auto"/>
            <w:noWrap/>
            <w:vAlign w:val="bottom"/>
            <w:hideMark/>
          </w:tcPr>
          <w:p w14:paraId="109CCD8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53C35605" w14:textId="77777777" w:rsidTr="008A475A">
        <w:trPr>
          <w:trHeight w:val="200"/>
        </w:trPr>
        <w:tc>
          <w:tcPr>
            <w:tcW w:w="0" w:type="auto"/>
            <w:shd w:val="clear" w:color="auto" w:fill="auto"/>
            <w:noWrap/>
            <w:hideMark/>
          </w:tcPr>
          <w:p w14:paraId="1D00728C"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Tetanus &amp; Diphtheria Toxoids Abs Inj., Adult, 0.5mL syringe pkg of 10</w:t>
            </w:r>
          </w:p>
        </w:tc>
        <w:tc>
          <w:tcPr>
            <w:tcW w:w="0" w:type="auto"/>
            <w:shd w:val="clear" w:color="auto" w:fill="auto"/>
            <w:noWrap/>
            <w:vAlign w:val="bottom"/>
            <w:hideMark/>
          </w:tcPr>
          <w:p w14:paraId="353732A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219E5F8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01BBEDD" w14:textId="77777777" w:rsidTr="008A475A">
        <w:trPr>
          <w:trHeight w:val="200"/>
        </w:trPr>
        <w:tc>
          <w:tcPr>
            <w:tcW w:w="0" w:type="auto"/>
            <w:shd w:val="clear" w:color="auto" w:fill="auto"/>
            <w:noWrap/>
            <w:hideMark/>
          </w:tcPr>
          <w:p w14:paraId="07C7DC7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Tetanus &amp; Diphtheria Toxoids Abs Inj., Peds, 1mL vial pkg of 10</w:t>
            </w:r>
          </w:p>
        </w:tc>
        <w:tc>
          <w:tcPr>
            <w:tcW w:w="0" w:type="auto"/>
            <w:shd w:val="clear" w:color="auto" w:fill="auto"/>
            <w:noWrap/>
            <w:vAlign w:val="bottom"/>
            <w:hideMark/>
          </w:tcPr>
          <w:p w14:paraId="1961116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BE660C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8CCF144" w14:textId="77777777" w:rsidTr="008A475A">
        <w:trPr>
          <w:trHeight w:val="200"/>
        </w:trPr>
        <w:tc>
          <w:tcPr>
            <w:tcW w:w="0" w:type="auto"/>
            <w:shd w:val="clear" w:color="auto" w:fill="auto"/>
            <w:noWrap/>
            <w:vAlign w:val="bottom"/>
            <w:hideMark/>
          </w:tcPr>
          <w:p w14:paraId="1375CE7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TETRACAINE HYDROCHLORIDE OPHTHALMIC SOLUTION 0.5% 15 ML         </w:t>
            </w:r>
          </w:p>
        </w:tc>
        <w:tc>
          <w:tcPr>
            <w:tcW w:w="0" w:type="auto"/>
            <w:shd w:val="clear" w:color="auto" w:fill="auto"/>
            <w:noWrap/>
            <w:vAlign w:val="bottom"/>
            <w:hideMark/>
          </w:tcPr>
          <w:p w14:paraId="297EB58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7D07A18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11184AF1" w14:textId="77777777" w:rsidTr="008A475A">
        <w:trPr>
          <w:trHeight w:val="200"/>
        </w:trPr>
        <w:tc>
          <w:tcPr>
            <w:tcW w:w="0" w:type="auto"/>
            <w:shd w:val="clear" w:color="auto" w:fill="auto"/>
            <w:noWrap/>
            <w:vAlign w:val="bottom"/>
            <w:hideMark/>
          </w:tcPr>
          <w:p w14:paraId="59509824"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TIMOLOL MALEATE OPHTHALMIC SOLUTION USP 5ML BOTTLE WITH TIP     </w:t>
            </w:r>
          </w:p>
        </w:tc>
        <w:tc>
          <w:tcPr>
            <w:tcW w:w="0" w:type="auto"/>
            <w:shd w:val="clear" w:color="auto" w:fill="auto"/>
            <w:noWrap/>
            <w:vAlign w:val="bottom"/>
            <w:hideMark/>
          </w:tcPr>
          <w:p w14:paraId="03E9802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2FE5772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6D53A7EF" w14:textId="77777777" w:rsidTr="008A475A">
        <w:trPr>
          <w:trHeight w:val="200"/>
        </w:trPr>
        <w:tc>
          <w:tcPr>
            <w:tcW w:w="0" w:type="auto"/>
            <w:shd w:val="clear" w:color="auto" w:fill="auto"/>
            <w:noWrap/>
            <w:vAlign w:val="bottom"/>
            <w:hideMark/>
          </w:tcPr>
          <w:p w14:paraId="6BFFAF2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TOBRAMYCIN OPHTHALMIC OINTMENT USP 3.5GM TUBE                   </w:t>
            </w:r>
          </w:p>
        </w:tc>
        <w:tc>
          <w:tcPr>
            <w:tcW w:w="0" w:type="auto"/>
            <w:shd w:val="clear" w:color="auto" w:fill="auto"/>
            <w:noWrap/>
            <w:vAlign w:val="bottom"/>
            <w:hideMark/>
          </w:tcPr>
          <w:p w14:paraId="4AEE6BF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10</w:t>
            </w:r>
          </w:p>
        </w:tc>
        <w:tc>
          <w:tcPr>
            <w:tcW w:w="0" w:type="auto"/>
            <w:shd w:val="clear" w:color="auto" w:fill="auto"/>
            <w:noWrap/>
            <w:vAlign w:val="bottom"/>
            <w:hideMark/>
          </w:tcPr>
          <w:p w14:paraId="37AFC635"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008CD5B0" w14:textId="77777777" w:rsidTr="008A475A">
        <w:trPr>
          <w:trHeight w:val="200"/>
        </w:trPr>
        <w:tc>
          <w:tcPr>
            <w:tcW w:w="0" w:type="auto"/>
            <w:shd w:val="clear" w:color="auto" w:fill="auto"/>
            <w:noWrap/>
            <w:vAlign w:val="bottom"/>
            <w:hideMark/>
          </w:tcPr>
          <w:p w14:paraId="3D5E5D02"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TRAMADOL ACETAMINIPHEN TABLETS 100S </w:t>
            </w:r>
          </w:p>
        </w:tc>
        <w:tc>
          <w:tcPr>
            <w:tcW w:w="0" w:type="auto"/>
            <w:shd w:val="clear" w:color="auto" w:fill="auto"/>
            <w:noWrap/>
            <w:vAlign w:val="bottom"/>
            <w:hideMark/>
          </w:tcPr>
          <w:p w14:paraId="6822DFD4"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1CF1BA8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46E9692F" w14:textId="77777777" w:rsidTr="008A475A">
        <w:trPr>
          <w:trHeight w:val="200"/>
        </w:trPr>
        <w:tc>
          <w:tcPr>
            <w:tcW w:w="0" w:type="auto"/>
            <w:shd w:val="clear" w:color="auto" w:fill="auto"/>
            <w:noWrap/>
            <w:vAlign w:val="bottom"/>
            <w:hideMark/>
          </w:tcPr>
          <w:p w14:paraId="35EE66DA"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TRIAMCINOLONE ACETONIDE CREAM USP TOPICAL 0.1% 15 GM            </w:t>
            </w:r>
          </w:p>
        </w:tc>
        <w:tc>
          <w:tcPr>
            <w:tcW w:w="0" w:type="auto"/>
            <w:shd w:val="clear" w:color="auto" w:fill="auto"/>
            <w:noWrap/>
            <w:vAlign w:val="bottom"/>
            <w:hideMark/>
          </w:tcPr>
          <w:p w14:paraId="15EC8F9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24</w:t>
            </w:r>
          </w:p>
        </w:tc>
        <w:tc>
          <w:tcPr>
            <w:tcW w:w="0" w:type="auto"/>
            <w:shd w:val="clear" w:color="auto" w:fill="auto"/>
            <w:noWrap/>
            <w:vAlign w:val="bottom"/>
            <w:hideMark/>
          </w:tcPr>
          <w:p w14:paraId="2F4D635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3E7529B5" w14:textId="77777777" w:rsidTr="008A475A">
        <w:trPr>
          <w:trHeight w:val="200"/>
        </w:trPr>
        <w:tc>
          <w:tcPr>
            <w:tcW w:w="0" w:type="auto"/>
            <w:shd w:val="clear" w:color="auto" w:fill="auto"/>
            <w:noWrap/>
            <w:vAlign w:val="bottom"/>
            <w:hideMark/>
          </w:tcPr>
          <w:p w14:paraId="037502B9"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TRIAMCINOLONE ACETONIDE DENTAL PASTE USP 5GM                    </w:t>
            </w:r>
          </w:p>
        </w:tc>
        <w:tc>
          <w:tcPr>
            <w:tcW w:w="0" w:type="auto"/>
            <w:shd w:val="clear" w:color="auto" w:fill="auto"/>
            <w:noWrap/>
            <w:vAlign w:val="bottom"/>
            <w:hideMark/>
          </w:tcPr>
          <w:p w14:paraId="3AF6341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1239621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09B85AFD" w14:textId="77777777" w:rsidTr="008A475A">
        <w:trPr>
          <w:trHeight w:val="200"/>
        </w:trPr>
        <w:tc>
          <w:tcPr>
            <w:tcW w:w="0" w:type="auto"/>
            <w:shd w:val="clear" w:color="auto" w:fill="auto"/>
            <w:noWrap/>
            <w:vAlign w:val="bottom"/>
            <w:hideMark/>
          </w:tcPr>
          <w:p w14:paraId="2FCDC951"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VANCOMYCIN HYDROCHLORIDE STERILE USP 1GM VIAL 10 VIALS/PACKAGE  </w:t>
            </w:r>
          </w:p>
        </w:tc>
        <w:tc>
          <w:tcPr>
            <w:tcW w:w="0" w:type="auto"/>
            <w:shd w:val="clear" w:color="auto" w:fill="auto"/>
            <w:noWrap/>
            <w:vAlign w:val="bottom"/>
            <w:hideMark/>
          </w:tcPr>
          <w:p w14:paraId="04B0E3A0"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1119114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C208D2E" w14:textId="77777777" w:rsidTr="008A475A">
        <w:trPr>
          <w:trHeight w:val="200"/>
        </w:trPr>
        <w:tc>
          <w:tcPr>
            <w:tcW w:w="0" w:type="auto"/>
            <w:shd w:val="clear" w:color="auto" w:fill="auto"/>
            <w:noWrap/>
            <w:vAlign w:val="bottom"/>
            <w:hideMark/>
          </w:tcPr>
          <w:p w14:paraId="0087440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VECURONIUM BROMIDE FOR INJECTION 10 MG 10ML VIALS 10/PKG        </w:t>
            </w:r>
          </w:p>
        </w:tc>
        <w:tc>
          <w:tcPr>
            <w:tcW w:w="0" w:type="auto"/>
            <w:shd w:val="clear" w:color="auto" w:fill="auto"/>
            <w:noWrap/>
            <w:vAlign w:val="bottom"/>
            <w:hideMark/>
          </w:tcPr>
          <w:p w14:paraId="60486E4B"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55BC193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17DE288C" w14:textId="77777777" w:rsidTr="008A475A">
        <w:trPr>
          <w:trHeight w:val="200"/>
        </w:trPr>
        <w:tc>
          <w:tcPr>
            <w:tcW w:w="0" w:type="auto"/>
            <w:shd w:val="clear" w:color="auto" w:fill="auto"/>
            <w:noWrap/>
            <w:vAlign w:val="bottom"/>
            <w:hideMark/>
          </w:tcPr>
          <w:p w14:paraId="77D4DFA5"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VENLAFAXINE HYDROCHLORIDE CAPSULES EXTENDED RELEASE 24-HRS 90S  </w:t>
            </w:r>
          </w:p>
        </w:tc>
        <w:tc>
          <w:tcPr>
            <w:tcW w:w="0" w:type="auto"/>
            <w:shd w:val="clear" w:color="auto" w:fill="auto"/>
            <w:noWrap/>
            <w:vAlign w:val="bottom"/>
            <w:hideMark/>
          </w:tcPr>
          <w:p w14:paraId="3C94B726"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3043108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022AC76A" w14:textId="77777777" w:rsidTr="008A475A">
        <w:trPr>
          <w:trHeight w:val="200"/>
        </w:trPr>
        <w:tc>
          <w:tcPr>
            <w:tcW w:w="0" w:type="auto"/>
            <w:shd w:val="clear" w:color="auto" w:fill="auto"/>
            <w:noWrap/>
            <w:vAlign w:val="bottom"/>
            <w:hideMark/>
          </w:tcPr>
          <w:p w14:paraId="40C62EF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VERAPAMIL HYDROCHLORIDE EXTENDED-RELEASE TABLETS USP 240MG 100S </w:t>
            </w:r>
          </w:p>
        </w:tc>
        <w:tc>
          <w:tcPr>
            <w:tcW w:w="0" w:type="auto"/>
            <w:shd w:val="clear" w:color="auto" w:fill="auto"/>
            <w:noWrap/>
            <w:vAlign w:val="bottom"/>
            <w:hideMark/>
          </w:tcPr>
          <w:p w14:paraId="0E059F97"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08C82B1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0D697272" w14:textId="77777777" w:rsidTr="008A475A">
        <w:trPr>
          <w:trHeight w:val="200"/>
        </w:trPr>
        <w:tc>
          <w:tcPr>
            <w:tcW w:w="0" w:type="auto"/>
            <w:shd w:val="clear" w:color="auto" w:fill="auto"/>
            <w:noWrap/>
            <w:vAlign w:val="bottom"/>
            <w:hideMark/>
          </w:tcPr>
          <w:p w14:paraId="3E30D2BF"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WARFARIN SODIUM TABLETS USP 5MG 100 TABLETS PER BOTTLE          </w:t>
            </w:r>
          </w:p>
        </w:tc>
        <w:tc>
          <w:tcPr>
            <w:tcW w:w="0" w:type="auto"/>
            <w:shd w:val="clear" w:color="auto" w:fill="auto"/>
            <w:noWrap/>
            <w:vAlign w:val="bottom"/>
            <w:hideMark/>
          </w:tcPr>
          <w:p w14:paraId="7211CDCA"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w:t>
            </w:r>
          </w:p>
        </w:tc>
        <w:tc>
          <w:tcPr>
            <w:tcW w:w="0" w:type="auto"/>
            <w:shd w:val="clear" w:color="auto" w:fill="auto"/>
            <w:noWrap/>
            <w:vAlign w:val="bottom"/>
            <w:hideMark/>
          </w:tcPr>
          <w:p w14:paraId="3010BE83"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BT</w:t>
            </w:r>
          </w:p>
        </w:tc>
      </w:tr>
      <w:tr w:rsidR="00EB6D16" w:rsidRPr="00EB6D16" w14:paraId="0DA1F9B5" w14:textId="77777777" w:rsidTr="008A475A">
        <w:trPr>
          <w:trHeight w:val="200"/>
        </w:trPr>
        <w:tc>
          <w:tcPr>
            <w:tcW w:w="0" w:type="auto"/>
            <w:shd w:val="clear" w:color="auto" w:fill="auto"/>
            <w:noWrap/>
            <w:vAlign w:val="bottom"/>
            <w:hideMark/>
          </w:tcPr>
          <w:p w14:paraId="21584480"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WATER FOR INJECTION STERILE USP VIAL WITH FLIP TOP 20 ML 25/PG  </w:t>
            </w:r>
          </w:p>
        </w:tc>
        <w:tc>
          <w:tcPr>
            <w:tcW w:w="0" w:type="auto"/>
            <w:shd w:val="clear" w:color="auto" w:fill="auto"/>
            <w:noWrap/>
            <w:vAlign w:val="bottom"/>
            <w:hideMark/>
          </w:tcPr>
          <w:p w14:paraId="5248A81C"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48660A32"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2B44730A" w14:textId="77777777" w:rsidTr="008A475A">
        <w:trPr>
          <w:trHeight w:val="200"/>
        </w:trPr>
        <w:tc>
          <w:tcPr>
            <w:tcW w:w="0" w:type="auto"/>
            <w:shd w:val="clear" w:color="auto" w:fill="auto"/>
            <w:noWrap/>
            <w:vAlign w:val="bottom"/>
            <w:hideMark/>
          </w:tcPr>
          <w:p w14:paraId="19F54A8E"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WATER FOR IRRIGATION STERILE USP 1000ML BOTTLE 16 PER PACKAGE   </w:t>
            </w:r>
          </w:p>
        </w:tc>
        <w:tc>
          <w:tcPr>
            <w:tcW w:w="0" w:type="auto"/>
            <w:shd w:val="clear" w:color="auto" w:fill="auto"/>
            <w:noWrap/>
            <w:vAlign w:val="bottom"/>
            <w:hideMark/>
          </w:tcPr>
          <w:p w14:paraId="7239ED18"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6</w:t>
            </w:r>
          </w:p>
        </w:tc>
        <w:tc>
          <w:tcPr>
            <w:tcW w:w="0" w:type="auto"/>
            <w:shd w:val="clear" w:color="auto" w:fill="auto"/>
            <w:noWrap/>
            <w:vAlign w:val="bottom"/>
            <w:hideMark/>
          </w:tcPr>
          <w:p w14:paraId="3349A4CF"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r w:rsidR="00EB6D16" w:rsidRPr="00EB6D16" w14:paraId="53C21FBB" w14:textId="77777777" w:rsidTr="008A475A">
        <w:trPr>
          <w:trHeight w:val="200"/>
        </w:trPr>
        <w:tc>
          <w:tcPr>
            <w:tcW w:w="0" w:type="auto"/>
            <w:shd w:val="clear" w:color="auto" w:fill="auto"/>
            <w:noWrap/>
            <w:vAlign w:val="bottom"/>
            <w:hideMark/>
          </w:tcPr>
          <w:p w14:paraId="7BFE184D"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ZINC OXIDE OINTMENT USP 1 OZ (28.35 GM)                         </w:t>
            </w:r>
          </w:p>
        </w:tc>
        <w:tc>
          <w:tcPr>
            <w:tcW w:w="0" w:type="auto"/>
            <w:shd w:val="clear" w:color="auto" w:fill="auto"/>
            <w:noWrap/>
            <w:vAlign w:val="bottom"/>
            <w:hideMark/>
          </w:tcPr>
          <w:p w14:paraId="5DF741B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20</w:t>
            </w:r>
          </w:p>
        </w:tc>
        <w:tc>
          <w:tcPr>
            <w:tcW w:w="0" w:type="auto"/>
            <w:shd w:val="clear" w:color="auto" w:fill="auto"/>
            <w:noWrap/>
            <w:vAlign w:val="bottom"/>
            <w:hideMark/>
          </w:tcPr>
          <w:p w14:paraId="71A14ADE"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TU</w:t>
            </w:r>
          </w:p>
        </w:tc>
      </w:tr>
      <w:tr w:rsidR="00EB6D16" w:rsidRPr="00EB6D16" w14:paraId="6207D09E" w14:textId="77777777" w:rsidTr="008A475A">
        <w:trPr>
          <w:trHeight w:val="200"/>
        </w:trPr>
        <w:tc>
          <w:tcPr>
            <w:tcW w:w="0" w:type="auto"/>
            <w:shd w:val="clear" w:color="auto" w:fill="auto"/>
            <w:noWrap/>
            <w:vAlign w:val="bottom"/>
            <w:hideMark/>
          </w:tcPr>
          <w:p w14:paraId="59483727" w14:textId="77777777" w:rsidR="00EB6D16" w:rsidRPr="00EB6D16" w:rsidRDefault="00EB6D16" w:rsidP="00EB6D16">
            <w:pPr>
              <w:spacing w:before="0" w:after="0"/>
              <w:rPr>
                <w:rFonts w:cs="Arial"/>
                <w:color w:val="000000"/>
                <w:sz w:val="16"/>
                <w:szCs w:val="16"/>
              </w:rPr>
            </w:pPr>
            <w:r w:rsidRPr="00EB6D16">
              <w:rPr>
                <w:rFonts w:cs="Arial"/>
                <w:color w:val="000000"/>
                <w:sz w:val="16"/>
                <w:szCs w:val="16"/>
              </w:rPr>
              <w:t xml:space="preserve">ZOLPIDEM TARTRATE TABLETS 10 MG 100 TABLETS PER PACKAGE         </w:t>
            </w:r>
          </w:p>
        </w:tc>
        <w:tc>
          <w:tcPr>
            <w:tcW w:w="0" w:type="auto"/>
            <w:shd w:val="clear" w:color="auto" w:fill="auto"/>
            <w:noWrap/>
            <w:vAlign w:val="bottom"/>
            <w:hideMark/>
          </w:tcPr>
          <w:p w14:paraId="4278B46D"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4</w:t>
            </w:r>
          </w:p>
        </w:tc>
        <w:tc>
          <w:tcPr>
            <w:tcW w:w="0" w:type="auto"/>
            <w:shd w:val="clear" w:color="auto" w:fill="auto"/>
            <w:noWrap/>
            <w:vAlign w:val="bottom"/>
            <w:hideMark/>
          </w:tcPr>
          <w:p w14:paraId="2BAE8A99" w14:textId="77777777" w:rsidR="00EB6D16" w:rsidRPr="00EB6D16" w:rsidRDefault="00EB6D16" w:rsidP="00EB6D16">
            <w:pPr>
              <w:spacing w:before="0" w:after="0"/>
              <w:jc w:val="center"/>
              <w:rPr>
                <w:rFonts w:cs="Arial"/>
                <w:color w:val="000000"/>
                <w:sz w:val="16"/>
                <w:szCs w:val="16"/>
              </w:rPr>
            </w:pPr>
            <w:r w:rsidRPr="00EB6D16">
              <w:rPr>
                <w:rFonts w:cs="Arial"/>
                <w:color w:val="000000"/>
                <w:sz w:val="16"/>
                <w:szCs w:val="16"/>
              </w:rPr>
              <w:t>PG</w:t>
            </w:r>
          </w:p>
        </w:tc>
      </w:tr>
    </w:tbl>
    <w:p w14:paraId="5B976838" w14:textId="64F3779D" w:rsidR="008A475A" w:rsidRDefault="008A475A" w:rsidP="00DD147D">
      <w:pPr>
        <w:rPr>
          <w:rFonts w:cs="Arial"/>
        </w:rPr>
      </w:pPr>
    </w:p>
    <w:p w14:paraId="3B12D30F" w14:textId="58364EA0" w:rsidR="00EB6D16" w:rsidRDefault="00EB6D16" w:rsidP="00EB6D16">
      <w:pPr>
        <w:pStyle w:val="Heading2"/>
        <w:numPr>
          <w:ilvl w:val="0"/>
          <w:numId w:val="0"/>
        </w:numPr>
      </w:pPr>
      <w:bookmarkStart w:id="73" w:name="_Toc36456331"/>
      <w:r>
        <w:t xml:space="preserve">Alternate Care Site </w:t>
      </w:r>
      <w:r w:rsidR="007F52D1">
        <w:t>Guide</w:t>
      </w:r>
      <w:bookmarkEnd w:id="73"/>
    </w:p>
    <w:p w14:paraId="06985931" w14:textId="4451C2C3" w:rsidR="00EB6D16" w:rsidRPr="008A475A" w:rsidRDefault="00EB6D16" w:rsidP="00EB6D16">
      <w:pPr>
        <w:rPr>
          <w:rFonts w:cs="Arial"/>
        </w:rPr>
      </w:pPr>
      <w:r w:rsidRPr="008A475A">
        <w:rPr>
          <w:rFonts w:cs="Arial"/>
        </w:rPr>
        <w:t xml:space="preserve">The following </w:t>
      </w:r>
      <w:r w:rsidR="007F52D1">
        <w:rPr>
          <w:rFonts w:cs="Arial"/>
        </w:rPr>
        <w:t>guide</w:t>
      </w:r>
      <w:r w:rsidRPr="008A475A">
        <w:rPr>
          <w:rFonts w:cs="Arial"/>
        </w:rPr>
        <w:t xml:space="preserve"> </w:t>
      </w:r>
      <w:proofErr w:type="gramStart"/>
      <w:r w:rsidRPr="008A475A">
        <w:rPr>
          <w:rFonts w:cs="Arial"/>
        </w:rPr>
        <w:t>is intended to be used</w:t>
      </w:r>
      <w:proofErr w:type="gramEnd"/>
      <w:r w:rsidRPr="008A475A">
        <w:rPr>
          <w:rFonts w:cs="Arial"/>
        </w:rPr>
        <w:t xml:space="preserve"> when setting up an Alternate Care Site (ACS) in response to COVID-19. This </w:t>
      </w:r>
      <w:r w:rsidR="005B6659">
        <w:rPr>
          <w:rFonts w:cs="Arial"/>
        </w:rPr>
        <w:t>guide</w:t>
      </w:r>
      <w:r w:rsidRPr="008A475A">
        <w:rPr>
          <w:rFonts w:cs="Arial"/>
        </w:rPr>
        <w:t xml:space="preserve"> </w:t>
      </w:r>
      <w:proofErr w:type="gramStart"/>
      <w:r w:rsidRPr="008A475A">
        <w:rPr>
          <w:rFonts w:cs="Arial"/>
        </w:rPr>
        <w:t>should not be viewed</w:t>
      </w:r>
      <w:proofErr w:type="gramEnd"/>
      <w:r w:rsidRPr="008A475A">
        <w:rPr>
          <w:rFonts w:cs="Arial"/>
        </w:rPr>
        <w:t xml:space="preserve"> as comprehensive and final. It should be adapted and amended to accommodate the unique circumstances of each ACS. </w:t>
      </w:r>
    </w:p>
    <w:p w14:paraId="76928F13" w14:textId="018839D4" w:rsidR="008A475A" w:rsidRPr="008A475A" w:rsidRDefault="00445021" w:rsidP="008A475A">
      <w:pPr>
        <w:shd w:val="clear" w:color="auto" w:fill="FDE9D9" w:themeFill="accent6" w:themeFillTint="33"/>
        <w:spacing w:after="120"/>
        <w:rPr>
          <w:rFonts w:asciiTheme="minorHAnsi" w:hAnsiTheme="minorHAnsi" w:cstheme="minorHAnsi"/>
          <w:b/>
          <w:i/>
          <w:color w:val="365F91" w:themeColor="accent1" w:themeShade="BF"/>
          <w:sz w:val="32"/>
          <w:szCs w:val="32"/>
        </w:rPr>
      </w:pPr>
      <w:bookmarkStart w:id="74" w:name="_Hlk36299782"/>
      <w:r>
        <w:rPr>
          <w:rFonts w:asciiTheme="minorHAnsi" w:hAnsiTheme="minorHAnsi" w:cstheme="minorHAnsi"/>
          <w:b/>
          <w:i/>
          <w:color w:val="365F91" w:themeColor="accent1" w:themeShade="BF"/>
          <w:sz w:val="32"/>
          <w:szCs w:val="32"/>
        </w:rPr>
        <w:t>Identify Potential Sites</w:t>
      </w:r>
      <w:bookmarkEnd w:id="74"/>
      <w:r w:rsidR="005B6659">
        <w:rPr>
          <w:rFonts w:asciiTheme="minorHAnsi" w:hAnsiTheme="minorHAnsi" w:cstheme="minorHAnsi"/>
          <w:b/>
          <w:i/>
          <w:color w:val="365F91" w:themeColor="accent1" w:themeShade="BF"/>
          <w:sz w:val="32"/>
          <w:szCs w:val="32"/>
        </w:rPr>
        <w:t xml:space="preserve"> </w:t>
      </w:r>
    </w:p>
    <w:p w14:paraId="48774EF5" w14:textId="44F7391C" w:rsidR="00D36BE9" w:rsidRDefault="005B6659" w:rsidP="00D36BE9">
      <w:pPr>
        <w:pStyle w:val="ListParagraph"/>
        <w:numPr>
          <w:ilvl w:val="0"/>
          <w:numId w:val="46"/>
        </w:numPr>
        <w:tabs>
          <w:tab w:val="left" w:pos="450"/>
        </w:tabs>
        <w:spacing w:before="240" w:after="120" w:line="360" w:lineRule="auto"/>
        <w:contextualSpacing/>
        <w:jc w:val="left"/>
      </w:pPr>
      <w:r>
        <w:t>Refer to Appendix B: Alternate Care Site Checklist</w:t>
      </w:r>
    </w:p>
    <w:p w14:paraId="5B56B0AD" w14:textId="77777777" w:rsidR="00D36BE9" w:rsidRDefault="00D36BE9" w:rsidP="00D36BE9">
      <w:pPr>
        <w:pStyle w:val="ListParagraph"/>
        <w:tabs>
          <w:tab w:val="left" w:pos="450"/>
        </w:tabs>
        <w:spacing w:before="240" w:after="120" w:line="360" w:lineRule="auto"/>
        <w:ind w:left="360"/>
        <w:contextualSpacing/>
        <w:jc w:val="left"/>
      </w:pPr>
    </w:p>
    <w:p w14:paraId="3646A148" w14:textId="144F2C1F" w:rsidR="005B6659" w:rsidRPr="005B6659" w:rsidRDefault="005B6659" w:rsidP="005B6659">
      <w:pPr>
        <w:pStyle w:val="ListParagraph"/>
        <w:shd w:val="clear" w:color="auto" w:fill="FDE9D9" w:themeFill="accent6" w:themeFillTint="33"/>
        <w:spacing w:after="120"/>
        <w:jc w:val="left"/>
        <w:rPr>
          <w:rFonts w:asciiTheme="minorHAnsi" w:hAnsiTheme="minorHAnsi" w:cstheme="minorHAnsi"/>
          <w:b/>
          <w:i/>
          <w:color w:val="365F91" w:themeColor="accent1" w:themeShade="BF"/>
          <w:sz w:val="32"/>
          <w:szCs w:val="32"/>
        </w:rPr>
      </w:pPr>
      <w:r>
        <w:rPr>
          <w:rFonts w:asciiTheme="minorHAnsi" w:hAnsiTheme="minorHAnsi" w:cstheme="minorHAnsi"/>
          <w:b/>
          <w:i/>
          <w:color w:val="365F91" w:themeColor="accent1" w:themeShade="BF"/>
          <w:sz w:val="32"/>
          <w:szCs w:val="32"/>
        </w:rPr>
        <w:t>Conduct Site Assessment</w:t>
      </w:r>
    </w:p>
    <w:p w14:paraId="69F3AF0B" w14:textId="0DBC2AFA" w:rsidR="00374AD7" w:rsidRDefault="00374AD7" w:rsidP="00EB6D16">
      <w:pPr>
        <w:pStyle w:val="ListParagraph"/>
        <w:numPr>
          <w:ilvl w:val="0"/>
          <w:numId w:val="46"/>
        </w:numPr>
        <w:tabs>
          <w:tab w:val="left" w:pos="450"/>
        </w:tabs>
        <w:spacing w:before="240" w:after="120" w:line="360" w:lineRule="auto"/>
        <w:contextualSpacing/>
        <w:jc w:val="left"/>
      </w:pPr>
      <w:r>
        <w:t>Comply with the Architectural Barriers Act and Americans with Disabilities Act</w:t>
      </w:r>
      <w:r w:rsidR="005270EF">
        <w:t xml:space="preserve"> (ADA)</w:t>
      </w:r>
    </w:p>
    <w:p w14:paraId="36452F85" w14:textId="060EB988" w:rsidR="00374AD7" w:rsidRDefault="00374AD7" w:rsidP="00EB6D16">
      <w:pPr>
        <w:pStyle w:val="ListParagraph"/>
        <w:numPr>
          <w:ilvl w:val="0"/>
          <w:numId w:val="46"/>
        </w:numPr>
        <w:tabs>
          <w:tab w:val="left" w:pos="450"/>
        </w:tabs>
        <w:spacing w:before="240" w:after="120" w:line="360" w:lineRule="auto"/>
        <w:contextualSpacing/>
        <w:jc w:val="left"/>
      </w:pPr>
      <w:r>
        <w:t>Should not be in the Special Flood Hazard Area (SFHA), but acknowledges that there may not be a practical location outside the floodplain</w:t>
      </w:r>
    </w:p>
    <w:p w14:paraId="7884EA06" w14:textId="7AA6BED3" w:rsidR="00EB6D16" w:rsidRPr="00FF3013" w:rsidRDefault="00EB6D16" w:rsidP="00EB6D16">
      <w:pPr>
        <w:pStyle w:val="ListParagraph"/>
        <w:numPr>
          <w:ilvl w:val="0"/>
          <w:numId w:val="46"/>
        </w:numPr>
        <w:tabs>
          <w:tab w:val="left" w:pos="450"/>
        </w:tabs>
        <w:spacing w:before="240" w:after="120" w:line="360" w:lineRule="auto"/>
        <w:contextualSpacing/>
        <w:jc w:val="left"/>
      </w:pPr>
      <w:r w:rsidRPr="00FF3013">
        <w:t>Must be capable of being adequately secured on perimeter</w:t>
      </w:r>
    </w:p>
    <w:p w14:paraId="1E12D760" w14:textId="77777777" w:rsidR="00EB6D16" w:rsidRDefault="00EB6D16" w:rsidP="00EB6D16">
      <w:pPr>
        <w:pStyle w:val="ListParagraph"/>
        <w:numPr>
          <w:ilvl w:val="0"/>
          <w:numId w:val="46"/>
        </w:numPr>
        <w:tabs>
          <w:tab w:val="left" w:pos="450"/>
        </w:tabs>
        <w:spacing w:before="240" w:after="120" w:line="360" w:lineRule="auto"/>
        <w:contextualSpacing/>
        <w:jc w:val="left"/>
      </w:pPr>
      <w:r w:rsidRPr="00FF3013">
        <w:t>Should not have structural issues or be in a state of unsafe disrepair</w:t>
      </w:r>
    </w:p>
    <w:p w14:paraId="53DD46A1" w14:textId="77777777" w:rsidR="00EB6D16" w:rsidRPr="00703DA6" w:rsidRDefault="00EB6D16" w:rsidP="00EB6D16">
      <w:pPr>
        <w:pStyle w:val="ListParagraph"/>
        <w:numPr>
          <w:ilvl w:val="0"/>
          <w:numId w:val="46"/>
        </w:numPr>
        <w:tabs>
          <w:tab w:val="left" w:pos="450"/>
        </w:tabs>
        <w:spacing w:before="240" w:after="120" w:line="360" w:lineRule="auto"/>
        <w:contextualSpacing/>
        <w:jc w:val="left"/>
      </w:pPr>
      <w:r w:rsidRPr="00703DA6">
        <w:t>Identify location for aeromedical transport if available/needed</w:t>
      </w:r>
    </w:p>
    <w:p w14:paraId="6AEB76A3" w14:textId="77777777" w:rsidR="00EB6D16" w:rsidRPr="00FF3013" w:rsidRDefault="00EB6D16" w:rsidP="00EB6D16">
      <w:pPr>
        <w:pStyle w:val="ListParagraph"/>
        <w:numPr>
          <w:ilvl w:val="0"/>
          <w:numId w:val="46"/>
        </w:numPr>
        <w:tabs>
          <w:tab w:val="left" w:pos="450"/>
        </w:tabs>
        <w:spacing w:before="240" w:after="120" w:line="360" w:lineRule="auto"/>
        <w:contextualSpacing/>
        <w:jc w:val="left"/>
      </w:pPr>
      <w:r w:rsidRPr="00FF3013">
        <w:t xml:space="preserve">Should have a fire sprinkler system </w:t>
      </w:r>
      <w:r>
        <w:t>or equivalent in accordance with local regulations</w:t>
      </w:r>
    </w:p>
    <w:p w14:paraId="6633377C" w14:textId="32414B5C" w:rsidR="00EB6D16" w:rsidRPr="00FF3013" w:rsidRDefault="00EB6D16" w:rsidP="00EB6D16">
      <w:pPr>
        <w:pStyle w:val="ListParagraph"/>
        <w:numPr>
          <w:ilvl w:val="0"/>
          <w:numId w:val="46"/>
        </w:numPr>
        <w:tabs>
          <w:tab w:val="left" w:pos="450"/>
        </w:tabs>
        <w:spacing w:before="240" w:after="120" w:line="360" w:lineRule="auto"/>
        <w:contextualSpacing/>
        <w:jc w:val="left"/>
      </w:pPr>
      <w:r w:rsidRPr="00FF3013">
        <w:t xml:space="preserve">Should have elevator access for </w:t>
      </w:r>
      <w:r w:rsidR="00FE3B3E">
        <w:t>patient</w:t>
      </w:r>
      <w:r w:rsidRPr="00FF3013">
        <w:t>s, if the building is more than one floor</w:t>
      </w:r>
    </w:p>
    <w:p w14:paraId="55E47C04" w14:textId="056E0377" w:rsidR="00EB6D16" w:rsidRPr="00FF3013" w:rsidRDefault="00EB6D16" w:rsidP="00EB6D16">
      <w:pPr>
        <w:pStyle w:val="ListParagraph"/>
        <w:numPr>
          <w:ilvl w:val="0"/>
          <w:numId w:val="46"/>
        </w:numPr>
        <w:tabs>
          <w:tab w:val="left" w:pos="450"/>
        </w:tabs>
        <w:spacing w:before="240" w:after="120" w:line="360" w:lineRule="auto"/>
        <w:contextualSpacing/>
        <w:jc w:val="left"/>
      </w:pPr>
      <w:r w:rsidRPr="00FF3013">
        <w:t>Should have a designated</w:t>
      </w:r>
      <w:r>
        <w:t>,</w:t>
      </w:r>
      <w:r w:rsidRPr="00FF3013">
        <w:t xml:space="preserve"> secure ambulation/exercise area for </w:t>
      </w:r>
      <w:r w:rsidR="00FE3B3E">
        <w:t>patient</w:t>
      </w:r>
      <w:r w:rsidRPr="00FF3013">
        <w:t>s</w:t>
      </w:r>
    </w:p>
    <w:p w14:paraId="39769BD7" w14:textId="77777777" w:rsidR="00EB6D16" w:rsidRDefault="00EB6D16" w:rsidP="00EB6D16">
      <w:pPr>
        <w:pStyle w:val="ListParagraph"/>
        <w:numPr>
          <w:ilvl w:val="0"/>
          <w:numId w:val="46"/>
        </w:numPr>
        <w:tabs>
          <w:tab w:val="left" w:pos="450"/>
        </w:tabs>
        <w:spacing w:before="240" w:after="120" w:line="360" w:lineRule="auto"/>
        <w:contextualSpacing/>
        <w:jc w:val="left"/>
      </w:pPr>
      <w:r w:rsidRPr="00E76854">
        <w:t>Should have a functional kitchen</w:t>
      </w:r>
    </w:p>
    <w:p w14:paraId="164560A6" w14:textId="77777777" w:rsidR="00EB6D16" w:rsidRDefault="00EB6D16" w:rsidP="00EB6D16">
      <w:pPr>
        <w:pStyle w:val="ListParagraph"/>
        <w:numPr>
          <w:ilvl w:val="0"/>
          <w:numId w:val="46"/>
        </w:numPr>
        <w:tabs>
          <w:tab w:val="left" w:pos="450"/>
        </w:tabs>
        <w:spacing w:before="240" w:after="120" w:line="360" w:lineRule="auto"/>
        <w:contextualSpacing/>
        <w:jc w:val="left"/>
      </w:pPr>
      <w:r>
        <w:t>Should have bathrooms in each room</w:t>
      </w:r>
    </w:p>
    <w:p w14:paraId="7E99761A" w14:textId="77777777" w:rsidR="00EB6D16" w:rsidRPr="00E76854" w:rsidRDefault="00EB6D16" w:rsidP="00EB6D16">
      <w:pPr>
        <w:pStyle w:val="ListParagraph"/>
        <w:numPr>
          <w:ilvl w:val="0"/>
          <w:numId w:val="46"/>
        </w:numPr>
        <w:tabs>
          <w:tab w:val="left" w:pos="450"/>
        </w:tabs>
        <w:spacing w:before="240" w:after="120" w:line="360" w:lineRule="auto"/>
        <w:contextualSpacing/>
        <w:jc w:val="left"/>
      </w:pPr>
      <w:r w:rsidRPr="00E76854">
        <w:t>Should have an individual HVAC in each room</w:t>
      </w:r>
    </w:p>
    <w:p w14:paraId="6054AD51" w14:textId="77777777" w:rsidR="00EB6D16" w:rsidRPr="00B0487E" w:rsidRDefault="00EB6D16" w:rsidP="00EB6D16">
      <w:pPr>
        <w:pStyle w:val="ListParagraph"/>
        <w:numPr>
          <w:ilvl w:val="0"/>
          <w:numId w:val="46"/>
        </w:numPr>
        <w:tabs>
          <w:tab w:val="left" w:pos="450"/>
        </w:tabs>
        <w:spacing w:before="240" w:after="120" w:line="360" w:lineRule="auto"/>
        <w:contextualSpacing/>
        <w:jc w:val="left"/>
      </w:pPr>
      <w:r w:rsidRPr="00B0487E">
        <w:t>Should be otherwise vacant of patrons</w:t>
      </w:r>
    </w:p>
    <w:p w14:paraId="2B89EF98" w14:textId="77777777" w:rsidR="00EB6D16" w:rsidRPr="00B0487E" w:rsidRDefault="00EB6D16" w:rsidP="00EB6D16">
      <w:pPr>
        <w:pStyle w:val="ListParagraph"/>
        <w:numPr>
          <w:ilvl w:val="0"/>
          <w:numId w:val="46"/>
        </w:numPr>
        <w:tabs>
          <w:tab w:val="left" w:pos="450"/>
        </w:tabs>
        <w:spacing w:before="240" w:after="120" w:line="360" w:lineRule="auto"/>
        <w:contextualSpacing/>
        <w:jc w:val="left"/>
      </w:pPr>
      <w:r w:rsidRPr="00B0487E">
        <w:t xml:space="preserve">Should allow for photocopier </w:t>
      </w:r>
      <w:r>
        <w:t>and</w:t>
      </w:r>
      <w:r w:rsidRPr="00B0487E">
        <w:t xml:space="preserve"> printer setup</w:t>
      </w:r>
    </w:p>
    <w:p w14:paraId="65B954A9" w14:textId="36F269D2" w:rsidR="00EB6D16" w:rsidRPr="000627AB" w:rsidRDefault="00EB6D16" w:rsidP="00EB6D16">
      <w:pPr>
        <w:pStyle w:val="ListParagraph"/>
        <w:numPr>
          <w:ilvl w:val="0"/>
          <w:numId w:val="46"/>
        </w:numPr>
        <w:tabs>
          <w:tab w:val="left" w:pos="450"/>
        </w:tabs>
        <w:spacing w:before="240" w:after="120"/>
        <w:contextualSpacing/>
        <w:jc w:val="left"/>
      </w:pPr>
      <w:r w:rsidRPr="00B0487E">
        <w:t>Should be able to accommodate a tent</w:t>
      </w:r>
      <w:r>
        <w:t xml:space="preserve"> or structural barrier</w:t>
      </w:r>
      <w:r w:rsidRPr="00B0487E">
        <w:t xml:space="preserve"> </w:t>
      </w:r>
      <w:r>
        <w:t>for</w:t>
      </w:r>
      <w:r w:rsidRPr="00B0487E">
        <w:t xml:space="preserve"> ambulance arrival </w:t>
      </w:r>
      <w:r>
        <w:t>at</w:t>
      </w:r>
      <w:r w:rsidRPr="00B0487E">
        <w:t xml:space="preserve"> entrance to protect </w:t>
      </w:r>
      <w:r w:rsidR="00FE3B3E">
        <w:t>patient</w:t>
      </w:r>
      <w:r w:rsidRPr="00B0487E">
        <w:t>s’ privacy from photography/drones</w:t>
      </w:r>
    </w:p>
    <w:p w14:paraId="11F1CB50" w14:textId="023972C4" w:rsidR="00EB6D16" w:rsidRPr="00B0487E" w:rsidRDefault="00EB6D16" w:rsidP="00EB6D16">
      <w:pPr>
        <w:pStyle w:val="ListParagraph"/>
        <w:numPr>
          <w:ilvl w:val="0"/>
          <w:numId w:val="46"/>
        </w:numPr>
        <w:tabs>
          <w:tab w:val="left" w:pos="450"/>
        </w:tabs>
        <w:spacing w:before="240" w:after="120" w:line="360" w:lineRule="auto"/>
        <w:contextualSpacing/>
        <w:jc w:val="left"/>
      </w:pPr>
      <w:r w:rsidRPr="00B0487E">
        <w:t xml:space="preserve">Should allow for the separation of </w:t>
      </w:r>
      <w:r w:rsidR="00FE3B3E">
        <w:t>patient</w:t>
      </w:r>
      <w:r w:rsidRPr="00B0487E">
        <w:t xml:space="preserve">s </w:t>
      </w:r>
      <w:r>
        <w:t>(PUI vs. COVID-19 positive)</w:t>
      </w:r>
    </w:p>
    <w:p w14:paraId="04116F78" w14:textId="77777777" w:rsidR="00EB6D16" w:rsidRPr="00B0487E" w:rsidRDefault="00EB6D16" w:rsidP="00EB6D16">
      <w:pPr>
        <w:pStyle w:val="ListParagraph"/>
        <w:numPr>
          <w:ilvl w:val="0"/>
          <w:numId w:val="46"/>
        </w:numPr>
        <w:tabs>
          <w:tab w:val="left" w:pos="450"/>
        </w:tabs>
        <w:spacing w:before="240" w:after="120" w:line="360" w:lineRule="auto"/>
        <w:contextualSpacing/>
        <w:jc w:val="left"/>
      </w:pPr>
      <w:r w:rsidRPr="00B0487E">
        <w:t>Should have a dedicated space for a 24/7 dispatch center with one dedicated phone number</w:t>
      </w:r>
    </w:p>
    <w:p w14:paraId="2BEDF2EF" w14:textId="77777777" w:rsidR="00EB6D16" w:rsidRPr="00B0487E" w:rsidRDefault="00EB6D16" w:rsidP="00EB6D16">
      <w:pPr>
        <w:pStyle w:val="ListParagraph"/>
        <w:numPr>
          <w:ilvl w:val="0"/>
          <w:numId w:val="46"/>
        </w:numPr>
        <w:tabs>
          <w:tab w:val="left" w:pos="450"/>
        </w:tabs>
        <w:spacing w:before="240" w:after="120" w:line="360" w:lineRule="auto"/>
        <w:contextualSpacing/>
        <w:jc w:val="left"/>
      </w:pPr>
      <w:r w:rsidRPr="00B0487E">
        <w:t>Should have area</w:t>
      </w:r>
      <w:r>
        <w:t>(</w:t>
      </w:r>
      <w:r w:rsidRPr="00B0487E">
        <w:t>s</w:t>
      </w:r>
      <w:r>
        <w:t>)</w:t>
      </w:r>
      <w:r w:rsidRPr="00B0487E">
        <w:t xml:space="preserve"> for donning and doffing PPE</w:t>
      </w:r>
    </w:p>
    <w:p w14:paraId="628D9855" w14:textId="6EFB29E6" w:rsidR="00EB6D16" w:rsidRPr="00B0487E" w:rsidRDefault="00EB6D16" w:rsidP="00EB6D16">
      <w:pPr>
        <w:pStyle w:val="ListParagraph"/>
        <w:numPr>
          <w:ilvl w:val="0"/>
          <w:numId w:val="46"/>
        </w:numPr>
        <w:tabs>
          <w:tab w:val="left" w:pos="450"/>
        </w:tabs>
        <w:spacing w:before="240" w:after="120" w:line="360" w:lineRule="auto"/>
        <w:contextualSpacing/>
        <w:jc w:val="left"/>
      </w:pPr>
      <w:r w:rsidRPr="00B0487E">
        <w:t xml:space="preserve">Should be able to accommodate a team staging area at least 12 feet away from </w:t>
      </w:r>
      <w:r w:rsidR="00FE3B3E">
        <w:t>patient</w:t>
      </w:r>
      <w:r w:rsidRPr="00B0487E">
        <w:t xml:space="preserve">s </w:t>
      </w:r>
    </w:p>
    <w:p w14:paraId="6D19E917" w14:textId="77777777" w:rsidR="00EB6D16" w:rsidRPr="00B83976" w:rsidRDefault="00EB6D16" w:rsidP="00EB6D16">
      <w:pPr>
        <w:pStyle w:val="ListParagraph"/>
        <w:numPr>
          <w:ilvl w:val="0"/>
          <w:numId w:val="46"/>
        </w:numPr>
        <w:tabs>
          <w:tab w:val="left" w:pos="450"/>
        </w:tabs>
        <w:spacing w:before="240" w:after="120" w:line="360" w:lineRule="auto"/>
        <w:contextualSpacing/>
        <w:jc w:val="left"/>
      </w:pPr>
      <w:r w:rsidRPr="00B0487E">
        <w:t>Should have an arrival and disinfecting/cleaning area for EMS</w:t>
      </w:r>
      <w:r>
        <w:t>, if EMS is not already on site</w:t>
      </w:r>
    </w:p>
    <w:p w14:paraId="16100CFF" w14:textId="544E3DA0" w:rsidR="00EB6D16" w:rsidRDefault="00EB6D16" w:rsidP="00EB6D16">
      <w:pPr>
        <w:pStyle w:val="ListParagraph"/>
        <w:numPr>
          <w:ilvl w:val="0"/>
          <w:numId w:val="46"/>
        </w:numPr>
        <w:tabs>
          <w:tab w:val="left" w:pos="450"/>
        </w:tabs>
        <w:spacing w:before="240" w:after="120" w:line="360" w:lineRule="auto"/>
        <w:contextualSpacing/>
        <w:jc w:val="left"/>
      </w:pPr>
      <w:r>
        <w:t>Obtain building engineer contact information</w:t>
      </w:r>
    </w:p>
    <w:p w14:paraId="00CF4D03" w14:textId="2D53DE31" w:rsidR="00EB6D16" w:rsidRDefault="00EB6D16" w:rsidP="00EB6D16">
      <w:pPr>
        <w:pStyle w:val="ListParagraph"/>
        <w:numPr>
          <w:ilvl w:val="0"/>
          <w:numId w:val="46"/>
        </w:numPr>
        <w:tabs>
          <w:tab w:val="left" w:pos="450"/>
        </w:tabs>
        <w:spacing w:before="240" w:after="120" w:line="360" w:lineRule="auto"/>
        <w:contextualSpacing/>
        <w:jc w:val="left"/>
      </w:pPr>
      <w:r>
        <w:t xml:space="preserve">Walk site with building manager and engineer to understand key systems in the building and emergency procedures for each such as water, power, phone, internet for </w:t>
      </w:r>
      <w:r w:rsidR="00FE3B3E">
        <w:t>patient</w:t>
      </w:r>
      <w:r>
        <w:t>s and fire suppressions systems</w:t>
      </w:r>
    </w:p>
    <w:p w14:paraId="2BCA0C50" w14:textId="77777777" w:rsidR="00EB6D16" w:rsidRDefault="00EB6D16" w:rsidP="00EB6D16">
      <w:pPr>
        <w:pStyle w:val="ListParagraph"/>
        <w:numPr>
          <w:ilvl w:val="0"/>
          <w:numId w:val="46"/>
        </w:numPr>
        <w:tabs>
          <w:tab w:val="left" w:pos="450"/>
        </w:tabs>
        <w:spacing w:before="240" w:after="120" w:line="360" w:lineRule="auto"/>
        <w:contextualSpacing/>
        <w:jc w:val="left"/>
      </w:pPr>
      <w:r>
        <w:t xml:space="preserve">Review with Fire Marshal fire exits, and site plan is in step with evacuation plans </w:t>
      </w:r>
    </w:p>
    <w:p w14:paraId="01471097" w14:textId="77777777" w:rsidR="00EB6D16" w:rsidRDefault="00EB6D16" w:rsidP="00EB6D16">
      <w:pPr>
        <w:pStyle w:val="ListParagraph"/>
        <w:numPr>
          <w:ilvl w:val="0"/>
          <w:numId w:val="46"/>
        </w:numPr>
        <w:tabs>
          <w:tab w:val="left" w:pos="450"/>
        </w:tabs>
        <w:spacing w:before="240" w:after="120" w:line="360" w:lineRule="auto"/>
        <w:contextualSpacing/>
        <w:jc w:val="left"/>
      </w:pPr>
      <w:r>
        <w:t>Identify the delta between what is at the site and what will be provided by the wraparound service contractor</w:t>
      </w:r>
    </w:p>
    <w:p w14:paraId="1E542053" w14:textId="77777777" w:rsidR="00EB6D16" w:rsidRDefault="00EB6D16" w:rsidP="00EB6D16">
      <w:pPr>
        <w:pStyle w:val="ListParagraph"/>
        <w:numPr>
          <w:ilvl w:val="0"/>
          <w:numId w:val="46"/>
        </w:numPr>
        <w:tabs>
          <w:tab w:val="left" w:pos="450"/>
        </w:tabs>
        <w:spacing w:before="240" w:after="120" w:line="360" w:lineRule="auto"/>
        <w:contextualSpacing/>
        <w:jc w:val="left"/>
      </w:pPr>
      <w:r>
        <w:t>Develop map layout of the site with bed types, suite types, Americans with Disabilities Act compliant rooms, and adjoining rooms for family units</w:t>
      </w:r>
    </w:p>
    <w:p w14:paraId="1C68D979" w14:textId="77777777" w:rsidR="00EB6D16" w:rsidRDefault="00EB6D16" w:rsidP="00EB6D16">
      <w:pPr>
        <w:pStyle w:val="ListParagraph"/>
        <w:numPr>
          <w:ilvl w:val="0"/>
          <w:numId w:val="46"/>
        </w:numPr>
        <w:tabs>
          <w:tab w:val="left" w:pos="450"/>
        </w:tabs>
        <w:spacing w:before="240" w:after="120" w:line="360" w:lineRule="auto"/>
        <w:contextualSpacing/>
        <w:jc w:val="left"/>
      </w:pPr>
      <w:r>
        <w:t>Identify closed-circuit television systems that are disabled with no way to activate remotely</w:t>
      </w:r>
    </w:p>
    <w:p w14:paraId="7D6BBEF6" w14:textId="13302F62" w:rsidR="00EB6D16" w:rsidRDefault="00EB6D16" w:rsidP="00EB6D16">
      <w:pPr>
        <w:pStyle w:val="ListParagraph"/>
        <w:numPr>
          <w:ilvl w:val="0"/>
          <w:numId w:val="46"/>
        </w:numPr>
        <w:tabs>
          <w:tab w:val="left" w:pos="450"/>
        </w:tabs>
        <w:spacing w:before="240" w:after="120" w:line="360" w:lineRule="auto"/>
        <w:contextualSpacing/>
        <w:jc w:val="left"/>
      </w:pPr>
      <w:r>
        <w:t xml:space="preserve">Ensure cable and internet capability works on </w:t>
      </w:r>
      <w:r w:rsidR="00FE3B3E">
        <w:t>patient</w:t>
      </w:r>
      <w:r>
        <w:t xml:space="preserve"> floors</w:t>
      </w:r>
    </w:p>
    <w:p w14:paraId="2989D290" w14:textId="77777777" w:rsidR="00EB6D16" w:rsidRDefault="00EB6D16" w:rsidP="00EB6D16">
      <w:pPr>
        <w:pStyle w:val="ListParagraph"/>
        <w:numPr>
          <w:ilvl w:val="0"/>
          <w:numId w:val="46"/>
        </w:numPr>
        <w:tabs>
          <w:tab w:val="left" w:pos="450"/>
        </w:tabs>
        <w:spacing w:before="240" w:after="120" w:line="360" w:lineRule="auto"/>
        <w:contextualSpacing/>
        <w:jc w:val="left"/>
      </w:pPr>
      <w:r>
        <w:t>Understand site key system</w:t>
      </w:r>
    </w:p>
    <w:p w14:paraId="275FA712" w14:textId="77777777" w:rsidR="00EB6D16" w:rsidRDefault="00EB6D16" w:rsidP="00EB6D16">
      <w:pPr>
        <w:pStyle w:val="ListParagraph"/>
        <w:numPr>
          <w:ilvl w:val="0"/>
          <w:numId w:val="46"/>
        </w:numPr>
        <w:tabs>
          <w:tab w:val="left" w:pos="450"/>
        </w:tabs>
        <w:spacing w:before="240" w:after="120" w:line="360" w:lineRule="auto"/>
        <w:contextualSpacing/>
        <w:jc w:val="left"/>
      </w:pPr>
      <w:r>
        <w:t>Obtain keys to elevators for security</w:t>
      </w:r>
    </w:p>
    <w:p w14:paraId="1B991F54" w14:textId="3C6FEA15" w:rsidR="00EB6D16" w:rsidRDefault="00EB6D16" w:rsidP="00EB6D16">
      <w:pPr>
        <w:pStyle w:val="ListParagraph"/>
        <w:numPr>
          <w:ilvl w:val="0"/>
          <w:numId w:val="46"/>
        </w:numPr>
        <w:tabs>
          <w:tab w:val="left" w:pos="450"/>
        </w:tabs>
        <w:spacing w:before="240" w:after="120" w:line="360" w:lineRule="auto"/>
        <w:contextualSpacing/>
        <w:jc w:val="left"/>
      </w:pPr>
      <w:r>
        <w:t xml:space="preserve">Close public bathrooms in </w:t>
      </w:r>
      <w:r w:rsidR="00FE3B3E">
        <w:t>patient</w:t>
      </w:r>
      <w:r>
        <w:t xml:space="preserve"> areas</w:t>
      </w:r>
    </w:p>
    <w:p w14:paraId="5C539F6C" w14:textId="77777777" w:rsidR="00EB6D16" w:rsidRPr="00DF5285" w:rsidRDefault="00EB6D16" w:rsidP="00EB6D16">
      <w:pPr>
        <w:pStyle w:val="ListParagraph"/>
        <w:numPr>
          <w:ilvl w:val="0"/>
          <w:numId w:val="46"/>
        </w:numPr>
        <w:tabs>
          <w:tab w:val="left" w:pos="450"/>
        </w:tabs>
        <w:spacing w:before="240" w:after="120" w:line="360" w:lineRule="auto"/>
        <w:contextualSpacing/>
        <w:jc w:val="left"/>
      </w:pPr>
      <w:r>
        <w:t>Remove food in common areas</w:t>
      </w:r>
    </w:p>
    <w:p w14:paraId="56848B41" w14:textId="1E31E37C" w:rsidR="005270EF" w:rsidRDefault="005270EF" w:rsidP="005270EF">
      <w:pPr>
        <w:pStyle w:val="ListParagraph"/>
        <w:numPr>
          <w:ilvl w:val="0"/>
          <w:numId w:val="46"/>
        </w:numPr>
        <w:tabs>
          <w:tab w:val="left" w:pos="450"/>
        </w:tabs>
        <w:spacing w:before="240" w:after="120" w:line="360" w:lineRule="auto"/>
        <w:contextualSpacing/>
        <w:jc w:val="left"/>
      </w:pPr>
      <w:r>
        <w:t>Consideration should be given to</w:t>
      </w:r>
      <w:r w:rsidRPr="005270EF">
        <w:t xml:space="preserve"> conducting surveillance for potentially transmissible infectious diseases (e.g., Infectious diarrhea) to ensure clusters are detected early and addressed</w:t>
      </w:r>
    </w:p>
    <w:p w14:paraId="0F17DE22" w14:textId="18F6FE40" w:rsidR="00EB6D16" w:rsidRDefault="00EB6D16" w:rsidP="00EB6D16">
      <w:pPr>
        <w:pStyle w:val="ListParagraph"/>
        <w:numPr>
          <w:ilvl w:val="0"/>
          <w:numId w:val="46"/>
        </w:numPr>
        <w:tabs>
          <w:tab w:val="left" w:pos="450"/>
        </w:tabs>
        <w:spacing w:before="240" w:after="120" w:line="360" w:lineRule="auto"/>
        <w:contextualSpacing/>
        <w:jc w:val="left"/>
      </w:pPr>
      <w:r>
        <w:t>Medical supply storage in a secure climate-controlled environment near patient treatment area</w:t>
      </w:r>
    </w:p>
    <w:p w14:paraId="21B18769" w14:textId="621E289C" w:rsidR="00EB6D16" w:rsidRDefault="00EB6D16" w:rsidP="00EB6D16">
      <w:pPr>
        <w:pStyle w:val="ListParagraph"/>
        <w:numPr>
          <w:ilvl w:val="0"/>
          <w:numId w:val="46"/>
        </w:numPr>
        <w:tabs>
          <w:tab w:val="left" w:pos="450"/>
        </w:tabs>
        <w:spacing w:before="240" w:after="120" w:line="360" w:lineRule="auto"/>
        <w:contextualSpacing/>
        <w:jc w:val="left"/>
      </w:pPr>
      <w:r>
        <w:t>Refrigeration/freezer units appropriate for medication storage in secured area</w:t>
      </w:r>
    </w:p>
    <w:p w14:paraId="3A08C37C" w14:textId="77777777" w:rsidR="00D36BE9" w:rsidRPr="00DF5285" w:rsidRDefault="00D36BE9" w:rsidP="00D36BE9">
      <w:pPr>
        <w:pStyle w:val="ListParagraph"/>
        <w:tabs>
          <w:tab w:val="left" w:pos="450"/>
        </w:tabs>
        <w:spacing w:before="240" w:after="120" w:line="360" w:lineRule="auto"/>
        <w:ind w:left="360"/>
        <w:contextualSpacing/>
        <w:jc w:val="left"/>
      </w:pPr>
    </w:p>
    <w:p w14:paraId="107E25E9" w14:textId="7F424D52" w:rsidR="00D36BE9" w:rsidRPr="00D36BE9" w:rsidRDefault="005B6659" w:rsidP="00D36BE9">
      <w:pPr>
        <w:pStyle w:val="ListParagraph"/>
        <w:shd w:val="clear" w:color="auto" w:fill="FDE9D9" w:themeFill="accent6" w:themeFillTint="33"/>
        <w:spacing w:after="120"/>
        <w:jc w:val="left"/>
        <w:rPr>
          <w:rFonts w:asciiTheme="minorHAnsi" w:hAnsiTheme="minorHAnsi" w:cstheme="minorHAnsi"/>
          <w:b/>
          <w:i/>
          <w:color w:val="365F91" w:themeColor="accent1" w:themeShade="BF"/>
          <w:sz w:val="32"/>
          <w:szCs w:val="32"/>
        </w:rPr>
      </w:pPr>
      <w:r>
        <w:rPr>
          <w:rFonts w:asciiTheme="minorHAnsi" w:hAnsiTheme="minorHAnsi" w:cstheme="minorHAnsi"/>
          <w:b/>
          <w:i/>
          <w:color w:val="365F91" w:themeColor="accent1" w:themeShade="BF"/>
          <w:sz w:val="32"/>
          <w:szCs w:val="32"/>
        </w:rPr>
        <w:t>Secure Funding</w:t>
      </w:r>
    </w:p>
    <w:p w14:paraId="03C1C4ED" w14:textId="20CE298A" w:rsidR="005B6659" w:rsidRDefault="005B6659" w:rsidP="005B6659">
      <w:pPr>
        <w:pStyle w:val="ListParagraph"/>
        <w:numPr>
          <w:ilvl w:val="0"/>
          <w:numId w:val="47"/>
        </w:numPr>
        <w:spacing w:after="120"/>
        <w:ind w:left="360"/>
        <w:contextualSpacing/>
        <w:jc w:val="left"/>
        <w:rPr>
          <w:rFonts w:cs="Arial"/>
          <w:bCs/>
        </w:rPr>
      </w:pPr>
      <w:r>
        <w:rPr>
          <w:rFonts w:cs="Arial"/>
          <w:bCs/>
        </w:rPr>
        <w:t>Funding is secured a</w:t>
      </w:r>
      <w:r w:rsidR="005270EF">
        <w:rPr>
          <w:rFonts w:cs="Arial"/>
          <w:bCs/>
        </w:rPr>
        <w:t>fter specific site is selected</w:t>
      </w:r>
    </w:p>
    <w:p w14:paraId="42835C95" w14:textId="77777777" w:rsidR="00D36BE9" w:rsidRPr="00445021" w:rsidRDefault="00D36BE9" w:rsidP="00D36BE9">
      <w:pPr>
        <w:pStyle w:val="ListParagraph"/>
        <w:spacing w:after="120"/>
        <w:ind w:left="360"/>
        <w:contextualSpacing/>
        <w:jc w:val="left"/>
        <w:rPr>
          <w:rFonts w:cs="Arial"/>
          <w:bCs/>
        </w:rPr>
      </w:pPr>
    </w:p>
    <w:p w14:paraId="6B9390D6" w14:textId="2723ECE8" w:rsidR="00EB6D16" w:rsidRPr="00DF5285" w:rsidRDefault="00445021" w:rsidP="00EB6D16">
      <w:pPr>
        <w:shd w:val="clear" w:color="auto" w:fill="FDE9D9" w:themeFill="accent6" w:themeFillTint="33"/>
        <w:spacing w:after="120"/>
        <w:rPr>
          <w:rFonts w:asciiTheme="minorHAnsi" w:hAnsiTheme="minorHAnsi" w:cstheme="minorHAnsi"/>
          <w:b/>
          <w:i/>
          <w:color w:val="365F91" w:themeColor="accent1" w:themeShade="BF"/>
          <w:sz w:val="32"/>
          <w:szCs w:val="32"/>
        </w:rPr>
      </w:pPr>
      <w:bookmarkStart w:id="75" w:name="_Hlk36299902"/>
      <w:r>
        <w:rPr>
          <w:rFonts w:asciiTheme="minorHAnsi" w:hAnsiTheme="minorHAnsi" w:cstheme="minorHAnsi"/>
          <w:b/>
          <w:i/>
          <w:color w:val="365F91" w:themeColor="accent1" w:themeShade="BF"/>
          <w:sz w:val="32"/>
          <w:szCs w:val="32"/>
        </w:rPr>
        <w:t xml:space="preserve">Secure Property </w:t>
      </w:r>
    </w:p>
    <w:bookmarkEnd w:id="75"/>
    <w:p w14:paraId="17284F24" w14:textId="362FC5E4" w:rsidR="00EB6D16" w:rsidRDefault="00EB6D16" w:rsidP="00445021">
      <w:pPr>
        <w:pStyle w:val="ListParagraph"/>
        <w:numPr>
          <w:ilvl w:val="0"/>
          <w:numId w:val="47"/>
        </w:numPr>
        <w:spacing w:after="120"/>
        <w:ind w:left="360"/>
        <w:contextualSpacing/>
        <w:jc w:val="left"/>
        <w:rPr>
          <w:rFonts w:cs="Arial"/>
          <w:bCs/>
        </w:rPr>
      </w:pPr>
      <w:r w:rsidRPr="00445021">
        <w:rPr>
          <w:rFonts w:cs="Arial"/>
          <w:bCs/>
        </w:rPr>
        <w:t>Lease site</w:t>
      </w:r>
    </w:p>
    <w:p w14:paraId="61C790CC" w14:textId="5273C27F" w:rsidR="005B6659" w:rsidRDefault="005B6659" w:rsidP="005B6659">
      <w:pPr>
        <w:spacing w:after="120"/>
        <w:contextualSpacing/>
        <w:rPr>
          <w:rFonts w:cs="Arial"/>
          <w:bCs/>
        </w:rPr>
      </w:pPr>
    </w:p>
    <w:p w14:paraId="0070D30D" w14:textId="52F182FE" w:rsidR="00EB6D16" w:rsidRPr="005B6659" w:rsidRDefault="005B6659" w:rsidP="005B6659">
      <w:pPr>
        <w:shd w:val="clear" w:color="auto" w:fill="FDE9D9" w:themeFill="accent6" w:themeFillTint="33"/>
        <w:spacing w:after="120"/>
        <w:rPr>
          <w:rFonts w:asciiTheme="minorHAnsi" w:hAnsiTheme="minorHAnsi" w:cstheme="minorHAnsi"/>
          <w:b/>
          <w:i/>
          <w:color w:val="365F91" w:themeColor="accent1" w:themeShade="BF"/>
          <w:sz w:val="32"/>
          <w:szCs w:val="32"/>
        </w:rPr>
      </w:pPr>
      <w:r>
        <w:rPr>
          <w:rFonts w:asciiTheme="minorHAnsi" w:hAnsiTheme="minorHAnsi" w:cstheme="minorHAnsi"/>
          <w:b/>
          <w:i/>
          <w:color w:val="365F91" w:themeColor="accent1" w:themeShade="BF"/>
          <w:sz w:val="32"/>
          <w:szCs w:val="32"/>
        </w:rPr>
        <w:t>Convert Site for Healthcare Use</w:t>
      </w:r>
    </w:p>
    <w:p w14:paraId="0A863990" w14:textId="088318F7" w:rsidR="005B6659" w:rsidRDefault="005B6659" w:rsidP="005B6659">
      <w:pPr>
        <w:pStyle w:val="ListParagraph"/>
        <w:numPr>
          <w:ilvl w:val="0"/>
          <w:numId w:val="47"/>
        </w:numPr>
        <w:spacing w:after="120" w:line="360" w:lineRule="auto"/>
        <w:ind w:left="360"/>
        <w:contextualSpacing/>
        <w:jc w:val="left"/>
        <w:rPr>
          <w:rFonts w:cs="Arial"/>
          <w:bCs/>
        </w:rPr>
      </w:pPr>
      <w:r>
        <w:rPr>
          <w:rFonts w:cs="Arial"/>
          <w:bCs/>
        </w:rPr>
        <w:t>Determine extent of modifications required</w:t>
      </w:r>
    </w:p>
    <w:p w14:paraId="2861688A" w14:textId="52C6E387" w:rsidR="005B6659" w:rsidRDefault="005B6659" w:rsidP="005B6659">
      <w:pPr>
        <w:pStyle w:val="ListParagraph"/>
        <w:numPr>
          <w:ilvl w:val="0"/>
          <w:numId w:val="47"/>
        </w:numPr>
        <w:spacing w:after="120" w:line="360" w:lineRule="auto"/>
        <w:ind w:left="360"/>
        <w:contextualSpacing/>
        <w:jc w:val="left"/>
        <w:rPr>
          <w:rFonts w:cs="Arial"/>
          <w:bCs/>
        </w:rPr>
      </w:pPr>
      <w:r>
        <w:rPr>
          <w:rFonts w:cs="Arial"/>
          <w:bCs/>
        </w:rPr>
        <w:t>Determine what agency will make required modifications</w:t>
      </w:r>
    </w:p>
    <w:p w14:paraId="331391BA" w14:textId="77777777" w:rsidR="005B6659" w:rsidRDefault="005B6659" w:rsidP="005B6659">
      <w:pPr>
        <w:pStyle w:val="ListParagraph"/>
        <w:spacing w:after="120"/>
        <w:ind w:left="360"/>
        <w:contextualSpacing/>
        <w:jc w:val="left"/>
        <w:rPr>
          <w:rFonts w:cs="Arial"/>
          <w:bCs/>
        </w:rPr>
      </w:pPr>
    </w:p>
    <w:p w14:paraId="6B903EF2" w14:textId="487DFEFA" w:rsidR="005B6659" w:rsidRPr="005B6659" w:rsidRDefault="005B6659" w:rsidP="005B6659">
      <w:pPr>
        <w:pStyle w:val="ListParagraph"/>
        <w:shd w:val="clear" w:color="auto" w:fill="FDE9D9" w:themeFill="accent6" w:themeFillTint="33"/>
        <w:spacing w:after="120"/>
        <w:jc w:val="left"/>
        <w:rPr>
          <w:rFonts w:asciiTheme="minorHAnsi" w:hAnsiTheme="minorHAnsi" w:cstheme="minorHAnsi"/>
          <w:b/>
          <w:i/>
          <w:color w:val="365F91" w:themeColor="accent1" w:themeShade="BF"/>
          <w:sz w:val="32"/>
          <w:szCs w:val="32"/>
        </w:rPr>
      </w:pPr>
      <w:r w:rsidRPr="005B6659">
        <w:rPr>
          <w:rFonts w:asciiTheme="minorHAnsi" w:hAnsiTheme="minorHAnsi" w:cstheme="minorHAnsi"/>
          <w:b/>
          <w:i/>
          <w:color w:val="365F91" w:themeColor="accent1" w:themeShade="BF"/>
          <w:sz w:val="32"/>
          <w:szCs w:val="32"/>
        </w:rPr>
        <w:t xml:space="preserve">Secure </w:t>
      </w:r>
      <w:r>
        <w:rPr>
          <w:rFonts w:asciiTheme="minorHAnsi" w:hAnsiTheme="minorHAnsi" w:cstheme="minorHAnsi"/>
          <w:b/>
          <w:i/>
          <w:color w:val="365F91" w:themeColor="accent1" w:themeShade="BF"/>
          <w:sz w:val="32"/>
          <w:szCs w:val="32"/>
        </w:rPr>
        <w:t>Wraparound Services</w:t>
      </w:r>
    </w:p>
    <w:p w14:paraId="035D4B54" w14:textId="3038F851" w:rsidR="00EB6D16" w:rsidRPr="00445021" w:rsidRDefault="00EB6D16" w:rsidP="00445021">
      <w:pPr>
        <w:pStyle w:val="ListParagraph"/>
        <w:numPr>
          <w:ilvl w:val="0"/>
          <w:numId w:val="47"/>
        </w:numPr>
        <w:spacing w:after="120"/>
        <w:ind w:left="360"/>
        <w:contextualSpacing/>
        <w:jc w:val="left"/>
        <w:rPr>
          <w:rFonts w:cs="Arial"/>
          <w:bCs/>
        </w:rPr>
      </w:pPr>
      <w:r w:rsidRPr="00445021">
        <w:rPr>
          <w:rFonts w:cs="Arial"/>
          <w:bCs/>
        </w:rPr>
        <w:t>Obtain Wraparound Service Contract</w:t>
      </w:r>
    </w:p>
    <w:p w14:paraId="2D1F926F"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Ensure fencing installed around perimeter to enforce the isolation/quarantine order and prevent unauthorized access to the site</w:t>
      </w:r>
    </w:p>
    <w:p w14:paraId="2F418526"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Ensure the site is secured with onsite guard force</w:t>
      </w:r>
    </w:p>
    <w:p w14:paraId="7F9DCEAB"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Establish the appropriate number of fire-compliant access points to the site depending on local regulations</w:t>
      </w:r>
    </w:p>
    <w:p w14:paraId="640E5FBB" w14:textId="75CE73C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 xml:space="preserve">Establish a separate staging/ingress/egress point for </w:t>
      </w:r>
      <w:r w:rsidR="00FE3B3E">
        <w:rPr>
          <w:rFonts w:ascii="Arial" w:hAnsi="Arial" w:cs="Arial"/>
          <w:b w:val="0"/>
          <w:bCs w:val="0"/>
        </w:rPr>
        <w:t>patient</w:t>
      </w:r>
      <w:r w:rsidRPr="00445021">
        <w:rPr>
          <w:rFonts w:ascii="Arial" w:hAnsi="Arial" w:cs="Arial"/>
          <w:b w:val="0"/>
          <w:bCs w:val="0"/>
        </w:rPr>
        <w:t>s and EMS</w:t>
      </w:r>
    </w:p>
    <w:p w14:paraId="167B76DB"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Establish a separate ingress/egress point for staff</w:t>
      </w:r>
    </w:p>
    <w:p w14:paraId="198B74F2"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Determine safe evacuation routes with designated rally point</w:t>
      </w:r>
    </w:p>
    <w:p w14:paraId="16122309"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Establish Command Post/Administrative Area in Lobby or other suitable location.</w:t>
      </w:r>
    </w:p>
    <w:p w14:paraId="50D6CFCF" w14:textId="77777777" w:rsidR="00EB6D16" w:rsidRPr="00445021" w:rsidRDefault="00EB6D16" w:rsidP="00445021">
      <w:pPr>
        <w:pStyle w:val="01Body"/>
        <w:numPr>
          <w:ilvl w:val="0"/>
          <w:numId w:val="47"/>
        </w:numPr>
        <w:spacing w:before="240" w:after="120"/>
        <w:ind w:left="360"/>
        <w:rPr>
          <w:rFonts w:ascii="Arial" w:hAnsi="Arial" w:cs="Arial"/>
          <w:b w:val="0"/>
          <w:bCs w:val="0"/>
        </w:rPr>
      </w:pPr>
      <w:bookmarkStart w:id="76" w:name="_Hlk36200752"/>
      <w:r w:rsidRPr="00445021">
        <w:rPr>
          <w:rFonts w:ascii="Arial" w:hAnsi="Arial" w:cs="Arial"/>
          <w:b w:val="0"/>
          <w:bCs w:val="0"/>
        </w:rPr>
        <w:t>Delineate between Zone/Operational Area and Clean/Support Area, mark with signage</w:t>
      </w:r>
    </w:p>
    <w:bookmarkEnd w:id="76"/>
    <w:p w14:paraId="5BEF133C"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Clearly designate Clean/Support Areas for both staff staging and PPE donning</w:t>
      </w:r>
    </w:p>
    <w:p w14:paraId="7DC1D93B"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Clearly identify Transition Area for PPE doffing</w:t>
      </w:r>
    </w:p>
    <w:p w14:paraId="10B7B6FB" w14:textId="08CE71DC" w:rsidR="00EB6D16" w:rsidRPr="00445021" w:rsidRDefault="00EB6D16" w:rsidP="00445021">
      <w:pPr>
        <w:pStyle w:val="01Body"/>
        <w:numPr>
          <w:ilvl w:val="0"/>
          <w:numId w:val="47"/>
        </w:numPr>
        <w:spacing w:before="240" w:after="120"/>
        <w:ind w:left="360"/>
        <w:rPr>
          <w:rFonts w:ascii="Arial" w:hAnsi="Arial" w:cs="Arial"/>
          <w:b w:val="0"/>
          <w:bCs w:val="0"/>
        </w:rPr>
      </w:pPr>
      <w:bookmarkStart w:id="77" w:name="_Hlk36200764"/>
      <w:r w:rsidRPr="00445021">
        <w:rPr>
          <w:rFonts w:ascii="Arial" w:hAnsi="Arial" w:cs="Arial"/>
          <w:b w:val="0"/>
          <w:bCs w:val="0"/>
        </w:rPr>
        <w:t xml:space="preserve">Clearly identify Zone/Living Quarters in individual rooms for </w:t>
      </w:r>
      <w:r w:rsidR="00FE3B3E">
        <w:rPr>
          <w:rFonts w:ascii="Arial" w:hAnsi="Arial" w:cs="Arial"/>
          <w:b w:val="0"/>
          <w:bCs w:val="0"/>
        </w:rPr>
        <w:t>patient</w:t>
      </w:r>
      <w:r w:rsidRPr="00445021">
        <w:rPr>
          <w:rFonts w:ascii="Arial" w:hAnsi="Arial" w:cs="Arial"/>
          <w:b w:val="0"/>
          <w:bCs w:val="0"/>
        </w:rPr>
        <w:t>s</w:t>
      </w:r>
    </w:p>
    <w:bookmarkEnd w:id="77"/>
    <w:p w14:paraId="72F3691D"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Designate separate floors for COVID-19-positive and COVID-19-negative/unknown patients</w:t>
      </w:r>
    </w:p>
    <w:p w14:paraId="7F1464A2"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Conduct safe isolation practices in common areas, stairwells, and elevators</w:t>
      </w:r>
    </w:p>
    <w:p w14:paraId="4C6598A8" w14:textId="77777777" w:rsidR="00EB6D16" w:rsidRPr="00445021"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Utilize plastic dividers to effectively demarcate and reinforce site footprint</w:t>
      </w:r>
    </w:p>
    <w:p w14:paraId="709E3DF8" w14:textId="44B7DA5C" w:rsidR="00EB6D16" w:rsidRDefault="00EB6D16" w:rsidP="00445021">
      <w:pPr>
        <w:pStyle w:val="01Body"/>
        <w:numPr>
          <w:ilvl w:val="0"/>
          <w:numId w:val="47"/>
        </w:numPr>
        <w:spacing w:before="240" w:after="120"/>
        <w:ind w:left="360"/>
        <w:rPr>
          <w:rFonts w:ascii="Arial" w:hAnsi="Arial" w:cs="Arial"/>
          <w:b w:val="0"/>
          <w:bCs w:val="0"/>
        </w:rPr>
      </w:pPr>
      <w:r w:rsidRPr="00445021">
        <w:rPr>
          <w:rFonts w:ascii="Arial" w:hAnsi="Arial" w:cs="Arial"/>
          <w:b w:val="0"/>
          <w:bCs w:val="0"/>
        </w:rPr>
        <w:t>Establish designated media area</w:t>
      </w:r>
    </w:p>
    <w:p w14:paraId="5C40C2D4" w14:textId="77777777" w:rsidR="00D36BE9" w:rsidRPr="00445021" w:rsidRDefault="00D36BE9" w:rsidP="00D36BE9">
      <w:pPr>
        <w:pStyle w:val="01Body"/>
        <w:spacing w:before="240" w:after="120"/>
        <w:rPr>
          <w:rFonts w:ascii="Arial" w:hAnsi="Arial" w:cs="Arial"/>
          <w:b w:val="0"/>
          <w:bCs w:val="0"/>
        </w:rPr>
      </w:pPr>
    </w:p>
    <w:p w14:paraId="1D204BFA" w14:textId="752AAA38" w:rsidR="005B6659" w:rsidRPr="005B6659" w:rsidRDefault="005B6659" w:rsidP="005B6659">
      <w:pPr>
        <w:pStyle w:val="ListParagraph"/>
        <w:shd w:val="clear" w:color="auto" w:fill="FDE9D9" w:themeFill="accent6" w:themeFillTint="33"/>
        <w:spacing w:after="120"/>
        <w:jc w:val="left"/>
        <w:rPr>
          <w:rFonts w:asciiTheme="minorHAnsi" w:hAnsiTheme="minorHAnsi" w:cstheme="minorHAnsi"/>
          <w:b/>
          <w:i/>
          <w:color w:val="365F91" w:themeColor="accent1" w:themeShade="BF"/>
          <w:sz w:val="32"/>
          <w:szCs w:val="32"/>
        </w:rPr>
      </w:pPr>
      <w:r>
        <w:rPr>
          <w:rFonts w:asciiTheme="minorHAnsi" w:hAnsiTheme="minorHAnsi" w:cstheme="minorHAnsi"/>
          <w:b/>
          <w:i/>
          <w:color w:val="365F91" w:themeColor="accent1" w:themeShade="BF"/>
          <w:sz w:val="32"/>
          <w:szCs w:val="32"/>
        </w:rPr>
        <w:t>Staff, Equip, and Supply Site</w:t>
      </w:r>
    </w:p>
    <w:p w14:paraId="3C557DF1" w14:textId="483B6EDD" w:rsidR="005B6659" w:rsidRPr="00445021" w:rsidRDefault="005B6659" w:rsidP="005B6659">
      <w:pPr>
        <w:pStyle w:val="01Body"/>
        <w:numPr>
          <w:ilvl w:val="0"/>
          <w:numId w:val="47"/>
        </w:numPr>
        <w:spacing w:before="240" w:after="120"/>
        <w:ind w:left="360"/>
        <w:rPr>
          <w:rFonts w:ascii="Arial" w:hAnsi="Arial" w:cs="Arial"/>
          <w:b w:val="0"/>
          <w:bCs w:val="0"/>
        </w:rPr>
      </w:pPr>
      <w:r>
        <w:rPr>
          <w:rFonts w:ascii="Arial" w:hAnsi="Arial" w:cs="Arial"/>
          <w:b w:val="0"/>
          <w:bCs w:val="0"/>
        </w:rPr>
        <w:t>Determine which model will be used for ACS site: General (non-acute) Care ACS Model or Acute Care ACS Model</w:t>
      </w:r>
    </w:p>
    <w:p w14:paraId="01BC443D" w14:textId="77777777" w:rsidR="00EB6D16" w:rsidRPr="0066150F" w:rsidRDefault="00EB6D16" w:rsidP="00EB6D16">
      <w:pPr>
        <w:pStyle w:val="01Body"/>
        <w:rPr>
          <w:b w:val="0"/>
          <w:bCs w:val="0"/>
        </w:rPr>
      </w:pPr>
    </w:p>
    <w:p w14:paraId="2E92966D" w14:textId="1D9A9ED4" w:rsidR="00EB6D16" w:rsidRPr="00AC784F" w:rsidRDefault="00445021" w:rsidP="00EB6D16">
      <w:pPr>
        <w:shd w:val="clear" w:color="auto" w:fill="FDE9D9" w:themeFill="accent6" w:themeFillTint="33"/>
        <w:spacing w:after="120"/>
        <w:rPr>
          <w:rFonts w:asciiTheme="minorHAnsi" w:hAnsiTheme="minorHAnsi" w:cstheme="minorHAnsi"/>
          <w:b/>
          <w:i/>
          <w:color w:val="365F91" w:themeColor="accent1" w:themeShade="BF"/>
          <w:sz w:val="32"/>
          <w:szCs w:val="32"/>
        </w:rPr>
      </w:pPr>
      <w:r>
        <w:rPr>
          <w:rFonts w:asciiTheme="minorHAnsi" w:hAnsiTheme="minorHAnsi" w:cstheme="minorHAnsi"/>
          <w:b/>
          <w:i/>
          <w:color w:val="365F91" w:themeColor="accent1" w:themeShade="BF"/>
          <w:sz w:val="32"/>
          <w:szCs w:val="32"/>
        </w:rPr>
        <w:t>Operate Site</w:t>
      </w:r>
    </w:p>
    <w:p w14:paraId="48A1AB44" w14:textId="5E4F4367" w:rsidR="00EB6D16" w:rsidRPr="00DE40E9" w:rsidRDefault="00EB6D16" w:rsidP="00EB6D16">
      <w:pPr>
        <w:pStyle w:val="ListParagraph"/>
        <w:numPr>
          <w:ilvl w:val="0"/>
          <w:numId w:val="46"/>
        </w:numPr>
        <w:spacing w:before="240" w:after="120"/>
        <w:jc w:val="left"/>
      </w:pPr>
      <w:r>
        <w:t>Ensure that all onsite staff are provided with proper oversight and supervision</w:t>
      </w:r>
    </w:p>
    <w:p w14:paraId="7D342E1C" w14:textId="3C1B0974" w:rsidR="00EB6D16" w:rsidRDefault="00EB6D16" w:rsidP="00EB6D16">
      <w:pPr>
        <w:pStyle w:val="ListParagraph"/>
        <w:numPr>
          <w:ilvl w:val="0"/>
          <w:numId w:val="46"/>
        </w:numPr>
        <w:spacing w:before="240" w:after="120"/>
        <w:jc w:val="left"/>
      </w:pPr>
      <w:r>
        <w:t xml:space="preserve">Ensure that </w:t>
      </w:r>
      <w:r w:rsidR="00FE3B3E">
        <w:t>patient</w:t>
      </w:r>
      <w:r>
        <w:t>s are under quarantine/isolation orders and release criteria is based on the most current CDC guidance</w:t>
      </w:r>
    </w:p>
    <w:p w14:paraId="2C450CF3" w14:textId="77777777" w:rsidR="005B6659" w:rsidRDefault="005B6659" w:rsidP="005B6659">
      <w:pPr>
        <w:pStyle w:val="ListParagraph"/>
        <w:numPr>
          <w:ilvl w:val="0"/>
          <w:numId w:val="46"/>
        </w:numPr>
        <w:spacing w:before="240" w:after="120"/>
        <w:jc w:val="left"/>
      </w:pPr>
      <w:r>
        <w:t>Define roles and responsibilities of key personnel</w:t>
      </w:r>
    </w:p>
    <w:p w14:paraId="55D9E347" w14:textId="77777777" w:rsidR="00EB6D16" w:rsidRPr="0077785C" w:rsidRDefault="00EB6D16" w:rsidP="00EB6D16">
      <w:pPr>
        <w:pStyle w:val="ListParagraph"/>
        <w:numPr>
          <w:ilvl w:val="0"/>
          <w:numId w:val="46"/>
        </w:numPr>
        <w:spacing w:before="240" w:after="120"/>
        <w:jc w:val="left"/>
      </w:pPr>
      <w:r>
        <w:t>Develop site flow plan</w:t>
      </w:r>
    </w:p>
    <w:p w14:paraId="22F1056B" w14:textId="77777777" w:rsidR="00EB6D16" w:rsidRPr="00D13F8C" w:rsidRDefault="00EB6D16" w:rsidP="00EB6D16">
      <w:pPr>
        <w:pStyle w:val="ListParagraph"/>
        <w:numPr>
          <w:ilvl w:val="0"/>
          <w:numId w:val="46"/>
        </w:numPr>
        <w:spacing w:before="240" w:after="120"/>
        <w:jc w:val="left"/>
      </w:pPr>
      <w:r>
        <w:t>Develop site security plan</w:t>
      </w:r>
    </w:p>
    <w:p w14:paraId="13699F8F" w14:textId="77777777" w:rsidR="00EB6D16" w:rsidRPr="00600AEA" w:rsidRDefault="00EB6D16" w:rsidP="00EB6D16">
      <w:pPr>
        <w:pStyle w:val="ListParagraph"/>
        <w:numPr>
          <w:ilvl w:val="0"/>
          <w:numId w:val="46"/>
        </w:numPr>
        <w:spacing w:before="240" w:after="120"/>
        <w:jc w:val="left"/>
      </w:pPr>
      <w:r>
        <w:t>Develop site communications plan</w:t>
      </w:r>
    </w:p>
    <w:p w14:paraId="561AE194" w14:textId="0EDA2FC1" w:rsidR="00EB6D16" w:rsidRDefault="00EB6D16" w:rsidP="00EB6D16">
      <w:pPr>
        <w:pStyle w:val="ListParagraph"/>
        <w:numPr>
          <w:ilvl w:val="0"/>
          <w:numId w:val="46"/>
        </w:numPr>
        <w:spacing w:before="240" w:after="120"/>
        <w:jc w:val="left"/>
      </w:pPr>
      <w:r>
        <w:t xml:space="preserve">Develop onsite plan for Caregivers and Family Members </w:t>
      </w:r>
    </w:p>
    <w:p w14:paraId="6366A8C6" w14:textId="77777777" w:rsidR="00445021" w:rsidRPr="00994CA9" w:rsidRDefault="00445021" w:rsidP="00445021">
      <w:pPr>
        <w:pStyle w:val="ListParagraph"/>
        <w:spacing w:before="240" w:after="120"/>
        <w:ind w:left="360"/>
        <w:jc w:val="left"/>
      </w:pPr>
    </w:p>
    <w:p w14:paraId="604CC02F" w14:textId="4BD9EF26" w:rsidR="00EB6D16" w:rsidRPr="008A5D5E" w:rsidRDefault="00445021" w:rsidP="00EB6D16">
      <w:pPr>
        <w:shd w:val="clear" w:color="auto" w:fill="FDE9D9" w:themeFill="accent6" w:themeFillTint="33"/>
        <w:spacing w:after="120"/>
        <w:rPr>
          <w:rFonts w:asciiTheme="minorHAnsi" w:hAnsiTheme="minorHAnsi" w:cstheme="minorHAnsi"/>
          <w:b/>
          <w:i/>
          <w:color w:val="365F91" w:themeColor="accent1" w:themeShade="BF"/>
          <w:sz w:val="32"/>
          <w:szCs w:val="32"/>
        </w:rPr>
      </w:pPr>
      <w:r>
        <w:rPr>
          <w:rFonts w:asciiTheme="minorHAnsi" w:hAnsiTheme="minorHAnsi" w:cstheme="minorHAnsi"/>
          <w:b/>
          <w:i/>
          <w:color w:val="365F91" w:themeColor="accent1" w:themeShade="BF"/>
          <w:sz w:val="32"/>
          <w:szCs w:val="32"/>
        </w:rPr>
        <w:t>Restore Site</w:t>
      </w:r>
    </w:p>
    <w:p w14:paraId="7B75A79B" w14:textId="77777777" w:rsidR="00EB6D16" w:rsidRDefault="00EB6D16" w:rsidP="00EB6D16">
      <w:pPr>
        <w:pStyle w:val="ListParagraph"/>
        <w:numPr>
          <w:ilvl w:val="0"/>
          <w:numId w:val="46"/>
        </w:numPr>
        <w:spacing w:before="240" w:after="120"/>
        <w:jc w:val="left"/>
      </w:pPr>
      <w:r>
        <w:t>M</w:t>
      </w:r>
      <w:r w:rsidRPr="007C25FF">
        <w:t>aintain the site until site is deactivated or the responsibility is turned over to another appropriate authority</w:t>
      </w:r>
    </w:p>
    <w:p w14:paraId="74FB1754" w14:textId="5993B505" w:rsidR="00EB6D16" w:rsidRPr="00D36BE9" w:rsidRDefault="00EB6D16" w:rsidP="00DD147D">
      <w:pPr>
        <w:pStyle w:val="ListParagraph"/>
        <w:numPr>
          <w:ilvl w:val="0"/>
          <w:numId w:val="46"/>
        </w:numPr>
        <w:spacing w:before="240" w:after="120"/>
        <w:jc w:val="left"/>
      </w:pPr>
      <w:r>
        <w:t>Conduct</w:t>
      </w:r>
      <w:r w:rsidRPr="007C25FF">
        <w:t xml:space="preserve"> standard decontamina</w:t>
      </w:r>
      <w:r>
        <w:t>tion</w:t>
      </w:r>
      <w:r w:rsidRPr="007C25FF">
        <w:t xml:space="preserve"> cleaning in accordance with CDC guidelines prior to turning it back over</w:t>
      </w:r>
    </w:p>
    <w:sectPr w:rsidR="00EB6D16" w:rsidRPr="00D36BE9" w:rsidSect="000E1DC2">
      <w:headerReference w:type="default" r:id="rId43"/>
      <w:pgSz w:w="12240" w:h="15840" w:code="1"/>
      <w:pgMar w:top="720" w:right="1440" w:bottom="720" w:left="1440" w:header="720" w:footer="576"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CB1CD3" w16cid:durableId="222B4056"/>
  <w16cid:commentId w16cid:paraId="0F1BEFFE" w16cid:durableId="222B19D7"/>
  <w16cid:commentId w16cid:paraId="35D164F0" w16cid:durableId="222B11D1"/>
  <w16cid:commentId w16cid:paraId="7D0D256A" w16cid:durableId="222B3B59"/>
  <w16cid:commentId w16cid:paraId="297F2740" w16cid:durableId="222B12AF"/>
  <w16cid:commentId w16cid:paraId="77BDE136" w16cid:durableId="222B1BE6"/>
  <w16cid:commentId w16cid:paraId="3A008A69" w16cid:durableId="222B1DBB"/>
  <w16cid:commentId w16cid:paraId="214B66F1" w16cid:durableId="222B3BCD"/>
  <w16cid:commentId w16cid:paraId="622F33AF" w16cid:durableId="222B1D83"/>
  <w16cid:commentId w16cid:paraId="5D5CA0BE" w16cid:durableId="222B2321"/>
  <w16cid:commentId w16cid:paraId="4ACC0AD6" w16cid:durableId="222B264C"/>
  <w16cid:commentId w16cid:paraId="02AFB023" w16cid:durableId="222B279E"/>
  <w16cid:commentId w16cid:paraId="754B31B2" w16cid:durableId="222B27D1"/>
  <w16cid:commentId w16cid:paraId="2A967D17" w16cid:durableId="222B2BC1"/>
  <w16cid:commentId w16cid:paraId="01B5D60F" w16cid:durableId="222B2AEE"/>
  <w16cid:commentId w16cid:paraId="3597CDA7" w16cid:durableId="222B342B"/>
  <w16cid:commentId w16cid:paraId="0B6275A7" w16cid:durableId="222B36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E6D29" w14:textId="77777777" w:rsidR="00EB070A" w:rsidRDefault="00EB070A">
      <w:r>
        <w:separator/>
      </w:r>
    </w:p>
    <w:p w14:paraId="774E9DA6" w14:textId="77777777" w:rsidR="00EB070A" w:rsidRDefault="00EB070A"/>
    <w:p w14:paraId="1E02EEC1" w14:textId="77777777" w:rsidR="00EB070A" w:rsidRDefault="00EB070A"/>
  </w:endnote>
  <w:endnote w:type="continuationSeparator" w:id="0">
    <w:p w14:paraId="75C4B229" w14:textId="77777777" w:rsidR="00EB070A" w:rsidRDefault="00EB070A">
      <w:r>
        <w:continuationSeparator/>
      </w:r>
    </w:p>
    <w:p w14:paraId="15F3B33A" w14:textId="77777777" w:rsidR="00EB070A" w:rsidRDefault="00EB070A"/>
    <w:p w14:paraId="412F73F0" w14:textId="77777777" w:rsidR="00EB070A" w:rsidRDefault="00EB070A"/>
  </w:endnote>
  <w:endnote w:type="continuationNotice" w:id="1">
    <w:p w14:paraId="3EB8AD8D" w14:textId="77777777" w:rsidR="00EB070A" w:rsidRDefault="00EB070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gurino Condensed">
    <w:altName w:val="Calibri"/>
    <w:charset w:val="00"/>
    <w:family w:val="auto"/>
    <w:pitch w:val="variable"/>
    <w:sig w:usb0="8000002F" w:usb1="50000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FF5CC" w14:textId="606FA5E7" w:rsidR="00DA6A24" w:rsidRPr="00DC5986" w:rsidRDefault="0039254F" w:rsidP="00327A07">
    <w:pPr>
      <w:pStyle w:val="Footer"/>
      <w:tabs>
        <w:tab w:val="clear" w:pos="4320"/>
        <w:tab w:val="clear" w:pos="9270"/>
        <w:tab w:val="center" w:pos="5040"/>
        <w:tab w:val="right" w:pos="9360"/>
      </w:tabs>
    </w:pPr>
    <w:r>
      <w:t>3/30/2020</w:t>
    </w:r>
    <w:r w:rsidR="00DA6A24">
      <w:t xml:space="preserve"> </w:t>
    </w:r>
    <w:r w:rsidR="00DA6A24">
      <w:tab/>
    </w:r>
    <w:r w:rsidR="00DA6A24">
      <w:fldChar w:fldCharType="begin"/>
    </w:r>
    <w:r w:rsidR="00DA6A24">
      <w:instrText xml:space="preserve"> PAGE </w:instrText>
    </w:r>
    <w:r w:rsidR="00DA6A24">
      <w:fldChar w:fldCharType="separate"/>
    </w:r>
    <w:r w:rsidR="004144C4">
      <w:rPr>
        <w:noProof/>
      </w:rPr>
      <w:t>v</w:t>
    </w:r>
    <w:r w:rsidR="00DA6A24">
      <w:rPr>
        <w:noProof/>
      </w:rPr>
      <w:fldChar w:fldCharType="end"/>
    </w:r>
    <w:r w:rsidR="00DA6A24" w:rsidRPr="00DC5986">
      <w:t xml:space="preserve"> </w:t>
    </w:r>
    <w:r w:rsidR="00DA6A24">
      <w:tab/>
      <w:t>Federal ACS Toolkit</w:t>
    </w:r>
    <w:r>
      <w:t xml:space="preserve"> First Edition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4AF7C" w14:textId="26EAE6B0" w:rsidR="00DA6A24" w:rsidRDefault="00DA6A24" w:rsidP="00AA42DE">
    <w:pPr>
      <w:pStyle w:val="Footer"/>
      <w:pBdr>
        <w:top w:val="none" w:sz="0" w:space="0" w:color="auto"/>
      </w:pBdr>
    </w:pPr>
    <w:r>
      <w:fldChar w:fldCharType="begin"/>
    </w:r>
    <w:r>
      <w:instrText xml:space="preserve"> PAGE </w:instrText>
    </w:r>
    <w:r>
      <w:fldChar w:fldCharType="separate"/>
    </w:r>
    <w:r w:rsidR="004144C4">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047DA" w14:textId="57333ED3" w:rsidR="00DA6A24" w:rsidRPr="00DC5986" w:rsidRDefault="00DA6A24" w:rsidP="005A5363">
    <w:pPr>
      <w:pStyle w:val="Footer"/>
      <w:tabs>
        <w:tab w:val="clear" w:pos="4320"/>
        <w:tab w:val="clear" w:pos="9270"/>
        <w:tab w:val="left" w:pos="4680"/>
        <w:tab w:val="center" w:pos="8460"/>
        <w:tab w:val="right" w:pos="14400"/>
      </w:tabs>
    </w:pPr>
    <w:r w:rsidRPr="00EC79E7">
      <w:t xml:space="preserve">Status: </w:t>
    </w:r>
    <w:r>
      <w:t>V1, Pending Approval: 3/28/2020</w:t>
    </w:r>
    <w:r>
      <w:tab/>
    </w:r>
    <w:r>
      <w:fldChar w:fldCharType="begin"/>
    </w:r>
    <w:r>
      <w:instrText xml:space="preserve"> PAGE </w:instrText>
    </w:r>
    <w:r>
      <w:fldChar w:fldCharType="separate"/>
    </w:r>
    <w:r w:rsidR="004144C4">
      <w:rPr>
        <w:noProof/>
      </w:rPr>
      <w:t>11</w:t>
    </w:r>
    <w:r>
      <w:rPr>
        <w:noProof/>
      </w:rPr>
      <w:fldChar w:fldCharType="end"/>
    </w:r>
    <w:r w:rsidRPr="00DC5986">
      <w:t xml:space="preserve"> </w:t>
    </w:r>
    <w:r>
      <w:tab/>
    </w:r>
    <w:r w:rsidRPr="003649C4">
      <w:t>Alternate Care Site</w:t>
    </w:r>
    <w:r>
      <w:t xml:space="preserve"> Toolkit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68F10" w14:textId="77777777" w:rsidR="00EB070A" w:rsidRDefault="00EB070A">
      <w:r>
        <w:separator/>
      </w:r>
    </w:p>
    <w:p w14:paraId="027B3B0C" w14:textId="77777777" w:rsidR="00EB070A" w:rsidRDefault="00EB070A"/>
    <w:p w14:paraId="4C94F3DB" w14:textId="77777777" w:rsidR="00EB070A" w:rsidRDefault="00EB070A"/>
  </w:footnote>
  <w:footnote w:type="continuationSeparator" w:id="0">
    <w:p w14:paraId="272FDE94" w14:textId="77777777" w:rsidR="00EB070A" w:rsidRDefault="00EB070A">
      <w:r>
        <w:continuationSeparator/>
      </w:r>
    </w:p>
    <w:p w14:paraId="727A8BA9" w14:textId="77777777" w:rsidR="00EB070A" w:rsidRDefault="00EB070A"/>
    <w:p w14:paraId="624CBF90" w14:textId="77777777" w:rsidR="00EB070A" w:rsidRDefault="00EB070A"/>
  </w:footnote>
  <w:footnote w:type="continuationNotice" w:id="1">
    <w:p w14:paraId="6EEDABA4" w14:textId="77777777" w:rsidR="00EB070A" w:rsidRDefault="00EB070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ED1A" w14:textId="6C3E115A" w:rsidR="00DA6A24" w:rsidRDefault="00DA6A24" w:rsidP="00FB536C">
    <w:pPr>
      <w:pStyle w:val="Header"/>
      <w:pBdr>
        <w:bottom w:val="single" w:sz="4" w:space="0" w:color="auto"/>
      </w:pBd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023EB" w14:textId="77777777" w:rsidR="00DA6A24" w:rsidRDefault="00DA6A24" w:rsidP="0078016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D3AC" w14:textId="4D3430CA" w:rsidR="00DA6A24" w:rsidRDefault="00DA6A24" w:rsidP="00541412">
    <w:pPr>
      <w:pStyle w:val="Header"/>
      <w:pBdr>
        <w:bottom w:val="single" w:sz="4" w:space="0" w:color="auto"/>
      </w:pBdr>
    </w:pPr>
    <w:r>
      <w:t>Federal Healthcare Resilience Task Force</w:t>
    </w:r>
    <w:r>
      <w:tab/>
    </w:r>
    <w:r>
      <w:tab/>
    </w:r>
    <w:r w:rsidR="004144C4">
      <w:fldChar w:fldCharType="begin"/>
    </w:r>
    <w:r w:rsidR="004144C4">
      <w:instrText xml:space="preserve"> STYLEREF  "Heading 2"  \* MERGEFORMAT </w:instrText>
    </w:r>
    <w:r w:rsidR="004144C4">
      <w:fldChar w:fldCharType="separate"/>
    </w:r>
    <w:r w:rsidR="004144C4">
      <w:rPr>
        <w:noProof/>
      </w:rPr>
      <w:t>Procedures</w:t>
    </w:r>
    <w:r w:rsidR="004144C4">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27FA4" w14:textId="5C0A1EA1" w:rsidR="00DA6A24" w:rsidRDefault="00DA6A24" w:rsidP="00541412">
    <w:pPr>
      <w:pStyle w:val="Header"/>
      <w:pBdr>
        <w:bottom w:val="single" w:sz="4" w:space="0" w:color="auto"/>
      </w:pBdr>
    </w:pPr>
    <w:r>
      <w:t>Federal Healthcare Resilience Taskforce</w:t>
    </w:r>
    <w:r>
      <w:tab/>
    </w:r>
    <w:r>
      <w:tab/>
    </w:r>
    <w:r w:rsidR="004144C4">
      <w:fldChar w:fldCharType="begin"/>
    </w:r>
    <w:r w:rsidR="004144C4">
      <w:instrText xml:space="preserve"> STYLEREF  "Heading 2"  \* MERGEFORMAT </w:instrText>
    </w:r>
    <w:r w:rsidR="004144C4">
      <w:fldChar w:fldCharType="separate"/>
    </w:r>
    <w:r w:rsidR="005D0DAD">
      <w:rPr>
        <w:noProof/>
      </w:rPr>
      <w:t>Appendix D: Sample ACS Schematic</w:t>
    </w:r>
    <w:r w:rsidR="004144C4">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85167" w14:textId="5ED4F2D6" w:rsidR="00DA6A24" w:rsidRDefault="00DA6A24" w:rsidP="0072531A">
    <w:pPr>
      <w:pStyle w:val="Header"/>
      <w:pBdr>
        <w:bottom w:val="single" w:sz="4" w:space="0" w:color="auto"/>
      </w:pBdr>
    </w:pPr>
    <w:r>
      <w:t>Federal Healthcare Resilience Taskforce</w:t>
    </w:r>
    <w:r>
      <w:tab/>
    </w:r>
    <w:r>
      <w:tab/>
    </w:r>
    <w:r w:rsidR="004144C4">
      <w:fldChar w:fldCharType="begin"/>
    </w:r>
    <w:r w:rsidR="004144C4">
      <w:instrText xml:space="preserve"> STYLEREF  "Heading 2"  \* MERGEFORMAT </w:instrText>
    </w:r>
    <w:r w:rsidR="004144C4">
      <w:fldChar w:fldCharType="separate"/>
    </w:r>
    <w:r w:rsidR="005D0DAD">
      <w:rPr>
        <w:noProof/>
      </w:rPr>
      <w:t>Appendix F: Sample Fire Safety Plan</w:t>
    </w:r>
    <w:r w:rsidR="004144C4">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774A" w14:textId="0C52B642" w:rsidR="00DA6A24" w:rsidRDefault="00DA6A24" w:rsidP="00C968ED">
    <w:pPr>
      <w:pStyle w:val="Header"/>
      <w:pBdr>
        <w:bottom w:val="single" w:sz="4" w:space="0" w:color="auto"/>
      </w:pBdr>
      <w:tabs>
        <w:tab w:val="clear" w:pos="4320"/>
        <w:tab w:val="clear" w:pos="9360"/>
        <w:tab w:val="center" w:pos="6480"/>
        <w:tab w:val="right" w:pos="14400"/>
      </w:tabs>
      <w:jc w:val="right"/>
    </w:pPr>
    <w:r>
      <w:t>Federal Healthcare Resilience Task Force</w:t>
    </w:r>
    <w:r>
      <w:tab/>
      <w:t xml:space="preserve">                                                                            </w:t>
    </w:r>
    <w:r w:rsidR="004144C4">
      <w:fldChar w:fldCharType="begin"/>
    </w:r>
    <w:r w:rsidR="004144C4">
      <w:instrText xml:space="preserve"> STYLEREF  "H</w:instrText>
    </w:r>
    <w:r w:rsidR="004144C4">
      <w:instrText xml:space="preserve">eading 2"  \* MERGEFORMAT </w:instrText>
    </w:r>
    <w:r w:rsidR="004144C4">
      <w:fldChar w:fldCharType="separate"/>
    </w:r>
    <w:r w:rsidR="005D0DAD">
      <w:rPr>
        <w:noProof/>
      </w:rPr>
      <w:t>Appendix G: Sample Patient Intake Form</w:t>
    </w:r>
    <w:r w:rsidR="004144C4">
      <w:rPr>
        <w:noProof/>
      </w:rPr>
      <w:fldChar w:fldCharType="end"/>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80D7" w14:textId="7CD34E56" w:rsidR="00DA6A24" w:rsidRDefault="00DA6A24" w:rsidP="0072531A">
    <w:pPr>
      <w:pStyle w:val="Header"/>
      <w:pBdr>
        <w:bottom w:val="single" w:sz="4" w:space="0" w:color="auto"/>
      </w:pBdr>
    </w:pPr>
    <w:r>
      <w:t>Federal Healthcare Resilience Task Force</w:t>
    </w:r>
    <w:r>
      <w:tab/>
    </w:r>
    <w:r>
      <w:tab/>
    </w:r>
    <w:r w:rsidR="004144C4">
      <w:fldChar w:fldCharType="begin"/>
    </w:r>
    <w:r w:rsidR="004144C4">
      <w:instrText xml:space="preserve"> STYLEREF  "Heading 2"  \* MERGEFORMAT </w:instrText>
    </w:r>
    <w:r w:rsidR="004144C4">
      <w:fldChar w:fldCharType="separate"/>
    </w:r>
    <w:r w:rsidR="005D0DAD">
      <w:rPr>
        <w:noProof/>
      </w:rPr>
      <w:t>SUPPLEMENT 2: Additional Guidance for Acute Care ACS Model</w:t>
    </w:r>
    <w:r w:rsidR="004144C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15:restartNumberingAfterBreak="0">
    <w:nsid w:val="FFFFFF83"/>
    <w:multiLevelType w:val="singleLevel"/>
    <w:tmpl w:val="420E98D6"/>
    <w:lvl w:ilvl="0">
      <w:start w:val="1"/>
      <w:numFmt w:val="bullet"/>
      <w:pStyle w:val="ListBullet2"/>
      <w:lvlText w:val=""/>
      <w:lvlJc w:val="left"/>
      <w:pPr>
        <w:ind w:left="1080" w:hanging="360"/>
      </w:pPr>
      <w:rPr>
        <w:rFonts w:ascii="Wingdings" w:hAnsi="Wingdings" w:hint="default"/>
      </w:rPr>
    </w:lvl>
  </w:abstractNum>
  <w:abstractNum w:abstractNumId="2" w15:restartNumberingAfterBreak="0">
    <w:nsid w:val="FFFFFF88"/>
    <w:multiLevelType w:val="singleLevel"/>
    <w:tmpl w:val="8732087A"/>
    <w:lvl w:ilvl="0">
      <w:start w:val="1"/>
      <w:numFmt w:val="decimal"/>
      <w:pStyle w:val="ListNumber"/>
      <w:lvlText w:val="%1."/>
      <w:lvlJc w:val="left"/>
      <w:pPr>
        <w:ind w:left="720" w:hanging="360"/>
      </w:pPr>
    </w:lvl>
  </w:abstractNum>
  <w:abstractNum w:abstractNumId="3" w15:restartNumberingAfterBreak="0">
    <w:nsid w:val="FFFFFF89"/>
    <w:multiLevelType w:val="singleLevel"/>
    <w:tmpl w:val="9120F216"/>
    <w:lvl w:ilvl="0">
      <w:start w:val="1"/>
      <w:numFmt w:val="bullet"/>
      <w:pStyle w:val="ListBullet"/>
      <w:lvlText w:val=""/>
      <w:lvlJc w:val="left"/>
      <w:pPr>
        <w:ind w:left="720" w:hanging="360"/>
      </w:pPr>
      <w:rPr>
        <w:rFonts w:ascii="Symbol" w:hAnsi="Symbol" w:hint="default"/>
      </w:rPr>
    </w:lvl>
  </w:abstractNum>
  <w:abstractNum w:abstractNumId="4" w15:restartNumberingAfterBreak="0">
    <w:nsid w:val="00000407"/>
    <w:multiLevelType w:val="multilevel"/>
    <w:tmpl w:val="0000088A"/>
    <w:lvl w:ilvl="0">
      <w:start w:val="2"/>
      <w:numFmt w:val="decimal"/>
      <w:lvlText w:val="%1"/>
      <w:lvlJc w:val="left"/>
      <w:pPr>
        <w:ind w:left="220" w:hanging="459"/>
      </w:pPr>
      <w:rPr>
        <w:rFonts w:cs="Times New Roman"/>
      </w:rPr>
    </w:lvl>
    <w:lvl w:ilvl="1">
      <w:numFmt w:val="decimal"/>
      <w:lvlText w:val="%1.%2"/>
      <w:lvlJc w:val="left"/>
      <w:pPr>
        <w:ind w:left="220" w:hanging="459"/>
      </w:pPr>
      <w:rPr>
        <w:rFonts w:cs="Times New Roman"/>
        <w:b/>
        <w:bCs/>
        <w:spacing w:val="-1"/>
        <w:w w:val="100"/>
      </w:rPr>
    </w:lvl>
    <w:lvl w:ilvl="2">
      <w:numFmt w:val="bullet"/>
      <w:lvlText w:val="•"/>
      <w:lvlJc w:val="left"/>
      <w:pPr>
        <w:ind w:left="2136" w:hanging="459"/>
      </w:pPr>
    </w:lvl>
    <w:lvl w:ilvl="3">
      <w:numFmt w:val="bullet"/>
      <w:lvlText w:val="•"/>
      <w:lvlJc w:val="left"/>
      <w:pPr>
        <w:ind w:left="3094" w:hanging="459"/>
      </w:pPr>
    </w:lvl>
    <w:lvl w:ilvl="4">
      <w:numFmt w:val="bullet"/>
      <w:lvlText w:val="•"/>
      <w:lvlJc w:val="left"/>
      <w:pPr>
        <w:ind w:left="4052" w:hanging="459"/>
      </w:pPr>
    </w:lvl>
    <w:lvl w:ilvl="5">
      <w:numFmt w:val="bullet"/>
      <w:lvlText w:val="•"/>
      <w:lvlJc w:val="left"/>
      <w:pPr>
        <w:ind w:left="5010" w:hanging="459"/>
      </w:pPr>
    </w:lvl>
    <w:lvl w:ilvl="6">
      <w:numFmt w:val="bullet"/>
      <w:lvlText w:val="•"/>
      <w:lvlJc w:val="left"/>
      <w:pPr>
        <w:ind w:left="5968" w:hanging="459"/>
      </w:pPr>
    </w:lvl>
    <w:lvl w:ilvl="7">
      <w:numFmt w:val="bullet"/>
      <w:lvlText w:val="•"/>
      <w:lvlJc w:val="left"/>
      <w:pPr>
        <w:ind w:left="6926" w:hanging="459"/>
      </w:pPr>
    </w:lvl>
    <w:lvl w:ilvl="8">
      <w:numFmt w:val="bullet"/>
      <w:lvlText w:val="•"/>
      <w:lvlJc w:val="left"/>
      <w:pPr>
        <w:ind w:left="7884" w:hanging="459"/>
      </w:pPr>
    </w:lvl>
  </w:abstractNum>
  <w:abstractNum w:abstractNumId="5" w15:restartNumberingAfterBreak="0">
    <w:nsid w:val="036A31BA"/>
    <w:multiLevelType w:val="hybridMultilevel"/>
    <w:tmpl w:val="F68E34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A1D9C"/>
    <w:multiLevelType w:val="hybridMultilevel"/>
    <w:tmpl w:val="44C0D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F13E5B"/>
    <w:multiLevelType w:val="hybridMultilevel"/>
    <w:tmpl w:val="2C507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71A5F"/>
    <w:multiLevelType w:val="hybridMultilevel"/>
    <w:tmpl w:val="57FC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E61194"/>
    <w:multiLevelType w:val="hybridMultilevel"/>
    <w:tmpl w:val="25882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203B9"/>
    <w:multiLevelType w:val="hybridMultilevel"/>
    <w:tmpl w:val="F3629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0A7996"/>
    <w:multiLevelType w:val="hybridMultilevel"/>
    <w:tmpl w:val="614AD6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1DAF7E45"/>
    <w:multiLevelType w:val="multilevel"/>
    <w:tmpl w:val="DE96E578"/>
    <w:lvl w:ilvl="0">
      <w:start w:val="1"/>
      <w:numFmt w:val="decimal"/>
      <w:lvlText w:val="%1.0"/>
      <w:lvlJc w:val="left"/>
      <w:pPr>
        <w:ind w:left="940" w:hanging="720"/>
      </w:pPr>
      <w:rPr>
        <w:rFonts w:cs="Times New Roman" w:hint="default"/>
      </w:rPr>
    </w:lvl>
    <w:lvl w:ilvl="1">
      <w:start w:val="1"/>
      <w:numFmt w:val="decimal"/>
      <w:lvlText w:val="%1.%2"/>
      <w:lvlJc w:val="left"/>
      <w:pPr>
        <w:ind w:left="1660" w:hanging="720"/>
      </w:pPr>
      <w:rPr>
        <w:rFonts w:cs="Times New Roman" w:hint="default"/>
      </w:rPr>
    </w:lvl>
    <w:lvl w:ilvl="2">
      <w:start w:val="1"/>
      <w:numFmt w:val="decimal"/>
      <w:lvlText w:val="%1.%2.%3"/>
      <w:lvlJc w:val="left"/>
      <w:pPr>
        <w:ind w:left="2380" w:hanging="720"/>
      </w:pPr>
      <w:rPr>
        <w:rFonts w:cs="Times New Roman" w:hint="default"/>
      </w:rPr>
    </w:lvl>
    <w:lvl w:ilvl="3">
      <w:start w:val="1"/>
      <w:numFmt w:val="decimal"/>
      <w:lvlText w:val="%1.%2.%3.%4"/>
      <w:lvlJc w:val="left"/>
      <w:pPr>
        <w:ind w:left="3460" w:hanging="1080"/>
      </w:pPr>
      <w:rPr>
        <w:rFonts w:cs="Times New Roman" w:hint="default"/>
      </w:rPr>
    </w:lvl>
    <w:lvl w:ilvl="4">
      <w:start w:val="1"/>
      <w:numFmt w:val="decimal"/>
      <w:lvlText w:val="%1.%2.%3.%4.%5"/>
      <w:lvlJc w:val="left"/>
      <w:pPr>
        <w:ind w:left="4540" w:hanging="1440"/>
      </w:pPr>
      <w:rPr>
        <w:rFonts w:cs="Times New Roman" w:hint="default"/>
      </w:rPr>
    </w:lvl>
    <w:lvl w:ilvl="5">
      <w:start w:val="1"/>
      <w:numFmt w:val="decimal"/>
      <w:lvlText w:val="%1.%2.%3.%4.%5.%6"/>
      <w:lvlJc w:val="left"/>
      <w:pPr>
        <w:ind w:left="5620" w:hanging="1800"/>
      </w:pPr>
      <w:rPr>
        <w:rFonts w:cs="Times New Roman" w:hint="default"/>
      </w:rPr>
    </w:lvl>
    <w:lvl w:ilvl="6">
      <w:start w:val="1"/>
      <w:numFmt w:val="decimal"/>
      <w:lvlText w:val="%1.%2.%3.%4.%5.%6.%7"/>
      <w:lvlJc w:val="left"/>
      <w:pPr>
        <w:ind w:left="6340" w:hanging="1800"/>
      </w:pPr>
      <w:rPr>
        <w:rFonts w:cs="Times New Roman" w:hint="default"/>
      </w:rPr>
    </w:lvl>
    <w:lvl w:ilvl="7">
      <w:start w:val="1"/>
      <w:numFmt w:val="decimal"/>
      <w:lvlText w:val="%1.%2.%3.%4.%5.%6.%7.%8"/>
      <w:lvlJc w:val="left"/>
      <w:pPr>
        <w:ind w:left="7420" w:hanging="2160"/>
      </w:pPr>
      <w:rPr>
        <w:rFonts w:cs="Times New Roman" w:hint="default"/>
      </w:rPr>
    </w:lvl>
    <w:lvl w:ilvl="8">
      <w:start w:val="1"/>
      <w:numFmt w:val="decimal"/>
      <w:lvlText w:val="%1.%2.%3.%4.%5.%6.%7.%8.%9"/>
      <w:lvlJc w:val="left"/>
      <w:pPr>
        <w:ind w:left="8500" w:hanging="2520"/>
      </w:pPr>
      <w:rPr>
        <w:rFonts w:cs="Times New Roman" w:hint="default"/>
      </w:rPr>
    </w:lvl>
  </w:abstractNum>
  <w:abstractNum w:abstractNumId="15" w15:restartNumberingAfterBreak="0">
    <w:nsid w:val="20DA0B0C"/>
    <w:multiLevelType w:val="hybridMultilevel"/>
    <w:tmpl w:val="FE324C6E"/>
    <w:lvl w:ilvl="0" w:tplc="D2743F2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2AC6343"/>
    <w:multiLevelType w:val="hybridMultilevel"/>
    <w:tmpl w:val="8FBCA87A"/>
    <w:lvl w:ilvl="0" w:tplc="DC344156">
      <w:start w:val="1"/>
      <w:numFmt w:val="bullet"/>
      <w:lvlText w:val=""/>
      <w:lvlJc w:val="left"/>
      <w:pPr>
        <w:ind w:left="360" w:hanging="360"/>
      </w:pPr>
      <w:rPr>
        <w:rFonts w:ascii="Symbol" w:hAnsi="Symbol" w:hint="default"/>
      </w:rPr>
    </w:lvl>
    <w:lvl w:ilvl="1" w:tplc="7C58BCBE">
      <w:start w:val="1"/>
      <w:numFmt w:val="bullet"/>
      <w:lvlText w:val="-"/>
      <w:lvlJc w:val="left"/>
      <w:pPr>
        <w:ind w:left="1080" w:hanging="360"/>
      </w:pPr>
      <w:rPr>
        <w:rFonts w:ascii="Verdana" w:hAnsi="Verdana" w:hint="default"/>
      </w:rPr>
    </w:lvl>
    <w:lvl w:ilvl="2" w:tplc="F7E0FB68">
      <w:numFmt w:val="bullet"/>
      <w:lvlText w:val=""/>
      <w:lvlJc w:val="left"/>
      <w:pPr>
        <w:ind w:left="2160" w:hanging="720"/>
      </w:pPr>
      <w:rPr>
        <w:rFonts w:ascii="Symbol" w:eastAsiaTheme="minorHAnsi" w:hAnsi="Symbol"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662450"/>
    <w:multiLevelType w:val="hybridMultilevel"/>
    <w:tmpl w:val="A84610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E0C15"/>
    <w:multiLevelType w:val="multilevel"/>
    <w:tmpl w:val="6256E7B8"/>
    <w:lvl w:ilvl="0">
      <w:start w:val="2"/>
      <w:numFmt w:val="decimal"/>
      <w:lvlText w:val="%1"/>
      <w:lvlJc w:val="left"/>
      <w:pPr>
        <w:ind w:left="540" w:hanging="540"/>
      </w:pPr>
      <w:rPr>
        <w:rFonts w:hint="default"/>
        <w:b w:val="0"/>
      </w:rPr>
    </w:lvl>
    <w:lvl w:ilvl="1">
      <w:start w:val="3"/>
      <w:numFmt w:val="decimal"/>
      <w:lvlText w:val="%1.%2"/>
      <w:lvlJc w:val="left"/>
      <w:pPr>
        <w:ind w:left="900" w:hanging="54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9" w15:restartNumberingAfterBreak="0">
    <w:nsid w:val="26B80A5A"/>
    <w:multiLevelType w:val="hybridMultilevel"/>
    <w:tmpl w:val="AFC6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576A"/>
    <w:multiLevelType w:val="hybridMultilevel"/>
    <w:tmpl w:val="AEE88B28"/>
    <w:lvl w:ilvl="0" w:tplc="04090001">
      <w:start w:val="1"/>
      <w:numFmt w:val="bullet"/>
      <w:lvlText w:val=""/>
      <w:lvlJc w:val="left"/>
      <w:pPr>
        <w:ind w:left="1613" w:hanging="360"/>
      </w:pPr>
      <w:rPr>
        <w:rFonts w:ascii="Symbol" w:hAnsi="Symbol" w:hint="default"/>
      </w:rPr>
    </w:lvl>
    <w:lvl w:ilvl="1" w:tplc="04090003" w:tentative="1">
      <w:start w:val="1"/>
      <w:numFmt w:val="bullet"/>
      <w:lvlText w:val="o"/>
      <w:lvlJc w:val="left"/>
      <w:pPr>
        <w:ind w:left="2333" w:hanging="360"/>
      </w:pPr>
      <w:rPr>
        <w:rFonts w:ascii="Courier New" w:hAnsi="Courier New" w:cs="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21" w15:restartNumberingAfterBreak="0">
    <w:nsid w:val="305D0F0E"/>
    <w:multiLevelType w:val="hybridMultilevel"/>
    <w:tmpl w:val="38E64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color w:val="000000" w:themeColor="text1"/>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111CA3"/>
    <w:multiLevelType w:val="hybridMultilevel"/>
    <w:tmpl w:val="9AB45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C14266"/>
    <w:multiLevelType w:val="hybridMultilevel"/>
    <w:tmpl w:val="3078D248"/>
    <w:lvl w:ilvl="0" w:tplc="04090001">
      <w:start w:val="1"/>
      <w:numFmt w:val="bullet"/>
      <w:lvlText w:val=""/>
      <w:lvlJc w:val="left"/>
      <w:pPr>
        <w:ind w:left="1613" w:hanging="360"/>
      </w:pPr>
      <w:rPr>
        <w:rFonts w:ascii="Symbol" w:hAnsi="Symbol" w:hint="default"/>
      </w:rPr>
    </w:lvl>
    <w:lvl w:ilvl="1" w:tplc="04090003" w:tentative="1">
      <w:start w:val="1"/>
      <w:numFmt w:val="bullet"/>
      <w:lvlText w:val="o"/>
      <w:lvlJc w:val="left"/>
      <w:pPr>
        <w:ind w:left="2333" w:hanging="360"/>
      </w:pPr>
      <w:rPr>
        <w:rFonts w:ascii="Courier New" w:hAnsi="Courier New" w:cs="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24" w15:restartNumberingAfterBreak="0">
    <w:nsid w:val="448F5520"/>
    <w:multiLevelType w:val="hybridMultilevel"/>
    <w:tmpl w:val="F13C5072"/>
    <w:lvl w:ilvl="0" w:tplc="0409000F">
      <w:start w:val="1"/>
      <w:numFmt w:val="decimal"/>
      <w:lvlText w:val="%1."/>
      <w:lvlJc w:val="left"/>
      <w:pPr>
        <w:ind w:left="720" w:hanging="360"/>
      </w:pPr>
    </w:lvl>
    <w:lvl w:ilvl="1" w:tplc="A4FCDC14">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5D3C1F"/>
    <w:multiLevelType w:val="hybridMultilevel"/>
    <w:tmpl w:val="6CC8B6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532C3E"/>
    <w:multiLevelType w:val="hybridMultilevel"/>
    <w:tmpl w:val="24925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E6CFF"/>
    <w:multiLevelType w:val="hybridMultilevel"/>
    <w:tmpl w:val="A51239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516978"/>
    <w:multiLevelType w:val="hybridMultilevel"/>
    <w:tmpl w:val="B77CC2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27821"/>
    <w:multiLevelType w:val="hybridMultilevel"/>
    <w:tmpl w:val="826E5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12378"/>
    <w:multiLevelType w:val="hybridMultilevel"/>
    <w:tmpl w:val="CFC2E1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541D26DD"/>
    <w:multiLevelType w:val="hybridMultilevel"/>
    <w:tmpl w:val="49CA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03078E"/>
    <w:multiLevelType w:val="hybridMultilevel"/>
    <w:tmpl w:val="22046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8859B5"/>
    <w:multiLevelType w:val="hybridMultilevel"/>
    <w:tmpl w:val="5CC0ACE2"/>
    <w:lvl w:ilvl="0" w:tplc="F702CEA8">
      <w:start w:val="1"/>
      <w:numFmt w:val="decimal"/>
      <w:lvlText w:val="%1."/>
      <w:lvlJc w:val="left"/>
      <w:pPr>
        <w:ind w:left="720" w:hanging="360"/>
      </w:pPr>
      <w:rPr>
        <w:rFonts w:ascii="Arial" w:hAnsi="Arial" w:cs="Times New Roman" w:hint="default"/>
        <w:b w:val="0"/>
        <w:i w:val="0"/>
        <w:sz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7202165"/>
    <w:multiLevelType w:val="multilevel"/>
    <w:tmpl w:val="2B7218E6"/>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5670" w:hanging="720"/>
      </w:pPr>
      <w:rPr>
        <w:rFonts w:hint="default"/>
      </w:rPr>
    </w:lvl>
    <w:lvl w:ilvl="2">
      <w:start w:val="1"/>
      <w:numFmt w:val="decimal"/>
      <w:pStyle w:val="Heading4"/>
      <w:lvlText w:val="%1.%2.%3"/>
      <w:lvlJc w:val="left"/>
      <w:pPr>
        <w:ind w:left="893" w:hanging="893"/>
      </w:pPr>
      <w:rPr>
        <w:rFonts w:hint="default"/>
      </w:rPr>
    </w:lvl>
    <w:lvl w:ilvl="3">
      <w:start w:val="1"/>
      <w:numFmt w:val="decimal"/>
      <w:pStyle w:val="Heading5"/>
      <w:lvlText w:val="%1.%2.%3.%4"/>
      <w:lvlJc w:val="left"/>
      <w:pPr>
        <w:ind w:left="1066" w:hanging="1066"/>
      </w:pPr>
      <w:rPr>
        <w:rFonts w:hint="default"/>
      </w:rPr>
    </w:lvl>
    <w:lvl w:ilvl="4">
      <w:start w:val="1"/>
      <w:numFmt w:val="decimal"/>
      <w:pStyle w:val="Heading6"/>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35" w15:restartNumberingAfterBreak="0">
    <w:nsid w:val="58950560"/>
    <w:multiLevelType w:val="hybridMultilevel"/>
    <w:tmpl w:val="CA42FC30"/>
    <w:lvl w:ilvl="0" w:tplc="04090001">
      <w:start w:val="1"/>
      <w:numFmt w:val="bullet"/>
      <w:lvlText w:val=""/>
      <w:lvlJc w:val="left"/>
      <w:pPr>
        <w:ind w:left="1613" w:hanging="360"/>
      </w:pPr>
      <w:rPr>
        <w:rFonts w:ascii="Symbol" w:hAnsi="Symbol" w:hint="default"/>
      </w:rPr>
    </w:lvl>
    <w:lvl w:ilvl="1" w:tplc="04090003" w:tentative="1">
      <w:start w:val="1"/>
      <w:numFmt w:val="bullet"/>
      <w:lvlText w:val="o"/>
      <w:lvlJc w:val="left"/>
      <w:pPr>
        <w:ind w:left="2333" w:hanging="360"/>
      </w:pPr>
      <w:rPr>
        <w:rFonts w:ascii="Courier New" w:hAnsi="Courier New" w:cs="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36" w15:restartNumberingAfterBreak="0">
    <w:nsid w:val="58A75A58"/>
    <w:multiLevelType w:val="hybridMultilevel"/>
    <w:tmpl w:val="CBB6A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AD5FD2"/>
    <w:multiLevelType w:val="multilevel"/>
    <w:tmpl w:val="A8381C24"/>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60432419"/>
    <w:multiLevelType w:val="hybridMultilevel"/>
    <w:tmpl w:val="A25AC304"/>
    <w:lvl w:ilvl="0" w:tplc="04090015">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88B7B74"/>
    <w:multiLevelType w:val="hybridMultilevel"/>
    <w:tmpl w:val="CE30A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9292153"/>
    <w:multiLevelType w:val="hybridMultilevel"/>
    <w:tmpl w:val="4978D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C1949EC"/>
    <w:multiLevelType w:val="hybridMultilevel"/>
    <w:tmpl w:val="6DE0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D023FC2"/>
    <w:multiLevelType w:val="hybridMultilevel"/>
    <w:tmpl w:val="24D8E7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1476DC"/>
    <w:multiLevelType w:val="multilevel"/>
    <w:tmpl w:val="4C0CF7F2"/>
    <w:lvl w:ilvl="0">
      <w:start w:val="1"/>
      <w:numFmt w:val="decimal"/>
      <w:lvlText w:val="%1.0"/>
      <w:lvlJc w:val="left"/>
      <w:pPr>
        <w:ind w:left="372" w:hanging="372"/>
      </w:pPr>
    </w:lvl>
    <w:lvl w:ilvl="1">
      <w:start w:val="1"/>
      <w:numFmt w:val="decimal"/>
      <w:lvlText w:val="%1.%2"/>
      <w:lvlJc w:val="left"/>
      <w:pPr>
        <w:ind w:left="1092" w:hanging="372"/>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4" w15:restartNumberingAfterBreak="0">
    <w:nsid w:val="6F94600B"/>
    <w:multiLevelType w:val="hybridMultilevel"/>
    <w:tmpl w:val="94D680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7A2B0D59"/>
    <w:multiLevelType w:val="hybridMultilevel"/>
    <w:tmpl w:val="78B6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33722"/>
    <w:multiLevelType w:val="multilevel"/>
    <w:tmpl w:val="855E0CAC"/>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7FCB59B6"/>
    <w:multiLevelType w:val="hybridMultilevel"/>
    <w:tmpl w:val="4E1E2A5A"/>
    <w:lvl w:ilvl="0" w:tplc="04090001">
      <w:start w:val="1"/>
      <w:numFmt w:val="bullet"/>
      <w:lvlText w:val=""/>
      <w:lvlJc w:val="left"/>
      <w:pPr>
        <w:ind w:left="1253" w:hanging="360"/>
      </w:pPr>
      <w:rPr>
        <w:rFonts w:ascii="Symbol" w:hAnsi="Symbol" w:hint="default"/>
      </w:rPr>
    </w:lvl>
    <w:lvl w:ilvl="1" w:tplc="04090003">
      <w:start w:val="1"/>
      <w:numFmt w:val="bullet"/>
      <w:lvlText w:val="o"/>
      <w:lvlJc w:val="left"/>
      <w:pPr>
        <w:ind w:left="1973" w:hanging="360"/>
      </w:pPr>
      <w:rPr>
        <w:rFonts w:ascii="Courier New" w:hAnsi="Courier New" w:cs="Courier New" w:hint="default"/>
      </w:rPr>
    </w:lvl>
    <w:lvl w:ilvl="2" w:tplc="04090005">
      <w:start w:val="1"/>
      <w:numFmt w:val="bullet"/>
      <w:lvlText w:val=""/>
      <w:lvlJc w:val="left"/>
      <w:pPr>
        <w:ind w:left="2693" w:hanging="360"/>
      </w:pPr>
      <w:rPr>
        <w:rFonts w:ascii="Wingdings" w:hAnsi="Wingdings" w:hint="default"/>
      </w:rPr>
    </w:lvl>
    <w:lvl w:ilvl="3" w:tplc="0409000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48" w15:restartNumberingAfterBreak="0">
    <w:nsid w:val="7FF11439"/>
    <w:multiLevelType w:val="hybridMultilevel"/>
    <w:tmpl w:val="2624B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2"/>
  </w:num>
  <w:num w:numId="6">
    <w:abstractNumId w:val="34"/>
  </w:num>
  <w:num w:numId="7">
    <w:abstractNumId w:val="6"/>
  </w:num>
  <w:num w:numId="8">
    <w:abstractNumId w:val="47"/>
  </w:num>
  <w:num w:numId="9">
    <w:abstractNumId w:val="29"/>
  </w:num>
  <w:num w:numId="10">
    <w:abstractNumId w:val="21"/>
  </w:num>
  <w:num w:numId="11">
    <w:abstractNumId w:val="9"/>
  </w:num>
  <w:num w:numId="12">
    <w:abstractNumId w:val="28"/>
  </w:num>
  <w:num w:numId="13">
    <w:abstractNumId w:val="17"/>
  </w:num>
  <w:num w:numId="14">
    <w:abstractNumId w:val="8"/>
  </w:num>
  <w:num w:numId="15">
    <w:abstractNumId w:val="40"/>
  </w:num>
  <w:num w:numId="16">
    <w:abstractNumId w:val="30"/>
  </w:num>
  <w:num w:numId="17">
    <w:abstractNumId w:val="44"/>
  </w:num>
  <w:num w:numId="18">
    <w:abstractNumId w:val="11"/>
  </w:num>
  <w:num w:numId="19">
    <w:abstractNumId w:val="41"/>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5"/>
  </w:num>
  <w:num w:numId="24">
    <w:abstractNumId w:val="26"/>
  </w:num>
  <w:num w:numId="25">
    <w:abstractNumId w:val="24"/>
  </w:num>
  <w:num w:numId="26">
    <w:abstractNumId w:val="35"/>
  </w:num>
  <w:num w:numId="27">
    <w:abstractNumId w:val="23"/>
  </w:num>
  <w:num w:numId="28">
    <w:abstractNumId w:val="20"/>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7"/>
  </w:num>
  <w:num w:numId="32">
    <w:abstractNumId w:val="46"/>
  </w:num>
  <w:num w:numId="33">
    <w:abstractNumId w:val="38"/>
  </w:num>
  <w:num w:numId="34">
    <w:abstractNumId w:val="33"/>
  </w:num>
  <w:num w:numId="35">
    <w:abstractNumId w:val="42"/>
  </w:num>
  <w:num w:numId="36">
    <w:abstractNumId w:val="36"/>
  </w:num>
  <w:num w:numId="37">
    <w:abstractNumId w:val="48"/>
  </w:num>
  <w:num w:numId="38">
    <w:abstractNumId w:val="5"/>
  </w:num>
  <w:num w:numId="39">
    <w:abstractNumId w:val="32"/>
  </w:num>
  <w:num w:numId="40">
    <w:abstractNumId w:val="10"/>
  </w:num>
  <w:num w:numId="41">
    <w:abstractNumId w:val="31"/>
  </w:num>
  <w:num w:numId="42">
    <w:abstractNumId w:val="22"/>
  </w:num>
  <w:num w:numId="43">
    <w:abstractNumId w:val="39"/>
  </w:num>
  <w:num w:numId="44">
    <w:abstractNumId w:val="4"/>
  </w:num>
  <w:num w:numId="45">
    <w:abstractNumId w:val="14"/>
  </w:num>
  <w:num w:numId="46">
    <w:abstractNumId w:val="16"/>
  </w:num>
  <w:num w:numId="47">
    <w:abstractNumId w:val="15"/>
  </w:num>
  <w:num w:numId="48">
    <w:abstractNumId w:val="7"/>
  </w:num>
  <w:num w:numId="49">
    <w:abstractNumId w:val="19"/>
  </w:num>
  <w:num w:numId="50">
    <w:abstractNumId w:val="4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DD6"/>
    <w:rsid w:val="00001135"/>
    <w:rsid w:val="00001859"/>
    <w:rsid w:val="0000234D"/>
    <w:rsid w:val="00003D6C"/>
    <w:rsid w:val="000041F2"/>
    <w:rsid w:val="000046FE"/>
    <w:rsid w:val="000047D4"/>
    <w:rsid w:val="000049EF"/>
    <w:rsid w:val="00004AAF"/>
    <w:rsid w:val="00004C19"/>
    <w:rsid w:val="00004C32"/>
    <w:rsid w:val="00004FF8"/>
    <w:rsid w:val="00005646"/>
    <w:rsid w:val="00005E03"/>
    <w:rsid w:val="0000629E"/>
    <w:rsid w:val="000067FC"/>
    <w:rsid w:val="000073B4"/>
    <w:rsid w:val="00007865"/>
    <w:rsid w:val="00010A93"/>
    <w:rsid w:val="00010B28"/>
    <w:rsid w:val="00011689"/>
    <w:rsid w:val="000122FB"/>
    <w:rsid w:val="000132F9"/>
    <w:rsid w:val="00013F31"/>
    <w:rsid w:val="00014F7B"/>
    <w:rsid w:val="00016721"/>
    <w:rsid w:val="00017E5E"/>
    <w:rsid w:val="000201B8"/>
    <w:rsid w:val="0002042D"/>
    <w:rsid w:val="00020769"/>
    <w:rsid w:val="000207DC"/>
    <w:rsid w:val="00021CCD"/>
    <w:rsid w:val="00023608"/>
    <w:rsid w:val="00023C9B"/>
    <w:rsid w:val="0002423B"/>
    <w:rsid w:val="000243C1"/>
    <w:rsid w:val="00024CDE"/>
    <w:rsid w:val="00024E87"/>
    <w:rsid w:val="0002563A"/>
    <w:rsid w:val="000260DD"/>
    <w:rsid w:val="0002645C"/>
    <w:rsid w:val="00026490"/>
    <w:rsid w:val="000264DF"/>
    <w:rsid w:val="00030E3C"/>
    <w:rsid w:val="00031C66"/>
    <w:rsid w:val="000323DD"/>
    <w:rsid w:val="00034233"/>
    <w:rsid w:val="00034D5F"/>
    <w:rsid w:val="000354D5"/>
    <w:rsid w:val="000359A1"/>
    <w:rsid w:val="00035BEF"/>
    <w:rsid w:val="0003603E"/>
    <w:rsid w:val="000377A1"/>
    <w:rsid w:val="00037A3B"/>
    <w:rsid w:val="00042565"/>
    <w:rsid w:val="00042B71"/>
    <w:rsid w:val="0004455F"/>
    <w:rsid w:val="00044E3B"/>
    <w:rsid w:val="00044EFA"/>
    <w:rsid w:val="00046120"/>
    <w:rsid w:val="0004796A"/>
    <w:rsid w:val="00047D69"/>
    <w:rsid w:val="00047DDF"/>
    <w:rsid w:val="00050051"/>
    <w:rsid w:val="0005037A"/>
    <w:rsid w:val="00052000"/>
    <w:rsid w:val="000536E4"/>
    <w:rsid w:val="00053DD8"/>
    <w:rsid w:val="000545E7"/>
    <w:rsid w:val="00054A1F"/>
    <w:rsid w:val="00055298"/>
    <w:rsid w:val="0005542B"/>
    <w:rsid w:val="00056797"/>
    <w:rsid w:val="00056A6F"/>
    <w:rsid w:val="00060379"/>
    <w:rsid w:val="00061508"/>
    <w:rsid w:val="00061E53"/>
    <w:rsid w:val="0006268B"/>
    <w:rsid w:val="00062911"/>
    <w:rsid w:val="00063273"/>
    <w:rsid w:val="0006383F"/>
    <w:rsid w:val="00064281"/>
    <w:rsid w:val="000645C2"/>
    <w:rsid w:val="00064F20"/>
    <w:rsid w:val="00065865"/>
    <w:rsid w:val="00065BD5"/>
    <w:rsid w:val="00065D0C"/>
    <w:rsid w:val="00065E0B"/>
    <w:rsid w:val="000662D4"/>
    <w:rsid w:val="00066C2A"/>
    <w:rsid w:val="00067861"/>
    <w:rsid w:val="00067D26"/>
    <w:rsid w:val="00070473"/>
    <w:rsid w:val="000705B9"/>
    <w:rsid w:val="00070661"/>
    <w:rsid w:val="00071404"/>
    <w:rsid w:val="00071814"/>
    <w:rsid w:val="00071F94"/>
    <w:rsid w:val="00072496"/>
    <w:rsid w:val="00072624"/>
    <w:rsid w:val="0007301B"/>
    <w:rsid w:val="000741C2"/>
    <w:rsid w:val="00074883"/>
    <w:rsid w:val="00074AE9"/>
    <w:rsid w:val="00075A25"/>
    <w:rsid w:val="00076268"/>
    <w:rsid w:val="00076371"/>
    <w:rsid w:val="00077ABC"/>
    <w:rsid w:val="00080210"/>
    <w:rsid w:val="00080C68"/>
    <w:rsid w:val="00081144"/>
    <w:rsid w:val="0008333C"/>
    <w:rsid w:val="00083A2F"/>
    <w:rsid w:val="00084931"/>
    <w:rsid w:val="000856DC"/>
    <w:rsid w:val="0008572D"/>
    <w:rsid w:val="00085962"/>
    <w:rsid w:val="000861AB"/>
    <w:rsid w:val="000874AC"/>
    <w:rsid w:val="000913A2"/>
    <w:rsid w:val="00092189"/>
    <w:rsid w:val="0009230A"/>
    <w:rsid w:val="00093B72"/>
    <w:rsid w:val="000946C7"/>
    <w:rsid w:val="00095313"/>
    <w:rsid w:val="0009560C"/>
    <w:rsid w:val="00095DBB"/>
    <w:rsid w:val="00096760"/>
    <w:rsid w:val="000A07FA"/>
    <w:rsid w:val="000A0A68"/>
    <w:rsid w:val="000A24C3"/>
    <w:rsid w:val="000A2B15"/>
    <w:rsid w:val="000A35CF"/>
    <w:rsid w:val="000A4B94"/>
    <w:rsid w:val="000A4E0A"/>
    <w:rsid w:val="000A4E65"/>
    <w:rsid w:val="000A50B1"/>
    <w:rsid w:val="000A57C6"/>
    <w:rsid w:val="000A6FB2"/>
    <w:rsid w:val="000A74BE"/>
    <w:rsid w:val="000B00DA"/>
    <w:rsid w:val="000B0362"/>
    <w:rsid w:val="000B0C92"/>
    <w:rsid w:val="000B1D63"/>
    <w:rsid w:val="000B1FD2"/>
    <w:rsid w:val="000B2745"/>
    <w:rsid w:val="000B418D"/>
    <w:rsid w:val="000B7A9C"/>
    <w:rsid w:val="000C0406"/>
    <w:rsid w:val="000C05C0"/>
    <w:rsid w:val="000C174E"/>
    <w:rsid w:val="000C249D"/>
    <w:rsid w:val="000C290F"/>
    <w:rsid w:val="000C31B8"/>
    <w:rsid w:val="000C3CCF"/>
    <w:rsid w:val="000C3EFF"/>
    <w:rsid w:val="000C4440"/>
    <w:rsid w:val="000C47D7"/>
    <w:rsid w:val="000C4ADD"/>
    <w:rsid w:val="000C50F8"/>
    <w:rsid w:val="000C6259"/>
    <w:rsid w:val="000C645D"/>
    <w:rsid w:val="000C6BD7"/>
    <w:rsid w:val="000C760D"/>
    <w:rsid w:val="000C77D5"/>
    <w:rsid w:val="000D08BA"/>
    <w:rsid w:val="000D0919"/>
    <w:rsid w:val="000D0C91"/>
    <w:rsid w:val="000D10BC"/>
    <w:rsid w:val="000D10DB"/>
    <w:rsid w:val="000D20BB"/>
    <w:rsid w:val="000D25B2"/>
    <w:rsid w:val="000D2FDE"/>
    <w:rsid w:val="000D3CA4"/>
    <w:rsid w:val="000D5CE1"/>
    <w:rsid w:val="000D652E"/>
    <w:rsid w:val="000D6581"/>
    <w:rsid w:val="000D6911"/>
    <w:rsid w:val="000D70F8"/>
    <w:rsid w:val="000D7ACA"/>
    <w:rsid w:val="000E0714"/>
    <w:rsid w:val="000E0C07"/>
    <w:rsid w:val="000E1902"/>
    <w:rsid w:val="000E1A2D"/>
    <w:rsid w:val="000E1A6A"/>
    <w:rsid w:val="000E1DC2"/>
    <w:rsid w:val="000E31F9"/>
    <w:rsid w:val="000E32D2"/>
    <w:rsid w:val="000E3DFF"/>
    <w:rsid w:val="000E45BA"/>
    <w:rsid w:val="000E4B15"/>
    <w:rsid w:val="000E527E"/>
    <w:rsid w:val="000E54E8"/>
    <w:rsid w:val="000E6DDE"/>
    <w:rsid w:val="000E7601"/>
    <w:rsid w:val="000E7B97"/>
    <w:rsid w:val="000E7DEA"/>
    <w:rsid w:val="000F09B5"/>
    <w:rsid w:val="000F1B59"/>
    <w:rsid w:val="000F1BA6"/>
    <w:rsid w:val="000F265F"/>
    <w:rsid w:val="000F3916"/>
    <w:rsid w:val="000F3E4C"/>
    <w:rsid w:val="000F49B0"/>
    <w:rsid w:val="000F4C7D"/>
    <w:rsid w:val="000F5FDC"/>
    <w:rsid w:val="000F6144"/>
    <w:rsid w:val="000F7274"/>
    <w:rsid w:val="000F73A6"/>
    <w:rsid w:val="000F7852"/>
    <w:rsid w:val="000F7BAF"/>
    <w:rsid w:val="000F7CA4"/>
    <w:rsid w:val="000F7F48"/>
    <w:rsid w:val="001001EC"/>
    <w:rsid w:val="0010039C"/>
    <w:rsid w:val="001004BC"/>
    <w:rsid w:val="00101062"/>
    <w:rsid w:val="00101B6A"/>
    <w:rsid w:val="001026CB"/>
    <w:rsid w:val="00103032"/>
    <w:rsid w:val="001030B6"/>
    <w:rsid w:val="001031A9"/>
    <w:rsid w:val="0010353A"/>
    <w:rsid w:val="00104627"/>
    <w:rsid w:val="00104959"/>
    <w:rsid w:val="001056C6"/>
    <w:rsid w:val="00106EEA"/>
    <w:rsid w:val="001075A1"/>
    <w:rsid w:val="00107A64"/>
    <w:rsid w:val="00107AF3"/>
    <w:rsid w:val="00111925"/>
    <w:rsid w:val="00112238"/>
    <w:rsid w:val="00112725"/>
    <w:rsid w:val="001142F7"/>
    <w:rsid w:val="001149C9"/>
    <w:rsid w:val="00114D84"/>
    <w:rsid w:val="00115E5B"/>
    <w:rsid w:val="0011614C"/>
    <w:rsid w:val="00117111"/>
    <w:rsid w:val="00117D3A"/>
    <w:rsid w:val="00117DFA"/>
    <w:rsid w:val="00117FC9"/>
    <w:rsid w:val="00120CBD"/>
    <w:rsid w:val="0012113D"/>
    <w:rsid w:val="00121661"/>
    <w:rsid w:val="001220CB"/>
    <w:rsid w:val="001224BA"/>
    <w:rsid w:val="00122A31"/>
    <w:rsid w:val="00122BA6"/>
    <w:rsid w:val="00122E00"/>
    <w:rsid w:val="00123A9D"/>
    <w:rsid w:val="00123AE7"/>
    <w:rsid w:val="00124745"/>
    <w:rsid w:val="00124F4E"/>
    <w:rsid w:val="0012577E"/>
    <w:rsid w:val="00125808"/>
    <w:rsid w:val="00126D74"/>
    <w:rsid w:val="00126F94"/>
    <w:rsid w:val="00127378"/>
    <w:rsid w:val="00127A6B"/>
    <w:rsid w:val="00127EFD"/>
    <w:rsid w:val="00130369"/>
    <w:rsid w:val="001307C7"/>
    <w:rsid w:val="001314DD"/>
    <w:rsid w:val="00131993"/>
    <w:rsid w:val="0013234F"/>
    <w:rsid w:val="001324C3"/>
    <w:rsid w:val="00133D91"/>
    <w:rsid w:val="0013410F"/>
    <w:rsid w:val="0013442C"/>
    <w:rsid w:val="00134B24"/>
    <w:rsid w:val="00135140"/>
    <w:rsid w:val="001358E8"/>
    <w:rsid w:val="00135A75"/>
    <w:rsid w:val="00135B6A"/>
    <w:rsid w:val="00136699"/>
    <w:rsid w:val="00136EFB"/>
    <w:rsid w:val="00137B74"/>
    <w:rsid w:val="00137E48"/>
    <w:rsid w:val="00137FF4"/>
    <w:rsid w:val="00140E66"/>
    <w:rsid w:val="00143280"/>
    <w:rsid w:val="001453EE"/>
    <w:rsid w:val="00145686"/>
    <w:rsid w:val="00145DCD"/>
    <w:rsid w:val="00145DD3"/>
    <w:rsid w:val="00145E0F"/>
    <w:rsid w:val="00146E97"/>
    <w:rsid w:val="0014722F"/>
    <w:rsid w:val="00147460"/>
    <w:rsid w:val="00150173"/>
    <w:rsid w:val="00150D99"/>
    <w:rsid w:val="0015146D"/>
    <w:rsid w:val="00151E42"/>
    <w:rsid w:val="0015231B"/>
    <w:rsid w:val="001524F9"/>
    <w:rsid w:val="001531BD"/>
    <w:rsid w:val="0015324A"/>
    <w:rsid w:val="00154547"/>
    <w:rsid w:val="001549E2"/>
    <w:rsid w:val="001552EC"/>
    <w:rsid w:val="00155397"/>
    <w:rsid w:val="00155960"/>
    <w:rsid w:val="00155C09"/>
    <w:rsid w:val="00155F6A"/>
    <w:rsid w:val="00155FCA"/>
    <w:rsid w:val="00156857"/>
    <w:rsid w:val="00161120"/>
    <w:rsid w:val="00161B8A"/>
    <w:rsid w:val="0016237E"/>
    <w:rsid w:val="00162BB2"/>
    <w:rsid w:val="00162E2A"/>
    <w:rsid w:val="001640DA"/>
    <w:rsid w:val="00164245"/>
    <w:rsid w:val="00164591"/>
    <w:rsid w:val="00165654"/>
    <w:rsid w:val="0016685E"/>
    <w:rsid w:val="00167BE5"/>
    <w:rsid w:val="00167E2A"/>
    <w:rsid w:val="00170255"/>
    <w:rsid w:val="00170DD8"/>
    <w:rsid w:val="0017101F"/>
    <w:rsid w:val="0017147C"/>
    <w:rsid w:val="00172164"/>
    <w:rsid w:val="0017384D"/>
    <w:rsid w:val="001739B8"/>
    <w:rsid w:val="001743C2"/>
    <w:rsid w:val="00174D5B"/>
    <w:rsid w:val="001755A7"/>
    <w:rsid w:val="001755F8"/>
    <w:rsid w:val="00176BA3"/>
    <w:rsid w:val="00176FFA"/>
    <w:rsid w:val="001776D9"/>
    <w:rsid w:val="00177DF0"/>
    <w:rsid w:val="001801CD"/>
    <w:rsid w:val="001808C0"/>
    <w:rsid w:val="00181600"/>
    <w:rsid w:val="001818B2"/>
    <w:rsid w:val="00182852"/>
    <w:rsid w:val="00182F22"/>
    <w:rsid w:val="0018356E"/>
    <w:rsid w:val="001835A9"/>
    <w:rsid w:val="00183953"/>
    <w:rsid w:val="00184D84"/>
    <w:rsid w:val="00185472"/>
    <w:rsid w:val="00185848"/>
    <w:rsid w:val="00185A48"/>
    <w:rsid w:val="00185E78"/>
    <w:rsid w:val="00186146"/>
    <w:rsid w:val="00187770"/>
    <w:rsid w:val="0019095C"/>
    <w:rsid w:val="00190AD0"/>
    <w:rsid w:val="00190F4A"/>
    <w:rsid w:val="001916C6"/>
    <w:rsid w:val="001917DD"/>
    <w:rsid w:val="00191EA5"/>
    <w:rsid w:val="0019341B"/>
    <w:rsid w:val="00194019"/>
    <w:rsid w:val="0019490F"/>
    <w:rsid w:val="00194A3B"/>
    <w:rsid w:val="00194A65"/>
    <w:rsid w:val="00195320"/>
    <w:rsid w:val="001953FA"/>
    <w:rsid w:val="00195F48"/>
    <w:rsid w:val="00195FE1"/>
    <w:rsid w:val="0019635D"/>
    <w:rsid w:val="00196FDF"/>
    <w:rsid w:val="00197D2B"/>
    <w:rsid w:val="001A13F4"/>
    <w:rsid w:val="001A1877"/>
    <w:rsid w:val="001A1994"/>
    <w:rsid w:val="001A257F"/>
    <w:rsid w:val="001A282C"/>
    <w:rsid w:val="001A288C"/>
    <w:rsid w:val="001A3F6A"/>
    <w:rsid w:val="001A407B"/>
    <w:rsid w:val="001A4254"/>
    <w:rsid w:val="001A42D0"/>
    <w:rsid w:val="001A4906"/>
    <w:rsid w:val="001A49F3"/>
    <w:rsid w:val="001A4B87"/>
    <w:rsid w:val="001A4BC8"/>
    <w:rsid w:val="001A55FE"/>
    <w:rsid w:val="001A5C12"/>
    <w:rsid w:val="001A70D2"/>
    <w:rsid w:val="001A7535"/>
    <w:rsid w:val="001A7D7E"/>
    <w:rsid w:val="001B2327"/>
    <w:rsid w:val="001B244D"/>
    <w:rsid w:val="001B24DA"/>
    <w:rsid w:val="001B2738"/>
    <w:rsid w:val="001B2B22"/>
    <w:rsid w:val="001B432B"/>
    <w:rsid w:val="001B4CCA"/>
    <w:rsid w:val="001B54A0"/>
    <w:rsid w:val="001B5800"/>
    <w:rsid w:val="001B5F6F"/>
    <w:rsid w:val="001B6999"/>
    <w:rsid w:val="001B6A13"/>
    <w:rsid w:val="001B6C8D"/>
    <w:rsid w:val="001C0AE3"/>
    <w:rsid w:val="001C0FFC"/>
    <w:rsid w:val="001C2E1B"/>
    <w:rsid w:val="001C383E"/>
    <w:rsid w:val="001C3D00"/>
    <w:rsid w:val="001C468A"/>
    <w:rsid w:val="001C4B09"/>
    <w:rsid w:val="001C6297"/>
    <w:rsid w:val="001C672D"/>
    <w:rsid w:val="001C6EFE"/>
    <w:rsid w:val="001C7574"/>
    <w:rsid w:val="001D02FC"/>
    <w:rsid w:val="001D0C74"/>
    <w:rsid w:val="001D0D20"/>
    <w:rsid w:val="001D1BB0"/>
    <w:rsid w:val="001D1DDB"/>
    <w:rsid w:val="001D292B"/>
    <w:rsid w:val="001D330F"/>
    <w:rsid w:val="001D5129"/>
    <w:rsid w:val="001D5DD8"/>
    <w:rsid w:val="001D60EF"/>
    <w:rsid w:val="001E07D9"/>
    <w:rsid w:val="001E2C0D"/>
    <w:rsid w:val="001E2CCB"/>
    <w:rsid w:val="001E373F"/>
    <w:rsid w:val="001E3ED7"/>
    <w:rsid w:val="001E4C45"/>
    <w:rsid w:val="001E4CCC"/>
    <w:rsid w:val="001E4DE4"/>
    <w:rsid w:val="001E69E0"/>
    <w:rsid w:val="001E6A65"/>
    <w:rsid w:val="001F050B"/>
    <w:rsid w:val="001F07DF"/>
    <w:rsid w:val="001F0B9C"/>
    <w:rsid w:val="001F0F97"/>
    <w:rsid w:val="001F1504"/>
    <w:rsid w:val="001F2B3F"/>
    <w:rsid w:val="001F2FD2"/>
    <w:rsid w:val="001F4763"/>
    <w:rsid w:val="001F4AC5"/>
    <w:rsid w:val="001F4D7C"/>
    <w:rsid w:val="001F4DD3"/>
    <w:rsid w:val="001F55B5"/>
    <w:rsid w:val="001F61F0"/>
    <w:rsid w:val="001F633E"/>
    <w:rsid w:val="001F641E"/>
    <w:rsid w:val="001F7738"/>
    <w:rsid w:val="001F7B9D"/>
    <w:rsid w:val="00200137"/>
    <w:rsid w:val="0020032E"/>
    <w:rsid w:val="00200967"/>
    <w:rsid w:val="00201B0C"/>
    <w:rsid w:val="00202FB5"/>
    <w:rsid w:val="0020303D"/>
    <w:rsid w:val="00203E98"/>
    <w:rsid w:val="00204C7A"/>
    <w:rsid w:val="0020588E"/>
    <w:rsid w:val="00206074"/>
    <w:rsid w:val="00206253"/>
    <w:rsid w:val="00206CC2"/>
    <w:rsid w:val="00206E42"/>
    <w:rsid w:val="0020724E"/>
    <w:rsid w:val="0021085E"/>
    <w:rsid w:val="00210A48"/>
    <w:rsid w:val="00210DBB"/>
    <w:rsid w:val="00210EC1"/>
    <w:rsid w:val="0021270F"/>
    <w:rsid w:val="0021273B"/>
    <w:rsid w:val="00212F01"/>
    <w:rsid w:val="002132BD"/>
    <w:rsid w:val="002134D1"/>
    <w:rsid w:val="00215148"/>
    <w:rsid w:val="00215737"/>
    <w:rsid w:val="00216D1A"/>
    <w:rsid w:val="0021709E"/>
    <w:rsid w:val="002172F7"/>
    <w:rsid w:val="00217C6C"/>
    <w:rsid w:val="0022133E"/>
    <w:rsid w:val="002218BE"/>
    <w:rsid w:val="00221C4A"/>
    <w:rsid w:val="002223CF"/>
    <w:rsid w:val="0022302E"/>
    <w:rsid w:val="002230AD"/>
    <w:rsid w:val="00223815"/>
    <w:rsid w:val="00224128"/>
    <w:rsid w:val="002253CD"/>
    <w:rsid w:val="00226802"/>
    <w:rsid w:val="00226D7A"/>
    <w:rsid w:val="002271B4"/>
    <w:rsid w:val="00227251"/>
    <w:rsid w:val="0022788A"/>
    <w:rsid w:val="00227DE3"/>
    <w:rsid w:val="00230D4B"/>
    <w:rsid w:val="00231555"/>
    <w:rsid w:val="002316BC"/>
    <w:rsid w:val="00231B4D"/>
    <w:rsid w:val="00232014"/>
    <w:rsid w:val="00232286"/>
    <w:rsid w:val="002330B6"/>
    <w:rsid w:val="0023332D"/>
    <w:rsid w:val="00233F68"/>
    <w:rsid w:val="0023507E"/>
    <w:rsid w:val="0023528A"/>
    <w:rsid w:val="00237416"/>
    <w:rsid w:val="00237A4F"/>
    <w:rsid w:val="002400BE"/>
    <w:rsid w:val="00240B0A"/>
    <w:rsid w:val="0024211E"/>
    <w:rsid w:val="00242281"/>
    <w:rsid w:val="00242B30"/>
    <w:rsid w:val="00243557"/>
    <w:rsid w:val="00244219"/>
    <w:rsid w:val="002445CD"/>
    <w:rsid w:val="0024514D"/>
    <w:rsid w:val="00246205"/>
    <w:rsid w:val="00246651"/>
    <w:rsid w:val="00246AE4"/>
    <w:rsid w:val="002470C7"/>
    <w:rsid w:val="00247554"/>
    <w:rsid w:val="00247C39"/>
    <w:rsid w:val="002504C6"/>
    <w:rsid w:val="00250874"/>
    <w:rsid w:val="002519FB"/>
    <w:rsid w:val="00253260"/>
    <w:rsid w:val="0025370B"/>
    <w:rsid w:val="00254B67"/>
    <w:rsid w:val="00255461"/>
    <w:rsid w:val="00255523"/>
    <w:rsid w:val="00256098"/>
    <w:rsid w:val="00256164"/>
    <w:rsid w:val="00256D04"/>
    <w:rsid w:val="00256F94"/>
    <w:rsid w:val="00257E0D"/>
    <w:rsid w:val="002625A7"/>
    <w:rsid w:val="0026270D"/>
    <w:rsid w:val="00263832"/>
    <w:rsid w:val="002652B2"/>
    <w:rsid w:val="00265866"/>
    <w:rsid w:val="00265E22"/>
    <w:rsid w:val="002660C9"/>
    <w:rsid w:val="00266AAA"/>
    <w:rsid w:val="00266CB4"/>
    <w:rsid w:val="0026715D"/>
    <w:rsid w:val="0027050E"/>
    <w:rsid w:val="00271749"/>
    <w:rsid w:val="00271BD0"/>
    <w:rsid w:val="00272833"/>
    <w:rsid w:val="00272AF7"/>
    <w:rsid w:val="00272F8B"/>
    <w:rsid w:val="00273243"/>
    <w:rsid w:val="002734D8"/>
    <w:rsid w:val="00274090"/>
    <w:rsid w:val="0027492A"/>
    <w:rsid w:val="00275F70"/>
    <w:rsid w:val="00276ACE"/>
    <w:rsid w:val="002770E8"/>
    <w:rsid w:val="002774D0"/>
    <w:rsid w:val="00277A09"/>
    <w:rsid w:val="00277C2D"/>
    <w:rsid w:val="00277EF4"/>
    <w:rsid w:val="002800F9"/>
    <w:rsid w:val="0028169E"/>
    <w:rsid w:val="002816D7"/>
    <w:rsid w:val="00281F12"/>
    <w:rsid w:val="00282862"/>
    <w:rsid w:val="002833E9"/>
    <w:rsid w:val="00283EA2"/>
    <w:rsid w:val="002846EB"/>
    <w:rsid w:val="00284CEF"/>
    <w:rsid w:val="00285316"/>
    <w:rsid w:val="002855FE"/>
    <w:rsid w:val="00285725"/>
    <w:rsid w:val="00285986"/>
    <w:rsid w:val="00286298"/>
    <w:rsid w:val="00287046"/>
    <w:rsid w:val="00287B20"/>
    <w:rsid w:val="002900A6"/>
    <w:rsid w:val="002900E4"/>
    <w:rsid w:val="0029065C"/>
    <w:rsid w:val="00290711"/>
    <w:rsid w:val="002914CE"/>
    <w:rsid w:val="00292AA6"/>
    <w:rsid w:val="00292CA7"/>
    <w:rsid w:val="002934A8"/>
    <w:rsid w:val="00293ECC"/>
    <w:rsid w:val="002945CF"/>
    <w:rsid w:val="002956DE"/>
    <w:rsid w:val="00295A06"/>
    <w:rsid w:val="00295DAB"/>
    <w:rsid w:val="00295EDA"/>
    <w:rsid w:val="00297FD6"/>
    <w:rsid w:val="002A0F31"/>
    <w:rsid w:val="002A112E"/>
    <w:rsid w:val="002A147E"/>
    <w:rsid w:val="002A1A55"/>
    <w:rsid w:val="002A353D"/>
    <w:rsid w:val="002A3751"/>
    <w:rsid w:val="002A38B6"/>
    <w:rsid w:val="002A4E4B"/>
    <w:rsid w:val="002A58DB"/>
    <w:rsid w:val="002A6CD8"/>
    <w:rsid w:val="002B0AE2"/>
    <w:rsid w:val="002B0E75"/>
    <w:rsid w:val="002B10CA"/>
    <w:rsid w:val="002B1466"/>
    <w:rsid w:val="002B17B0"/>
    <w:rsid w:val="002B334B"/>
    <w:rsid w:val="002B399F"/>
    <w:rsid w:val="002B46DD"/>
    <w:rsid w:val="002B6953"/>
    <w:rsid w:val="002C0AE5"/>
    <w:rsid w:val="002C0D6B"/>
    <w:rsid w:val="002C1018"/>
    <w:rsid w:val="002C1E69"/>
    <w:rsid w:val="002C2A38"/>
    <w:rsid w:val="002C2B67"/>
    <w:rsid w:val="002C47A4"/>
    <w:rsid w:val="002C4A87"/>
    <w:rsid w:val="002C511C"/>
    <w:rsid w:val="002C56D6"/>
    <w:rsid w:val="002C5E06"/>
    <w:rsid w:val="002C5F1F"/>
    <w:rsid w:val="002C642A"/>
    <w:rsid w:val="002C6953"/>
    <w:rsid w:val="002C7006"/>
    <w:rsid w:val="002C759D"/>
    <w:rsid w:val="002C7776"/>
    <w:rsid w:val="002C7CF8"/>
    <w:rsid w:val="002D00CA"/>
    <w:rsid w:val="002D067D"/>
    <w:rsid w:val="002D0972"/>
    <w:rsid w:val="002D0F9C"/>
    <w:rsid w:val="002D1371"/>
    <w:rsid w:val="002D14B8"/>
    <w:rsid w:val="002D54EE"/>
    <w:rsid w:val="002D7B76"/>
    <w:rsid w:val="002D7C8D"/>
    <w:rsid w:val="002E0A48"/>
    <w:rsid w:val="002E18D9"/>
    <w:rsid w:val="002E1987"/>
    <w:rsid w:val="002E2845"/>
    <w:rsid w:val="002E2E62"/>
    <w:rsid w:val="002E3679"/>
    <w:rsid w:val="002E3D7F"/>
    <w:rsid w:val="002E3F65"/>
    <w:rsid w:val="002E44F5"/>
    <w:rsid w:val="002E5530"/>
    <w:rsid w:val="002E56C5"/>
    <w:rsid w:val="002E5729"/>
    <w:rsid w:val="002E5877"/>
    <w:rsid w:val="002E5DB7"/>
    <w:rsid w:val="002F0995"/>
    <w:rsid w:val="002F1054"/>
    <w:rsid w:val="002F11A5"/>
    <w:rsid w:val="002F1678"/>
    <w:rsid w:val="002F1B0C"/>
    <w:rsid w:val="002F1F40"/>
    <w:rsid w:val="002F28BC"/>
    <w:rsid w:val="002F3C8E"/>
    <w:rsid w:val="002F3E49"/>
    <w:rsid w:val="002F4055"/>
    <w:rsid w:val="002F49C6"/>
    <w:rsid w:val="002F6C23"/>
    <w:rsid w:val="002F6C3B"/>
    <w:rsid w:val="00300C3B"/>
    <w:rsid w:val="00301852"/>
    <w:rsid w:val="00301CC4"/>
    <w:rsid w:val="003023E3"/>
    <w:rsid w:val="003024D2"/>
    <w:rsid w:val="003026B5"/>
    <w:rsid w:val="003028F7"/>
    <w:rsid w:val="00302B94"/>
    <w:rsid w:val="00302D0E"/>
    <w:rsid w:val="00302FBE"/>
    <w:rsid w:val="003030A3"/>
    <w:rsid w:val="00303ABF"/>
    <w:rsid w:val="003053DE"/>
    <w:rsid w:val="00305A6C"/>
    <w:rsid w:val="0030634A"/>
    <w:rsid w:val="00307281"/>
    <w:rsid w:val="0030774A"/>
    <w:rsid w:val="00307FB0"/>
    <w:rsid w:val="00311077"/>
    <w:rsid w:val="00311B39"/>
    <w:rsid w:val="00311ED9"/>
    <w:rsid w:val="00313330"/>
    <w:rsid w:val="00313663"/>
    <w:rsid w:val="00313FDA"/>
    <w:rsid w:val="0031418E"/>
    <w:rsid w:val="00314FC3"/>
    <w:rsid w:val="003151F8"/>
    <w:rsid w:val="0031533D"/>
    <w:rsid w:val="003169D6"/>
    <w:rsid w:val="00316BD3"/>
    <w:rsid w:val="00317200"/>
    <w:rsid w:val="00317BE2"/>
    <w:rsid w:val="00320B24"/>
    <w:rsid w:val="003218A0"/>
    <w:rsid w:val="003218FE"/>
    <w:rsid w:val="0032227C"/>
    <w:rsid w:val="00322436"/>
    <w:rsid w:val="00323026"/>
    <w:rsid w:val="0032307A"/>
    <w:rsid w:val="00323C6D"/>
    <w:rsid w:val="00323D41"/>
    <w:rsid w:val="00324397"/>
    <w:rsid w:val="00324C88"/>
    <w:rsid w:val="003252B7"/>
    <w:rsid w:val="00326575"/>
    <w:rsid w:val="0032697B"/>
    <w:rsid w:val="00327A07"/>
    <w:rsid w:val="00330E65"/>
    <w:rsid w:val="00332AC1"/>
    <w:rsid w:val="00332B21"/>
    <w:rsid w:val="003332B6"/>
    <w:rsid w:val="00333EE1"/>
    <w:rsid w:val="003365B1"/>
    <w:rsid w:val="003369D0"/>
    <w:rsid w:val="00337A77"/>
    <w:rsid w:val="00337DFE"/>
    <w:rsid w:val="00340292"/>
    <w:rsid w:val="0034043D"/>
    <w:rsid w:val="0034089A"/>
    <w:rsid w:val="00340FFC"/>
    <w:rsid w:val="00341B4D"/>
    <w:rsid w:val="0034210F"/>
    <w:rsid w:val="003438A6"/>
    <w:rsid w:val="0034429A"/>
    <w:rsid w:val="003446C1"/>
    <w:rsid w:val="00344720"/>
    <w:rsid w:val="00344AE3"/>
    <w:rsid w:val="003458F3"/>
    <w:rsid w:val="00347634"/>
    <w:rsid w:val="003505E8"/>
    <w:rsid w:val="0035107B"/>
    <w:rsid w:val="0035172D"/>
    <w:rsid w:val="00351D24"/>
    <w:rsid w:val="00351D54"/>
    <w:rsid w:val="00353DD4"/>
    <w:rsid w:val="0035407A"/>
    <w:rsid w:val="00354B98"/>
    <w:rsid w:val="00355093"/>
    <w:rsid w:val="00355684"/>
    <w:rsid w:val="00355755"/>
    <w:rsid w:val="0035594B"/>
    <w:rsid w:val="00355F75"/>
    <w:rsid w:val="00356A0D"/>
    <w:rsid w:val="0035731C"/>
    <w:rsid w:val="00357328"/>
    <w:rsid w:val="0035743D"/>
    <w:rsid w:val="00357C84"/>
    <w:rsid w:val="00362191"/>
    <w:rsid w:val="00362799"/>
    <w:rsid w:val="00363065"/>
    <w:rsid w:val="003637A5"/>
    <w:rsid w:val="0036437D"/>
    <w:rsid w:val="003646A4"/>
    <w:rsid w:val="003649C4"/>
    <w:rsid w:val="00364C5E"/>
    <w:rsid w:val="00364D66"/>
    <w:rsid w:val="00364FB4"/>
    <w:rsid w:val="00365878"/>
    <w:rsid w:val="003663A7"/>
    <w:rsid w:val="00366586"/>
    <w:rsid w:val="00366F28"/>
    <w:rsid w:val="003673DC"/>
    <w:rsid w:val="00367C0F"/>
    <w:rsid w:val="00370759"/>
    <w:rsid w:val="00370F53"/>
    <w:rsid w:val="003710B9"/>
    <w:rsid w:val="00371269"/>
    <w:rsid w:val="0037194E"/>
    <w:rsid w:val="003722E3"/>
    <w:rsid w:val="0037244A"/>
    <w:rsid w:val="003745DE"/>
    <w:rsid w:val="003749AA"/>
    <w:rsid w:val="00374AD7"/>
    <w:rsid w:val="00375B56"/>
    <w:rsid w:val="003763B7"/>
    <w:rsid w:val="00376649"/>
    <w:rsid w:val="003766FE"/>
    <w:rsid w:val="00376ED4"/>
    <w:rsid w:val="00377003"/>
    <w:rsid w:val="00380084"/>
    <w:rsid w:val="003803B4"/>
    <w:rsid w:val="0038206C"/>
    <w:rsid w:val="00382353"/>
    <w:rsid w:val="00382E59"/>
    <w:rsid w:val="00384FF5"/>
    <w:rsid w:val="00386990"/>
    <w:rsid w:val="00386FD0"/>
    <w:rsid w:val="00387771"/>
    <w:rsid w:val="00390850"/>
    <w:rsid w:val="0039150C"/>
    <w:rsid w:val="00391575"/>
    <w:rsid w:val="00391992"/>
    <w:rsid w:val="0039254F"/>
    <w:rsid w:val="00392A48"/>
    <w:rsid w:val="00392AAF"/>
    <w:rsid w:val="00392C03"/>
    <w:rsid w:val="00392C3E"/>
    <w:rsid w:val="00392DCD"/>
    <w:rsid w:val="00392DFD"/>
    <w:rsid w:val="00393326"/>
    <w:rsid w:val="00395296"/>
    <w:rsid w:val="00396CAF"/>
    <w:rsid w:val="003A02D0"/>
    <w:rsid w:val="003A1027"/>
    <w:rsid w:val="003A1F2F"/>
    <w:rsid w:val="003A1F9E"/>
    <w:rsid w:val="003A2AA3"/>
    <w:rsid w:val="003A3595"/>
    <w:rsid w:val="003A3FC2"/>
    <w:rsid w:val="003A4073"/>
    <w:rsid w:val="003A4792"/>
    <w:rsid w:val="003A4F00"/>
    <w:rsid w:val="003A5000"/>
    <w:rsid w:val="003A5366"/>
    <w:rsid w:val="003A5505"/>
    <w:rsid w:val="003A65CB"/>
    <w:rsid w:val="003A69A3"/>
    <w:rsid w:val="003A7BCC"/>
    <w:rsid w:val="003B0646"/>
    <w:rsid w:val="003B14D1"/>
    <w:rsid w:val="003B198E"/>
    <w:rsid w:val="003B1B8D"/>
    <w:rsid w:val="003B256A"/>
    <w:rsid w:val="003B2B3E"/>
    <w:rsid w:val="003B43ED"/>
    <w:rsid w:val="003B4CF9"/>
    <w:rsid w:val="003B5E2D"/>
    <w:rsid w:val="003C01E5"/>
    <w:rsid w:val="003C02A7"/>
    <w:rsid w:val="003C06C0"/>
    <w:rsid w:val="003C0B05"/>
    <w:rsid w:val="003C1FE0"/>
    <w:rsid w:val="003C22F3"/>
    <w:rsid w:val="003C3D53"/>
    <w:rsid w:val="003C547D"/>
    <w:rsid w:val="003C6084"/>
    <w:rsid w:val="003C65F9"/>
    <w:rsid w:val="003C7A7F"/>
    <w:rsid w:val="003C7ACF"/>
    <w:rsid w:val="003C7B4E"/>
    <w:rsid w:val="003D0BDA"/>
    <w:rsid w:val="003D0E34"/>
    <w:rsid w:val="003D1989"/>
    <w:rsid w:val="003D3585"/>
    <w:rsid w:val="003D4C6D"/>
    <w:rsid w:val="003D5186"/>
    <w:rsid w:val="003D55A4"/>
    <w:rsid w:val="003D57B4"/>
    <w:rsid w:val="003D6D89"/>
    <w:rsid w:val="003D7BFE"/>
    <w:rsid w:val="003E04AC"/>
    <w:rsid w:val="003E08D7"/>
    <w:rsid w:val="003E1CCC"/>
    <w:rsid w:val="003E217E"/>
    <w:rsid w:val="003E3295"/>
    <w:rsid w:val="003E45B1"/>
    <w:rsid w:val="003E5D99"/>
    <w:rsid w:val="003E6BB5"/>
    <w:rsid w:val="003E6EEB"/>
    <w:rsid w:val="003E7740"/>
    <w:rsid w:val="003E7B46"/>
    <w:rsid w:val="003F00A6"/>
    <w:rsid w:val="003F0B94"/>
    <w:rsid w:val="003F1228"/>
    <w:rsid w:val="003F18F0"/>
    <w:rsid w:val="003F1F0A"/>
    <w:rsid w:val="003F204B"/>
    <w:rsid w:val="003F240F"/>
    <w:rsid w:val="003F3032"/>
    <w:rsid w:val="003F349E"/>
    <w:rsid w:val="003F4206"/>
    <w:rsid w:val="003F4DBA"/>
    <w:rsid w:val="003F5092"/>
    <w:rsid w:val="003F538D"/>
    <w:rsid w:val="003F5998"/>
    <w:rsid w:val="004004CE"/>
    <w:rsid w:val="004011EC"/>
    <w:rsid w:val="00401952"/>
    <w:rsid w:val="00403CC8"/>
    <w:rsid w:val="00404861"/>
    <w:rsid w:val="00406429"/>
    <w:rsid w:val="0040642A"/>
    <w:rsid w:val="00406A22"/>
    <w:rsid w:val="0040722D"/>
    <w:rsid w:val="004072CE"/>
    <w:rsid w:val="00410188"/>
    <w:rsid w:val="0041082E"/>
    <w:rsid w:val="00410EF6"/>
    <w:rsid w:val="0041223F"/>
    <w:rsid w:val="004126C0"/>
    <w:rsid w:val="004127CA"/>
    <w:rsid w:val="00412AC7"/>
    <w:rsid w:val="004136EB"/>
    <w:rsid w:val="004137BB"/>
    <w:rsid w:val="00413D6D"/>
    <w:rsid w:val="0041433F"/>
    <w:rsid w:val="004144C4"/>
    <w:rsid w:val="00415238"/>
    <w:rsid w:val="00416973"/>
    <w:rsid w:val="00416AF1"/>
    <w:rsid w:val="0041714E"/>
    <w:rsid w:val="00417194"/>
    <w:rsid w:val="00417281"/>
    <w:rsid w:val="004174DF"/>
    <w:rsid w:val="004179B3"/>
    <w:rsid w:val="00417B8C"/>
    <w:rsid w:val="004206A2"/>
    <w:rsid w:val="00420EF5"/>
    <w:rsid w:val="00420F59"/>
    <w:rsid w:val="004218C2"/>
    <w:rsid w:val="00422607"/>
    <w:rsid w:val="004251DE"/>
    <w:rsid w:val="004258AA"/>
    <w:rsid w:val="00425C2F"/>
    <w:rsid w:val="00425F26"/>
    <w:rsid w:val="004268C3"/>
    <w:rsid w:val="0042770F"/>
    <w:rsid w:val="00427B22"/>
    <w:rsid w:val="00427B7B"/>
    <w:rsid w:val="004309F9"/>
    <w:rsid w:val="004319FF"/>
    <w:rsid w:val="00431B41"/>
    <w:rsid w:val="00433689"/>
    <w:rsid w:val="0043487F"/>
    <w:rsid w:val="00434B55"/>
    <w:rsid w:val="004354AE"/>
    <w:rsid w:val="004358E4"/>
    <w:rsid w:val="00441277"/>
    <w:rsid w:val="004414BF"/>
    <w:rsid w:val="00441912"/>
    <w:rsid w:val="00442C03"/>
    <w:rsid w:val="00442D95"/>
    <w:rsid w:val="00444006"/>
    <w:rsid w:val="00445021"/>
    <w:rsid w:val="00445092"/>
    <w:rsid w:val="00446342"/>
    <w:rsid w:val="00446CCB"/>
    <w:rsid w:val="004472B9"/>
    <w:rsid w:val="004503B7"/>
    <w:rsid w:val="00451BDC"/>
    <w:rsid w:val="004522AE"/>
    <w:rsid w:val="004530FE"/>
    <w:rsid w:val="00453F03"/>
    <w:rsid w:val="00454265"/>
    <w:rsid w:val="0045429E"/>
    <w:rsid w:val="0045463B"/>
    <w:rsid w:val="0045513E"/>
    <w:rsid w:val="004554C0"/>
    <w:rsid w:val="00456C1F"/>
    <w:rsid w:val="00457C39"/>
    <w:rsid w:val="00460095"/>
    <w:rsid w:val="0046018E"/>
    <w:rsid w:val="00461A21"/>
    <w:rsid w:val="00462F7B"/>
    <w:rsid w:val="00463004"/>
    <w:rsid w:val="004635EF"/>
    <w:rsid w:val="00463965"/>
    <w:rsid w:val="00463EB5"/>
    <w:rsid w:val="00464CDC"/>
    <w:rsid w:val="00465335"/>
    <w:rsid w:val="004662A7"/>
    <w:rsid w:val="00466D94"/>
    <w:rsid w:val="00467520"/>
    <w:rsid w:val="00467EF1"/>
    <w:rsid w:val="004700D0"/>
    <w:rsid w:val="0047241A"/>
    <w:rsid w:val="004727AC"/>
    <w:rsid w:val="004733FD"/>
    <w:rsid w:val="00473F19"/>
    <w:rsid w:val="0047536D"/>
    <w:rsid w:val="0047564A"/>
    <w:rsid w:val="00476852"/>
    <w:rsid w:val="004772D7"/>
    <w:rsid w:val="0047737C"/>
    <w:rsid w:val="0048029F"/>
    <w:rsid w:val="00480386"/>
    <w:rsid w:val="004816CB"/>
    <w:rsid w:val="00481CA1"/>
    <w:rsid w:val="00481E10"/>
    <w:rsid w:val="00482D54"/>
    <w:rsid w:val="00483305"/>
    <w:rsid w:val="004833D3"/>
    <w:rsid w:val="00483735"/>
    <w:rsid w:val="00483928"/>
    <w:rsid w:val="0048657E"/>
    <w:rsid w:val="0048676B"/>
    <w:rsid w:val="00486EED"/>
    <w:rsid w:val="00487210"/>
    <w:rsid w:val="004873B2"/>
    <w:rsid w:val="004876E2"/>
    <w:rsid w:val="00487E26"/>
    <w:rsid w:val="0049057D"/>
    <w:rsid w:val="00490A93"/>
    <w:rsid w:val="004911D6"/>
    <w:rsid w:val="00491402"/>
    <w:rsid w:val="00491D16"/>
    <w:rsid w:val="004933A1"/>
    <w:rsid w:val="00493CA9"/>
    <w:rsid w:val="00493D3A"/>
    <w:rsid w:val="00494E9E"/>
    <w:rsid w:val="004954A8"/>
    <w:rsid w:val="00496EBF"/>
    <w:rsid w:val="00497B42"/>
    <w:rsid w:val="004A0BD6"/>
    <w:rsid w:val="004A130E"/>
    <w:rsid w:val="004A1409"/>
    <w:rsid w:val="004A1F6B"/>
    <w:rsid w:val="004A22FE"/>
    <w:rsid w:val="004A261F"/>
    <w:rsid w:val="004A315C"/>
    <w:rsid w:val="004A468A"/>
    <w:rsid w:val="004A4841"/>
    <w:rsid w:val="004A4F94"/>
    <w:rsid w:val="004A5328"/>
    <w:rsid w:val="004A5501"/>
    <w:rsid w:val="004A7693"/>
    <w:rsid w:val="004A7ECC"/>
    <w:rsid w:val="004B04E6"/>
    <w:rsid w:val="004B04F6"/>
    <w:rsid w:val="004B2BF0"/>
    <w:rsid w:val="004B318C"/>
    <w:rsid w:val="004B48AF"/>
    <w:rsid w:val="004B4D86"/>
    <w:rsid w:val="004B532F"/>
    <w:rsid w:val="004B5CC4"/>
    <w:rsid w:val="004B5DE8"/>
    <w:rsid w:val="004B5F75"/>
    <w:rsid w:val="004B5FDD"/>
    <w:rsid w:val="004B7B7D"/>
    <w:rsid w:val="004C099B"/>
    <w:rsid w:val="004C0FB4"/>
    <w:rsid w:val="004C13B0"/>
    <w:rsid w:val="004C1D13"/>
    <w:rsid w:val="004C2846"/>
    <w:rsid w:val="004C2DCE"/>
    <w:rsid w:val="004C4421"/>
    <w:rsid w:val="004C45AA"/>
    <w:rsid w:val="004C531A"/>
    <w:rsid w:val="004C69CB"/>
    <w:rsid w:val="004C7A7B"/>
    <w:rsid w:val="004C7B6B"/>
    <w:rsid w:val="004D03E9"/>
    <w:rsid w:val="004D0505"/>
    <w:rsid w:val="004D0A82"/>
    <w:rsid w:val="004D0BAC"/>
    <w:rsid w:val="004D1205"/>
    <w:rsid w:val="004D140E"/>
    <w:rsid w:val="004D148A"/>
    <w:rsid w:val="004D2B37"/>
    <w:rsid w:val="004D2B9E"/>
    <w:rsid w:val="004D2D23"/>
    <w:rsid w:val="004D3036"/>
    <w:rsid w:val="004D40B9"/>
    <w:rsid w:val="004D4486"/>
    <w:rsid w:val="004D5C0E"/>
    <w:rsid w:val="004D6016"/>
    <w:rsid w:val="004E0A4D"/>
    <w:rsid w:val="004E153D"/>
    <w:rsid w:val="004E4119"/>
    <w:rsid w:val="004E44D8"/>
    <w:rsid w:val="004E5980"/>
    <w:rsid w:val="004E5DF4"/>
    <w:rsid w:val="004E7098"/>
    <w:rsid w:val="004F116F"/>
    <w:rsid w:val="004F20AB"/>
    <w:rsid w:val="004F2CB3"/>
    <w:rsid w:val="004F30F0"/>
    <w:rsid w:val="004F3909"/>
    <w:rsid w:val="004F411A"/>
    <w:rsid w:val="004F4916"/>
    <w:rsid w:val="004F55B1"/>
    <w:rsid w:val="004F59C4"/>
    <w:rsid w:val="004F643D"/>
    <w:rsid w:val="004F73B7"/>
    <w:rsid w:val="004F7848"/>
    <w:rsid w:val="00501DC3"/>
    <w:rsid w:val="005021D4"/>
    <w:rsid w:val="00502756"/>
    <w:rsid w:val="00502910"/>
    <w:rsid w:val="00502ED7"/>
    <w:rsid w:val="005035C0"/>
    <w:rsid w:val="00503AB3"/>
    <w:rsid w:val="00503B75"/>
    <w:rsid w:val="00506C91"/>
    <w:rsid w:val="00506F3D"/>
    <w:rsid w:val="00510270"/>
    <w:rsid w:val="00510F30"/>
    <w:rsid w:val="00511A4D"/>
    <w:rsid w:val="00511C6E"/>
    <w:rsid w:val="005126F7"/>
    <w:rsid w:val="00512FE0"/>
    <w:rsid w:val="00513B19"/>
    <w:rsid w:val="00513C00"/>
    <w:rsid w:val="005141DE"/>
    <w:rsid w:val="0051558F"/>
    <w:rsid w:val="005164FC"/>
    <w:rsid w:val="0051745A"/>
    <w:rsid w:val="00517C8A"/>
    <w:rsid w:val="00517E0A"/>
    <w:rsid w:val="00520F56"/>
    <w:rsid w:val="00521062"/>
    <w:rsid w:val="00522479"/>
    <w:rsid w:val="00522768"/>
    <w:rsid w:val="00522773"/>
    <w:rsid w:val="00522878"/>
    <w:rsid w:val="005236DE"/>
    <w:rsid w:val="005245D9"/>
    <w:rsid w:val="00524A9E"/>
    <w:rsid w:val="005251CB"/>
    <w:rsid w:val="005261B4"/>
    <w:rsid w:val="005266F1"/>
    <w:rsid w:val="00526982"/>
    <w:rsid w:val="005270EF"/>
    <w:rsid w:val="0052747F"/>
    <w:rsid w:val="0052782C"/>
    <w:rsid w:val="005306F8"/>
    <w:rsid w:val="0053135F"/>
    <w:rsid w:val="00531522"/>
    <w:rsid w:val="0053172C"/>
    <w:rsid w:val="0053195B"/>
    <w:rsid w:val="00531B32"/>
    <w:rsid w:val="00531EF3"/>
    <w:rsid w:val="00532620"/>
    <w:rsid w:val="00533029"/>
    <w:rsid w:val="00533494"/>
    <w:rsid w:val="00533D01"/>
    <w:rsid w:val="00534968"/>
    <w:rsid w:val="00534C74"/>
    <w:rsid w:val="00534F4A"/>
    <w:rsid w:val="0053549B"/>
    <w:rsid w:val="00536FB4"/>
    <w:rsid w:val="0053777C"/>
    <w:rsid w:val="00537865"/>
    <w:rsid w:val="00537ED8"/>
    <w:rsid w:val="00540D0D"/>
    <w:rsid w:val="00541412"/>
    <w:rsid w:val="0054153D"/>
    <w:rsid w:val="005415C9"/>
    <w:rsid w:val="00541C5D"/>
    <w:rsid w:val="005437B0"/>
    <w:rsid w:val="00543D68"/>
    <w:rsid w:val="00544383"/>
    <w:rsid w:val="00544992"/>
    <w:rsid w:val="00545135"/>
    <w:rsid w:val="00545541"/>
    <w:rsid w:val="00546654"/>
    <w:rsid w:val="005466C0"/>
    <w:rsid w:val="00546746"/>
    <w:rsid w:val="00547F15"/>
    <w:rsid w:val="00550877"/>
    <w:rsid w:val="00550E94"/>
    <w:rsid w:val="005521C9"/>
    <w:rsid w:val="00552E2D"/>
    <w:rsid w:val="005538AF"/>
    <w:rsid w:val="00553ADE"/>
    <w:rsid w:val="00554415"/>
    <w:rsid w:val="00555484"/>
    <w:rsid w:val="005555C1"/>
    <w:rsid w:val="0055630E"/>
    <w:rsid w:val="0055664B"/>
    <w:rsid w:val="0055667E"/>
    <w:rsid w:val="005569E6"/>
    <w:rsid w:val="00556A2B"/>
    <w:rsid w:val="00556ECF"/>
    <w:rsid w:val="005572F0"/>
    <w:rsid w:val="00557BDD"/>
    <w:rsid w:val="00560634"/>
    <w:rsid w:val="00560CE9"/>
    <w:rsid w:val="0056118C"/>
    <w:rsid w:val="00561D2A"/>
    <w:rsid w:val="00562406"/>
    <w:rsid w:val="00562E4C"/>
    <w:rsid w:val="00563671"/>
    <w:rsid w:val="005638BA"/>
    <w:rsid w:val="00563BE0"/>
    <w:rsid w:val="00563E26"/>
    <w:rsid w:val="00564333"/>
    <w:rsid w:val="00564C2E"/>
    <w:rsid w:val="00564FC1"/>
    <w:rsid w:val="0056515C"/>
    <w:rsid w:val="00567EB3"/>
    <w:rsid w:val="00570137"/>
    <w:rsid w:val="00570287"/>
    <w:rsid w:val="0057214F"/>
    <w:rsid w:val="005730D7"/>
    <w:rsid w:val="00573555"/>
    <w:rsid w:val="00573AD3"/>
    <w:rsid w:val="0057447B"/>
    <w:rsid w:val="0057603C"/>
    <w:rsid w:val="00577717"/>
    <w:rsid w:val="00577982"/>
    <w:rsid w:val="00577EB5"/>
    <w:rsid w:val="005801F9"/>
    <w:rsid w:val="0058059D"/>
    <w:rsid w:val="00580C9A"/>
    <w:rsid w:val="00581D1C"/>
    <w:rsid w:val="00582778"/>
    <w:rsid w:val="00582969"/>
    <w:rsid w:val="00583724"/>
    <w:rsid w:val="00583FEE"/>
    <w:rsid w:val="00586C79"/>
    <w:rsid w:val="005872CE"/>
    <w:rsid w:val="00590216"/>
    <w:rsid w:val="00590E3F"/>
    <w:rsid w:val="00592318"/>
    <w:rsid w:val="005947AB"/>
    <w:rsid w:val="00595806"/>
    <w:rsid w:val="00596724"/>
    <w:rsid w:val="0059738D"/>
    <w:rsid w:val="005A0408"/>
    <w:rsid w:val="005A082E"/>
    <w:rsid w:val="005A16BE"/>
    <w:rsid w:val="005A1BCB"/>
    <w:rsid w:val="005A2484"/>
    <w:rsid w:val="005A39F4"/>
    <w:rsid w:val="005A4496"/>
    <w:rsid w:val="005A450F"/>
    <w:rsid w:val="005A4576"/>
    <w:rsid w:val="005A4D87"/>
    <w:rsid w:val="005A5363"/>
    <w:rsid w:val="005A5AAB"/>
    <w:rsid w:val="005B1896"/>
    <w:rsid w:val="005B1E3C"/>
    <w:rsid w:val="005B24DF"/>
    <w:rsid w:val="005B268D"/>
    <w:rsid w:val="005B2D68"/>
    <w:rsid w:val="005B3265"/>
    <w:rsid w:val="005B3274"/>
    <w:rsid w:val="005B3357"/>
    <w:rsid w:val="005B453B"/>
    <w:rsid w:val="005B50C6"/>
    <w:rsid w:val="005B52B7"/>
    <w:rsid w:val="005B5C62"/>
    <w:rsid w:val="005B618E"/>
    <w:rsid w:val="005B6659"/>
    <w:rsid w:val="005B6EAF"/>
    <w:rsid w:val="005B6F82"/>
    <w:rsid w:val="005B7B86"/>
    <w:rsid w:val="005C23F0"/>
    <w:rsid w:val="005C32FA"/>
    <w:rsid w:val="005C379D"/>
    <w:rsid w:val="005C3D40"/>
    <w:rsid w:val="005C454F"/>
    <w:rsid w:val="005C47CC"/>
    <w:rsid w:val="005C5331"/>
    <w:rsid w:val="005C5760"/>
    <w:rsid w:val="005C585E"/>
    <w:rsid w:val="005C5DAB"/>
    <w:rsid w:val="005C5EE5"/>
    <w:rsid w:val="005C5FE9"/>
    <w:rsid w:val="005C6DDE"/>
    <w:rsid w:val="005C7349"/>
    <w:rsid w:val="005C7A64"/>
    <w:rsid w:val="005D001F"/>
    <w:rsid w:val="005D0860"/>
    <w:rsid w:val="005D09F8"/>
    <w:rsid w:val="005D0DAD"/>
    <w:rsid w:val="005D16A1"/>
    <w:rsid w:val="005D2DFE"/>
    <w:rsid w:val="005D40E9"/>
    <w:rsid w:val="005D41EA"/>
    <w:rsid w:val="005D4F5C"/>
    <w:rsid w:val="005D5A3D"/>
    <w:rsid w:val="005D5B0F"/>
    <w:rsid w:val="005D60BD"/>
    <w:rsid w:val="005D6276"/>
    <w:rsid w:val="005D6EFF"/>
    <w:rsid w:val="005D72B7"/>
    <w:rsid w:val="005E0422"/>
    <w:rsid w:val="005E06A5"/>
    <w:rsid w:val="005E0D02"/>
    <w:rsid w:val="005E194C"/>
    <w:rsid w:val="005E19FF"/>
    <w:rsid w:val="005E2697"/>
    <w:rsid w:val="005E447D"/>
    <w:rsid w:val="005E45EB"/>
    <w:rsid w:val="005E56B5"/>
    <w:rsid w:val="005E5D88"/>
    <w:rsid w:val="005E5F0B"/>
    <w:rsid w:val="005E6B85"/>
    <w:rsid w:val="005E7A82"/>
    <w:rsid w:val="005E7EBE"/>
    <w:rsid w:val="005F123D"/>
    <w:rsid w:val="005F3AD3"/>
    <w:rsid w:val="005F4800"/>
    <w:rsid w:val="005F5942"/>
    <w:rsid w:val="005F5C72"/>
    <w:rsid w:val="005F66A4"/>
    <w:rsid w:val="005F6D8B"/>
    <w:rsid w:val="00600DC4"/>
    <w:rsid w:val="006010D9"/>
    <w:rsid w:val="00601402"/>
    <w:rsid w:val="00601A81"/>
    <w:rsid w:val="006032AF"/>
    <w:rsid w:val="00603424"/>
    <w:rsid w:val="00604F28"/>
    <w:rsid w:val="00606AD2"/>
    <w:rsid w:val="00606FDD"/>
    <w:rsid w:val="0060715B"/>
    <w:rsid w:val="00607FF5"/>
    <w:rsid w:val="0061066A"/>
    <w:rsid w:val="006106F1"/>
    <w:rsid w:val="00610782"/>
    <w:rsid w:val="00611B90"/>
    <w:rsid w:val="0061234F"/>
    <w:rsid w:val="006124BA"/>
    <w:rsid w:val="00613277"/>
    <w:rsid w:val="00614F18"/>
    <w:rsid w:val="00615C7A"/>
    <w:rsid w:val="00617831"/>
    <w:rsid w:val="00620C24"/>
    <w:rsid w:val="00621574"/>
    <w:rsid w:val="00621EFF"/>
    <w:rsid w:val="0062243E"/>
    <w:rsid w:val="006232F5"/>
    <w:rsid w:val="00623B7D"/>
    <w:rsid w:val="00623FE7"/>
    <w:rsid w:val="006242A6"/>
    <w:rsid w:val="006247B3"/>
    <w:rsid w:val="006254E3"/>
    <w:rsid w:val="00625B16"/>
    <w:rsid w:val="00625CE9"/>
    <w:rsid w:val="00627A37"/>
    <w:rsid w:val="00627EAF"/>
    <w:rsid w:val="006305CD"/>
    <w:rsid w:val="00630C6A"/>
    <w:rsid w:val="0063113E"/>
    <w:rsid w:val="00631350"/>
    <w:rsid w:val="006330A5"/>
    <w:rsid w:val="006337BA"/>
    <w:rsid w:val="00633DB4"/>
    <w:rsid w:val="00635415"/>
    <w:rsid w:val="006355CB"/>
    <w:rsid w:val="006358AB"/>
    <w:rsid w:val="006361C1"/>
    <w:rsid w:val="00636D83"/>
    <w:rsid w:val="006370FB"/>
    <w:rsid w:val="0064045A"/>
    <w:rsid w:val="00641461"/>
    <w:rsid w:val="006421ED"/>
    <w:rsid w:val="006426BA"/>
    <w:rsid w:val="00643051"/>
    <w:rsid w:val="00643124"/>
    <w:rsid w:val="00644997"/>
    <w:rsid w:val="0064604B"/>
    <w:rsid w:val="00646070"/>
    <w:rsid w:val="00650846"/>
    <w:rsid w:val="00650F13"/>
    <w:rsid w:val="00652269"/>
    <w:rsid w:val="0065277D"/>
    <w:rsid w:val="00653CA2"/>
    <w:rsid w:val="0065408E"/>
    <w:rsid w:val="006546C9"/>
    <w:rsid w:val="006562A5"/>
    <w:rsid w:val="006564BD"/>
    <w:rsid w:val="0065695A"/>
    <w:rsid w:val="00657006"/>
    <w:rsid w:val="00657D60"/>
    <w:rsid w:val="00664975"/>
    <w:rsid w:val="00665027"/>
    <w:rsid w:val="00665063"/>
    <w:rsid w:val="00665B4F"/>
    <w:rsid w:val="00665BAA"/>
    <w:rsid w:val="00665C19"/>
    <w:rsid w:val="00665E4E"/>
    <w:rsid w:val="006672B1"/>
    <w:rsid w:val="006673EE"/>
    <w:rsid w:val="006700E3"/>
    <w:rsid w:val="00670A94"/>
    <w:rsid w:val="00671A85"/>
    <w:rsid w:val="00672F42"/>
    <w:rsid w:val="0067396C"/>
    <w:rsid w:val="00673F89"/>
    <w:rsid w:val="0067406A"/>
    <w:rsid w:val="006755F6"/>
    <w:rsid w:val="00675F29"/>
    <w:rsid w:val="00676CA8"/>
    <w:rsid w:val="00676E60"/>
    <w:rsid w:val="00677601"/>
    <w:rsid w:val="00677B1C"/>
    <w:rsid w:val="00677E72"/>
    <w:rsid w:val="00680CE1"/>
    <w:rsid w:val="00680EDD"/>
    <w:rsid w:val="00681D8E"/>
    <w:rsid w:val="006824FF"/>
    <w:rsid w:val="00682DA3"/>
    <w:rsid w:val="00682FA0"/>
    <w:rsid w:val="006838A4"/>
    <w:rsid w:val="00684170"/>
    <w:rsid w:val="006846E0"/>
    <w:rsid w:val="00684F4E"/>
    <w:rsid w:val="00685224"/>
    <w:rsid w:val="006852BF"/>
    <w:rsid w:val="006854D3"/>
    <w:rsid w:val="00686FE9"/>
    <w:rsid w:val="0068707B"/>
    <w:rsid w:val="0068799C"/>
    <w:rsid w:val="006905A6"/>
    <w:rsid w:val="00690FD7"/>
    <w:rsid w:val="00691527"/>
    <w:rsid w:val="00692904"/>
    <w:rsid w:val="006935CB"/>
    <w:rsid w:val="00693850"/>
    <w:rsid w:val="00693C4F"/>
    <w:rsid w:val="00694B64"/>
    <w:rsid w:val="00695805"/>
    <w:rsid w:val="00696EC2"/>
    <w:rsid w:val="00697271"/>
    <w:rsid w:val="006978DD"/>
    <w:rsid w:val="006A0E09"/>
    <w:rsid w:val="006A0E53"/>
    <w:rsid w:val="006A1A18"/>
    <w:rsid w:val="006A1EC6"/>
    <w:rsid w:val="006A2CAC"/>
    <w:rsid w:val="006A3D9D"/>
    <w:rsid w:val="006A4293"/>
    <w:rsid w:val="006A47BC"/>
    <w:rsid w:val="006A4849"/>
    <w:rsid w:val="006A4E36"/>
    <w:rsid w:val="006A5133"/>
    <w:rsid w:val="006A51AE"/>
    <w:rsid w:val="006A556F"/>
    <w:rsid w:val="006A5FA5"/>
    <w:rsid w:val="006A66E6"/>
    <w:rsid w:val="006A69C0"/>
    <w:rsid w:val="006A74D8"/>
    <w:rsid w:val="006A76DD"/>
    <w:rsid w:val="006B011B"/>
    <w:rsid w:val="006B0313"/>
    <w:rsid w:val="006B0CC2"/>
    <w:rsid w:val="006B1823"/>
    <w:rsid w:val="006B1A0E"/>
    <w:rsid w:val="006B1BEF"/>
    <w:rsid w:val="006B1DA7"/>
    <w:rsid w:val="006B2A17"/>
    <w:rsid w:val="006B3C2A"/>
    <w:rsid w:val="006B3C94"/>
    <w:rsid w:val="006B3CA6"/>
    <w:rsid w:val="006B3DF0"/>
    <w:rsid w:val="006B4251"/>
    <w:rsid w:val="006B43B2"/>
    <w:rsid w:val="006B43DD"/>
    <w:rsid w:val="006B4568"/>
    <w:rsid w:val="006B4923"/>
    <w:rsid w:val="006B4A0D"/>
    <w:rsid w:val="006B5B15"/>
    <w:rsid w:val="006B62A6"/>
    <w:rsid w:val="006B641D"/>
    <w:rsid w:val="006B74DB"/>
    <w:rsid w:val="006C04DD"/>
    <w:rsid w:val="006C09F2"/>
    <w:rsid w:val="006C0EF5"/>
    <w:rsid w:val="006C0F5B"/>
    <w:rsid w:val="006C14A1"/>
    <w:rsid w:val="006C2D48"/>
    <w:rsid w:val="006C2EC0"/>
    <w:rsid w:val="006C3AFD"/>
    <w:rsid w:val="006C4868"/>
    <w:rsid w:val="006C4D2D"/>
    <w:rsid w:val="006C4F3B"/>
    <w:rsid w:val="006C513D"/>
    <w:rsid w:val="006C5F87"/>
    <w:rsid w:val="006C6290"/>
    <w:rsid w:val="006C6318"/>
    <w:rsid w:val="006C6470"/>
    <w:rsid w:val="006C7DCA"/>
    <w:rsid w:val="006D11A1"/>
    <w:rsid w:val="006D340B"/>
    <w:rsid w:val="006D3836"/>
    <w:rsid w:val="006D56D1"/>
    <w:rsid w:val="006D7223"/>
    <w:rsid w:val="006D747C"/>
    <w:rsid w:val="006D7A3F"/>
    <w:rsid w:val="006D7F62"/>
    <w:rsid w:val="006E04E4"/>
    <w:rsid w:val="006E06BB"/>
    <w:rsid w:val="006E20E3"/>
    <w:rsid w:val="006E221D"/>
    <w:rsid w:val="006E230F"/>
    <w:rsid w:val="006E2648"/>
    <w:rsid w:val="006E31AB"/>
    <w:rsid w:val="006E32D0"/>
    <w:rsid w:val="006E3C5F"/>
    <w:rsid w:val="006E5290"/>
    <w:rsid w:val="006E6800"/>
    <w:rsid w:val="006E69A4"/>
    <w:rsid w:val="006E722A"/>
    <w:rsid w:val="006E7CAD"/>
    <w:rsid w:val="006F0ADB"/>
    <w:rsid w:val="006F0D14"/>
    <w:rsid w:val="006F1383"/>
    <w:rsid w:val="006F23AF"/>
    <w:rsid w:val="006F2A64"/>
    <w:rsid w:val="006F30A2"/>
    <w:rsid w:val="006F3130"/>
    <w:rsid w:val="006F3370"/>
    <w:rsid w:val="006F492A"/>
    <w:rsid w:val="006F4AEC"/>
    <w:rsid w:val="006F74BB"/>
    <w:rsid w:val="006F7749"/>
    <w:rsid w:val="006F797B"/>
    <w:rsid w:val="00700248"/>
    <w:rsid w:val="00700B63"/>
    <w:rsid w:val="0070123F"/>
    <w:rsid w:val="00701F44"/>
    <w:rsid w:val="007027D7"/>
    <w:rsid w:val="00702B63"/>
    <w:rsid w:val="00703073"/>
    <w:rsid w:val="00703108"/>
    <w:rsid w:val="007043A5"/>
    <w:rsid w:val="00704BF7"/>
    <w:rsid w:val="00705F8E"/>
    <w:rsid w:val="00706E34"/>
    <w:rsid w:val="007074D4"/>
    <w:rsid w:val="00710014"/>
    <w:rsid w:val="0071104D"/>
    <w:rsid w:val="007113BF"/>
    <w:rsid w:val="007114E9"/>
    <w:rsid w:val="00712EA8"/>
    <w:rsid w:val="0071466A"/>
    <w:rsid w:val="00715EA9"/>
    <w:rsid w:val="00716AFB"/>
    <w:rsid w:val="00716C2B"/>
    <w:rsid w:val="00716E06"/>
    <w:rsid w:val="00717CAE"/>
    <w:rsid w:val="007203AB"/>
    <w:rsid w:val="00720998"/>
    <w:rsid w:val="0072192D"/>
    <w:rsid w:val="007220D1"/>
    <w:rsid w:val="0072215C"/>
    <w:rsid w:val="0072229D"/>
    <w:rsid w:val="00722540"/>
    <w:rsid w:val="007226A0"/>
    <w:rsid w:val="00722F1A"/>
    <w:rsid w:val="00723E2E"/>
    <w:rsid w:val="007252B3"/>
    <w:rsid w:val="0072531A"/>
    <w:rsid w:val="00726A77"/>
    <w:rsid w:val="00726B67"/>
    <w:rsid w:val="00730E7D"/>
    <w:rsid w:val="007315DD"/>
    <w:rsid w:val="00731CC9"/>
    <w:rsid w:val="00732E38"/>
    <w:rsid w:val="00733470"/>
    <w:rsid w:val="007334BE"/>
    <w:rsid w:val="00733F09"/>
    <w:rsid w:val="00734BE4"/>
    <w:rsid w:val="00735D93"/>
    <w:rsid w:val="007366CC"/>
    <w:rsid w:val="00737667"/>
    <w:rsid w:val="00737D8B"/>
    <w:rsid w:val="007402B9"/>
    <w:rsid w:val="0074057B"/>
    <w:rsid w:val="00741952"/>
    <w:rsid w:val="00741C39"/>
    <w:rsid w:val="007425D5"/>
    <w:rsid w:val="00742A67"/>
    <w:rsid w:val="00742B37"/>
    <w:rsid w:val="00743759"/>
    <w:rsid w:val="00743E6B"/>
    <w:rsid w:val="007450B5"/>
    <w:rsid w:val="00745E9D"/>
    <w:rsid w:val="00746A9D"/>
    <w:rsid w:val="00746E89"/>
    <w:rsid w:val="00747453"/>
    <w:rsid w:val="00750A45"/>
    <w:rsid w:val="00751982"/>
    <w:rsid w:val="00752A20"/>
    <w:rsid w:val="00752B12"/>
    <w:rsid w:val="007537EF"/>
    <w:rsid w:val="00753F44"/>
    <w:rsid w:val="00754F4E"/>
    <w:rsid w:val="00760272"/>
    <w:rsid w:val="007609E7"/>
    <w:rsid w:val="0076111F"/>
    <w:rsid w:val="00761FE1"/>
    <w:rsid w:val="007621D5"/>
    <w:rsid w:val="0076419C"/>
    <w:rsid w:val="00764266"/>
    <w:rsid w:val="00764704"/>
    <w:rsid w:val="00764975"/>
    <w:rsid w:val="007654EE"/>
    <w:rsid w:val="00765C91"/>
    <w:rsid w:val="00765F77"/>
    <w:rsid w:val="00766051"/>
    <w:rsid w:val="007708DF"/>
    <w:rsid w:val="0077173A"/>
    <w:rsid w:val="0077227F"/>
    <w:rsid w:val="0077304C"/>
    <w:rsid w:val="00773165"/>
    <w:rsid w:val="007745F8"/>
    <w:rsid w:val="00774B6E"/>
    <w:rsid w:val="0077736D"/>
    <w:rsid w:val="0077764E"/>
    <w:rsid w:val="0078007A"/>
    <w:rsid w:val="0078016F"/>
    <w:rsid w:val="00780470"/>
    <w:rsid w:val="00780B20"/>
    <w:rsid w:val="00780F1E"/>
    <w:rsid w:val="00781AF3"/>
    <w:rsid w:val="0078203F"/>
    <w:rsid w:val="007825B6"/>
    <w:rsid w:val="00782C18"/>
    <w:rsid w:val="00782C92"/>
    <w:rsid w:val="00783139"/>
    <w:rsid w:val="0078444C"/>
    <w:rsid w:val="007854A7"/>
    <w:rsid w:val="0078564E"/>
    <w:rsid w:val="00785B03"/>
    <w:rsid w:val="00785DD2"/>
    <w:rsid w:val="00787019"/>
    <w:rsid w:val="00787548"/>
    <w:rsid w:val="00791343"/>
    <w:rsid w:val="007915CF"/>
    <w:rsid w:val="00792258"/>
    <w:rsid w:val="00792A90"/>
    <w:rsid w:val="00793357"/>
    <w:rsid w:val="00793668"/>
    <w:rsid w:val="00793B8D"/>
    <w:rsid w:val="0079471D"/>
    <w:rsid w:val="00795225"/>
    <w:rsid w:val="00795B83"/>
    <w:rsid w:val="007965C3"/>
    <w:rsid w:val="00797A2E"/>
    <w:rsid w:val="007A0299"/>
    <w:rsid w:val="007A0EF5"/>
    <w:rsid w:val="007A13A4"/>
    <w:rsid w:val="007A271B"/>
    <w:rsid w:val="007A2B73"/>
    <w:rsid w:val="007A4338"/>
    <w:rsid w:val="007A59C5"/>
    <w:rsid w:val="007A6329"/>
    <w:rsid w:val="007A6AEE"/>
    <w:rsid w:val="007A74C9"/>
    <w:rsid w:val="007A797C"/>
    <w:rsid w:val="007A7C74"/>
    <w:rsid w:val="007B09EC"/>
    <w:rsid w:val="007B0CA2"/>
    <w:rsid w:val="007B15E4"/>
    <w:rsid w:val="007B19F8"/>
    <w:rsid w:val="007B1CC9"/>
    <w:rsid w:val="007B202E"/>
    <w:rsid w:val="007B219D"/>
    <w:rsid w:val="007B2232"/>
    <w:rsid w:val="007B2233"/>
    <w:rsid w:val="007B2512"/>
    <w:rsid w:val="007B262C"/>
    <w:rsid w:val="007B367B"/>
    <w:rsid w:val="007B3F6F"/>
    <w:rsid w:val="007B4BC7"/>
    <w:rsid w:val="007B5026"/>
    <w:rsid w:val="007B5365"/>
    <w:rsid w:val="007B5413"/>
    <w:rsid w:val="007B56C2"/>
    <w:rsid w:val="007B650D"/>
    <w:rsid w:val="007B664D"/>
    <w:rsid w:val="007B6CAA"/>
    <w:rsid w:val="007B7B0C"/>
    <w:rsid w:val="007B7B8B"/>
    <w:rsid w:val="007C0A13"/>
    <w:rsid w:val="007C1213"/>
    <w:rsid w:val="007C1E14"/>
    <w:rsid w:val="007C42A2"/>
    <w:rsid w:val="007C5C1B"/>
    <w:rsid w:val="007C5F81"/>
    <w:rsid w:val="007C6FD5"/>
    <w:rsid w:val="007D03F6"/>
    <w:rsid w:val="007D1A2B"/>
    <w:rsid w:val="007D2335"/>
    <w:rsid w:val="007D2A23"/>
    <w:rsid w:val="007D312A"/>
    <w:rsid w:val="007D435A"/>
    <w:rsid w:val="007D4429"/>
    <w:rsid w:val="007D4857"/>
    <w:rsid w:val="007D4C59"/>
    <w:rsid w:val="007D4EF9"/>
    <w:rsid w:val="007D5017"/>
    <w:rsid w:val="007D5951"/>
    <w:rsid w:val="007D59AF"/>
    <w:rsid w:val="007D60F5"/>
    <w:rsid w:val="007E03B8"/>
    <w:rsid w:val="007E054E"/>
    <w:rsid w:val="007E08F8"/>
    <w:rsid w:val="007E2A6A"/>
    <w:rsid w:val="007E2B79"/>
    <w:rsid w:val="007E33DB"/>
    <w:rsid w:val="007E38AB"/>
    <w:rsid w:val="007E3F59"/>
    <w:rsid w:val="007E5582"/>
    <w:rsid w:val="007E562C"/>
    <w:rsid w:val="007E584F"/>
    <w:rsid w:val="007E6AF0"/>
    <w:rsid w:val="007F03A6"/>
    <w:rsid w:val="007F0C9C"/>
    <w:rsid w:val="007F0E41"/>
    <w:rsid w:val="007F12E6"/>
    <w:rsid w:val="007F167F"/>
    <w:rsid w:val="007F22AB"/>
    <w:rsid w:val="007F2856"/>
    <w:rsid w:val="007F3273"/>
    <w:rsid w:val="007F37C0"/>
    <w:rsid w:val="007F38EE"/>
    <w:rsid w:val="007F3B91"/>
    <w:rsid w:val="007F3C2D"/>
    <w:rsid w:val="007F3F94"/>
    <w:rsid w:val="007F4E59"/>
    <w:rsid w:val="007F52D1"/>
    <w:rsid w:val="007F5C26"/>
    <w:rsid w:val="007F6930"/>
    <w:rsid w:val="007F7445"/>
    <w:rsid w:val="00800212"/>
    <w:rsid w:val="008002FE"/>
    <w:rsid w:val="00800820"/>
    <w:rsid w:val="00800EAF"/>
    <w:rsid w:val="00801532"/>
    <w:rsid w:val="0080234F"/>
    <w:rsid w:val="0080237E"/>
    <w:rsid w:val="0080240C"/>
    <w:rsid w:val="008031BC"/>
    <w:rsid w:val="00803A9B"/>
    <w:rsid w:val="00803B15"/>
    <w:rsid w:val="00803BBD"/>
    <w:rsid w:val="00804878"/>
    <w:rsid w:val="00804B53"/>
    <w:rsid w:val="008060DF"/>
    <w:rsid w:val="00806BD9"/>
    <w:rsid w:val="00806D61"/>
    <w:rsid w:val="00806E4C"/>
    <w:rsid w:val="008071EE"/>
    <w:rsid w:val="00807347"/>
    <w:rsid w:val="00807613"/>
    <w:rsid w:val="00807F02"/>
    <w:rsid w:val="00810D17"/>
    <w:rsid w:val="00811809"/>
    <w:rsid w:val="00811EAA"/>
    <w:rsid w:val="00812E52"/>
    <w:rsid w:val="008134C1"/>
    <w:rsid w:val="0081371A"/>
    <w:rsid w:val="00813F1F"/>
    <w:rsid w:val="008152BA"/>
    <w:rsid w:val="00815526"/>
    <w:rsid w:val="008155EA"/>
    <w:rsid w:val="00815815"/>
    <w:rsid w:val="008158DA"/>
    <w:rsid w:val="00815E53"/>
    <w:rsid w:val="008174C7"/>
    <w:rsid w:val="00817A07"/>
    <w:rsid w:val="00820E45"/>
    <w:rsid w:val="0082156A"/>
    <w:rsid w:val="008218FC"/>
    <w:rsid w:val="00821E54"/>
    <w:rsid w:val="00822144"/>
    <w:rsid w:val="008228F2"/>
    <w:rsid w:val="008236DC"/>
    <w:rsid w:val="00823CFF"/>
    <w:rsid w:val="00824245"/>
    <w:rsid w:val="00824603"/>
    <w:rsid w:val="00824813"/>
    <w:rsid w:val="00825F70"/>
    <w:rsid w:val="008264A3"/>
    <w:rsid w:val="00826541"/>
    <w:rsid w:val="008320D9"/>
    <w:rsid w:val="008322C9"/>
    <w:rsid w:val="0083241D"/>
    <w:rsid w:val="008324AD"/>
    <w:rsid w:val="00833E01"/>
    <w:rsid w:val="00833EC5"/>
    <w:rsid w:val="00833F1F"/>
    <w:rsid w:val="00835F9F"/>
    <w:rsid w:val="00836C9D"/>
    <w:rsid w:val="00837F4F"/>
    <w:rsid w:val="00840023"/>
    <w:rsid w:val="00840DFE"/>
    <w:rsid w:val="0084121D"/>
    <w:rsid w:val="00842538"/>
    <w:rsid w:val="00842A72"/>
    <w:rsid w:val="008443FF"/>
    <w:rsid w:val="00846360"/>
    <w:rsid w:val="008516DC"/>
    <w:rsid w:val="00851A6B"/>
    <w:rsid w:val="00851BDE"/>
    <w:rsid w:val="00851D47"/>
    <w:rsid w:val="0085204C"/>
    <w:rsid w:val="00852855"/>
    <w:rsid w:val="008528A3"/>
    <w:rsid w:val="00854080"/>
    <w:rsid w:val="008550DB"/>
    <w:rsid w:val="008550F0"/>
    <w:rsid w:val="00855718"/>
    <w:rsid w:val="00856CED"/>
    <w:rsid w:val="0085728D"/>
    <w:rsid w:val="008576CA"/>
    <w:rsid w:val="00860AE1"/>
    <w:rsid w:val="00860EAF"/>
    <w:rsid w:val="00861874"/>
    <w:rsid w:val="00862322"/>
    <w:rsid w:val="00862715"/>
    <w:rsid w:val="00862C9A"/>
    <w:rsid w:val="00862D59"/>
    <w:rsid w:val="00862E99"/>
    <w:rsid w:val="00865598"/>
    <w:rsid w:val="008668A8"/>
    <w:rsid w:val="00866994"/>
    <w:rsid w:val="00867AA3"/>
    <w:rsid w:val="008701B5"/>
    <w:rsid w:val="00870424"/>
    <w:rsid w:val="00870B16"/>
    <w:rsid w:val="00870FD9"/>
    <w:rsid w:val="00871767"/>
    <w:rsid w:val="00871EB2"/>
    <w:rsid w:val="008724FE"/>
    <w:rsid w:val="00873D90"/>
    <w:rsid w:val="00876A94"/>
    <w:rsid w:val="00877381"/>
    <w:rsid w:val="00880A21"/>
    <w:rsid w:val="00880FEF"/>
    <w:rsid w:val="008810BC"/>
    <w:rsid w:val="00881EEF"/>
    <w:rsid w:val="0088221E"/>
    <w:rsid w:val="00882725"/>
    <w:rsid w:val="00882B2E"/>
    <w:rsid w:val="008836D1"/>
    <w:rsid w:val="0088568D"/>
    <w:rsid w:val="00885CD1"/>
    <w:rsid w:val="0088617B"/>
    <w:rsid w:val="00886784"/>
    <w:rsid w:val="00890689"/>
    <w:rsid w:val="0089097A"/>
    <w:rsid w:val="00890CC6"/>
    <w:rsid w:val="00890FD9"/>
    <w:rsid w:val="008919B1"/>
    <w:rsid w:val="00891B1C"/>
    <w:rsid w:val="00893636"/>
    <w:rsid w:val="008938D8"/>
    <w:rsid w:val="00894955"/>
    <w:rsid w:val="00895ED6"/>
    <w:rsid w:val="008962C0"/>
    <w:rsid w:val="008965CC"/>
    <w:rsid w:val="00896A52"/>
    <w:rsid w:val="00897147"/>
    <w:rsid w:val="008A0532"/>
    <w:rsid w:val="008A066D"/>
    <w:rsid w:val="008A1951"/>
    <w:rsid w:val="008A1B68"/>
    <w:rsid w:val="008A1DAF"/>
    <w:rsid w:val="008A3237"/>
    <w:rsid w:val="008A4549"/>
    <w:rsid w:val="008A475A"/>
    <w:rsid w:val="008A4B95"/>
    <w:rsid w:val="008A545D"/>
    <w:rsid w:val="008A5513"/>
    <w:rsid w:val="008A5A01"/>
    <w:rsid w:val="008A67C6"/>
    <w:rsid w:val="008A7183"/>
    <w:rsid w:val="008A7409"/>
    <w:rsid w:val="008B04D1"/>
    <w:rsid w:val="008B05AB"/>
    <w:rsid w:val="008B0856"/>
    <w:rsid w:val="008B0B02"/>
    <w:rsid w:val="008B10E7"/>
    <w:rsid w:val="008B2CD4"/>
    <w:rsid w:val="008B4D9A"/>
    <w:rsid w:val="008B5261"/>
    <w:rsid w:val="008B5CA4"/>
    <w:rsid w:val="008B6C94"/>
    <w:rsid w:val="008C1E1D"/>
    <w:rsid w:val="008C2504"/>
    <w:rsid w:val="008C2C57"/>
    <w:rsid w:val="008C2D24"/>
    <w:rsid w:val="008C35FA"/>
    <w:rsid w:val="008C462A"/>
    <w:rsid w:val="008C4DBF"/>
    <w:rsid w:val="008C4FAF"/>
    <w:rsid w:val="008C6F03"/>
    <w:rsid w:val="008C71EC"/>
    <w:rsid w:val="008C7505"/>
    <w:rsid w:val="008C7A3F"/>
    <w:rsid w:val="008D0726"/>
    <w:rsid w:val="008D10B5"/>
    <w:rsid w:val="008D2C97"/>
    <w:rsid w:val="008D3529"/>
    <w:rsid w:val="008D3719"/>
    <w:rsid w:val="008D399B"/>
    <w:rsid w:val="008D454A"/>
    <w:rsid w:val="008D4FC4"/>
    <w:rsid w:val="008D6003"/>
    <w:rsid w:val="008D736F"/>
    <w:rsid w:val="008D7AEB"/>
    <w:rsid w:val="008D7F63"/>
    <w:rsid w:val="008E056D"/>
    <w:rsid w:val="008E098F"/>
    <w:rsid w:val="008E0DEA"/>
    <w:rsid w:val="008E0EAE"/>
    <w:rsid w:val="008E1254"/>
    <w:rsid w:val="008E2003"/>
    <w:rsid w:val="008E243E"/>
    <w:rsid w:val="008E2678"/>
    <w:rsid w:val="008E278B"/>
    <w:rsid w:val="008E4B63"/>
    <w:rsid w:val="008E53A2"/>
    <w:rsid w:val="008E569D"/>
    <w:rsid w:val="008E56AA"/>
    <w:rsid w:val="008E59B0"/>
    <w:rsid w:val="008E6159"/>
    <w:rsid w:val="008E6355"/>
    <w:rsid w:val="008E6F8D"/>
    <w:rsid w:val="008E7390"/>
    <w:rsid w:val="008E7442"/>
    <w:rsid w:val="008E775F"/>
    <w:rsid w:val="008E7806"/>
    <w:rsid w:val="008F1355"/>
    <w:rsid w:val="008F1356"/>
    <w:rsid w:val="008F16CC"/>
    <w:rsid w:val="008F1A99"/>
    <w:rsid w:val="008F2820"/>
    <w:rsid w:val="008F2AB6"/>
    <w:rsid w:val="008F3705"/>
    <w:rsid w:val="008F4068"/>
    <w:rsid w:val="008F4339"/>
    <w:rsid w:val="008F4493"/>
    <w:rsid w:val="008F48C1"/>
    <w:rsid w:val="008F4E4E"/>
    <w:rsid w:val="008F5103"/>
    <w:rsid w:val="008F552C"/>
    <w:rsid w:val="008F591B"/>
    <w:rsid w:val="008F60CA"/>
    <w:rsid w:val="008F71AD"/>
    <w:rsid w:val="008F7633"/>
    <w:rsid w:val="008F7BC6"/>
    <w:rsid w:val="0090065A"/>
    <w:rsid w:val="0090067C"/>
    <w:rsid w:val="00901B2F"/>
    <w:rsid w:val="00902729"/>
    <w:rsid w:val="0090483C"/>
    <w:rsid w:val="00905EAD"/>
    <w:rsid w:val="009066C3"/>
    <w:rsid w:val="0091008F"/>
    <w:rsid w:val="00911E50"/>
    <w:rsid w:val="009137BE"/>
    <w:rsid w:val="00914E59"/>
    <w:rsid w:val="0091668B"/>
    <w:rsid w:val="0092000F"/>
    <w:rsid w:val="00920F9A"/>
    <w:rsid w:val="009216D6"/>
    <w:rsid w:val="00922FA6"/>
    <w:rsid w:val="0092368D"/>
    <w:rsid w:val="00923A5C"/>
    <w:rsid w:val="00923C70"/>
    <w:rsid w:val="00924F55"/>
    <w:rsid w:val="00924F6B"/>
    <w:rsid w:val="009251C6"/>
    <w:rsid w:val="009253AB"/>
    <w:rsid w:val="00925C10"/>
    <w:rsid w:val="00926815"/>
    <w:rsid w:val="00926983"/>
    <w:rsid w:val="00926B4C"/>
    <w:rsid w:val="009273B9"/>
    <w:rsid w:val="0092773B"/>
    <w:rsid w:val="00927DC5"/>
    <w:rsid w:val="00931BF3"/>
    <w:rsid w:val="00931EF1"/>
    <w:rsid w:val="00932104"/>
    <w:rsid w:val="00933E3D"/>
    <w:rsid w:val="00934576"/>
    <w:rsid w:val="00935218"/>
    <w:rsid w:val="009356A0"/>
    <w:rsid w:val="0093597E"/>
    <w:rsid w:val="00936092"/>
    <w:rsid w:val="00936140"/>
    <w:rsid w:val="00940606"/>
    <w:rsid w:val="00940933"/>
    <w:rsid w:val="00940F68"/>
    <w:rsid w:val="00941606"/>
    <w:rsid w:val="009417A5"/>
    <w:rsid w:val="00941AC1"/>
    <w:rsid w:val="0094227A"/>
    <w:rsid w:val="00942E15"/>
    <w:rsid w:val="00942EC4"/>
    <w:rsid w:val="00943667"/>
    <w:rsid w:val="00943976"/>
    <w:rsid w:val="00944907"/>
    <w:rsid w:val="0094493D"/>
    <w:rsid w:val="009458F8"/>
    <w:rsid w:val="00945971"/>
    <w:rsid w:val="00945F47"/>
    <w:rsid w:val="009465A3"/>
    <w:rsid w:val="00946E97"/>
    <w:rsid w:val="00950B99"/>
    <w:rsid w:val="009512B6"/>
    <w:rsid w:val="00951D29"/>
    <w:rsid w:val="00951E89"/>
    <w:rsid w:val="00954090"/>
    <w:rsid w:val="00954E0E"/>
    <w:rsid w:val="00955AA4"/>
    <w:rsid w:val="009565E1"/>
    <w:rsid w:val="009568A0"/>
    <w:rsid w:val="00956A32"/>
    <w:rsid w:val="00956C1E"/>
    <w:rsid w:val="00960577"/>
    <w:rsid w:val="00960B66"/>
    <w:rsid w:val="00960C30"/>
    <w:rsid w:val="009613AE"/>
    <w:rsid w:val="0096342B"/>
    <w:rsid w:val="00963923"/>
    <w:rsid w:val="00963B87"/>
    <w:rsid w:val="00963E09"/>
    <w:rsid w:val="0096466B"/>
    <w:rsid w:val="0096494D"/>
    <w:rsid w:val="009654E6"/>
    <w:rsid w:val="00966AEE"/>
    <w:rsid w:val="00967FE7"/>
    <w:rsid w:val="00970CA4"/>
    <w:rsid w:val="00970F6F"/>
    <w:rsid w:val="00970FFE"/>
    <w:rsid w:val="00971135"/>
    <w:rsid w:val="00971711"/>
    <w:rsid w:val="009719B1"/>
    <w:rsid w:val="0097234F"/>
    <w:rsid w:val="009732BC"/>
    <w:rsid w:val="00973DD9"/>
    <w:rsid w:val="00974440"/>
    <w:rsid w:val="0097450F"/>
    <w:rsid w:val="009746FC"/>
    <w:rsid w:val="009752F0"/>
    <w:rsid w:val="009759A7"/>
    <w:rsid w:val="009767A9"/>
    <w:rsid w:val="0097700C"/>
    <w:rsid w:val="00977645"/>
    <w:rsid w:val="00980793"/>
    <w:rsid w:val="009809B9"/>
    <w:rsid w:val="00981654"/>
    <w:rsid w:val="009818D2"/>
    <w:rsid w:val="00981B5A"/>
    <w:rsid w:val="00981C04"/>
    <w:rsid w:val="0098301E"/>
    <w:rsid w:val="00983DCE"/>
    <w:rsid w:val="0098405A"/>
    <w:rsid w:val="00984B6D"/>
    <w:rsid w:val="009860E4"/>
    <w:rsid w:val="00987045"/>
    <w:rsid w:val="0098744E"/>
    <w:rsid w:val="009905AF"/>
    <w:rsid w:val="00991FE5"/>
    <w:rsid w:val="00992729"/>
    <w:rsid w:val="00992B76"/>
    <w:rsid w:val="00993097"/>
    <w:rsid w:val="009932F5"/>
    <w:rsid w:val="009955C5"/>
    <w:rsid w:val="00995D24"/>
    <w:rsid w:val="00995F44"/>
    <w:rsid w:val="00996681"/>
    <w:rsid w:val="00996A09"/>
    <w:rsid w:val="0099757B"/>
    <w:rsid w:val="00997C2C"/>
    <w:rsid w:val="00997F2A"/>
    <w:rsid w:val="009A197A"/>
    <w:rsid w:val="009A1996"/>
    <w:rsid w:val="009A2118"/>
    <w:rsid w:val="009A3D2C"/>
    <w:rsid w:val="009A4B4E"/>
    <w:rsid w:val="009A4DCA"/>
    <w:rsid w:val="009A5303"/>
    <w:rsid w:val="009A72FC"/>
    <w:rsid w:val="009A743B"/>
    <w:rsid w:val="009A795B"/>
    <w:rsid w:val="009B0542"/>
    <w:rsid w:val="009B23ED"/>
    <w:rsid w:val="009B2425"/>
    <w:rsid w:val="009B3734"/>
    <w:rsid w:val="009B4794"/>
    <w:rsid w:val="009B480E"/>
    <w:rsid w:val="009B4818"/>
    <w:rsid w:val="009B4B8A"/>
    <w:rsid w:val="009B5203"/>
    <w:rsid w:val="009B59F7"/>
    <w:rsid w:val="009B6A76"/>
    <w:rsid w:val="009B6E2B"/>
    <w:rsid w:val="009B7DFD"/>
    <w:rsid w:val="009B7E71"/>
    <w:rsid w:val="009C084B"/>
    <w:rsid w:val="009C1413"/>
    <w:rsid w:val="009C373F"/>
    <w:rsid w:val="009C3C34"/>
    <w:rsid w:val="009C41EA"/>
    <w:rsid w:val="009C4EE4"/>
    <w:rsid w:val="009C5DFA"/>
    <w:rsid w:val="009C7A7B"/>
    <w:rsid w:val="009C7B59"/>
    <w:rsid w:val="009D0202"/>
    <w:rsid w:val="009D037A"/>
    <w:rsid w:val="009D07BD"/>
    <w:rsid w:val="009D1082"/>
    <w:rsid w:val="009D1345"/>
    <w:rsid w:val="009D1355"/>
    <w:rsid w:val="009D3EF6"/>
    <w:rsid w:val="009D4A6E"/>
    <w:rsid w:val="009D4AB3"/>
    <w:rsid w:val="009D4B90"/>
    <w:rsid w:val="009D5FA6"/>
    <w:rsid w:val="009D69EF"/>
    <w:rsid w:val="009E09B9"/>
    <w:rsid w:val="009E22D9"/>
    <w:rsid w:val="009E26B2"/>
    <w:rsid w:val="009E34E2"/>
    <w:rsid w:val="009E403A"/>
    <w:rsid w:val="009E4B59"/>
    <w:rsid w:val="009E51D1"/>
    <w:rsid w:val="009E6173"/>
    <w:rsid w:val="009E6875"/>
    <w:rsid w:val="009E6E5B"/>
    <w:rsid w:val="009E767A"/>
    <w:rsid w:val="009F0B23"/>
    <w:rsid w:val="009F0D9C"/>
    <w:rsid w:val="009F1463"/>
    <w:rsid w:val="009F165C"/>
    <w:rsid w:val="009F17B0"/>
    <w:rsid w:val="009F1A6F"/>
    <w:rsid w:val="009F1FC2"/>
    <w:rsid w:val="009F263C"/>
    <w:rsid w:val="009F32C3"/>
    <w:rsid w:val="009F3DD7"/>
    <w:rsid w:val="009F3E5C"/>
    <w:rsid w:val="009F50C8"/>
    <w:rsid w:val="009F5974"/>
    <w:rsid w:val="009F6348"/>
    <w:rsid w:val="009F64E4"/>
    <w:rsid w:val="00A002DA"/>
    <w:rsid w:val="00A00B8F"/>
    <w:rsid w:val="00A015CB"/>
    <w:rsid w:val="00A01858"/>
    <w:rsid w:val="00A02C0D"/>
    <w:rsid w:val="00A02F7F"/>
    <w:rsid w:val="00A0384B"/>
    <w:rsid w:val="00A03C64"/>
    <w:rsid w:val="00A03FF1"/>
    <w:rsid w:val="00A046B5"/>
    <w:rsid w:val="00A05633"/>
    <w:rsid w:val="00A06E73"/>
    <w:rsid w:val="00A10B37"/>
    <w:rsid w:val="00A118F3"/>
    <w:rsid w:val="00A1372D"/>
    <w:rsid w:val="00A13DF1"/>
    <w:rsid w:val="00A15073"/>
    <w:rsid w:val="00A15351"/>
    <w:rsid w:val="00A153A0"/>
    <w:rsid w:val="00A156BC"/>
    <w:rsid w:val="00A15A3E"/>
    <w:rsid w:val="00A15A9B"/>
    <w:rsid w:val="00A16582"/>
    <w:rsid w:val="00A16919"/>
    <w:rsid w:val="00A16CD0"/>
    <w:rsid w:val="00A16D80"/>
    <w:rsid w:val="00A202B7"/>
    <w:rsid w:val="00A20FF2"/>
    <w:rsid w:val="00A210FA"/>
    <w:rsid w:val="00A211C0"/>
    <w:rsid w:val="00A215DF"/>
    <w:rsid w:val="00A216C7"/>
    <w:rsid w:val="00A2176E"/>
    <w:rsid w:val="00A22924"/>
    <w:rsid w:val="00A23606"/>
    <w:rsid w:val="00A2477B"/>
    <w:rsid w:val="00A24793"/>
    <w:rsid w:val="00A247C8"/>
    <w:rsid w:val="00A24971"/>
    <w:rsid w:val="00A2617A"/>
    <w:rsid w:val="00A26C34"/>
    <w:rsid w:val="00A26FC1"/>
    <w:rsid w:val="00A27B11"/>
    <w:rsid w:val="00A27B8E"/>
    <w:rsid w:val="00A27C26"/>
    <w:rsid w:val="00A30B37"/>
    <w:rsid w:val="00A31001"/>
    <w:rsid w:val="00A310BC"/>
    <w:rsid w:val="00A318D8"/>
    <w:rsid w:val="00A322A1"/>
    <w:rsid w:val="00A324F4"/>
    <w:rsid w:val="00A32B66"/>
    <w:rsid w:val="00A332E1"/>
    <w:rsid w:val="00A333FC"/>
    <w:rsid w:val="00A335F9"/>
    <w:rsid w:val="00A340BD"/>
    <w:rsid w:val="00A347F0"/>
    <w:rsid w:val="00A35E78"/>
    <w:rsid w:val="00A362BC"/>
    <w:rsid w:val="00A37232"/>
    <w:rsid w:val="00A37940"/>
    <w:rsid w:val="00A37F82"/>
    <w:rsid w:val="00A40C31"/>
    <w:rsid w:val="00A4134F"/>
    <w:rsid w:val="00A41559"/>
    <w:rsid w:val="00A41883"/>
    <w:rsid w:val="00A42A8E"/>
    <w:rsid w:val="00A42D28"/>
    <w:rsid w:val="00A4304D"/>
    <w:rsid w:val="00A43452"/>
    <w:rsid w:val="00A4378F"/>
    <w:rsid w:val="00A44811"/>
    <w:rsid w:val="00A45409"/>
    <w:rsid w:val="00A4558C"/>
    <w:rsid w:val="00A45C60"/>
    <w:rsid w:val="00A464B5"/>
    <w:rsid w:val="00A470A5"/>
    <w:rsid w:val="00A4725E"/>
    <w:rsid w:val="00A477EB"/>
    <w:rsid w:val="00A47B8C"/>
    <w:rsid w:val="00A50065"/>
    <w:rsid w:val="00A50859"/>
    <w:rsid w:val="00A50971"/>
    <w:rsid w:val="00A50A0E"/>
    <w:rsid w:val="00A50C81"/>
    <w:rsid w:val="00A51416"/>
    <w:rsid w:val="00A51D16"/>
    <w:rsid w:val="00A525B5"/>
    <w:rsid w:val="00A5286E"/>
    <w:rsid w:val="00A5316C"/>
    <w:rsid w:val="00A537DB"/>
    <w:rsid w:val="00A54629"/>
    <w:rsid w:val="00A5598A"/>
    <w:rsid w:val="00A5788C"/>
    <w:rsid w:val="00A57A50"/>
    <w:rsid w:val="00A57B3B"/>
    <w:rsid w:val="00A6096D"/>
    <w:rsid w:val="00A619B7"/>
    <w:rsid w:val="00A63124"/>
    <w:rsid w:val="00A63E8B"/>
    <w:rsid w:val="00A64616"/>
    <w:rsid w:val="00A65CEB"/>
    <w:rsid w:val="00A65FAC"/>
    <w:rsid w:val="00A6622E"/>
    <w:rsid w:val="00A6649B"/>
    <w:rsid w:val="00A6754C"/>
    <w:rsid w:val="00A70649"/>
    <w:rsid w:val="00A71F45"/>
    <w:rsid w:val="00A722E5"/>
    <w:rsid w:val="00A72E46"/>
    <w:rsid w:val="00A732C7"/>
    <w:rsid w:val="00A74515"/>
    <w:rsid w:val="00A7530E"/>
    <w:rsid w:val="00A75744"/>
    <w:rsid w:val="00A764ED"/>
    <w:rsid w:val="00A7655B"/>
    <w:rsid w:val="00A768B8"/>
    <w:rsid w:val="00A76DC2"/>
    <w:rsid w:val="00A77B8A"/>
    <w:rsid w:val="00A77F75"/>
    <w:rsid w:val="00A807CE"/>
    <w:rsid w:val="00A80DD9"/>
    <w:rsid w:val="00A81073"/>
    <w:rsid w:val="00A82189"/>
    <w:rsid w:val="00A825A9"/>
    <w:rsid w:val="00A82B71"/>
    <w:rsid w:val="00A838B7"/>
    <w:rsid w:val="00A84897"/>
    <w:rsid w:val="00A85B8F"/>
    <w:rsid w:val="00A87342"/>
    <w:rsid w:val="00A8760B"/>
    <w:rsid w:val="00A8793D"/>
    <w:rsid w:val="00A90380"/>
    <w:rsid w:val="00A9080E"/>
    <w:rsid w:val="00A912B1"/>
    <w:rsid w:val="00A91328"/>
    <w:rsid w:val="00A9149D"/>
    <w:rsid w:val="00A92F9D"/>
    <w:rsid w:val="00A93F26"/>
    <w:rsid w:val="00A940B2"/>
    <w:rsid w:val="00A944CA"/>
    <w:rsid w:val="00A959D5"/>
    <w:rsid w:val="00A96B30"/>
    <w:rsid w:val="00A96CB7"/>
    <w:rsid w:val="00A96CDC"/>
    <w:rsid w:val="00A971DF"/>
    <w:rsid w:val="00AA1729"/>
    <w:rsid w:val="00AA2600"/>
    <w:rsid w:val="00AA341A"/>
    <w:rsid w:val="00AA3C6E"/>
    <w:rsid w:val="00AA3D78"/>
    <w:rsid w:val="00AA42DE"/>
    <w:rsid w:val="00AA7578"/>
    <w:rsid w:val="00AB014B"/>
    <w:rsid w:val="00AB0583"/>
    <w:rsid w:val="00AB1563"/>
    <w:rsid w:val="00AB260A"/>
    <w:rsid w:val="00AB441D"/>
    <w:rsid w:val="00AB4C8E"/>
    <w:rsid w:val="00AB50D6"/>
    <w:rsid w:val="00AB571C"/>
    <w:rsid w:val="00AB59CC"/>
    <w:rsid w:val="00AB620D"/>
    <w:rsid w:val="00AB6416"/>
    <w:rsid w:val="00AB7022"/>
    <w:rsid w:val="00AB7440"/>
    <w:rsid w:val="00AB7C56"/>
    <w:rsid w:val="00AB7C70"/>
    <w:rsid w:val="00AB7F5F"/>
    <w:rsid w:val="00AC0DB8"/>
    <w:rsid w:val="00AC0E37"/>
    <w:rsid w:val="00AC2608"/>
    <w:rsid w:val="00AC2A22"/>
    <w:rsid w:val="00AC32BE"/>
    <w:rsid w:val="00AC3300"/>
    <w:rsid w:val="00AC3819"/>
    <w:rsid w:val="00AC45E4"/>
    <w:rsid w:val="00AC4BFF"/>
    <w:rsid w:val="00AC4F8A"/>
    <w:rsid w:val="00AC5098"/>
    <w:rsid w:val="00AC5918"/>
    <w:rsid w:val="00AC6581"/>
    <w:rsid w:val="00AC68E5"/>
    <w:rsid w:val="00AC692A"/>
    <w:rsid w:val="00AD13B9"/>
    <w:rsid w:val="00AD1615"/>
    <w:rsid w:val="00AD1848"/>
    <w:rsid w:val="00AD18E9"/>
    <w:rsid w:val="00AD228D"/>
    <w:rsid w:val="00AD265D"/>
    <w:rsid w:val="00AD2A55"/>
    <w:rsid w:val="00AD2CFB"/>
    <w:rsid w:val="00AD34CE"/>
    <w:rsid w:val="00AD3F59"/>
    <w:rsid w:val="00AD4069"/>
    <w:rsid w:val="00AD45E4"/>
    <w:rsid w:val="00AD50C9"/>
    <w:rsid w:val="00AD5198"/>
    <w:rsid w:val="00AD630E"/>
    <w:rsid w:val="00AD65D5"/>
    <w:rsid w:val="00AD6721"/>
    <w:rsid w:val="00AD6F75"/>
    <w:rsid w:val="00AD7235"/>
    <w:rsid w:val="00AD7703"/>
    <w:rsid w:val="00AE06E3"/>
    <w:rsid w:val="00AE0BAB"/>
    <w:rsid w:val="00AE0BF8"/>
    <w:rsid w:val="00AE1A1F"/>
    <w:rsid w:val="00AE2F02"/>
    <w:rsid w:val="00AE3703"/>
    <w:rsid w:val="00AE3825"/>
    <w:rsid w:val="00AE3914"/>
    <w:rsid w:val="00AE3E61"/>
    <w:rsid w:val="00AE3F4E"/>
    <w:rsid w:val="00AE4D7D"/>
    <w:rsid w:val="00AE5DAB"/>
    <w:rsid w:val="00AE638F"/>
    <w:rsid w:val="00AE649D"/>
    <w:rsid w:val="00AE6D4F"/>
    <w:rsid w:val="00AE6E4A"/>
    <w:rsid w:val="00AE7AAD"/>
    <w:rsid w:val="00AF16BC"/>
    <w:rsid w:val="00AF1F41"/>
    <w:rsid w:val="00AF318E"/>
    <w:rsid w:val="00AF3772"/>
    <w:rsid w:val="00AF3FC7"/>
    <w:rsid w:val="00AF4909"/>
    <w:rsid w:val="00AF6526"/>
    <w:rsid w:val="00AF722E"/>
    <w:rsid w:val="00B001B8"/>
    <w:rsid w:val="00B0063C"/>
    <w:rsid w:val="00B006B8"/>
    <w:rsid w:val="00B01471"/>
    <w:rsid w:val="00B03136"/>
    <w:rsid w:val="00B03270"/>
    <w:rsid w:val="00B03783"/>
    <w:rsid w:val="00B0417D"/>
    <w:rsid w:val="00B0488C"/>
    <w:rsid w:val="00B05011"/>
    <w:rsid w:val="00B050FE"/>
    <w:rsid w:val="00B05533"/>
    <w:rsid w:val="00B0701C"/>
    <w:rsid w:val="00B070A8"/>
    <w:rsid w:val="00B076BE"/>
    <w:rsid w:val="00B1096C"/>
    <w:rsid w:val="00B10CBC"/>
    <w:rsid w:val="00B11102"/>
    <w:rsid w:val="00B11390"/>
    <w:rsid w:val="00B120C6"/>
    <w:rsid w:val="00B1238B"/>
    <w:rsid w:val="00B12D41"/>
    <w:rsid w:val="00B13066"/>
    <w:rsid w:val="00B13886"/>
    <w:rsid w:val="00B13CBE"/>
    <w:rsid w:val="00B143AF"/>
    <w:rsid w:val="00B15383"/>
    <w:rsid w:val="00B15FA9"/>
    <w:rsid w:val="00B16007"/>
    <w:rsid w:val="00B16D69"/>
    <w:rsid w:val="00B16EF4"/>
    <w:rsid w:val="00B171EF"/>
    <w:rsid w:val="00B17256"/>
    <w:rsid w:val="00B179F5"/>
    <w:rsid w:val="00B200E2"/>
    <w:rsid w:val="00B201B9"/>
    <w:rsid w:val="00B206B2"/>
    <w:rsid w:val="00B20A24"/>
    <w:rsid w:val="00B21665"/>
    <w:rsid w:val="00B220B9"/>
    <w:rsid w:val="00B22CC9"/>
    <w:rsid w:val="00B23CE9"/>
    <w:rsid w:val="00B24909"/>
    <w:rsid w:val="00B25213"/>
    <w:rsid w:val="00B2525C"/>
    <w:rsid w:val="00B25B6E"/>
    <w:rsid w:val="00B27208"/>
    <w:rsid w:val="00B27C1A"/>
    <w:rsid w:val="00B30AD0"/>
    <w:rsid w:val="00B3153A"/>
    <w:rsid w:val="00B31994"/>
    <w:rsid w:val="00B32137"/>
    <w:rsid w:val="00B324BE"/>
    <w:rsid w:val="00B32ED0"/>
    <w:rsid w:val="00B3326C"/>
    <w:rsid w:val="00B334FA"/>
    <w:rsid w:val="00B33D1C"/>
    <w:rsid w:val="00B34B8F"/>
    <w:rsid w:val="00B34BA5"/>
    <w:rsid w:val="00B35AFB"/>
    <w:rsid w:val="00B35F88"/>
    <w:rsid w:val="00B35FCC"/>
    <w:rsid w:val="00B36426"/>
    <w:rsid w:val="00B36EE7"/>
    <w:rsid w:val="00B37462"/>
    <w:rsid w:val="00B410A9"/>
    <w:rsid w:val="00B4136B"/>
    <w:rsid w:val="00B4137B"/>
    <w:rsid w:val="00B41C98"/>
    <w:rsid w:val="00B41DC8"/>
    <w:rsid w:val="00B41E69"/>
    <w:rsid w:val="00B42D3F"/>
    <w:rsid w:val="00B42F4C"/>
    <w:rsid w:val="00B4429A"/>
    <w:rsid w:val="00B4578C"/>
    <w:rsid w:val="00B460FF"/>
    <w:rsid w:val="00B47725"/>
    <w:rsid w:val="00B47951"/>
    <w:rsid w:val="00B5063B"/>
    <w:rsid w:val="00B514FD"/>
    <w:rsid w:val="00B51DBB"/>
    <w:rsid w:val="00B51E3E"/>
    <w:rsid w:val="00B5226E"/>
    <w:rsid w:val="00B52698"/>
    <w:rsid w:val="00B526C6"/>
    <w:rsid w:val="00B52BFB"/>
    <w:rsid w:val="00B53833"/>
    <w:rsid w:val="00B53AEE"/>
    <w:rsid w:val="00B55A69"/>
    <w:rsid w:val="00B55E03"/>
    <w:rsid w:val="00B56710"/>
    <w:rsid w:val="00B56DFD"/>
    <w:rsid w:val="00B60177"/>
    <w:rsid w:val="00B61586"/>
    <w:rsid w:val="00B61C04"/>
    <w:rsid w:val="00B62C5B"/>
    <w:rsid w:val="00B64477"/>
    <w:rsid w:val="00B648F6"/>
    <w:rsid w:val="00B64ABA"/>
    <w:rsid w:val="00B653B0"/>
    <w:rsid w:val="00B65A06"/>
    <w:rsid w:val="00B65B17"/>
    <w:rsid w:val="00B66228"/>
    <w:rsid w:val="00B6636B"/>
    <w:rsid w:val="00B66DFB"/>
    <w:rsid w:val="00B66F22"/>
    <w:rsid w:val="00B6767E"/>
    <w:rsid w:val="00B67A0A"/>
    <w:rsid w:val="00B7030C"/>
    <w:rsid w:val="00B710A3"/>
    <w:rsid w:val="00B73737"/>
    <w:rsid w:val="00B73E74"/>
    <w:rsid w:val="00B74511"/>
    <w:rsid w:val="00B7473E"/>
    <w:rsid w:val="00B75161"/>
    <w:rsid w:val="00B755B5"/>
    <w:rsid w:val="00B76CF9"/>
    <w:rsid w:val="00B80638"/>
    <w:rsid w:val="00B811EE"/>
    <w:rsid w:val="00B81632"/>
    <w:rsid w:val="00B82624"/>
    <w:rsid w:val="00B826D5"/>
    <w:rsid w:val="00B82A9A"/>
    <w:rsid w:val="00B82EEC"/>
    <w:rsid w:val="00B83BD1"/>
    <w:rsid w:val="00B8489A"/>
    <w:rsid w:val="00B8679A"/>
    <w:rsid w:val="00B87951"/>
    <w:rsid w:val="00B87A49"/>
    <w:rsid w:val="00B90C8E"/>
    <w:rsid w:val="00B90E1E"/>
    <w:rsid w:val="00B92659"/>
    <w:rsid w:val="00B92AC3"/>
    <w:rsid w:val="00B9448D"/>
    <w:rsid w:val="00B9486C"/>
    <w:rsid w:val="00B9682D"/>
    <w:rsid w:val="00B970C1"/>
    <w:rsid w:val="00B975F3"/>
    <w:rsid w:val="00B97B41"/>
    <w:rsid w:val="00BA0164"/>
    <w:rsid w:val="00BA082C"/>
    <w:rsid w:val="00BA0A9B"/>
    <w:rsid w:val="00BA1144"/>
    <w:rsid w:val="00BA30A8"/>
    <w:rsid w:val="00BA3AE3"/>
    <w:rsid w:val="00BA3E6B"/>
    <w:rsid w:val="00BA440D"/>
    <w:rsid w:val="00BA5DFE"/>
    <w:rsid w:val="00BA6384"/>
    <w:rsid w:val="00BA646B"/>
    <w:rsid w:val="00BA6BE9"/>
    <w:rsid w:val="00BA7586"/>
    <w:rsid w:val="00BA78C4"/>
    <w:rsid w:val="00BA79B1"/>
    <w:rsid w:val="00BB099D"/>
    <w:rsid w:val="00BB0D04"/>
    <w:rsid w:val="00BB11D7"/>
    <w:rsid w:val="00BB2321"/>
    <w:rsid w:val="00BB3734"/>
    <w:rsid w:val="00BB3D44"/>
    <w:rsid w:val="00BB4A49"/>
    <w:rsid w:val="00BB4FCA"/>
    <w:rsid w:val="00BB707F"/>
    <w:rsid w:val="00BB7A56"/>
    <w:rsid w:val="00BC0533"/>
    <w:rsid w:val="00BC05B1"/>
    <w:rsid w:val="00BC12D5"/>
    <w:rsid w:val="00BC2BF9"/>
    <w:rsid w:val="00BC30C1"/>
    <w:rsid w:val="00BC363A"/>
    <w:rsid w:val="00BC37A4"/>
    <w:rsid w:val="00BC39AA"/>
    <w:rsid w:val="00BC3AA7"/>
    <w:rsid w:val="00BC3F8F"/>
    <w:rsid w:val="00BC4400"/>
    <w:rsid w:val="00BC6938"/>
    <w:rsid w:val="00BC74AA"/>
    <w:rsid w:val="00BD063B"/>
    <w:rsid w:val="00BD0B20"/>
    <w:rsid w:val="00BD1093"/>
    <w:rsid w:val="00BD1DCC"/>
    <w:rsid w:val="00BD234E"/>
    <w:rsid w:val="00BD2779"/>
    <w:rsid w:val="00BD2839"/>
    <w:rsid w:val="00BD2DCC"/>
    <w:rsid w:val="00BD38EB"/>
    <w:rsid w:val="00BD3E01"/>
    <w:rsid w:val="00BD3FD1"/>
    <w:rsid w:val="00BD41CE"/>
    <w:rsid w:val="00BD5C78"/>
    <w:rsid w:val="00BD6035"/>
    <w:rsid w:val="00BD6DDE"/>
    <w:rsid w:val="00BD71F8"/>
    <w:rsid w:val="00BD7FF9"/>
    <w:rsid w:val="00BE07CC"/>
    <w:rsid w:val="00BE0A25"/>
    <w:rsid w:val="00BE0ABD"/>
    <w:rsid w:val="00BE0BC8"/>
    <w:rsid w:val="00BE247A"/>
    <w:rsid w:val="00BE2DB6"/>
    <w:rsid w:val="00BE368A"/>
    <w:rsid w:val="00BE3780"/>
    <w:rsid w:val="00BE3952"/>
    <w:rsid w:val="00BE3A78"/>
    <w:rsid w:val="00BE3EB1"/>
    <w:rsid w:val="00BE3F70"/>
    <w:rsid w:val="00BE4CB7"/>
    <w:rsid w:val="00BE5F23"/>
    <w:rsid w:val="00BE6336"/>
    <w:rsid w:val="00BE68BB"/>
    <w:rsid w:val="00BE6A61"/>
    <w:rsid w:val="00BE6E96"/>
    <w:rsid w:val="00BE6EDC"/>
    <w:rsid w:val="00BE7022"/>
    <w:rsid w:val="00BE76E2"/>
    <w:rsid w:val="00BE7CD3"/>
    <w:rsid w:val="00BE7F92"/>
    <w:rsid w:val="00BF0062"/>
    <w:rsid w:val="00BF082B"/>
    <w:rsid w:val="00BF2071"/>
    <w:rsid w:val="00BF3305"/>
    <w:rsid w:val="00BF3499"/>
    <w:rsid w:val="00BF358D"/>
    <w:rsid w:val="00BF3624"/>
    <w:rsid w:val="00BF38D8"/>
    <w:rsid w:val="00BF3C14"/>
    <w:rsid w:val="00BF4775"/>
    <w:rsid w:val="00BF4DDB"/>
    <w:rsid w:val="00BF55BB"/>
    <w:rsid w:val="00BF5E93"/>
    <w:rsid w:val="00BF61AE"/>
    <w:rsid w:val="00BF7231"/>
    <w:rsid w:val="00BF798D"/>
    <w:rsid w:val="00C00073"/>
    <w:rsid w:val="00C024ED"/>
    <w:rsid w:val="00C0253F"/>
    <w:rsid w:val="00C025A1"/>
    <w:rsid w:val="00C032F3"/>
    <w:rsid w:val="00C039EF"/>
    <w:rsid w:val="00C03D0F"/>
    <w:rsid w:val="00C0580D"/>
    <w:rsid w:val="00C05D97"/>
    <w:rsid w:val="00C07269"/>
    <w:rsid w:val="00C07345"/>
    <w:rsid w:val="00C07544"/>
    <w:rsid w:val="00C10966"/>
    <w:rsid w:val="00C11497"/>
    <w:rsid w:val="00C114B7"/>
    <w:rsid w:val="00C124A6"/>
    <w:rsid w:val="00C12C6F"/>
    <w:rsid w:val="00C142EF"/>
    <w:rsid w:val="00C14B79"/>
    <w:rsid w:val="00C14CC6"/>
    <w:rsid w:val="00C14F67"/>
    <w:rsid w:val="00C157FB"/>
    <w:rsid w:val="00C1590B"/>
    <w:rsid w:val="00C159E2"/>
    <w:rsid w:val="00C15DBC"/>
    <w:rsid w:val="00C15E9D"/>
    <w:rsid w:val="00C162C2"/>
    <w:rsid w:val="00C1696D"/>
    <w:rsid w:val="00C1745C"/>
    <w:rsid w:val="00C21333"/>
    <w:rsid w:val="00C22550"/>
    <w:rsid w:val="00C225C5"/>
    <w:rsid w:val="00C22757"/>
    <w:rsid w:val="00C23162"/>
    <w:rsid w:val="00C231AA"/>
    <w:rsid w:val="00C23AF1"/>
    <w:rsid w:val="00C23B8C"/>
    <w:rsid w:val="00C248CF"/>
    <w:rsid w:val="00C24C1C"/>
    <w:rsid w:val="00C24C9F"/>
    <w:rsid w:val="00C24DCD"/>
    <w:rsid w:val="00C25F29"/>
    <w:rsid w:val="00C262FC"/>
    <w:rsid w:val="00C26A6E"/>
    <w:rsid w:val="00C27296"/>
    <w:rsid w:val="00C272E9"/>
    <w:rsid w:val="00C279C6"/>
    <w:rsid w:val="00C27C53"/>
    <w:rsid w:val="00C30301"/>
    <w:rsid w:val="00C31B13"/>
    <w:rsid w:val="00C33A46"/>
    <w:rsid w:val="00C33C41"/>
    <w:rsid w:val="00C3424D"/>
    <w:rsid w:val="00C34858"/>
    <w:rsid w:val="00C34C5B"/>
    <w:rsid w:val="00C3577D"/>
    <w:rsid w:val="00C36622"/>
    <w:rsid w:val="00C36C5C"/>
    <w:rsid w:val="00C37274"/>
    <w:rsid w:val="00C3733E"/>
    <w:rsid w:val="00C40354"/>
    <w:rsid w:val="00C40D28"/>
    <w:rsid w:val="00C40DF1"/>
    <w:rsid w:val="00C4137E"/>
    <w:rsid w:val="00C42397"/>
    <w:rsid w:val="00C4284D"/>
    <w:rsid w:val="00C42F8B"/>
    <w:rsid w:val="00C43A94"/>
    <w:rsid w:val="00C43B7A"/>
    <w:rsid w:val="00C44673"/>
    <w:rsid w:val="00C45515"/>
    <w:rsid w:val="00C45CF2"/>
    <w:rsid w:val="00C46201"/>
    <w:rsid w:val="00C468C2"/>
    <w:rsid w:val="00C473D9"/>
    <w:rsid w:val="00C4746F"/>
    <w:rsid w:val="00C47FF2"/>
    <w:rsid w:val="00C502E7"/>
    <w:rsid w:val="00C5320D"/>
    <w:rsid w:val="00C53DE9"/>
    <w:rsid w:val="00C54A09"/>
    <w:rsid w:val="00C5628A"/>
    <w:rsid w:val="00C56AD1"/>
    <w:rsid w:val="00C574E4"/>
    <w:rsid w:val="00C57B07"/>
    <w:rsid w:val="00C604B3"/>
    <w:rsid w:val="00C60ED6"/>
    <w:rsid w:val="00C61131"/>
    <w:rsid w:val="00C621D8"/>
    <w:rsid w:val="00C6229D"/>
    <w:rsid w:val="00C622C5"/>
    <w:rsid w:val="00C63999"/>
    <w:rsid w:val="00C63A47"/>
    <w:rsid w:val="00C63D6C"/>
    <w:rsid w:val="00C643F8"/>
    <w:rsid w:val="00C66BB6"/>
    <w:rsid w:val="00C6723B"/>
    <w:rsid w:val="00C7007D"/>
    <w:rsid w:val="00C70916"/>
    <w:rsid w:val="00C7208A"/>
    <w:rsid w:val="00C721DB"/>
    <w:rsid w:val="00C7397D"/>
    <w:rsid w:val="00C743E4"/>
    <w:rsid w:val="00C74453"/>
    <w:rsid w:val="00C745E3"/>
    <w:rsid w:val="00C74D12"/>
    <w:rsid w:val="00C751E5"/>
    <w:rsid w:val="00C7542D"/>
    <w:rsid w:val="00C75436"/>
    <w:rsid w:val="00C7562C"/>
    <w:rsid w:val="00C76F09"/>
    <w:rsid w:val="00C771DE"/>
    <w:rsid w:val="00C773E6"/>
    <w:rsid w:val="00C80DD3"/>
    <w:rsid w:val="00C80F1D"/>
    <w:rsid w:val="00C82597"/>
    <w:rsid w:val="00C8521B"/>
    <w:rsid w:val="00C8528C"/>
    <w:rsid w:val="00C86878"/>
    <w:rsid w:val="00C86DA2"/>
    <w:rsid w:val="00C86F42"/>
    <w:rsid w:val="00C8715F"/>
    <w:rsid w:val="00C872B6"/>
    <w:rsid w:val="00C904E3"/>
    <w:rsid w:val="00C9392D"/>
    <w:rsid w:val="00C9409A"/>
    <w:rsid w:val="00C948FC"/>
    <w:rsid w:val="00C94DDE"/>
    <w:rsid w:val="00C95546"/>
    <w:rsid w:val="00C9647A"/>
    <w:rsid w:val="00C968ED"/>
    <w:rsid w:val="00C96F32"/>
    <w:rsid w:val="00C97596"/>
    <w:rsid w:val="00C97FAC"/>
    <w:rsid w:val="00CA07F0"/>
    <w:rsid w:val="00CA1FFA"/>
    <w:rsid w:val="00CA277C"/>
    <w:rsid w:val="00CA4265"/>
    <w:rsid w:val="00CA46BA"/>
    <w:rsid w:val="00CA4E66"/>
    <w:rsid w:val="00CA5B4C"/>
    <w:rsid w:val="00CA66D7"/>
    <w:rsid w:val="00CA6758"/>
    <w:rsid w:val="00CA6C2C"/>
    <w:rsid w:val="00CA6DD6"/>
    <w:rsid w:val="00CA70E9"/>
    <w:rsid w:val="00CA7658"/>
    <w:rsid w:val="00CB06AD"/>
    <w:rsid w:val="00CB08BE"/>
    <w:rsid w:val="00CB0D76"/>
    <w:rsid w:val="00CB1885"/>
    <w:rsid w:val="00CB2088"/>
    <w:rsid w:val="00CB24CE"/>
    <w:rsid w:val="00CB2D29"/>
    <w:rsid w:val="00CB3D61"/>
    <w:rsid w:val="00CB438E"/>
    <w:rsid w:val="00CB4DEA"/>
    <w:rsid w:val="00CB5653"/>
    <w:rsid w:val="00CB71B9"/>
    <w:rsid w:val="00CB72F2"/>
    <w:rsid w:val="00CC0A19"/>
    <w:rsid w:val="00CC0C1B"/>
    <w:rsid w:val="00CC1471"/>
    <w:rsid w:val="00CC1E39"/>
    <w:rsid w:val="00CC30FF"/>
    <w:rsid w:val="00CC3407"/>
    <w:rsid w:val="00CC4159"/>
    <w:rsid w:val="00CC4409"/>
    <w:rsid w:val="00CC4460"/>
    <w:rsid w:val="00CC449F"/>
    <w:rsid w:val="00CC4E2A"/>
    <w:rsid w:val="00CC5A71"/>
    <w:rsid w:val="00CC6334"/>
    <w:rsid w:val="00CC6738"/>
    <w:rsid w:val="00CC7D79"/>
    <w:rsid w:val="00CD0868"/>
    <w:rsid w:val="00CD0D02"/>
    <w:rsid w:val="00CD2DF6"/>
    <w:rsid w:val="00CD33E6"/>
    <w:rsid w:val="00CD4067"/>
    <w:rsid w:val="00CD48AD"/>
    <w:rsid w:val="00CD5BDB"/>
    <w:rsid w:val="00CD5DBD"/>
    <w:rsid w:val="00CD62C5"/>
    <w:rsid w:val="00CE066C"/>
    <w:rsid w:val="00CE0E2F"/>
    <w:rsid w:val="00CE1B2C"/>
    <w:rsid w:val="00CE2197"/>
    <w:rsid w:val="00CE44EC"/>
    <w:rsid w:val="00CE498C"/>
    <w:rsid w:val="00CE5D4C"/>
    <w:rsid w:val="00CE61A6"/>
    <w:rsid w:val="00CE68EC"/>
    <w:rsid w:val="00CE6B92"/>
    <w:rsid w:val="00CE74CC"/>
    <w:rsid w:val="00CE77F0"/>
    <w:rsid w:val="00CE7F8E"/>
    <w:rsid w:val="00CE7FD8"/>
    <w:rsid w:val="00CF0583"/>
    <w:rsid w:val="00CF0669"/>
    <w:rsid w:val="00CF1994"/>
    <w:rsid w:val="00CF1CC7"/>
    <w:rsid w:val="00CF1D5E"/>
    <w:rsid w:val="00CF1FCF"/>
    <w:rsid w:val="00CF27E8"/>
    <w:rsid w:val="00CF2C73"/>
    <w:rsid w:val="00CF32BD"/>
    <w:rsid w:val="00CF3581"/>
    <w:rsid w:val="00CF451B"/>
    <w:rsid w:val="00CF4A08"/>
    <w:rsid w:val="00CF50B8"/>
    <w:rsid w:val="00CF5995"/>
    <w:rsid w:val="00CF61B8"/>
    <w:rsid w:val="00CF6268"/>
    <w:rsid w:val="00CF627C"/>
    <w:rsid w:val="00CF7890"/>
    <w:rsid w:val="00D006BD"/>
    <w:rsid w:val="00D00AB4"/>
    <w:rsid w:val="00D00F74"/>
    <w:rsid w:val="00D00FE9"/>
    <w:rsid w:val="00D0139F"/>
    <w:rsid w:val="00D022CE"/>
    <w:rsid w:val="00D026CF"/>
    <w:rsid w:val="00D02E33"/>
    <w:rsid w:val="00D02E65"/>
    <w:rsid w:val="00D046DD"/>
    <w:rsid w:val="00D04B9B"/>
    <w:rsid w:val="00D04D06"/>
    <w:rsid w:val="00D04DC2"/>
    <w:rsid w:val="00D06A87"/>
    <w:rsid w:val="00D07103"/>
    <w:rsid w:val="00D1026E"/>
    <w:rsid w:val="00D10283"/>
    <w:rsid w:val="00D102C0"/>
    <w:rsid w:val="00D10F8B"/>
    <w:rsid w:val="00D1162E"/>
    <w:rsid w:val="00D1176E"/>
    <w:rsid w:val="00D11CC4"/>
    <w:rsid w:val="00D123BD"/>
    <w:rsid w:val="00D13778"/>
    <w:rsid w:val="00D1479A"/>
    <w:rsid w:val="00D149A7"/>
    <w:rsid w:val="00D15DB2"/>
    <w:rsid w:val="00D16017"/>
    <w:rsid w:val="00D16EFF"/>
    <w:rsid w:val="00D17A1A"/>
    <w:rsid w:val="00D17BE7"/>
    <w:rsid w:val="00D20043"/>
    <w:rsid w:val="00D2023D"/>
    <w:rsid w:val="00D21493"/>
    <w:rsid w:val="00D219FE"/>
    <w:rsid w:val="00D2261B"/>
    <w:rsid w:val="00D23473"/>
    <w:rsid w:val="00D24448"/>
    <w:rsid w:val="00D25D5D"/>
    <w:rsid w:val="00D2707A"/>
    <w:rsid w:val="00D271E1"/>
    <w:rsid w:val="00D30025"/>
    <w:rsid w:val="00D30333"/>
    <w:rsid w:val="00D309BA"/>
    <w:rsid w:val="00D310F4"/>
    <w:rsid w:val="00D32177"/>
    <w:rsid w:val="00D32573"/>
    <w:rsid w:val="00D325F8"/>
    <w:rsid w:val="00D338AC"/>
    <w:rsid w:val="00D3565E"/>
    <w:rsid w:val="00D36BE9"/>
    <w:rsid w:val="00D372F8"/>
    <w:rsid w:val="00D3738E"/>
    <w:rsid w:val="00D37494"/>
    <w:rsid w:val="00D37E6C"/>
    <w:rsid w:val="00D42E7B"/>
    <w:rsid w:val="00D43E9F"/>
    <w:rsid w:val="00D44157"/>
    <w:rsid w:val="00D44241"/>
    <w:rsid w:val="00D4448C"/>
    <w:rsid w:val="00D44715"/>
    <w:rsid w:val="00D4581E"/>
    <w:rsid w:val="00D46070"/>
    <w:rsid w:val="00D4673C"/>
    <w:rsid w:val="00D470C7"/>
    <w:rsid w:val="00D47BB5"/>
    <w:rsid w:val="00D47BF8"/>
    <w:rsid w:val="00D512E9"/>
    <w:rsid w:val="00D51AF5"/>
    <w:rsid w:val="00D52510"/>
    <w:rsid w:val="00D52D20"/>
    <w:rsid w:val="00D53251"/>
    <w:rsid w:val="00D5353D"/>
    <w:rsid w:val="00D55006"/>
    <w:rsid w:val="00D55008"/>
    <w:rsid w:val="00D5514E"/>
    <w:rsid w:val="00D574F5"/>
    <w:rsid w:val="00D57DA5"/>
    <w:rsid w:val="00D57F1B"/>
    <w:rsid w:val="00D60489"/>
    <w:rsid w:val="00D60C04"/>
    <w:rsid w:val="00D6102C"/>
    <w:rsid w:val="00D6115A"/>
    <w:rsid w:val="00D61AF6"/>
    <w:rsid w:val="00D6230D"/>
    <w:rsid w:val="00D62475"/>
    <w:rsid w:val="00D63EBF"/>
    <w:rsid w:val="00D656B9"/>
    <w:rsid w:val="00D658E9"/>
    <w:rsid w:val="00D65E37"/>
    <w:rsid w:val="00D66243"/>
    <w:rsid w:val="00D67F4E"/>
    <w:rsid w:val="00D70146"/>
    <w:rsid w:val="00D7090B"/>
    <w:rsid w:val="00D70FCA"/>
    <w:rsid w:val="00D7199D"/>
    <w:rsid w:val="00D71D9C"/>
    <w:rsid w:val="00D72746"/>
    <w:rsid w:val="00D72A38"/>
    <w:rsid w:val="00D73713"/>
    <w:rsid w:val="00D73BD7"/>
    <w:rsid w:val="00D74F6C"/>
    <w:rsid w:val="00D761AF"/>
    <w:rsid w:val="00D76DB9"/>
    <w:rsid w:val="00D800FB"/>
    <w:rsid w:val="00D8011F"/>
    <w:rsid w:val="00D802A1"/>
    <w:rsid w:val="00D80DBB"/>
    <w:rsid w:val="00D80E89"/>
    <w:rsid w:val="00D81917"/>
    <w:rsid w:val="00D819B5"/>
    <w:rsid w:val="00D83552"/>
    <w:rsid w:val="00D83ED3"/>
    <w:rsid w:val="00D84E85"/>
    <w:rsid w:val="00D85042"/>
    <w:rsid w:val="00D85AC0"/>
    <w:rsid w:val="00D85BDC"/>
    <w:rsid w:val="00D87006"/>
    <w:rsid w:val="00D872F8"/>
    <w:rsid w:val="00D873ED"/>
    <w:rsid w:val="00D87F60"/>
    <w:rsid w:val="00D9028C"/>
    <w:rsid w:val="00D906C5"/>
    <w:rsid w:val="00D91067"/>
    <w:rsid w:val="00D914D1"/>
    <w:rsid w:val="00D91FA1"/>
    <w:rsid w:val="00D9284F"/>
    <w:rsid w:val="00D92E6D"/>
    <w:rsid w:val="00D94156"/>
    <w:rsid w:val="00D9415A"/>
    <w:rsid w:val="00D94278"/>
    <w:rsid w:val="00D94D1B"/>
    <w:rsid w:val="00D94F5E"/>
    <w:rsid w:val="00D950B2"/>
    <w:rsid w:val="00D95907"/>
    <w:rsid w:val="00D97F4A"/>
    <w:rsid w:val="00DA0CC4"/>
    <w:rsid w:val="00DA0E3F"/>
    <w:rsid w:val="00DA1784"/>
    <w:rsid w:val="00DA1E13"/>
    <w:rsid w:val="00DA2BCF"/>
    <w:rsid w:val="00DA2C93"/>
    <w:rsid w:val="00DA394E"/>
    <w:rsid w:val="00DA4075"/>
    <w:rsid w:val="00DA489C"/>
    <w:rsid w:val="00DA48AE"/>
    <w:rsid w:val="00DA6043"/>
    <w:rsid w:val="00DA67AC"/>
    <w:rsid w:val="00DA6A24"/>
    <w:rsid w:val="00DA6FD8"/>
    <w:rsid w:val="00DB0402"/>
    <w:rsid w:val="00DB13B2"/>
    <w:rsid w:val="00DB25A2"/>
    <w:rsid w:val="00DB3050"/>
    <w:rsid w:val="00DB33FF"/>
    <w:rsid w:val="00DB40F4"/>
    <w:rsid w:val="00DB4B19"/>
    <w:rsid w:val="00DB4B34"/>
    <w:rsid w:val="00DB50C4"/>
    <w:rsid w:val="00DB50D7"/>
    <w:rsid w:val="00DB57A8"/>
    <w:rsid w:val="00DB5DEE"/>
    <w:rsid w:val="00DB6D40"/>
    <w:rsid w:val="00DB7617"/>
    <w:rsid w:val="00DC0E38"/>
    <w:rsid w:val="00DC13A9"/>
    <w:rsid w:val="00DC1D41"/>
    <w:rsid w:val="00DC1E8B"/>
    <w:rsid w:val="00DC2BE0"/>
    <w:rsid w:val="00DC2DB0"/>
    <w:rsid w:val="00DC421A"/>
    <w:rsid w:val="00DC4DDA"/>
    <w:rsid w:val="00DC5986"/>
    <w:rsid w:val="00DC5AE6"/>
    <w:rsid w:val="00DC62E8"/>
    <w:rsid w:val="00DC68F0"/>
    <w:rsid w:val="00DC69FD"/>
    <w:rsid w:val="00DC7623"/>
    <w:rsid w:val="00DD0613"/>
    <w:rsid w:val="00DD0D07"/>
    <w:rsid w:val="00DD0D56"/>
    <w:rsid w:val="00DD147D"/>
    <w:rsid w:val="00DD2725"/>
    <w:rsid w:val="00DD3761"/>
    <w:rsid w:val="00DD43BC"/>
    <w:rsid w:val="00DD4842"/>
    <w:rsid w:val="00DD4C93"/>
    <w:rsid w:val="00DD5E99"/>
    <w:rsid w:val="00DD6108"/>
    <w:rsid w:val="00DD6EFF"/>
    <w:rsid w:val="00DD7253"/>
    <w:rsid w:val="00DE002E"/>
    <w:rsid w:val="00DE00CE"/>
    <w:rsid w:val="00DE068A"/>
    <w:rsid w:val="00DE0A50"/>
    <w:rsid w:val="00DE0A67"/>
    <w:rsid w:val="00DE1250"/>
    <w:rsid w:val="00DE173B"/>
    <w:rsid w:val="00DE1777"/>
    <w:rsid w:val="00DE2D3B"/>
    <w:rsid w:val="00DE2D43"/>
    <w:rsid w:val="00DE3D49"/>
    <w:rsid w:val="00DE442D"/>
    <w:rsid w:val="00DE580E"/>
    <w:rsid w:val="00DE5DC7"/>
    <w:rsid w:val="00DE61FA"/>
    <w:rsid w:val="00DE6605"/>
    <w:rsid w:val="00DE6928"/>
    <w:rsid w:val="00DE78A9"/>
    <w:rsid w:val="00DF07C7"/>
    <w:rsid w:val="00DF08D9"/>
    <w:rsid w:val="00DF0D41"/>
    <w:rsid w:val="00DF0D4E"/>
    <w:rsid w:val="00DF0DA1"/>
    <w:rsid w:val="00DF0FD8"/>
    <w:rsid w:val="00DF1181"/>
    <w:rsid w:val="00DF17FD"/>
    <w:rsid w:val="00DF26F4"/>
    <w:rsid w:val="00DF2D5C"/>
    <w:rsid w:val="00DF5AEA"/>
    <w:rsid w:val="00DF60FD"/>
    <w:rsid w:val="00DF68DF"/>
    <w:rsid w:val="00DF6C30"/>
    <w:rsid w:val="00DF75D3"/>
    <w:rsid w:val="00DF792A"/>
    <w:rsid w:val="00DF7E84"/>
    <w:rsid w:val="00E0121F"/>
    <w:rsid w:val="00E01653"/>
    <w:rsid w:val="00E023DC"/>
    <w:rsid w:val="00E0263E"/>
    <w:rsid w:val="00E033D7"/>
    <w:rsid w:val="00E03D0F"/>
    <w:rsid w:val="00E04510"/>
    <w:rsid w:val="00E05646"/>
    <w:rsid w:val="00E05C10"/>
    <w:rsid w:val="00E06931"/>
    <w:rsid w:val="00E06BD0"/>
    <w:rsid w:val="00E07F5A"/>
    <w:rsid w:val="00E1145C"/>
    <w:rsid w:val="00E122FE"/>
    <w:rsid w:val="00E126F4"/>
    <w:rsid w:val="00E14B41"/>
    <w:rsid w:val="00E14C54"/>
    <w:rsid w:val="00E168F6"/>
    <w:rsid w:val="00E16B26"/>
    <w:rsid w:val="00E16C43"/>
    <w:rsid w:val="00E17242"/>
    <w:rsid w:val="00E17710"/>
    <w:rsid w:val="00E178C9"/>
    <w:rsid w:val="00E178F5"/>
    <w:rsid w:val="00E17FB8"/>
    <w:rsid w:val="00E206D1"/>
    <w:rsid w:val="00E20A5E"/>
    <w:rsid w:val="00E242D3"/>
    <w:rsid w:val="00E24611"/>
    <w:rsid w:val="00E24DF8"/>
    <w:rsid w:val="00E25582"/>
    <w:rsid w:val="00E25EE7"/>
    <w:rsid w:val="00E26511"/>
    <w:rsid w:val="00E26ED2"/>
    <w:rsid w:val="00E276BA"/>
    <w:rsid w:val="00E27A26"/>
    <w:rsid w:val="00E305EE"/>
    <w:rsid w:val="00E30ED4"/>
    <w:rsid w:val="00E3104B"/>
    <w:rsid w:val="00E32706"/>
    <w:rsid w:val="00E32CA2"/>
    <w:rsid w:val="00E32E46"/>
    <w:rsid w:val="00E33450"/>
    <w:rsid w:val="00E334A5"/>
    <w:rsid w:val="00E3461C"/>
    <w:rsid w:val="00E34B10"/>
    <w:rsid w:val="00E354F7"/>
    <w:rsid w:val="00E35EFA"/>
    <w:rsid w:val="00E40127"/>
    <w:rsid w:val="00E41B2C"/>
    <w:rsid w:val="00E41FE8"/>
    <w:rsid w:val="00E42300"/>
    <w:rsid w:val="00E42814"/>
    <w:rsid w:val="00E4296E"/>
    <w:rsid w:val="00E43607"/>
    <w:rsid w:val="00E448C4"/>
    <w:rsid w:val="00E44B49"/>
    <w:rsid w:val="00E45503"/>
    <w:rsid w:val="00E47774"/>
    <w:rsid w:val="00E51A35"/>
    <w:rsid w:val="00E5236B"/>
    <w:rsid w:val="00E52FE3"/>
    <w:rsid w:val="00E532DB"/>
    <w:rsid w:val="00E53674"/>
    <w:rsid w:val="00E5491D"/>
    <w:rsid w:val="00E549E8"/>
    <w:rsid w:val="00E54C79"/>
    <w:rsid w:val="00E551C9"/>
    <w:rsid w:val="00E55454"/>
    <w:rsid w:val="00E55591"/>
    <w:rsid w:val="00E57290"/>
    <w:rsid w:val="00E60350"/>
    <w:rsid w:val="00E61776"/>
    <w:rsid w:val="00E624AB"/>
    <w:rsid w:val="00E630A6"/>
    <w:rsid w:val="00E63289"/>
    <w:rsid w:val="00E635FD"/>
    <w:rsid w:val="00E64276"/>
    <w:rsid w:val="00E64DA1"/>
    <w:rsid w:val="00E65AF8"/>
    <w:rsid w:val="00E65F31"/>
    <w:rsid w:val="00E662EB"/>
    <w:rsid w:val="00E665C2"/>
    <w:rsid w:val="00E67300"/>
    <w:rsid w:val="00E674A8"/>
    <w:rsid w:val="00E7024B"/>
    <w:rsid w:val="00E705B6"/>
    <w:rsid w:val="00E71730"/>
    <w:rsid w:val="00E71805"/>
    <w:rsid w:val="00E71CD4"/>
    <w:rsid w:val="00E71E9C"/>
    <w:rsid w:val="00E72C39"/>
    <w:rsid w:val="00E73586"/>
    <w:rsid w:val="00E7399B"/>
    <w:rsid w:val="00E748D6"/>
    <w:rsid w:val="00E74F12"/>
    <w:rsid w:val="00E76C53"/>
    <w:rsid w:val="00E77A7A"/>
    <w:rsid w:val="00E815BD"/>
    <w:rsid w:val="00E82BBB"/>
    <w:rsid w:val="00E82C90"/>
    <w:rsid w:val="00E831C6"/>
    <w:rsid w:val="00E83545"/>
    <w:rsid w:val="00E83CE2"/>
    <w:rsid w:val="00E84D1E"/>
    <w:rsid w:val="00E85D50"/>
    <w:rsid w:val="00E878E5"/>
    <w:rsid w:val="00E900E1"/>
    <w:rsid w:val="00E91900"/>
    <w:rsid w:val="00E9210A"/>
    <w:rsid w:val="00E9227B"/>
    <w:rsid w:val="00E923A1"/>
    <w:rsid w:val="00E92B4A"/>
    <w:rsid w:val="00E92EEF"/>
    <w:rsid w:val="00E947C4"/>
    <w:rsid w:val="00E95099"/>
    <w:rsid w:val="00E95B57"/>
    <w:rsid w:val="00E95C53"/>
    <w:rsid w:val="00E95D6B"/>
    <w:rsid w:val="00E963C7"/>
    <w:rsid w:val="00E967B9"/>
    <w:rsid w:val="00E972E8"/>
    <w:rsid w:val="00E97731"/>
    <w:rsid w:val="00E97B91"/>
    <w:rsid w:val="00EA0797"/>
    <w:rsid w:val="00EA07AE"/>
    <w:rsid w:val="00EA1249"/>
    <w:rsid w:val="00EA2C4E"/>
    <w:rsid w:val="00EA3450"/>
    <w:rsid w:val="00EA3868"/>
    <w:rsid w:val="00EA38C3"/>
    <w:rsid w:val="00EA3DA6"/>
    <w:rsid w:val="00EA4CD6"/>
    <w:rsid w:val="00EA53C5"/>
    <w:rsid w:val="00EA6711"/>
    <w:rsid w:val="00EA6AA6"/>
    <w:rsid w:val="00EA6AB8"/>
    <w:rsid w:val="00EA728E"/>
    <w:rsid w:val="00EA7DAC"/>
    <w:rsid w:val="00EB070A"/>
    <w:rsid w:val="00EB0ABF"/>
    <w:rsid w:val="00EB0AF4"/>
    <w:rsid w:val="00EB0E57"/>
    <w:rsid w:val="00EB0E76"/>
    <w:rsid w:val="00EB1651"/>
    <w:rsid w:val="00EB2071"/>
    <w:rsid w:val="00EB2778"/>
    <w:rsid w:val="00EB3256"/>
    <w:rsid w:val="00EB343A"/>
    <w:rsid w:val="00EB4770"/>
    <w:rsid w:val="00EB4B33"/>
    <w:rsid w:val="00EB5526"/>
    <w:rsid w:val="00EB5850"/>
    <w:rsid w:val="00EB6469"/>
    <w:rsid w:val="00EB6D16"/>
    <w:rsid w:val="00EC0E61"/>
    <w:rsid w:val="00EC1ACE"/>
    <w:rsid w:val="00EC28DC"/>
    <w:rsid w:val="00EC2E5A"/>
    <w:rsid w:val="00EC3DAD"/>
    <w:rsid w:val="00EC4182"/>
    <w:rsid w:val="00EC49A3"/>
    <w:rsid w:val="00EC5864"/>
    <w:rsid w:val="00EC5E9E"/>
    <w:rsid w:val="00EC6CB6"/>
    <w:rsid w:val="00EC7601"/>
    <w:rsid w:val="00EC78B0"/>
    <w:rsid w:val="00EC79E7"/>
    <w:rsid w:val="00ED0683"/>
    <w:rsid w:val="00ED1370"/>
    <w:rsid w:val="00ED2665"/>
    <w:rsid w:val="00ED2F56"/>
    <w:rsid w:val="00ED3594"/>
    <w:rsid w:val="00ED42C4"/>
    <w:rsid w:val="00ED46E9"/>
    <w:rsid w:val="00ED5669"/>
    <w:rsid w:val="00ED5B4B"/>
    <w:rsid w:val="00ED5CDC"/>
    <w:rsid w:val="00ED66D1"/>
    <w:rsid w:val="00ED7BFA"/>
    <w:rsid w:val="00EE0929"/>
    <w:rsid w:val="00EE0E56"/>
    <w:rsid w:val="00EE192E"/>
    <w:rsid w:val="00EE1C15"/>
    <w:rsid w:val="00EE3060"/>
    <w:rsid w:val="00EE356B"/>
    <w:rsid w:val="00EE42AC"/>
    <w:rsid w:val="00EE4B6E"/>
    <w:rsid w:val="00EE520B"/>
    <w:rsid w:val="00EE5F88"/>
    <w:rsid w:val="00EE7CEB"/>
    <w:rsid w:val="00EF0D28"/>
    <w:rsid w:val="00EF11AF"/>
    <w:rsid w:val="00EF13C9"/>
    <w:rsid w:val="00EF15C1"/>
    <w:rsid w:val="00EF1A47"/>
    <w:rsid w:val="00EF1DB9"/>
    <w:rsid w:val="00EF1E27"/>
    <w:rsid w:val="00EF1F06"/>
    <w:rsid w:val="00EF2A72"/>
    <w:rsid w:val="00EF34BF"/>
    <w:rsid w:val="00EF456C"/>
    <w:rsid w:val="00EF5759"/>
    <w:rsid w:val="00EF59A4"/>
    <w:rsid w:val="00EF5A65"/>
    <w:rsid w:val="00EF5DCC"/>
    <w:rsid w:val="00EF63F4"/>
    <w:rsid w:val="00EF6465"/>
    <w:rsid w:val="00EF68E0"/>
    <w:rsid w:val="00EF6DA6"/>
    <w:rsid w:val="00EF7017"/>
    <w:rsid w:val="00F009D4"/>
    <w:rsid w:val="00F01EF8"/>
    <w:rsid w:val="00F01F4E"/>
    <w:rsid w:val="00F023C5"/>
    <w:rsid w:val="00F04871"/>
    <w:rsid w:val="00F05723"/>
    <w:rsid w:val="00F069BD"/>
    <w:rsid w:val="00F07008"/>
    <w:rsid w:val="00F07093"/>
    <w:rsid w:val="00F076E5"/>
    <w:rsid w:val="00F07DEA"/>
    <w:rsid w:val="00F115E5"/>
    <w:rsid w:val="00F11E94"/>
    <w:rsid w:val="00F12967"/>
    <w:rsid w:val="00F13AD6"/>
    <w:rsid w:val="00F14BD8"/>
    <w:rsid w:val="00F14C51"/>
    <w:rsid w:val="00F155E8"/>
    <w:rsid w:val="00F1563E"/>
    <w:rsid w:val="00F15A6D"/>
    <w:rsid w:val="00F20C9F"/>
    <w:rsid w:val="00F20E85"/>
    <w:rsid w:val="00F21B6F"/>
    <w:rsid w:val="00F22F53"/>
    <w:rsid w:val="00F2307B"/>
    <w:rsid w:val="00F234F1"/>
    <w:rsid w:val="00F23AF2"/>
    <w:rsid w:val="00F23AF4"/>
    <w:rsid w:val="00F24235"/>
    <w:rsid w:val="00F24DC6"/>
    <w:rsid w:val="00F24EEA"/>
    <w:rsid w:val="00F2526C"/>
    <w:rsid w:val="00F256D1"/>
    <w:rsid w:val="00F25A83"/>
    <w:rsid w:val="00F30F83"/>
    <w:rsid w:val="00F318A9"/>
    <w:rsid w:val="00F3239C"/>
    <w:rsid w:val="00F32498"/>
    <w:rsid w:val="00F32638"/>
    <w:rsid w:val="00F32EC5"/>
    <w:rsid w:val="00F33B3E"/>
    <w:rsid w:val="00F33D4C"/>
    <w:rsid w:val="00F349FD"/>
    <w:rsid w:val="00F35DE6"/>
    <w:rsid w:val="00F36725"/>
    <w:rsid w:val="00F36C4F"/>
    <w:rsid w:val="00F4170C"/>
    <w:rsid w:val="00F4171B"/>
    <w:rsid w:val="00F41CFE"/>
    <w:rsid w:val="00F41F63"/>
    <w:rsid w:val="00F42032"/>
    <w:rsid w:val="00F43515"/>
    <w:rsid w:val="00F43E38"/>
    <w:rsid w:val="00F45134"/>
    <w:rsid w:val="00F45567"/>
    <w:rsid w:val="00F4697F"/>
    <w:rsid w:val="00F46E64"/>
    <w:rsid w:val="00F51064"/>
    <w:rsid w:val="00F511CE"/>
    <w:rsid w:val="00F519F4"/>
    <w:rsid w:val="00F52375"/>
    <w:rsid w:val="00F527CE"/>
    <w:rsid w:val="00F532F3"/>
    <w:rsid w:val="00F547B5"/>
    <w:rsid w:val="00F5548F"/>
    <w:rsid w:val="00F56C0C"/>
    <w:rsid w:val="00F56C3D"/>
    <w:rsid w:val="00F573F5"/>
    <w:rsid w:val="00F57BAD"/>
    <w:rsid w:val="00F57F5E"/>
    <w:rsid w:val="00F60166"/>
    <w:rsid w:val="00F62535"/>
    <w:rsid w:val="00F6278B"/>
    <w:rsid w:val="00F62FF4"/>
    <w:rsid w:val="00F653E8"/>
    <w:rsid w:val="00F66791"/>
    <w:rsid w:val="00F70074"/>
    <w:rsid w:val="00F704C7"/>
    <w:rsid w:val="00F708A1"/>
    <w:rsid w:val="00F71584"/>
    <w:rsid w:val="00F72404"/>
    <w:rsid w:val="00F72709"/>
    <w:rsid w:val="00F729C0"/>
    <w:rsid w:val="00F730F4"/>
    <w:rsid w:val="00F74B77"/>
    <w:rsid w:val="00F74FFE"/>
    <w:rsid w:val="00F758B2"/>
    <w:rsid w:val="00F763B1"/>
    <w:rsid w:val="00F77214"/>
    <w:rsid w:val="00F8006C"/>
    <w:rsid w:val="00F80360"/>
    <w:rsid w:val="00F81347"/>
    <w:rsid w:val="00F825C0"/>
    <w:rsid w:val="00F82615"/>
    <w:rsid w:val="00F82621"/>
    <w:rsid w:val="00F82697"/>
    <w:rsid w:val="00F8285E"/>
    <w:rsid w:val="00F84D4F"/>
    <w:rsid w:val="00F853BA"/>
    <w:rsid w:val="00F85A17"/>
    <w:rsid w:val="00F86409"/>
    <w:rsid w:val="00F86676"/>
    <w:rsid w:val="00F87B20"/>
    <w:rsid w:val="00F90159"/>
    <w:rsid w:val="00F93438"/>
    <w:rsid w:val="00F93D6D"/>
    <w:rsid w:val="00F95D51"/>
    <w:rsid w:val="00F95DD0"/>
    <w:rsid w:val="00F966A3"/>
    <w:rsid w:val="00FA03B1"/>
    <w:rsid w:val="00FA09A0"/>
    <w:rsid w:val="00FA1219"/>
    <w:rsid w:val="00FA15A8"/>
    <w:rsid w:val="00FA186B"/>
    <w:rsid w:val="00FA331D"/>
    <w:rsid w:val="00FA3728"/>
    <w:rsid w:val="00FA3F4D"/>
    <w:rsid w:val="00FA40DE"/>
    <w:rsid w:val="00FA4F5D"/>
    <w:rsid w:val="00FA66C7"/>
    <w:rsid w:val="00FA7428"/>
    <w:rsid w:val="00FB0FC7"/>
    <w:rsid w:val="00FB1771"/>
    <w:rsid w:val="00FB1C0E"/>
    <w:rsid w:val="00FB2125"/>
    <w:rsid w:val="00FB2399"/>
    <w:rsid w:val="00FB2D2A"/>
    <w:rsid w:val="00FB3344"/>
    <w:rsid w:val="00FB4021"/>
    <w:rsid w:val="00FB536C"/>
    <w:rsid w:val="00FB582A"/>
    <w:rsid w:val="00FB5E6E"/>
    <w:rsid w:val="00FB605A"/>
    <w:rsid w:val="00FC033D"/>
    <w:rsid w:val="00FC087E"/>
    <w:rsid w:val="00FC0E56"/>
    <w:rsid w:val="00FC1C3F"/>
    <w:rsid w:val="00FC23C6"/>
    <w:rsid w:val="00FC3CDE"/>
    <w:rsid w:val="00FC3E7C"/>
    <w:rsid w:val="00FC4251"/>
    <w:rsid w:val="00FC4A18"/>
    <w:rsid w:val="00FC4EFC"/>
    <w:rsid w:val="00FC4F39"/>
    <w:rsid w:val="00FC5CC6"/>
    <w:rsid w:val="00FC5EA0"/>
    <w:rsid w:val="00FC604F"/>
    <w:rsid w:val="00FC6485"/>
    <w:rsid w:val="00FC65F9"/>
    <w:rsid w:val="00FC6846"/>
    <w:rsid w:val="00FC6C52"/>
    <w:rsid w:val="00FC6D7B"/>
    <w:rsid w:val="00FC7B52"/>
    <w:rsid w:val="00FD0169"/>
    <w:rsid w:val="00FD03BD"/>
    <w:rsid w:val="00FD062A"/>
    <w:rsid w:val="00FD0964"/>
    <w:rsid w:val="00FD0B34"/>
    <w:rsid w:val="00FD1D10"/>
    <w:rsid w:val="00FD22E8"/>
    <w:rsid w:val="00FD2E2D"/>
    <w:rsid w:val="00FD30F7"/>
    <w:rsid w:val="00FD314F"/>
    <w:rsid w:val="00FD3EA1"/>
    <w:rsid w:val="00FD3EE4"/>
    <w:rsid w:val="00FD4987"/>
    <w:rsid w:val="00FD4C22"/>
    <w:rsid w:val="00FD5486"/>
    <w:rsid w:val="00FD74F7"/>
    <w:rsid w:val="00FD7D73"/>
    <w:rsid w:val="00FD7F43"/>
    <w:rsid w:val="00FD7FA4"/>
    <w:rsid w:val="00FE09EA"/>
    <w:rsid w:val="00FE0D51"/>
    <w:rsid w:val="00FE240E"/>
    <w:rsid w:val="00FE24E0"/>
    <w:rsid w:val="00FE2BF2"/>
    <w:rsid w:val="00FE36BB"/>
    <w:rsid w:val="00FE3B3E"/>
    <w:rsid w:val="00FE3EF0"/>
    <w:rsid w:val="00FE3F1C"/>
    <w:rsid w:val="00FE463F"/>
    <w:rsid w:val="00FE4A8A"/>
    <w:rsid w:val="00FE4AEC"/>
    <w:rsid w:val="00FE673C"/>
    <w:rsid w:val="00FE7663"/>
    <w:rsid w:val="00FE7C06"/>
    <w:rsid w:val="00FF0ABC"/>
    <w:rsid w:val="00FF1088"/>
    <w:rsid w:val="00FF1111"/>
    <w:rsid w:val="00FF215B"/>
    <w:rsid w:val="00FF2CFC"/>
    <w:rsid w:val="00FF3D04"/>
    <w:rsid w:val="00FF4074"/>
    <w:rsid w:val="00FF57A2"/>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E9F93C"/>
  <w15:docId w15:val="{C707CDE7-5BA5-4019-9262-3A68B88E6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659"/>
    <w:pPr>
      <w:spacing w:before="120" w:after="240"/>
    </w:pPr>
    <w:rPr>
      <w:rFonts w:ascii="Arial" w:hAnsi="Arial"/>
      <w:sz w:val="22"/>
      <w:szCs w:val="24"/>
    </w:rPr>
  </w:style>
  <w:style w:type="paragraph" w:styleId="Heading1">
    <w:name w:val="heading 1"/>
    <w:basedOn w:val="Normal"/>
    <w:next w:val="Normal"/>
    <w:link w:val="Heading1Char"/>
    <w:qFormat/>
    <w:rsid w:val="00995D24"/>
    <w:pPr>
      <w:pBdr>
        <w:bottom w:val="single" w:sz="4" w:space="1" w:color="auto"/>
      </w:pBdr>
      <w:tabs>
        <w:tab w:val="left" w:pos="540"/>
      </w:tabs>
      <w:spacing w:before="5000"/>
      <w:jc w:val="right"/>
      <w:outlineLvl w:val="0"/>
    </w:pPr>
    <w:rPr>
      <w:rFonts w:ascii="Arial Narrow" w:hAnsi="Arial Narrow" w:cs="Arial"/>
      <w:b/>
      <w:bCs/>
      <w:color w:val="365F91"/>
      <w:kern w:val="32"/>
      <w:sz w:val="48"/>
      <w:szCs w:val="48"/>
    </w:rPr>
  </w:style>
  <w:style w:type="paragraph" w:styleId="Heading2">
    <w:name w:val="heading 2"/>
    <w:basedOn w:val="Normal"/>
    <w:next w:val="Normal"/>
    <w:link w:val="Heading2Char"/>
    <w:uiPriority w:val="1"/>
    <w:qFormat/>
    <w:rsid w:val="0078016F"/>
    <w:pPr>
      <w:keepNext/>
      <w:numPr>
        <w:numId w:val="6"/>
      </w:numPr>
      <w:tabs>
        <w:tab w:val="left" w:pos="540"/>
        <w:tab w:val="left" w:pos="720"/>
      </w:tabs>
      <w:spacing w:before="480" w:after="280"/>
      <w:ind w:left="540" w:hanging="540"/>
      <w:outlineLvl w:val="1"/>
    </w:pPr>
    <w:rPr>
      <w:rFonts w:cs="Arial"/>
      <w:b/>
      <w:bCs/>
      <w:iCs/>
      <w:caps/>
      <w:sz w:val="24"/>
      <w:szCs w:val="28"/>
    </w:rPr>
  </w:style>
  <w:style w:type="paragraph" w:styleId="Heading3">
    <w:name w:val="heading 3"/>
    <w:basedOn w:val="Normal"/>
    <w:next w:val="Normal"/>
    <w:qFormat/>
    <w:rsid w:val="005B24DF"/>
    <w:pPr>
      <w:keepNext/>
      <w:numPr>
        <w:ilvl w:val="1"/>
        <w:numId w:val="6"/>
      </w:numPr>
      <w:tabs>
        <w:tab w:val="left" w:pos="900"/>
      </w:tabs>
      <w:spacing w:before="180"/>
      <w:ind w:left="720"/>
      <w:outlineLvl w:val="2"/>
    </w:pPr>
    <w:rPr>
      <w:rFonts w:cs="Arial"/>
      <w:b/>
      <w:bCs/>
      <w:sz w:val="24"/>
      <w:szCs w:val="26"/>
    </w:rPr>
  </w:style>
  <w:style w:type="paragraph" w:styleId="Heading4">
    <w:name w:val="heading 4"/>
    <w:basedOn w:val="Normal"/>
    <w:next w:val="Normal"/>
    <w:qFormat/>
    <w:rsid w:val="006700E3"/>
    <w:pPr>
      <w:keepNext/>
      <w:numPr>
        <w:ilvl w:val="2"/>
        <w:numId w:val="6"/>
      </w:numPr>
      <w:spacing w:before="240" w:after="60"/>
      <w:outlineLvl w:val="3"/>
    </w:pPr>
    <w:rPr>
      <w:b/>
      <w:bCs/>
      <w:szCs w:val="28"/>
    </w:rPr>
  </w:style>
  <w:style w:type="paragraph" w:styleId="Heading5">
    <w:name w:val="heading 5"/>
    <w:basedOn w:val="Normal"/>
    <w:next w:val="Normal"/>
    <w:qFormat/>
    <w:rsid w:val="00854080"/>
    <w:pPr>
      <w:numPr>
        <w:ilvl w:val="3"/>
        <w:numId w:val="6"/>
      </w:numPr>
      <w:spacing w:before="240"/>
      <w:outlineLvl w:val="4"/>
    </w:pPr>
    <w:rPr>
      <w:rFonts w:ascii="Arial Narrow" w:hAnsi="Arial Narrow"/>
      <w:b/>
      <w:bCs/>
      <w:iCs/>
      <w:sz w:val="26"/>
      <w:szCs w:val="26"/>
    </w:rPr>
  </w:style>
  <w:style w:type="paragraph" w:styleId="Heading6">
    <w:name w:val="heading 6"/>
    <w:basedOn w:val="Normal"/>
    <w:next w:val="Normal"/>
    <w:qFormat/>
    <w:rsid w:val="00981654"/>
    <w:pPr>
      <w:numPr>
        <w:ilvl w:val="4"/>
        <w:numId w:val="6"/>
      </w:numPr>
      <w:spacing w:before="240"/>
      <w:outlineLvl w:val="5"/>
    </w:pPr>
    <w:rPr>
      <w:bCs/>
      <w:szCs w:val="22"/>
    </w:rPr>
  </w:style>
  <w:style w:type="paragraph" w:styleId="Heading7">
    <w:name w:val="heading 7"/>
    <w:basedOn w:val="Normal"/>
    <w:next w:val="Normal"/>
    <w:qFormat/>
    <w:rsid w:val="00480386"/>
    <w:pPr>
      <w:numPr>
        <w:ilvl w:val="5"/>
        <w:numId w:val="6"/>
      </w:numPr>
      <w:spacing w:before="240" w:after="60"/>
      <w:outlineLvl w:val="6"/>
    </w:pPr>
  </w:style>
  <w:style w:type="paragraph" w:styleId="Heading8">
    <w:name w:val="heading 8"/>
    <w:basedOn w:val="Normal"/>
    <w:next w:val="Normal"/>
    <w:qFormat/>
    <w:rsid w:val="0084121D"/>
    <w:pPr>
      <w:numPr>
        <w:ilvl w:val="6"/>
        <w:numId w:val="6"/>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6"/>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730E7D"/>
    <w:pPr>
      <w:tabs>
        <w:tab w:val="left" w:pos="1800"/>
        <w:tab w:val="right" w:leader="dot" w:pos="9350"/>
      </w:tabs>
      <w:ind w:left="1440" w:hanging="720"/>
    </w:pPr>
    <w:rPr>
      <w:sz w:val="24"/>
    </w:rPr>
  </w:style>
  <w:style w:type="paragraph" w:styleId="TOC4">
    <w:name w:val="toc 4"/>
    <w:basedOn w:val="Normal"/>
    <w:next w:val="Normal"/>
    <w:autoRedefine/>
    <w:uiPriority w:val="39"/>
    <w:rsid w:val="000377A1"/>
    <w:pPr>
      <w:tabs>
        <w:tab w:val="left" w:pos="2520"/>
        <w:tab w:val="right" w:leader="dot" w:pos="9350"/>
      </w:tabs>
      <w:ind w:left="2520" w:hanging="720"/>
    </w:pPr>
    <w:rPr>
      <w:rFonts w:cs="Arial"/>
      <w:noProof/>
      <w:sz w:val="24"/>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FC3CDE"/>
    <w:pPr>
      <w:keepNext/>
      <w:spacing w:before="240"/>
      <w:jc w:val="center"/>
    </w:pPr>
    <w:rPr>
      <w:rFonts w:ascii="Arial Narrow" w:hAnsi="Arial Narrow"/>
      <w:b/>
      <w:bCs/>
      <w:color w:val="000000" w:themeColor="text1"/>
      <w:sz w:val="24"/>
      <w:szCs w:val="18"/>
    </w:rPr>
  </w:style>
  <w:style w:type="paragraph" w:styleId="ListNumber">
    <w:name w:val="List Number"/>
    <w:basedOn w:val="Normal"/>
    <w:rsid w:val="00981654"/>
    <w:pPr>
      <w:numPr>
        <w:numId w:val="3"/>
      </w:numPr>
    </w:pPr>
  </w:style>
  <w:style w:type="character" w:styleId="Strong">
    <w:name w:val="Strong"/>
    <w:basedOn w:val="DefaultParagraphFont"/>
    <w:qFormat/>
    <w:rsid w:val="00EB0E76"/>
    <w:rPr>
      <w:b/>
      <w:bCs/>
    </w:rPr>
  </w:style>
  <w:style w:type="paragraph" w:styleId="ListParagraph">
    <w:name w:val="List Paragraph"/>
    <w:basedOn w:val="Normal"/>
    <w:link w:val="ListParagraphChar"/>
    <w:uiPriority w:val="34"/>
    <w:qFormat/>
    <w:rsid w:val="008443FF"/>
    <w:pPr>
      <w:spacing w:before="0"/>
      <w:jc w:val="center"/>
    </w:p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4"/>
      </w:numPr>
      <w:ind w:left="1440"/>
    </w:pPr>
  </w:style>
  <w:style w:type="paragraph" w:styleId="ListBullet">
    <w:name w:val="List Bullet"/>
    <w:basedOn w:val="Normal"/>
    <w:rsid w:val="008443FF"/>
    <w:pPr>
      <w:numPr>
        <w:numId w:val="1"/>
      </w:numPr>
    </w:pPr>
  </w:style>
  <w:style w:type="paragraph" w:styleId="FootnoteText">
    <w:name w:val="footnote text"/>
    <w:basedOn w:val="Normal"/>
    <w:rsid w:val="00C61131"/>
    <w:rPr>
      <w:sz w:val="20"/>
    </w:rPr>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0F7852"/>
    <w:rPr>
      <w:sz w:val="24"/>
      <w:szCs w:val="20"/>
    </w:rPr>
  </w:style>
  <w:style w:type="paragraph" w:styleId="ListBullet2">
    <w:name w:val="List Bullet 2"/>
    <w:basedOn w:val="Normal"/>
    <w:uiPriority w:val="99"/>
    <w:rsid w:val="008443FF"/>
    <w:pPr>
      <w:numPr>
        <w:numId w:val="2"/>
      </w:numPr>
      <w:ind w:left="1440"/>
    </w:pPr>
  </w:style>
  <w:style w:type="character" w:styleId="SubtleEmphasis">
    <w:name w:val="Subtle Emphasis"/>
    <w:basedOn w:val="DefaultParagraphFont"/>
    <w:uiPriority w:val="19"/>
    <w:qFormat/>
    <w:rsid w:val="00FE4A8A"/>
    <w:rPr>
      <w:rFonts w:eastAsiaTheme="minorHAnsi"/>
      <w:i/>
      <w:iCs/>
      <w:sz w:val="22"/>
      <w:szCs w:val="22"/>
    </w:rPr>
  </w:style>
  <w:style w:type="character" w:customStyle="1" w:styleId="Heading2Char">
    <w:name w:val="Heading 2 Char"/>
    <w:basedOn w:val="DefaultParagraphFont"/>
    <w:link w:val="Heading2"/>
    <w:uiPriority w:val="1"/>
    <w:rsid w:val="0078016F"/>
    <w:rPr>
      <w:rFonts w:ascii="Arial" w:hAnsi="Arial" w:cs="Arial"/>
      <w:b/>
      <w:bCs/>
      <w:iCs/>
      <w:caps/>
      <w:sz w:val="24"/>
      <w:szCs w:val="28"/>
    </w:rPr>
  </w:style>
  <w:style w:type="character" w:customStyle="1" w:styleId="Heading1Char">
    <w:name w:val="Heading 1 Char"/>
    <w:basedOn w:val="DefaultParagraphFont"/>
    <w:link w:val="Heading1"/>
    <w:rsid w:val="00995D24"/>
    <w:rPr>
      <w:rFonts w:ascii="Arial Narrow" w:hAnsi="Arial Narrow" w:cs="Arial"/>
      <w:b/>
      <w:bCs/>
      <w:color w:val="365F91"/>
      <w:kern w:val="32"/>
      <w:sz w:val="48"/>
      <w:szCs w:val="48"/>
    </w:rPr>
  </w:style>
  <w:style w:type="paragraph" w:styleId="BodyText">
    <w:name w:val="Body Text"/>
    <w:basedOn w:val="Normal"/>
    <w:link w:val="BodyTextChar"/>
    <w:autoRedefine/>
    <w:uiPriority w:val="1"/>
    <w:qFormat/>
    <w:rsid w:val="00047DDF"/>
    <w:pPr>
      <w:spacing w:before="0"/>
    </w:pPr>
    <w:rPr>
      <w:szCs w:val="20"/>
    </w:rPr>
  </w:style>
  <w:style w:type="character" w:customStyle="1" w:styleId="BodyTextChar">
    <w:name w:val="Body Text Char"/>
    <w:basedOn w:val="DefaultParagraphFont"/>
    <w:link w:val="BodyText"/>
    <w:uiPriority w:val="1"/>
    <w:rsid w:val="00047DDF"/>
    <w:rPr>
      <w:rFonts w:ascii="Arial" w:hAnsi="Arial"/>
      <w:sz w:val="22"/>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2B1466"/>
    <w:pPr>
      <w:spacing w:before="240" w:after="120"/>
      <w:jc w:val="right"/>
    </w:pPr>
    <w:rPr>
      <w:rFonts w:ascii="Arial Narrow" w:eastAsiaTheme="majorEastAsia" w:hAnsi="Arial Narrow" w:cstheme="majorBidi"/>
      <w:b/>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5"/>
      </w:numPr>
      <w:ind w:left="1800"/>
    </w:pPr>
  </w:style>
  <w:style w:type="table" w:styleId="TableGrid">
    <w:name w:val="Table Grid"/>
    <w:basedOn w:val="TableNormal"/>
    <w:uiPriority w:val="39"/>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98405A"/>
    <w:pPr>
      <w:shd w:val="clear" w:color="auto" w:fill="FFFFFF"/>
      <w:spacing w:before="0"/>
    </w:pPr>
    <w:rPr>
      <w:i/>
      <w:iCs/>
      <w:color w:val="0070C0"/>
      <w:szCs w:val="20"/>
    </w:rPr>
  </w:style>
  <w:style w:type="paragraph" w:styleId="TOCHeading">
    <w:name w:val="TOC Heading"/>
    <w:basedOn w:val="Normal"/>
    <w:next w:val="Normal"/>
    <w:uiPriority w:val="39"/>
    <w:qFormat/>
    <w:rsid w:val="00E033D7"/>
    <w:pPr>
      <w:keepLines/>
      <w:spacing w:before="480" w:after="360"/>
      <w:jc w:val="center"/>
    </w:pPr>
    <w:rPr>
      <w:rFonts w:eastAsiaTheme="majorEastAsia" w:cstheme="majorBidi"/>
      <w:b/>
      <w:caps/>
      <w:sz w:val="28"/>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795225"/>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7F6930"/>
    <w:rPr>
      <w:rFonts w:eastAsiaTheme="minorHAnsi" w:cstheme="minorBidi"/>
      <w:b/>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uiPriority w:val="99"/>
    <w:rsid w:val="00881EEF"/>
    <w:rPr>
      <w:sz w:val="16"/>
      <w:szCs w:val="16"/>
    </w:rPr>
  </w:style>
  <w:style w:type="paragraph" w:styleId="CommentText">
    <w:name w:val="annotation text"/>
    <w:basedOn w:val="Normal"/>
    <w:link w:val="CommentTextChar"/>
    <w:uiPriority w:val="99"/>
    <w:rsid w:val="00881EEF"/>
    <w:rPr>
      <w:sz w:val="20"/>
      <w:szCs w:val="20"/>
    </w:rPr>
  </w:style>
  <w:style w:type="character" w:customStyle="1" w:styleId="CommentTextChar">
    <w:name w:val="Comment Text Char"/>
    <w:basedOn w:val="DefaultParagraphFont"/>
    <w:link w:val="CommentText"/>
    <w:uiPriority w:val="99"/>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TableText">
    <w:name w:val="TableText"/>
    <w:aliases w:val="tt"/>
    <w:link w:val="TableTextChar"/>
    <w:qFormat/>
    <w:rsid w:val="00155F6A"/>
    <w:pPr>
      <w:spacing w:before="40" w:after="40"/>
    </w:pPr>
    <w:rPr>
      <w:rFonts w:ascii="Arial" w:hAnsi="Arial"/>
    </w:rPr>
  </w:style>
  <w:style w:type="character" w:customStyle="1" w:styleId="TableTextChar">
    <w:name w:val="TableText Char"/>
    <w:aliases w:val="tt Char"/>
    <w:basedOn w:val="DefaultParagraphFont"/>
    <w:link w:val="TableText"/>
    <w:rsid w:val="00155F6A"/>
    <w:rPr>
      <w:rFonts w:ascii="Arial" w:hAnsi="Arial"/>
    </w:rPr>
  </w:style>
  <w:style w:type="paragraph" w:customStyle="1" w:styleId="NumberedList2bulleted">
    <w:name w:val="Numbered List 2 (bulleted)"/>
    <w:rsid w:val="00155F6A"/>
    <w:pPr>
      <w:numPr>
        <w:numId w:val="7"/>
      </w:numPr>
      <w:spacing w:before="60" w:after="60"/>
    </w:pPr>
    <w:rPr>
      <w:rFonts w:eastAsiaTheme="majorEastAsia" w:cstheme="majorBidi"/>
      <w:bCs/>
      <w:kern w:val="32"/>
      <w:sz w:val="24"/>
      <w:szCs w:val="32"/>
    </w:rPr>
  </w:style>
  <w:style w:type="table" w:customStyle="1" w:styleId="TableGrid1">
    <w:name w:val="Table Grid1"/>
    <w:basedOn w:val="TableNormal"/>
    <w:next w:val="TableGrid"/>
    <w:uiPriority w:val="59"/>
    <w:rsid w:val="007801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PRBold">
    <w:name w:val="ASPR Bold"/>
    <w:basedOn w:val="Normal"/>
    <w:link w:val="ASPRBoldChar"/>
    <w:rsid w:val="00995D24"/>
    <w:pPr>
      <w:spacing w:before="0" w:after="0"/>
    </w:pPr>
    <w:rPr>
      <w:rFonts w:ascii="Times New Roman" w:hAnsi="Times New Roman"/>
      <w:b/>
      <w:bCs/>
      <w:sz w:val="24"/>
    </w:rPr>
  </w:style>
  <w:style w:type="character" w:customStyle="1" w:styleId="ASPRBoldChar">
    <w:name w:val="ASPR Bold Char"/>
    <w:basedOn w:val="DefaultParagraphFont"/>
    <w:link w:val="ASPRBold"/>
    <w:rsid w:val="00995D24"/>
    <w:rPr>
      <w:b/>
      <w:bCs/>
      <w:sz w:val="24"/>
      <w:szCs w:val="24"/>
    </w:rPr>
  </w:style>
  <w:style w:type="paragraph" w:customStyle="1" w:styleId="ASPRCLEARALLSTYLES">
    <w:name w:val="ASPR CLEAR ALL STYLES"/>
    <w:basedOn w:val="Normal"/>
    <w:rsid w:val="00995D24"/>
    <w:pPr>
      <w:spacing w:before="0" w:after="0"/>
    </w:pPr>
    <w:rPr>
      <w:rFonts w:ascii="Times New Roman" w:hAnsi="Times New Roman"/>
      <w:sz w:val="24"/>
    </w:rPr>
  </w:style>
  <w:style w:type="paragraph" w:customStyle="1" w:styleId="ASPRAttachmentTOCHeading">
    <w:name w:val="ASPR Attachment TOC Heading"/>
    <w:basedOn w:val="ASPRBold"/>
    <w:rsid w:val="00995D24"/>
    <w:pPr>
      <w:tabs>
        <w:tab w:val="left" w:pos="2160"/>
      </w:tabs>
    </w:pPr>
  </w:style>
  <w:style w:type="character" w:styleId="FollowedHyperlink">
    <w:name w:val="FollowedHyperlink"/>
    <w:basedOn w:val="DefaultParagraphFont"/>
    <w:uiPriority w:val="99"/>
    <w:rsid w:val="00482D54"/>
    <w:rPr>
      <w:color w:val="800080" w:themeColor="followedHyperlink"/>
      <w:u w:val="single"/>
    </w:rPr>
  </w:style>
  <w:style w:type="paragraph" w:styleId="Revision">
    <w:name w:val="Revision"/>
    <w:hidden/>
    <w:uiPriority w:val="99"/>
    <w:semiHidden/>
    <w:rsid w:val="00C07544"/>
    <w:rPr>
      <w:rFonts w:ascii="Arial" w:hAnsi="Arial"/>
      <w:sz w:val="22"/>
      <w:szCs w:val="24"/>
    </w:rPr>
  </w:style>
  <w:style w:type="paragraph" w:styleId="NoSpacing">
    <w:name w:val="No Spacing"/>
    <w:aliases w:val="Clause,No Spacing1"/>
    <w:link w:val="NoSpacingChar"/>
    <w:uiPriority w:val="99"/>
    <w:qFormat/>
    <w:rsid w:val="000662D4"/>
    <w:rPr>
      <w:rFonts w:asciiTheme="minorHAnsi" w:eastAsiaTheme="minorHAnsi" w:hAnsiTheme="minorHAnsi" w:cstheme="minorBidi"/>
      <w:sz w:val="22"/>
      <w:szCs w:val="22"/>
    </w:rPr>
  </w:style>
  <w:style w:type="character" w:customStyle="1" w:styleId="ListParagraphChar">
    <w:name w:val="List Paragraph Char"/>
    <w:link w:val="ListParagraph"/>
    <w:uiPriority w:val="34"/>
    <w:rsid w:val="00940933"/>
    <w:rPr>
      <w:rFonts w:ascii="Arial" w:hAnsi="Arial"/>
      <w:sz w:val="22"/>
      <w:szCs w:val="24"/>
    </w:rPr>
  </w:style>
  <w:style w:type="character" w:customStyle="1" w:styleId="NoSpacingChar">
    <w:name w:val="No Spacing Char"/>
    <w:aliases w:val="Clause Char,No Spacing1 Char"/>
    <w:basedOn w:val="DefaultParagraphFont"/>
    <w:link w:val="NoSpacing"/>
    <w:uiPriority w:val="99"/>
    <w:locked/>
    <w:rsid w:val="00940933"/>
    <w:rPr>
      <w:rFonts w:asciiTheme="minorHAnsi" w:eastAsiaTheme="minorHAnsi" w:hAnsiTheme="minorHAnsi" w:cstheme="minorBidi"/>
      <w:sz w:val="22"/>
      <w:szCs w:val="22"/>
    </w:rPr>
  </w:style>
  <w:style w:type="paragraph" w:customStyle="1" w:styleId="BodyText1">
    <w:name w:val="Body Text 1"/>
    <w:basedOn w:val="Normal"/>
    <w:rsid w:val="00940933"/>
    <w:pPr>
      <w:tabs>
        <w:tab w:val="left" w:pos="576"/>
        <w:tab w:val="left" w:pos="864"/>
        <w:tab w:val="left" w:pos="1296"/>
        <w:tab w:val="left" w:pos="1728"/>
        <w:tab w:val="left" w:pos="2160"/>
        <w:tab w:val="left" w:pos="2592"/>
        <w:tab w:val="left" w:pos="3024"/>
      </w:tabs>
      <w:spacing w:before="0" w:after="0"/>
      <w:ind w:left="864" w:hanging="864"/>
      <w:jc w:val="both"/>
    </w:pPr>
    <w:rPr>
      <w:sz w:val="16"/>
      <w:szCs w:val="20"/>
    </w:rPr>
  </w:style>
  <w:style w:type="table" w:customStyle="1" w:styleId="TableGrid11">
    <w:name w:val="Table Grid11"/>
    <w:basedOn w:val="TableNormal"/>
    <w:next w:val="TableGrid"/>
    <w:uiPriority w:val="59"/>
    <w:rsid w:val="000359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B3734"/>
    <w:pPr>
      <w:spacing w:before="100" w:beforeAutospacing="1" w:after="100" w:afterAutospacing="1"/>
    </w:pPr>
    <w:rPr>
      <w:rFonts w:ascii="Times New Roman" w:hAnsi="Times New Roman"/>
      <w:sz w:val="24"/>
    </w:rPr>
  </w:style>
  <w:style w:type="paragraph" w:customStyle="1" w:styleId="xl69">
    <w:name w:val="xl69"/>
    <w:basedOn w:val="Normal"/>
    <w:rsid w:val="009B3734"/>
    <w:pPr>
      <w:spacing w:before="100" w:beforeAutospacing="1" w:after="100" w:afterAutospacing="1"/>
      <w:jc w:val="center"/>
    </w:pPr>
    <w:rPr>
      <w:rFonts w:ascii="Calibri" w:hAnsi="Calibri" w:cs="Calibri"/>
      <w:sz w:val="24"/>
    </w:rPr>
  </w:style>
  <w:style w:type="paragraph" w:customStyle="1" w:styleId="xl70">
    <w:name w:val="xl70"/>
    <w:basedOn w:val="Normal"/>
    <w:rsid w:val="009B3734"/>
    <w:pPr>
      <w:spacing w:before="100" w:beforeAutospacing="1" w:after="100" w:afterAutospacing="1"/>
    </w:pPr>
    <w:rPr>
      <w:rFonts w:ascii="Calibri" w:hAnsi="Calibri" w:cs="Calibri"/>
      <w:sz w:val="24"/>
    </w:rPr>
  </w:style>
  <w:style w:type="paragraph" w:customStyle="1" w:styleId="xl71">
    <w:name w:val="xl71"/>
    <w:basedOn w:val="Normal"/>
    <w:rsid w:val="009B3734"/>
    <w:pPr>
      <w:spacing w:before="100" w:beforeAutospacing="1" w:after="100" w:afterAutospacing="1"/>
      <w:jc w:val="center"/>
    </w:pPr>
    <w:rPr>
      <w:rFonts w:ascii="Calibri" w:hAnsi="Calibri" w:cs="Calibri"/>
      <w:b/>
      <w:bCs/>
      <w:sz w:val="24"/>
    </w:rPr>
  </w:style>
  <w:style w:type="paragraph" w:customStyle="1" w:styleId="xl72">
    <w:name w:val="xl72"/>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4"/>
    </w:rPr>
  </w:style>
  <w:style w:type="paragraph" w:customStyle="1" w:styleId="xl73">
    <w:name w:val="xl73"/>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rPr>
  </w:style>
  <w:style w:type="paragraph" w:customStyle="1" w:styleId="xl74">
    <w:name w:val="xl74"/>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rPr>
  </w:style>
  <w:style w:type="paragraph" w:customStyle="1" w:styleId="xl75">
    <w:name w:val="xl75"/>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Calibri" w:hAnsi="Calibri" w:cs="Calibri"/>
      <w:sz w:val="24"/>
    </w:rPr>
  </w:style>
  <w:style w:type="paragraph" w:customStyle="1" w:styleId="xl76">
    <w:name w:val="xl76"/>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hAnsi="Calibri" w:cs="Calibri"/>
      <w:sz w:val="24"/>
    </w:rPr>
  </w:style>
  <w:style w:type="paragraph" w:customStyle="1" w:styleId="xl77">
    <w:name w:val="xl77"/>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hAnsi="Calibri" w:cs="Calibri"/>
      <w:sz w:val="24"/>
    </w:rPr>
  </w:style>
  <w:style w:type="paragraph" w:customStyle="1" w:styleId="xl78">
    <w:name w:val="xl78"/>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hAnsi="Calibri" w:cs="Calibri"/>
      <w:sz w:val="24"/>
    </w:rPr>
  </w:style>
  <w:style w:type="paragraph" w:customStyle="1" w:styleId="xl79">
    <w:name w:val="xl79"/>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Calibri" w:hAnsi="Calibri" w:cs="Calibri"/>
      <w:sz w:val="24"/>
    </w:rPr>
  </w:style>
  <w:style w:type="paragraph" w:customStyle="1" w:styleId="xl80">
    <w:name w:val="xl80"/>
    <w:basedOn w:val="Normal"/>
    <w:rsid w:val="009B37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hAnsi="Calibri" w:cs="Calibri"/>
      <w:sz w:val="24"/>
    </w:rPr>
  </w:style>
  <w:style w:type="paragraph" w:customStyle="1" w:styleId="xl81">
    <w:name w:val="xl81"/>
    <w:basedOn w:val="Normal"/>
    <w:rsid w:val="009B373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Calibri" w:hAnsi="Calibri" w:cs="Calibri"/>
      <w:b/>
      <w:bCs/>
      <w:sz w:val="24"/>
    </w:rPr>
  </w:style>
  <w:style w:type="paragraph" w:customStyle="1" w:styleId="xl82">
    <w:name w:val="xl82"/>
    <w:basedOn w:val="Normal"/>
    <w:rsid w:val="009B3734"/>
    <w:pPr>
      <w:pBdr>
        <w:left w:val="single" w:sz="4" w:space="0" w:color="auto"/>
        <w:bottom w:val="single" w:sz="4" w:space="0" w:color="auto"/>
      </w:pBdr>
      <w:shd w:val="clear" w:color="000000" w:fill="EBF1DE"/>
      <w:spacing w:before="100" w:beforeAutospacing="1" w:after="100" w:afterAutospacing="1"/>
      <w:jc w:val="center"/>
    </w:pPr>
    <w:rPr>
      <w:rFonts w:ascii="Calibri" w:hAnsi="Calibri" w:cs="Calibri"/>
      <w:b/>
      <w:bCs/>
      <w:sz w:val="24"/>
    </w:rPr>
  </w:style>
  <w:style w:type="paragraph" w:customStyle="1" w:styleId="xl83">
    <w:name w:val="xl83"/>
    <w:basedOn w:val="Normal"/>
    <w:rsid w:val="009B3734"/>
    <w:pPr>
      <w:pBdr>
        <w:bottom w:val="single" w:sz="4" w:space="0" w:color="auto"/>
      </w:pBdr>
      <w:shd w:val="clear" w:color="000000" w:fill="EBF1DE"/>
      <w:spacing w:before="100" w:beforeAutospacing="1" w:after="100" w:afterAutospacing="1"/>
      <w:jc w:val="center"/>
    </w:pPr>
    <w:rPr>
      <w:rFonts w:ascii="Calibri" w:hAnsi="Calibri" w:cs="Calibri"/>
      <w:b/>
      <w:bCs/>
      <w:sz w:val="24"/>
    </w:rPr>
  </w:style>
  <w:style w:type="numbering" w:customStyle="1" w:styleId="NoList1">
    <w:name w:val="No List1"/>
    <w:next w:val="NoList"/>
    <w:uiPriority w:val="99"/>
    <w:semiHidden/>
    <w:unhideWhenUsed/>
    <w:rsid w:val="008576CA"/>
  </w:style>
  <w:style w:type="table" w:customStyle="1" w:styleId="TableGrid2">
    <w:name w:val="Table Grid2"/>
    <w:basedOn w:val="TableNormal"/>
    <w:next w:val="TableGrid"/>
    <w:uiPriority w:val="39"/>
    <w:rsid w:val="008576C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B6D16"/>
  </w:style>
  <w:style w:type="paragraph" w:customStyle="1" w:styleId="xl84">
    <w:name w:val="xl84"/>
    <w:basedOn w:val="Normal"/>
    <w:rsid w:val="00EB6D16"/>
    <w:pPr>
      <w:spacing w:before="100" w:beforeAutospacing="1" w:after="100" w:afterAutospacing="1"/>
      <w:jc w:val="center"/>
      <w:textAlignment w:val="center"/>
    </w:pPr>
    <w:rPr>
      <w:rFonts w:cs="Arial"/>
      <w:b/>
      <w:bCs/>
      <w:sz w:val="16"/>
      <w:szCs w:val="16"/>
    </w:rPr>
  </w:style>
  <w:style w:type="paragraph" w:customStyle="1" w:styleId="xl85">
    <w:name w:val="xl85"/>
    <w:basedOn w:val="Normal"/>
    <w:rsid w:val="00EB6D16"/>
    <w:pPr>
      <w:spacing w:before="100" w:beforeAutospacing="1" w:after="100" w:afterAutospacing="1"/>
    </w:pPr>
    <w:rPr>
      <w:rFonts w:cs="Arial"/>
      <w:sz w:val="16"/>
      <w:szCs w:val="16"/>
    </w:rPr>
  </w:style>
  <w:style w:type="paragraph" w:customStyle="1" w:styleId="xl86">
    <w:name w:val="xl86"/>
    <w:basedOn w:val="Normal"/>
    <w:rsid w:val="00EB6D16"/>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87">
    <w:name w:val="xl87"/>
    <w:basedOn w:val="Normal"/>
    <w:rsid w:val="00EB6D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88">
    <w:name w:val="xl88"/>
    <w:basedOn w:val="Normal"/>
    <w:rsid w:val="00EB6D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sz w:val="16"/>
      <w:szCs w:val="16"/>
    </w:rPr>
  </w:style>
  <w:style w:type="paragraph" w:customStyle="1" w:styleId="xl89">
    <w:name w:val="xl89"/>
    <w:basedOn w:val="Normal"/>
    <w:rsid w:val="00EB6D16"/>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90">
    <w:name w:val="xl90"/>
    <w:basedOn w:val="Normal"/>
    <w:rsid w:val="00EB6D16"/>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91">
    <w:name w:val="xl91"/>
    <w:basedOn w:val="Normal"/>
    <w:rsid w:val="00EB6D16"/>
    <w:pPr>
      <w:spacing w:before="100" w:beforeAutospacing="1" w:after="100" w:afterAutospacing="1"/>
    </w:pPr>
    <w:rPr>
      <w:rFonts w:cs="Arial"/>
      <w:color w:val="FF0000"/>
      <w:sz w:val="16"/>
      <w:szCs w:val="16"/>
    </w:rPr>
  </w:style>
  <w:style w:type="paragraph" w:customStyle="1" w:styleId="xl92">
    <w:name w:val="xl92"/>
    <w:basedOn w:val="Normal"/>
    <w:rsid w:val="00EB6D16"/>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 w:val="16"/>
      <w:szCs w:val="16"/>
    </w:rPr>
  </w:style>
  <w:style w:type="paragraph" w:customStyle="1" w:styleId="xl93">
    <w:name w:val="xl93"/>
    <w:basedOn w:val="Normal"/>
    <w:rsid w:val="00EB6D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 w:val="16"/>
      <w:szCs w:val="16"/>
    </w:rPr>
  </w:style>
  <w:style w:type="paragraph" w:customStyle="1" w:styleId="xl94">
    <w:name w:val="xl94"/>
    <w:basedOn w:val="Normal"/>
    <w:rsid w:val="00EB6D16"/>
    <w:pPr>
      <w:spacing w:before="100" w:beforeAutospacing="1" w:after="100" w:afterAutospacing="1"/>
      <w:jc w:val="center"/>
    </w:pPr>
    <w:rPr>
      <w:rFonts w:cs="Arial"/>
      <w:sz w:val="16"/>
      <w:szCs w:val="16"/>
    </w:rPr>
  </w:style>
  <w:style w:type="paragraph" w:customStyle="1" w:styleId="xl95">
    <w:name w:val="xl95"/>
    <w:basedOn w:val="Normal"/>
    <w:rsid w:val="00EB6D1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cs="Arial"/>
      <w:b/>
      <w:bCs/>
      <w:sz w:val="16"/>
      <w:szCs w:val="16"/>
    </w:rPr>
  </w:style>
  <w:style w:type="paragraph" w:customStyle="1" w:styleId="xl96">
    <w:name w:val="xl96"/>
    <w:basedOn w:val="Normal"/>
    <w:rsid w:val="00EB6D1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cs="Arial"/>
      <w:b/>
      <w:bCs/>
      <w:sz w:val="16"/>
      <w:szCs w:val="16"/>
    </w:rPr>
  </w:style>
  <w:style w:type="paragraph" w:customStyle="1" w:styleId="xl97">
    <w:name w:val="xl97"/>
    <w:basedOn w:val="Normal"/>
    <w:rsid w:val="00EB6D16"/>
    <w:pPr>
      <w:pBdr>
        <w:bottom w:val="single" w:sz="4" w:space="0" w:color="auto"/>
      </w:pBdr>
      <w:shd w:val="clear" w:color="000000" w:fill="EBF1DE"/>
      <w:spacing w:before="100" w:beforeAutospacing="1" w:after="100" w:afterAutospacing="1"/>
      <w:jc w:val="center"/>
    </w:pPr>
    <w:rPr>
      <w:rFonts w:cs="Arial"/>
      <w:b/>
      <w:bCs/>
      <w:sz w:val="16"/>
      <w:szCs w:val="16"/>
    </w:rPr>
  </w:style>
  <w:style w:type="paragraph" w:customStyle="1" w:styleId="01Body">
    <w:name w:val="01_Body"/>
    <w:basedOn w:val="Normal"/>
    <w:link w:val="01BodyChar"/>
    <w:autoRedefine/>
    <w:qFormat/>
    <w:rsid w:val="00EB6D16"/>
    <w:pPr>
      <w:spacing w:before="0" w:after="0"/>
    </w:pPr>
    <w:rPr>
      <w:rFonts w:asciiTheme="minorHAnsi" w:eastAsiaTheme="minorHAnsi" w:hAnsiTheme="minorHAnsi" w:cstheme="minorBidi"/>
      <w:b/>
      <w:bCs/>
      <w:szCs w:val="22"/>
    </w:rPr>
  </w:style>
  <w:style w:type="character" w:customStyle="1" w:styleId="01BodyChar">
    <w:name w:val="01_Body Char"/>
    <w:basedOn w:val="DefaultParagraphFont"/>
    <w:link w:val="01Body"/>
    <w:rsid w:val="00EB6D16"/>
    <w:rPr>
      <w:rFonts w:asciiTheme="minorHAnsi" w:eastAsiaTheme="minorHAnsi" w:hAnsiTheme="minorHAnsi" w:cstheme="minorBidi"/>
      <w:b/>
      <w:bCs/>
      <w:sz w:val="22"/>
      <w:szCs w:val="22"/>
    </w:rPr>
  </w:style>
  <w:style w:type="character" w:customStyle="1" w:styleId="UnresolvedMention">
    <w:name w:val="Unresolved Mention"/>
    <w:basedOn w:val="DefaultParagraphFont"/>
    <w:uiPriority w:val="99"/>
    <w:unhideWhenUsed/>
    <w:rsid w:val="00A16582"/>
    <w:rPr>
      <w:color w:val="605E5C"/>
      <w:shd w:val="clear" w:color="auto" w:fill="E1DFDD"/>
    </w:rPr>
  </w:style>
  <w:style w:type="character" w:customStyle="1" w:styleId="Mention">
    <w:name w:val="Mention"/>
    <w:basedOn w:val="DefaultParagraphFont"/>
    <w:uiPriority w:val="99"/>
    <w:unhideWhenUsed/>
    <w:rsid w:val="00A165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130632489">
      <w:bodyDiv w:val="1"/>
      <w:marLeft w:val="0"/>
      <w:marRight w:val="0"/>
      <w:marTop w:val="0"/>
      <w:marBottom w:val="0"/>
      <w:divBdr>
        <w:top w:val="none" w:sz="0" w:space="0" w:color="auto"/>
        <w:left w:val="none" w:sz="0" w:space="0" w:color="auto"/>
        <w:bottom w:val="none" w:sz="0" w:space="0" w:color="auto"/>
        <w:right w:val="none" w:sz="0" w:space="0" w:color="auto"/>
      </w:divBdr>
    </w:div>
    <w:div w:id="174155753">
      <w:bodyDiv w:val="1"/>
      <w:marLeft w:val="0"/>
      <w:marRight w:val="0"/>
      <w:marTop w:val="0"/>
      <w:marBottom w:val="0"/>
      <w:divBdr>
        <w:top w:val="none" w:sz="0" w:space="0" w:color="auto"/>
        <w:left w:val="none" w:sz="0" w:space="0" w:color="auto"/>
        <w:bottom w:val="none" w:sz="0" w:space="0" w:color="auto"/>
        <w:right w:val="none" w:sz="0" w:space="0" w:color="auto"/>
      </w:divBdr>
    </w:div>
    <w:div w:id="180168287">
      <w:bodyDiv w:val="1"/>
      <w:marLeft w:val="0"/>
      <w:marRight w:val="0"/>
      <w:marTop w:val="0"/>
      <w:marBottom w:val="0"/>
      <w:divBdr>
        <w:top w:val="none" w:sz="0" w:space="0" w:color="auto"/>
        <w:left w:val="none" w:sz="0" w:space="0" w:color="auto"/>
        <w:bottom w:val="none" w:sz="0" w:space="0" w:color="auto"/>
        <w:right w:val="none" w:sz="0" w:space="0" w:color="auto"/>
      </w:divBdr>
    </w:div>
    <w:div w:id="182942567">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246231398">
      <w:bodyDiv w:val="1"/>
      <w:marLeft w:val="0"/>
      <w:marRight w:val="0"/>
      <w:marTop w:val="0"/>
      <w:marBottom w:val="0"/>
      <w:divBdr>
        <w:top w:val="none" w:sz="0" w:space="0" w:color="auto"/>
        <w:left w:val="none" w:sz="0" w:space="0" w:color="auto"/>
        <w:bottom w:val="none" w:sz="0" w:space="0" w:color="auto"/>
        <w:right w:val="none" w:sz="0" w:space="0" w:color="auto"/>
      </w:divBdr>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388774340">
      <w:bodyDiv w:val="1"/>
      <w:marLeft w:val="0"/>
      <w:marRight w:val="0"/>
      <w:marTop w:val="0"/>
      <w:marBottom w:val="0"/>
      <w:divBdr>
        <w:top w:val="none" w:sz="0" w:space="0" w:color="auto"/>
        <w:left w:val="none" w:sz="0" w:space="0" w:color="auto"/>
        <w:bottom w:val="none" w:sz="0" w:space="0" w:color="auto"/>
        <w:right w:val="none" w:sz="0" w:space="0" w:color="auto"/>
      </w:divBdr>
    </w:div>
    <w:div w:id="407309502">
      <w:bodyDiv w:val="1"/>
      <w:marLeft w:val="0"/>
      <w:marRight w:val="0"/>
      <w:marTop w:val="0"/>
      <w:marBottom w:val="0"/>
      <w:divBdr>
        <w:top w:val="none" w:sz="0" w:space="0" w:color="auto"/>
        <w:left w:val="none" w:sz="0" w:space="0" w:color="auto"/>
        <w:bottom w:val="none" w:sz="0" w:space="0" w:color="auto"/>
        <w:right w:val="none" w:sz="0" w:space="0" w:color="auto"/>
      </w:divBdr>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648754561">
      <w:bodyDiv w:val="1"/>
      <w:marLeft w:val="0"/>
      <w:marRight w:val="0"/>
      <w:marTop w:val="0"/>
      <w:marBottom w:val="0"/>
      <w:divBdr>
        <w:top w:val="none" w:sz="0" w:space="0" w:color="auto"/>
        <w:left w:val="none" w:sz="0" w:space="0" w:color="auto"/>
        <w:bottom w:val="none" w:sz="0" w:space="0" w:color="auto"/>
        <w:right w:val="none" w:sz="0" w:space="0" w:color="auto"/>
      </w:divBdr>
    </w:div>
    <w:div w:id="664895453">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821383919">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952588076">
      <w:bodyDiv w:val="1"/>
      <w:marLeft w:val="0"/>
      <w:marRight w:val="0"/>
      <w:marTop w:val="0"/>
      <w:marBottom w:val="0"/>
      <w:divBdr>
        <w:top w:val="none" w:sz="0" w:space="0" w:color="auto"/>
        <w:left w:val="none" w:sz="0" w:space="0" w:color="auto"/>
        <w:bottom w:val="none" w:sz="0" w:space="0" w:color="auto"/>
        <w:right w:val="none" w:sz="0" w:space="0" w:color="auto"/>
      </w:divBdr>
    </w:div>
    <w:div w:id="953249404">
      <w:bodyDiv w:val="1"/>
      <w:marLeft w:val="0"/>
      <w:marRight w:val="0"/>
      <w:marTop w:val="0"/>
      <w:marBottom w:val="0"/>
      <w:divBdr>
        <w:top w:val="none" w:sz="0" w:space="0" w:color="auto"/>
        <w:left w:val="none" w:sz="0" w:space="0" w:color="auto"/>
        <w:bottom w:val="none" w:sz="0" w:space="0" w:color="auto"/>
        <w:right w:val="none" w:sz="0" w:space="0" w:color="auto"/>
      </w:divBdr>
    </w:div>
    <w:div w:id="981621889">
      <w:bodyDiv w:val="1"/>
      <w:marLeft w:val="0"/>
      <w:marRight w:val="0"/>
      <w:marTop w:val="0"/>
      <w:marBottom w:val="0"/>
      <w:divBdr>
        <w:top w:val="none" w:sz="0" w:space="0" w:color="auto"/>
        <w:left w:val="none" w:sz="0" w:space="0" w:color="auto"/>
        <w:bottom w:val="none" w:sz="0" w:space="0" w:color="auto"/>
        <w:right w:val="none" w:sz="0" w:space="0" w:color="auto"/>
      </w:divBdr>
    </w:div>
    <w:div w:id="998580654">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41587606">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056050831">
      <w:bodyDiv w:val="1"/>
      <w:marLeft w:val="0"/>
      <w:marRight w:val="0"/>
      <w:marTop w:val="0"/>
      <w:marBottom w:val="0"/>
      <w:divBdr>
        <w:top w:val="none" w:sz="0" w:space="0" w:color="auto"/>
        <w:left w:val="none" w:sz="0" w:space="0" w:color="auto"/>
        <w:bottom w:val="none" w:sz="0" w:space="0" w:color="auto"/>
        <w:right w:val="none" w:sz="0" w:space="0" w:color="auto"/>
      </w:divBdr>
    </w:div>
    <w:div w:id="1072775998">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140880421">
      <w:bodyDiv w:val="1"/>
      <w:marLeft w:val="0"/>
      <w:marRight w:val="0"/>
      <w:marTop w:val="0"/>
      <w:marBottom w:val="0"/>
      <w:divBdr>
        <w:top w:val="none" w:sz="0" w:space="0" w:color="auto"/>
        <w:left w:val="none" w:sz="0" w:space="0" w:color="auto"/>
        <w:bottom w:val="none" w:sz="0" w:space="0" w:color="auto"/>
        <w:right w:val="none" w:sz="0" w:space="0" w:color="auto"/>
      </w:divBdr>
    </w:div>
    <w:div w:id="1157068509">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450004977">
      <w:bodyDiv w:val="1"/>
      <w:marLeft w:val="0"/>
      <w:marRight w:val="0"/>
      <w:marTop w:val="0"/>
      <w:marBottom w:val="0"/>
      <w:divBdr>
        <w:top w:val="none" w:sz="0" w:space="0" w:color="auto"/>
        <w:left w:val="none" w:sz="0" w:space="0" w:color="auto"/>
        <w:bottom w:val="none" w:sz="0" w:space="0" w:color="auto"/>
        <w:right w:val="none" w:sz="0" w:space="0" w:color="auto"/>
      </w:divBdr>
    </w:div>
    <w:div w:id="1481120076">
      <w:bodyDiv w:val="1"/>
      <w:marLeft w:val="0"/>
      <w:marRight w:val="0"/>
      <w:marTop w:val="0"/>
      <w:marBottom w:val="0"/>
      <w:divBdr>
        <w:top w:val="none" w:sz="0" w:space="0" w:color="auto"/>
        <w:left w:val="none" w:sz="0" w:space="0" w:color="auto"/>
        <w:bottom w:val="none" w:sz="0" w:space="0" w:color="auto"/>
        <w:right w:val="none" w:sz="0" w:space="0" w:color="auto"/>
      </w:divBdr>
    </w:div>
    <w:div w:id="1508014150">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581325945">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722173670">
      <w:bodyDiv w:val="1"/>
      <w:marLeft w:val="0"/>
      <w:marRight w:val="0"/>
      <w:marTop w:val="0"/>
      <w:marBottom w:val="0"/>
      <w:divBdr>
        <w:top w:val="none" w:sz="0" w:space="0" w:color="auto"/>
        <w:left w:val="none" w:sz="0" w:space="0" w:color="auto"/>
        <w:bottom w:val="none" w:sz="0" w:space="0" w:color="auto"/>
        <w:right w:val="none" w:sz="0" w:space="0" w:color="auto"/>
      </w:divBdr>
    </w:div>
    <w:div w:id="1829248866">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27222782">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10716984">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037734346">
      <w:bodyDiv w:val="1"/>
      <w:marLeft w:val="0"/>
      <w:marRight w:val="0"/>
      <w:marTop w:val="0"/>
      <w:marBottom w:val="0"/>
      <w:divBdr>
        <w:top w:val="none" w:sz="0" w:space="0" w:color="auto"/>
        <w:left w:val="none" w:sz="0" w:space="0" w:color="auto"/>
        <w:bottom w:val="none" w:sz="0" w:space="0" w:color="auto"/>
        <w:right w:val="none" w:sz="0" w:space="0" w:color="auto"/>
      </w:divBdr>
    </w:div>
    <w:div w:id="2110273322">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dc.gov/coronavirus/2019-ncov/hcp/ppe-strategy/burn-calculator.html" TargetMode="External"/><Relationship Id="rId26" Type="http://schemas.openxmlformats.org/officeDocument/2006/relationships/header" Target="header3.xml"/><Relationship Id="rId39" Type="http://schemas.openxmlformats.org/officeDocument/2006/relationships/image" Target="media/image14.jpeg"/><Relationship Id="rId21" Type="http://schemas.openxmlformats.org/officeDocument/2006/relationships/image" Target="media/image4.png"/><Relationship Id="rId34" Type="http://schemas.openxmlformats.org/officeDocument/2006/relationships/image" Target="media/image9.jpeg"/><Relationship Id="rId42" Type="http://schemas.openxmlformats.org/officeDocument/2006/relationships/hyperlink" Target="https://www.cdc.gov/coronavirus/2019-ncov/hcp/ppe-strategy/burn-calculator.html" TargetMode="External"/><Relationship Id="rId47"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dc.gov/coronavirus/2019-ncov/hcp/index.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image" Target="media/image12.jpeg"/><Relationship Id="rId40" Type="http://schemas.openxmlformats.org/officeDocument/2006/relationships/hyperlink" Target="https://www.cdc.gov/coronavirus/2019-ncov/hcp/ppe-strategy/burn-calculator.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hyperlink" Target="https://www.ada.gov/2010ADAstandards_index.htm" TargetMode="External"/><Relationship Id="rId35" Type="http://schemas.openxmlformats.org/officeDocument/2006/relationships/image" Target="media/image10.jpeg"/><Relationship Id="rId43"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dc.gov/coronavirus/2019-ncov/healthcare-facilities/alternative-care-sites.html" TargetMode="External"/><Relationship Id="rId25" Type="http://schemas.openxmlformats.org/officeDocument/2006/relationships/hyperlink" Target="https://www.usace.army.mil/Coronavirus/Alternate-Care-Sites/" TargetMode="External"/><Relationship Id="rId33" Type="http://schemas.openxmlformats.org/officeDocument/2006/relationships/hyperlink" Target="https://www.cdc.gov/coronavirus/2019-ncov/index.html" TargetMode="External"/><Relationship Id="rId38" Type="http://schemas.openxmlformats.org/officeDocument/2006/relationships/image" Target="media/image13.jpeg"/><Relationship Id="rId20" Type="http://schemas.openxmlformats.org/officeDocument/2006/relationships/image" Target="media/image3.png"/><Relationship Id="rId41" Type="http://schemas.openxmlformats.org/officeDocument/2006/relationships/hyperlink" Target="https://www.cdc.gov/coronavirus/2019-ncov/hcp/ppe-strategy/burn-calculator.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Mackay\Downloads\ASPR%20Standard%20Operating%20Procedures%20081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14C917FEBCD74FAF805E066E00F808" ma:contentTypeVersion="13" ma:contentTypeDescription="Create a new document." ma:contentTypeScope="" ma:versionID="e49d03ff3d423372d53351753034ccf9">
  <xsd:schema xmlns:xsd="http://www.w3.org/2001/XMLSchema" xmlns:xs="http://www.w3.org/2001/XMLSchema" xmlns:p="http://schemas.microsoft.com/office/2006/metadata/properties" xmlns:ns3="0af5e700-7dc2-4785-b61c-f8545cef9a97" xmlns:ns4="f3508d81-4e21-4afd-ad0b-5f5925dbb860" targetNamespace="http://schemas.microsoft.com/office/2006/metadata/properties" ma:root="true" ma:fieldsID="85a98a97d3db4d67435cced4ded93c51" ns3:_="" ns4:_="">
    <xsd:import namespace="0af5e700-7dc2-4785-b61c-f8545cef9a97"/>
    <xsd:import namespace="f3508d81-4e21-4afd-ad0b-5f5925dbb86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f5e700-7dc2-4785-b61c-f8545cef9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508d81-4e21-4afd-ad0b-5f5925dbb8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978C8-176B-413A-B579-7DFD7ACE15C1}">
  <ds:schemaRefs>
    <ds:schemaRef ds:uri="http://schemas.microsoft.com/sharepoint/v3/contenttype/forms"/>
  </ds:schemaRefs>
</ds:datastoreItem>
</file>

<file path=customXml/itemProps2.xml><?xml version="1.0" encoding="utf-8"?>
<ds:datastoreItem xmlns:ds="http://schemas.openxmlformats.org/officeDocument/2006/customXml" ds:itemID="{4B7A5981-A4D0-4754-ACCC-55F5D97F6279}">
  <ds:schemaRefs>
    <ds:schemaRef ds:uri="http://www.w3.org/XML/1998/namespace"/>
    <ds:schemaRef ds:uri="http://schemas.openxmlformats.org/package/2006/metadata/core-properties"/>
    <ds:schemaRef ds:uri="http://purl.org/dc/terms/"/>
    <ds:schemaRef ds:uri="http://schemas.microsoft.com/office/infopath/2007/PartnerControls"/>
    <ds:schemaRef ds:uri="f3508d81-4e21-4afd-ad0b-5f5925dbb860"/>
    <ds:schemaRef ds:uri="http://schemas.microsoft.com/office/2006/documentManagement/types"/>
    <ds:schemaRef ds:uri="http://purl.org/dc/elements/1.1/"/>
    <ds:schemaRef ds:uri="0af5e700-7dc2-4785-b61c-f8545cef9a9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C3CDCB2-0F4C-48D0-BB3B-7D6F2219B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f5e700-7dc2-4785-b61c-f8545cef9a97"/>
    <ds:schemaRef ds:uri="f3508d81-4e21-4afd-ad0b-5f5925dbb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90852E-83EF-41F5-A3FB-4A39C81B0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ASPR Standard Operating Procedures 08102015</Template>
  <TotalTime>0</TotalTime>
  <Pages>12</Pages>
  <Words>32058</Words>
  <Characters>182732</Characters>
  <Application>Microsoft Office Word</Application>
  <DocSecurity>4</DocSecurity>
  <Lines>1522</Lines>
  <Paragraphs>428</Paragraphs>
  <ScaleCrop>false</ScaleCrop>
  <HeadingPairs>
    <vt:vector size="2" baseType="variant">
      <vt:variant>
        <vt:lpstr>Title</vt:lpstr>
      </vt:variant>
      <vt:variant>
        <vt:i4>1</vt:i4>
      </vt:variant>
    </vt:vector>
  </HeadingPairs>
  <TitlesOfParts>
    <vt:vector size="1" baseType="lpstr">
      <vt:lpstr>ASPR Standard Operating Procedures (SOP) Template</vt:lpstr>
    </vt:vector>
  </TitlesOfParts>
  <Company>DHHS</Company>
  <LinksUpToDate>false</LinksUpToDate>
  <CharactersWithSpaces>214362</CharactersWithSpaces>
  <SharedDoc>false</SharedDoc>
  <HLinks>
    <vt:vector size="366" baseType="variant">
      <vt:variant>
        <vt:i4>8323175</vt:i4>
      </vt:variant>
      <vt:variant>
        <vt:i4>345</vt:i4>
      </vt:variant>
      <vt:variant>
        <vt:i4>0</vt:i4>
      </vt:variant>
      <vt:variant>
        <vt:i4>5</vt:i4>
      </vt:variant>
      <vt:variant>
        <vt:lpwstr>https://www.cdc.gov/coronavirus/2019-ncov/hcp/ppe-strategy/burn-calculator.html</vt:lpwstr>
      </vt:variant>
      <vt:variant>
        <vt:lpwstr/>
      </vt:variant>
      <vt:variant>
        <vt:i4>8323175</vt:i4>
      </vt:variant>
      <vt:variant>
        <vt:i4>342</vt:i4>
      </vt:variant>
      <vt:variant>
        <vt:i4>0</vt:i4>
      </vt:variant>
      <vt:variant>
        <vt:i4>5</vt:i4>
      </vt:variant>
      <vt:variant>
        <vt:lpwstr>https://www.cdc.gov/coronavirus/2019-ncov/hcp/ppe-strategy/burn-calculator.html</vt:lpwstr>
      </vt:variant>
      <vt:variant>
        <vt:lpwstr/>
      </vt:variant>
      <vt:variant>
        <vt:i4>8323175</vt:i4>
      </vt:variant>
      <vt:variant>
        <vt:i4>339</vt:i4>
      </vt:variant>
      <vt:variant>
        <vt:i4>0</vt:i4>
      </vt:variant>
      <vt:variant>
        <vt:i4>5</vt:i4>
      </vt:variant>
      <vt:variant>
        <vt:lpwstr>https://www.cdc.gov/coronavirus/2019-ncov/hcp/ppe-strategy/burn-calculator.html</vt:lpwstr>
      </vt:variant>
      <vt:variant>
        <vt:lpwstr/>
      </vt:variant>
      <vt:variant>
        <vt:i4>655378</vt:i4>
      </vt:variant>
      <vt:variant>
        <vt:i4>336</vt:i4>
      </vt:variant>
      <vt:variant>
        <vt:i4>0</vt:i4>
      </vt:variant>
      <vt:variant>
        <vt:i4>5</vt:i4>
      </vt:variant>
      <vt:variant>
        <vt:lpwstr>https://www.cdc.gov/coronavirus/2019-ncov/index.html</vt:lpwstr>
      </vt:variant>
      <vt:variant>
        <vt:lpwstr/>
      </vt:variant>
      <vt:variant>
        <vt:i4>524361</vt:i4>
      </vt:variant>
      <vt:variant>
        <vt:i4>330</vt:i4>
      </vt:variant>
      <vt:variant>
        <vt:i4>0</vt:i4>
      </vt:variant>
      <vt:variant>
        <vt:i4>5</vt:i4>
      </vt:variant>
      <vt:variant>
        <vt:lpwstr>https://www.usace.army.mil/Coronavirus/Alternate-Care-Sites/</vt:lpwstr>
      </vt:variant>
      <vt:variant>
        <vt:lpwstr/>
      </vt:variant>
      <vt:variant>
        <vt:i4>8323175</vt:i4>
      </vt:variant>
      <vt:variant>
        <vt:i4>327</vt:i4>
      </vt:variant>
      <vt:variant>
        <vt:i4>0</vt:i4>
      </vt:variant>
      <vt:variant>
        <vt:i4>5</vt:i4>
      </vt:variant>
      <vt:variant>
        <vt:lpwstr>https://www.cdc.gov/coronavirus/2019-ncov/hcp/ppe-strategy/burn-calculator.html</vt:lpwstr>
      </vt:variant>
      <vt:variant>
        <vt:lpwstr/>
      </vt:variant>
      <vt:variant>
        <vt:i4>1310773</vt:i4>
      </vt:variant>
      <vt:variant>
        <vt:i4>320</vt:i4>
      </vt:variant>
      <vt:variant>
        <vt:i4>0</vt:i4>
      </vt:variant>
      <vt:variant>
        <vt:i4>5</vt:i4>
      </vt:variant>
      <vt:variant>
        <vt:lpwstr/>
      </vt:variant>
      <vt:variant>
        <vt:lpwstr>_Toc36372674</vt:lpwstr>
      </vt:variant>
      <vt:variant>
        <vt:i4>1245237</vt:i4>
      </vt:variant>
      <vt:variant>
        <vt:i4>314</vt:i4>
      </vt:variant>
      <vt:variant>
        <vt:i4>0</vt:i4>
      </vt:variant>
      <vt:variant>
        <vt:i4>5</vt:i4>
      </vt:variant>
      <vt:variant>
        <vt:lpwstr/>
      </vt:variant>
      <vt:variant>
        <vt:lpwstr>_Toc36372673</vt:lpwstr>
      </vt:variant>
      <vt:variant>
        <vt:i4>1179701</vt:i4>
      </vt:variant>
      <vt:variant>
        <vt:i4>308</vt:i4>
      </vt:variant>
      <vt:variant>
        <vt:i4>0</vt:i4>
      </vt:variant>
      <vt:variant>
        <vt:i4>5</vt:i4>
      </vt:variant>
      <vt:variant>
        <vt:lpwstr/>
      </vt:variant>
      <vt:variant>
        <vt:lpwstr>_Toc36372672</vt:lpwstr>
      </vt:variant>
      <vt:variant>
        <vt:i4>1114165</vt:i4>
      </vt:variant>
      <vt:variant>
        <vt:i4>302</vt:i4>
      </vt:variant>
      <vt:variant>
        <vt:i4>0</vt:i4>
      </vt:variant>
      <vt:variant>
        <vt:i4>5</vt:i4>
      </vt:variant>
      <vt:variant>
        <vt:lpwstr/>
      </vt:variant>
      <vt:variant>
        <vt:lpwstr>_Toc36372671</vt:lpwstr>
      </vt:variant>
      <vt:variant>
        <vt:i4>1048629</vt:i4>
      </vt:variant>
      <vt:variant>
        <vt:i4>296</vt:i4>
      </vt:variant>
      <vt:variant>
        <vt:i4>0</vt:i4>
      </vt:variant>
      <vt:variant>
        <vt:i4>5</vt:i4>
      </vt:variant>
      <vt:variant>
        <vt:lpwstr/>
      </vt:variant>
      <vt:variant>
        <vt:lpwstr>_Toc36372670</vt:lpwstr>
      </vt:variant>
      <vt:variant>
        <vt:i4>1638452</vt:i4>
      </vt:variant>
      <vt:variant>
        <vt:i4>290</vt:i4>
      </vt:variant>
      <vt:variant>
        <vt:i4>0</vt:i4>
      </vt:variant>
      <vt:variant>
        <vt:i4>5</vt:i4>
      </vt:variant>
      <vt:variant>
        <vt:lpwstr/>
      </vt:variant>
      <vt:variant>
        <vt:lpwstr>_Toc36372669</vt:lpwstr>
      </vt:variant>
      <vt:variant>
        <vt:i4>1572916</vt:i4>
      </vt:variant>
      <vt:variant>
        <vt:i4>284</vt:i4>
      </vt:variant>
      <vt:variant>
        <vt:i4>0</vt:i4>
      </vt:variant>
      <vt:variant>
        <vt:i4>5</vt:i4>
      </vt:variant>
      <vt:variant>
        <vt:lpwstr/>
      </vt:variant>
      <vt:variant>
        <vt:lpwstr>_Toc36372668</vt:lpwstr>
      </vt:variant>
      <vt:variant>
        <vt:i4>1507380</vt:i4>
      </vt:variant>
      <vt:variant>
        <vt:i4>278</vt:i4>
      </vt:variant>
      <vt:variant>
        <vt:i4>0</vt:i4>
      </vt:variant>
      <vt:variant>
        <vt:i4>5</vt:i4>
      </vt:variant>
      <vt:variant>
        <vt:lpwstr/>
      </vt:variant>
      <vt:variant>
        <vt:lpwstr>_Toc36372667</vt:lpwstr>
      </vt:variant>
      <vt:variant>
        <vt:i4>1441844</vt:i4>
      </vt:variant>
      <vt:variant>
        <vt:i4>272</vt:i4>
      </vt:variant>
      <vt:variant>
        <vt:i4>0</vt:i4>
      </vt:variant>
      <vt:variant>
        <vt:i4>5</vt:i4>
      </vt:variant>
      <vt:variant>
        <vt:lpwstr/>
      </vt:variant>
      <vt:variant>
        <vt:lpwstr>_Toc36372666</vt:lpwstr>
      </vt:variant>
      <vt:variant>
        <vt:i4>1376308</vt:i4>
      </vt:variant>
      <vt:variant>
        <vt:i4>266</vt:i4>
      </vt:variant>
      <vt:variant>
        <vt:i4>0</vt:i4>
      </vt:variant>
      <vt:variant>
        <vt:i4>5</vt:i4>
      </vt:variant>
      <vt:variant>
        <vt:lpwstr/>
      </vt:variant>
      <vt:variant>
        <vt:lpwstr>_Toc36372665</vt:lpwstr>
      </vt:variant>
      <vt:variant>
        <vt:i4>1310772</vt:i4>
      </vt:variant>
      <vt:variant>
        <vt:i4>260</vt:i4>
      </vt:variant>
      <vt:variant>
        <vt:i4>0</vt:i4>
      </vt:variant>
      <vt:variant>
        <vt:i4>5</vt:i4>
      </vt:variant>
      <vt:variant>
        <vt:lpwstr/>
      </vt:variant>
      <vt:variant>
        <vt:lpwstr>_Toc36372664</vt:lpwstr>
      </vt:variant>
      <vt:variant>
        <vt:i4>1245236</vt:i4>
      </vt:variant>
      <vt:variant>
        <vt:i4>254</vt:i4>
      </vt:variant>
      <vt:variant>
        <vt:i4>0</vt:i4>
      </vt:variant>
      <vt:variant>
        <vt:i4>5</vt:i4>
      </vt:variant>
      <vt:variant>
        <vt:lpwstr/>
      </vt:variant>
      <vt:variant>
        <vt:lpwstr>_Toc36372663</vt:lpwstr>
      </vt:variant>
      <vt:variant>
        <vt:i4>1179700</vt:i4>
      </vt:variant>
      <vt:variant>
        <vt:i4>248</vt:i4>
      </vt:variant>
      <vt:variant>
        <vt:i4>0</vt:i4>
      </vt:variant>
      <vt:variant>
        <vt:i4>5</vt:i4>
      </vt:variant>
      <vt:variant>
        <vt:lpwstr/>
      </vt:variant>
      <vt:variant>
        <vt:lpwstr>_Toc36372662</vt:lpwstr>
      </vt:variant>
      <vt:variant>
        <vt:i4>1114164</vt:i4>
      </vt:variant>
      <vt:variant>
        <vt:i4>242</vt:i4>
      </vt:variant>
      <vt:variant>
        <vt:i4>0</vt:i4>
      </vt:variant>
      <vt:variant>
        <vt:i4>5</vt:i4>
      </vt:variant>
      <vt:variant>
        <vt:lpwstr/>
      </vt:variant>
      <vt:variant>
        <vt:lpwstr>_Toc36372661</vt:lpwstr>
      </vt:variant>
      <vt:variant>
        <vt:i4>1048628</vt:i4>
      </vt:variant>
      <vt:variant>
        <vt:i4>236</vt:i4>
      </vt:variant>
      <vt:variant>
        <vt:i4>0</vt:i4>
      </vt:variant>
      <vt:variant>
        <vt:i4>5</vt:i4>
      </vt:variant>
      <vt:variant>
        <vt:lpwstr/>
      </vt:variant>
      <vt:variant>
        <vt:lpwstr>_Toc36372660</vt:lpwstr>
      </vt:variant>
      <vt:variant>
        <vt:i4>1638455</vt:i4>
      </vt:variant>
      <vt:variant>
        <vt:i4>230</vt:i4>
      </vt:variant>
      <vt:variant>
        <vt:i4>0</vt:i4>
      </vt:variant>
      <vt:variant>
        <vt:i4>5</vt:i4>
      </vt:variant>
      <vt:variant>
        <vt:lpwstr/>
      </vt:variant>
      <vt:variant>
        <vt:lpwstr>_Toc36372659</vt:lpwstr>
      </vt:variant>
      <vt:variant>
        <vt:i4>1572919</vt:i4>
      </vt:variant>
      <vt:variant>
        <vt:i4>224</vt:i4>
      </vt:variant>
      <vt:variant>
        <vt:i4>0</vt:i4>
      </vt:variant>
      <vt:variant>
        <vt:i4>5</vt:i4>
      </vt:variant>
      <vt:variant>
        <vt:lpwstr/>
      </vt:variant>
      <vt:variant>
        <vt:lpwstr>_Toc36372658</vt:lpwstr>
      </vt:variant>
      <vt:variant>
        <vt:i4>1507383</vt:i4>
      </vt:variant>
      <vt:variant>
        <vt:i4>218</vt:i4>
      </vt:variant>
      <vt:variant>
        <vt:i4>0</vt:i4>
      </vt:variant>
      <vt:variant>
        <vt:i4>5</vt:i4>
      </vt:variant>
      <vt:variant>
        <vt:lpwstr/>
      </vt:variant>
      <vt:variant>
        <vt:lpwstr>_Toc36372657</vt:lpwstr>
      </vt:variant>
      <vt:variant>
        <vt:i4>1441847</vt:i4>
      </vt:variant>
      <vt:variant>
        <vt:i4>212</vt:i4>
      </vt:variant>
      <vt:variant>
        <vt:i4>0</vt:i4>
      </vt:variant>
      <vt:variant>
        <vt:i4>5</vt:i4>
      </vt:variant>
      <vt:variant>
        <vt:lpwstr/>
      </vt:variant>
      <vt:variant>
        <vt:lpwstr>_Toc36372656</vt:lpwstr>
      </vt:variant>
      <vt:variant>
        <vt:i4>1376311</vt:i4>
      </vt:variant>
      <vt:variant>
        <vt:i4>206</vt:i4>
      </vt:variant>
      <vt:variant>
        <vt:i4>0</vt:i4>
      </vt:variant>
      <vt:variant>
        <vt:i4>5</vt:i4>
      </vt:variant>
      <vt:variant>
        <vt:lpwstr/>
      </vt:variant>
      <vt:variant>
        <vt:lpwstr>_Toc36372655</vt:lpwstr>
      </vt:variant>
      <vt:variant>
        <vt:i4>1310775</vt:i4>
      </vt:variant>
      <vt:variant>
        <vt:i4>200</vt:i4>
      </vt:variant>
      <vt:variant>
        <vt:i4>0</vt:i4>
      </vt:variant>
      <vt:variant>
        <vt:i4>5</vt:i4>
      </vt:variant>
      <vt:variant>
        <vt:lpwstr/>
      </vt:variant>
      <vt:variant>
        <vt:lpwstr>_Toc36372654</vt:lpwstr>
      </vt:variant>
      <vt:variant>
        <vt:i4>1245239</vt:i4>
      </vt:variant>
      <vt:variant>
        <vt:i4>194</vt:i4>
      </vt:variant>
      <vt:variant>
        <vt:i4>0</vt:i4>
      </vt:variant>
      <vt:variant>
        <vt:i4>5</vt:i4>
      </vt:variant>
      <vt:variant>
        <vt:lpwstr/>
      </vt:variant>
      <vt:variant>
        <vt:lpwstr>_Toc36372653</vt:lpwstr>
      </vt:variant>
      <vt:variant>
        <vt:i4>1179703</vt:i4>
      </vt:variant>
      <vt:variant>
        <vt:i4>188</vt:i4>
      </vt:variant>
      <vt:variant>
        <vt:i4>0</vt:i4>
      </vt:variant>
      <vt:variant>
        <vt:i4>5</vt:i4>
      </vt:variant>
      <vt:variant>
        <vt:lpwstr/>
      </vt:variant>
      <vt:variant>
        <vt:lpwstr>_Toc36372652</vt:lpwstr>
      </vt:variant>
      <vt:variant>
        <vt:i4>1114167</vt:i4>
      </vt:variant>
      <vt:variant>
        <vt:i4>182</vt:i4>
      </vt:variant>
      <vt:variant>
        <vt:i4>0</vt:i4>
      </vt:variant>
      <vt:variant>
        <vt:i4>5</vt:i4>
      </vt:variant>
      <vt:variant>
        <vt:lpwstr/>
      </vt:variant>
      <vt:variant>
        <vt:lpwstr>_Toc36372651</vt:lpwstr>
      </vt:variant>
      <vt:variant>
        <vt:i4>1048631</vt:i4>
      </vt:variant>
      <vt:variant>
        <vt:i4>176</vt:i4>
      </vt:variant>
      <vt:variant>
        <vt:i4>0</vt:i4>
      </vt:variant>
      <vt:variant>
        <vt:i4>5</vt:i4>
      </vt:variant>
      <vt:variant>
        <vt:lpwstr/>
      </vt:variant>
      <vt:variant>
        <vt:lpwstr>_Toc36372650</vt:lpwstr>
      </vt:variant>
      <vt:variant>
        <vt:i4>1638454</vt:i4>
      </vt:variant>
      <vt:variant>
        <vt:i4>170</vt:i4>
      </vt:variant>
      <vt:variant>
        <vt:i4>0</vt:i4>
      </vt:variant>
      <vt:variant>
        <vt:i4>5</vt:i4>
      </vt:variant>
      <vt:variant>
        <vt:lpwstr/>
      </vt:variant>
      <vt:variant>
        <vt:lpwstr>_Toc36372649</vt:lpwstr>
      </vt:variant>
      <vt:variant>
        <vt:i4>1572918</vt:i4>
      </vt:variant>
      <vt:variant>
        <vt:i4>164</vt:i4>
      </vt:variant>
      <vt:variant>
        <vt:i4>0</vt:i4>
      </vt:variant>
      <vt:variant>
        <vt:i4>5</vt:i4>
      </vt:variant>
      <vt:variant>
        <vt:lpwstr/>
      </vt:variant>
      <vt:variant>
        <vt:lpwstr>_Toc36372648</vt:lpwstr>
      </vt:variant>
      <vt:variant>
        <vt:i4>1507382</vt:i4>
      </vt:variant>
      <vt:variant>
        <vt:i4>158</vt:i4>
      </vt:variant>
      <vt:variant>
        <vt:i4>0</vt:i4>
      </vt:variant>
      <vt:variant>
        <vt:i4>5</vt:i4>
      </vt:variant>
      <vt:variant>
        <vt:lpwstr/>
      </vt:variant>
      <vt:variant>
        <vt:lpwstr>_Toc36372647</vt:lpwstr>
      </vt:variant>
      <vt:variant>
        <vt:i4>1441846</vt:i4>
      </vt:variant>
      <vt:variant>
        <vt:i4>152</vt:i4>
      </vt:variant>
      <vt:variant>
        <vt:i4>0</vt:i4>
      </vt:variant>
      <vt:variant>
        <vt:i4>5</vt:i4>
      </vt:variant>
      <vt:variant>
        <vt:lpwstr/>
      </vt:variant>
      <vt:variant>
        <vt:lpwstr>_Toc36372646</vt:lpwstr>
      </vt:variant>
      <vt:variant>
        <vt:i4>1376310</vt:i4>
      </vt:variant>
      <vt:variant>
        <vt:i4>146</vt:i4>
      </vt:variant>
      <vt:variant>
        <vt:i4>0</vt:i4>
      </vt:variant>
      <vt:variant>
        <vt:i4>5</vt:i4>
      </vt:variant>
      <vt:variant>
        <vt:lpwstr/>
      </vt:variant>
      <vt:variant>
        <vt:lpwstr>_Toc36372645</vt:lpwstr>
      </vt:variant>
      <vt:variant>
        <vt:i4>1310774</vt:i4>
      </vt:variant>
      <vt:variant>
        <vt:i4>140</vt:i4>
      </vt:variant>
      <vt:variant>
        <vt:i4>0</vt:i4>
      </vt:variant>
      <vt:variant>
        <vt:i4>5</vt:i4>
      </vt:variant>
      <vt:variant>
        <vt:lpwstr/>
      </vt:variant>
      <vt:variant>
        <vt:lpwstr>_Toc36372644</vt:lpwstr>
      </vt:variant>
      <vt:variant>
        <vt:i4>1245238</vt:i4>
      </vt:variant>
      <vt:variant>
        <vt:i4>134</vt:i4>
      </vt:variant>
      <vt:variant>
        <vt:i4>0</vt:i4>
      </vt:variant>
      <vt:variant>
        <vt:i4>5</vt:i4>
      </vt:variant>
      <vt:variant>
        <vt:lpwstr/>
      </vt:variant>
      <vt:variant>
        <vt:lpwstr>_Toc36372643</vt:lpwstr>
      </vt:variant>
      <vt:variant>
        <vt:i4>1179702</vt:i4>
      </vt:variant>
      <vt:variant>
        <vt:i4>128</vt:i4>
      </vt:variant>
      <vt:variant>
        <vt:i4>0</vt:i4>
      </vt:variant>
      <vt:variant>
        <vt:i4>5</vt:i4>
      </vt:variant>
      <vt:variant>
        <vt:lpwstr/>
      </vt:variant>
      <vt:variant>
        <vt:lpwstr>_Toc36372642</vt:lpwstr>
      </vt:variant>
      <vt:variant>
        <vt:i4>1114166</vt:i4>
      </vt:variant>
      <vt:variant>
        <vt:i4>122</vt:i4>
      </vt:variant>
      <vt:variant>
        <vt:i4>0</vt:i4>
      </vt:variant>
      <vt:variant>
        <vt:i4>5</vt:i4>
      </vt:variant>
      <vt:variant>
        <vt:lpwstr/>
      </vt:variant>
      <vt:variant>
        <vt:lpwstr>_Toc36372641</vt:lpwstr>
      </vt:variant>
      <vt:variant>
        <vt:i4>1048630</vt:i4>
      </vt:variant>
      <vt:variant>
        <vt:i4>116</vt:i4>
      </vt:variant>
      <vt:variant>
        <vt:i4>0</vt:i4>
      </vt:variant>
      <vt:variant>
        <vt:i4>5</vt:i4>
      </vt:variant>
      <vt:variant>
        <vt:lpwstr/>
      </vt:variant>
      <vt:variant>
        <vt:lpwstr>_Toc36372640</vt:lpwstr>
      </vt:variant>
      <vt:variant>
        <vt:i4>1638449</vt:i4>
      </vt:variant>
      <vt:variant>
        <vt:i4>110</vt:i4>
      </vt:variant>
      <vt:variant>
        <vt:i4>0</vt:i4>
      </vt:variant>
      <vt:variant>
        <vt:i4>5</vt:i4>
      </vt:variant>
      <vt:variant>
        <vt:lpwstr/>
      </vt:variant>
      <vt:variant>
        <vt:lpwstr>_Toc36372639</vt:lpwstr>
      </vt:variant>
      <vt:variant>
        <vt:i4>1572913</vt:i4>
      </vt:variant>
      <vt:variant>
        <vt:i4>104</vt:i4>
      </vt:variant>
      <vt:variant>
        <vt:i4>0</vt:i4>
      </vt:variant>
      <vt:variant>
        <vt:i4>5</vt:i4>
      </vt:variant>
      <vt:variant>
        <vt:lpwstr/>
      </vt:variant>
      <vt:variant>
        <vt:lpwstr>_Toc36372638</vt:lpwstr>
      </vt:variant>
      <vt:variant>
        <vt:i4>1507377</vt:i4>
      </vt:variant>
      <vt:variant>
        <vt:i4>98</vt:i4>
      </vt:variant>
      <vt:variant>
        <vt:i4>0</vt:i4>
      </vt:variant>
      <vt:variant>
        <vt:i4>5</vt:i4>
      </vt:variant>
      <vt:variant>
        <vt:lpwstr/>
      </vt:variant>
      <vt:variant>
        <vt:lpwstr>_Toc36372637</vt:lpwstr>
      </vt:variant>
      <vt:variant>
        <vt:i4>1441841</vt:i4>
      </vt:variant>
      <vt:variant>
        <vt:i4>92</vt:i4>
      </vt:variant>
      <vt:variant>
        <vt:i4>0</vt:i4>
      </vt:variant>
      <vt:variant>
        <vt:i4>5</vt:i4>
      </vt:variant>
      <vt:variant>
        <vt:lpwstr/>
      </vt:variant>
      <vt:variant>
        <vt:lpwstr>_Toc36372636</vt:lpwstr>
      </vt:variant>
      <vt:variant>
        <vt:i4>1376305</vt:i4>
      </vt:variant>
      <vt:variant>
        <vt:i4>86</vt:i4>
      </vt:variant>
      <vt:variant>
        <vt:i4>0</vt:i4>
      </vt:variant>
      <vt:variant>
        <vt:i4>5</vt:i4>
      </vt:variant>
      <vt:variant>
        <vt:lpwstr/>
      </vt:variant>
      <vt:variant>
        <vt:lpwstr>_Toc36372635</vt:lpwstr>
      </vt:variant>
      <vt:variant>
        <vt:i4>1310769</vt:i4>
      </vt:variant>
      <vt:variant>
        <vt:i4>80</vt:i4>
      </vt:variant>
      <vt:variant>
        <vt:i4>0</vt:i4>
      </vt:variant>
      <vt:variant>
        <vt:i4>5</vt:i4>
      </vt:variant>
      <vt:variant>
        <vt:lpwstr/>
      </vt:variant>
      <vt:variant>
        <vt:lpwstr>_Toc36372634</vt:lpwstr>
      </vt:variant>
      <vt:variant>
        <vt:i4>1245233</vt:i4>
      </vt:variant>
      <vt:variant>
        <vt:i4>74</vt:i4>
      </vt:variant>
      <vt:variant>
        <vt:i4>0</vt:i4>
      </vt:variant>
      <vt:variant>
        <vt:i4>5</vt:i4>
      </vt:variant>
      <vt:variant>
        <vt:lpwstr/>
      </vt:variant>
      <vt:variant>
        <vt:lpwstr>_Toc36372633</vt:lpwstr>
      </vt:variant>
      <vt:variant>
        <vt:i4>1179697</vt:i4>
      </vt:variant>
      <vt:variant>
        <vt:i4>68</vt:i4>
      </vt:variant>
      <vt:variant>
        <vt:i4>0</vt:i4>
      </vt:variant>
      <vt:variant>
        <vt:i4>5</vt:i4>
      </vt:variant>
      <vt:variant>
        <vt:lpwstr/>
      </vt:variant>
      <vt:variant>
        <vt:lpwstr>_Toc36372632</vt:lpwstr>
      </vt:variant>
      <vt:variant>
        <vt:i4>1114161</vt:i4>
      </vt:variant>
      <vt:variant>
        <vt:i4>62</vt:i4>
      </vt:variant>
      <vt:variant>
        <vt:i4>0</vt:i4>
      </vt:variant>
      <vt:variant>
        <vt:i4>5</vt:i4>
      </vt:variant>
      <vt:variant>
        <vt:lpwstr/>
      </vt:variant>
      <vt:variant>
        <vt:lpwstr>_Toc36372631</vt:lpwstr>
      </vt:variant>
      <vt:variant>
        <vt:i4>1048625</vt:i4>
      </vt:variant>
      <vt:variant>
        <vt:i4>56</vt:i4>
      </vt:variant>
      <vt:variant>
        <vt:i4>0</vt:i4>
      </vt:variant>
      <vt:variant>
        <vt:i4>5</vt:i4>
      </vt:variant>
      <vt:variant>
        <vt:lpwstr/>
      </vt:variant>
      <vt:variant>
        <vt:lpwstr>_Toc36372630</vt:lpwstr>
      </vt:variant>
      <vt:variant>
        <vt:i4>1638448</vt:i4>
      </vt:variant>
      <vt:variant>
        <vt:i4>50</vt:i4>
      </vt:variant>
      <vt:variant>
        <vt:i4>0</vt:i4>
      </vt:variant>
      <vt:variant>
        <vt:i4>5</vt:i4>
      </vt:variant>
      <vt:variant>
        <vt:lpwstr/>
      </vt:variant>
      <vt:variant>
        <vt:lpwstr>_Toc36372629</vt:lpwstr>
      </vt:variant>
      <vt:variant>
        <vt:i4>1572912</vt:i4>
      </vt:variant>
      <vt:variant>
        <vt:i4>44</vt:i4>
      </vt:variant>
      <vt:variant>
        <vt:i4>0</vt:i4>
      </vt:variant>
      <vt:variant>
        <vt:i4>5</vt:i4>
      </vt:variant>
      <vt:variant>
        <vt:lpwstr/>
      </vt:variant>
      <vt:variant>
        <vt:lpwstr>_Toc36372628</vt:lpwstr>
      </vt:variant>
      <vt:variant>
        <vt:i4>1507376</vt:i4>
      </vt:variant>
      <vt:variant>
        <vt:i4>38</vt:i4>
      </vt:variant>
      <vt:variant>
        <vt:i4>0</vt:i4>
      </vt:variant>
      <vt:variant>
        <vt:i4>5</vt:i4>
      </vt:variant>
      <vt:variant>
        <vt:lpwstr/>
      </vt:variant>
      <vt:variant>
        <vt:lpwstr>_Toc36372627</vt:lpwstr>
      </vt:variant>
      <vt:variant>
        <vt:i4>1441840</vt:i4>
      </vt:variant>
      <vt:variant>
        <vt:i4>32</vt:i4>
      </vt:variant>
      <vt:variant>
        <vt:i4>0</vt:i4>
      </vt:variant>
      <vt:variant>
        <vt:i4>5</vt:i4>
      </vt:variant>
      <vt:variant>
        <vt:lpwstr/>
      </vt:variant>
      <vt:variant>
        <vt:lpwstr>_Toc36372626</vt:lpwstr>
      </vt:variant>
      <vt:variant>
        <vt:i4>1376304</vt:i4>
      </vt:variant>
      <vt:variant>
        <vt:i4>26</vt:i4>
      </vt:variant>
      <vt:variant>
        <vt:i4>0</vt:i4>
      </vt:variant>
      <vt:variant>
        <vt:i4>5</vt:i4>
      </vt:variant>
      <vt:variant>
        <vt:lpwstr/>
      </vt:variant>
      <vt:variant>
        <vt:lpwstr>_Toc36372625</vt:lpwstr>
      </vt:variant>
      <vt:variant>
        <vt:i4>1310768</vt:i4>
      </vt:variant>
      <vt:variant>
        <vt:i4>20</vt:i4>
      </vt:variant>
      <vt:variant>
        <vt:i4>0</vt:i4>
      </vt:variant>
      <vt:variant>
        <vt:i4>5</vt:i4>
      </vt:variant>
      <vt:variant>
        <vt:lpwstr/>
      </vt:variant>
      <vt:variant>
        <vt:lpwstr>_Toc36372624</vt:lpwstr>
      </vt:variant>
      <vt:variant>
        <vt:i4>1245232</vt:i4>
      </vt:variant>
      <vt:variant>
        <vt:i4>14</vt:i4>
      </vt:variant>
      <vt:variant>
        <vt:i4>0</vt:i4>
      </vt:variant>
      <vt:variant>
        <vt:i4>5</vt:i4>
      </vt:variant>
      <vt:variant>
        <vt:lpwstr/>
      </vt:variant>
      <vt:variant>
        <vt:lpwstr>_Toc36372623</vt:lpwstr>
      </vt:variant>
      <vt:variant>
        <vt:i4>1179696</vt:i4>
      </vt:variant>
      <vt:variant>
        <vt:i4>8</vt:i4>
      </vt:variant>
      <vt:variant>
        <vt:i4>0</vt:i4>
      </vt:variant>
      <vt:variant>
        <vt:i4>5</vt:i4>
      </vt:variant>
      <vt:variant>
        <vt:lpwstr/>
      </vt:variant>
      <vt:variant>
        <vt:lpwstr>_Toc36372622</vt:lpwstr>
      </vt:variant>
      <vt:variant>
        <vt:i4>1114160</vt:i4>
      </vt:variant>
      <vt:variant>
        <vt:i4>2</vt:i4>
      </vt:variant>
      <vt:variant>
        <vt:i4>0</vt:i4>
      </vt:variant>
      <vt:variant>
        <vt:i4>5</vt:i4>
      </vt:variant>
      <vt:variant>
        <vt:lpwstr/>
      </vt:variant>
      <vt:variant>
        <vt:lpwstr>_Toc36372621</vt:lpwstr>
      </vt:variant>
      <vt:variant>
        <vt:i4>2162755</vt:i4>
      </vt:variant>
      <vt:variant>
        <vt:i4>0</vt:i4>
      </vt:variant>
      <vt:variant>
        <vt:i4>0</vt:i4>
      </vt:variant>
      <vt:variant>
        <vt:i4>5</vt:i4>
      </vt:variant>
      <vt:variant>
        <vt:lpwstr>https://www.ada.gov/2010ADAstandards_index.htm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ASPR Standard Operating Procedures (SOP) Template</dc:title>
  <dc:subject/>
  <dc:creator>Administrator</dc:creator>
  <cp:keywords/>
  <dc:description>This template shows how ASPR SOP documents should be formatted, including which MS Word styles should be used for each type of content. Each formal deliverable will have a template built on this one (once it passes 508 compliance testing), but this generic template will remain available to use when creating a document for which a content-specific template doesn't exist.</dc:description>
  <cp:lastModifiedBy>Rody Abdelrahman</cp:lastModifiedBy>
  <cp:revision>2</cp:revision>
  <cp:lastPrinted>2015-08-03T18:17:00Z</cp:lastPrinted>
  <dcterms:created xsi:type="dcterms:W3CDTF">2020-03-31T17:37:00Z</dcterms:created>
  <dcterms:modified xsi:type="dcterms:W3CDTF">2020-03-31T17:37:00Z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0x0101009F14C917FEBCD74FAF805E066E00F808</vt:lpwstr>
  </property>
  <property fmtid="{D5CDD505-2E9C-101B-9397-08002B2CF9AE}" pid="4" name="Order">
    <vt:r8>2800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